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0467" w:rsidRDefault="00540467" w:rsidP="00540467">
      <w:pPr>
        <w:rPr>
          <w:lang w:val="kk-KZ"/>
        </w:rPr>
      </w:pPr>
      <w:bookmarkStart w:id="0" w:name="_GoBack"/>
      <w:bookmarkEnd w:id="0"/>
    </w:p>
    <w:p w:rsidR="00540467" w:rsidRPr="00540467" w:rsidRDefault="00540467" w:rsidP="00540467">
      <w:pPr>
        <w:jc w:val="both"/>
        <w:rPr>
          <w:rFonts w:ascii="Times New Roman" w:hAnsi="Times New Roman" w:cs="Times New Roman"/>
          <w:b/>
          <w:sz w:val="28"/>
          <w:szCs w:val="28"/>
          <w:lang w:val="kk-KZ"/>
        </w:rPr>
      </w:pPr>
      <w:r w:rsidRPr="00540467">
        <w:rPr>
          <w:rFonts w:ascii="Times New Roman" w:hAnsi="Times New Roman" w:cs="Times New Roman"/>
          <w:b/>
          <w:color w:val="000000"/>
          <w:sz w:val="28"/>
          <w:szCs w:val="28"/>
          <w:lang w:val="kk-KZ"/>
        </w:rPr>
        <w:t xml:space="preserve">Тақырып 4. </w:t>
      </w:r>
      <w:r w:rsidRPr="00540467">
        <w:rPr>
          <w:rFonts w:ascii="Times New Roman" w:hAnsi="Times New Roman" w:cs="Times New Roman"/>
          <w:b/>
          <w:sz w:val="28"/>
          <w:szCs w:val="28"/>
          <w:shd w:val="clear" w:color="auto" w:fill="F3F5F9"/>
          <w:lang w:val="kk-KZ"/>
        </w:rPr>
        <w:t>Тракторлармен және жер қазатын машиналармен тау баурайлары, жыра және аралықтарда құламасы 10 градус биіктіктен аспайтын террассалар орнату</w:t>
      </w:r>
      <w:r w:rsidRPr="00540467">
        <w:rPr>
          <w:rFonts w:ascii="Times New Roman" w:hAnsi="Times New Roman" w:cs="Times New Roman"/>
          <w:b/>
          <w:sz w:val="28"/>
          <w:szCs w:val="28"/>
          <w:lang w:val="kk-KZ"/>
        </w:rPr>
        <w:t xml:space="preserve"> </w:t>
      </w:r>
      <w:r w:rsidRPr="00540467">
        <w:rPr>
          <w:rFonts w:ascii="Times New Roman" w:hAnsi="Times New Roman" w:cs="Times New Roman"/>
          <w:b/>
          <w:sz w:val="28"/>
          <w:szCs w:val="28"/>
          <w:lang w:val="kk-KZ" w:eastAsia="ko-KR"/>
        </w:rPr>
        <w:t xml:space="preserve">шарттары                                                                                                                   </w:t>
      </w:r>
    </w:p>
    <w:p w:rsidR="00540467" w:rsidRPr="00540467" w:rsidRDefault="00540467" w:rsidP="00540467">
      <w:pPr>
        <w:jc w:val="both"/>
        <w:rPr>
          <w:rFonts w:ascii="Times New Roman" w:hAnsi="Times New Roman" w:cs="Times New Roman"/>
          <w:b/>
          <w:sz w:val="28"/>
          <w:szCs w:val="28"/>
          <w:lang w:val="kk-KZ"/>
        </w:rPr>
      </w:pPr>
    </w:p>
    <w:p w:rsidR="00736427" w:rsidRDefault="00540467" w:rsidP="00540467">
      <w:pPr>
        <w:jc w:val="both"/>
        <w:rPr>
          <w:rFonts w:ascii="Times New Roman" w:hAnsi="Times New Roman" w:cs="Times New Roman"/>
          <w:b/>
          <w:sz w:val="28"/>
          <w:szCs w:val="28"/>
          <w:lang w:val="kk-KZ"/>
        </w:rPr>
      </w:pPr>
      <w:r w:rsidRPr="00540467">
        <w:rPr>
          <w:rFonts w:ascii="Times New Roman" w:hAnsi="Times New Roman" w:cs="Times New Roman"/>
          <w:b/>
          <w:sz w:val="28"/>
          <w:szCs w:val="28"/>
          <w:lang w:val="kk-KZ"/>
        </w:rPr>
        <w:t xml:space="preserve">Нысанның жартасты топырағы механикалық шұңқырмен өлшенеді. </w:t>
      </w:r>
      <w:r w:rsidRPr="00540467">
        <w:rPr>
          <w:rFonts w:ascii="Times New Roman" w:hAnsi="Times New Roman" w:cs="Times New Roman"/>
          <w:b/>
          <w:sz w:val="28"/>
          <w:szCs w:val="28"/>
        </w:rPr>
        <w:t>Суретте: Финляндия Орман ғылыми-зерттеу институты Metla ағаш түрлерінен шырша механикаландырылған отырғызу үшін ең қолайлы болып табылады, өйткені шыршаны қалпына келтіру учаскелерінде жергілікті микро өсіру Топырақты өңдеудің ең жақсы әдісі болып табылады және шыршаны отырғызу мамыр айынан қыркүйек айының соңына дейін жүзеге асырылуы мүмкін. Қарағайды механикаландырылған отырғызу да сәтті жүзеге асырылуда, бірақ қарағай жазда отырғызуға жарамайды, өйткені оның жылдық қашу зақымға сезімтал. Су режимі және объектідегі жергілікті жердің еңістігі механикаландырылған ағаш отырғызу үшін объектіні таңдау кезінде ескеру қажет факторлар болып табылады. Су режимін ұйымдастыру үшін орман кептіру жұмыстарын және басқа да іс-әрекеттерді отырғызу жүргізілгенге дейін орындау қажет. Объектіде тік беткейлер болмауы тиіс, ал от-13</w:t>
      </w:r>
      <w:r>
        <w:rPr>
          <w:rFonts w:ascii="Times New Roman" w:hAnsi="Times New Roman" w:cs="Times New Roman"/>
          <w:b/>
          <w:sz w:val="28"/>
          <w:szCs w:val="28"/>
          <w:lang w:val="kk-KZ"/>
        </w:rPr>
        <w:t>-</w:t>
      </w:r>
      <w:r w:rsidRPr="00540467">
        <w:rPr>
          <w:rFonts w:ascii="Times New Roman" w:hAnsi="Times New Roman" w:cs="Times New Roman"/>
          <w:b/>
          <w:sz w:val="28"/>
          <w:szCs w:val="28"/>
        </w:rPr>
        <w:t xml:space="preserve">14 </w:t>
      </w:r>
      <w:r>
        <w:rPr>
          <w:rFonts w:ascii="Times New Roman" w:hAnsi="Times New Roman" w:cs="Times New Roman"/>
          <w:b/>
          <w:sz w:val="28"/>
          <w:szCs w:val="28"/>
          <w:lang w:val="kk-KZ"/>
        </w:rPr>
        <w:t xml:space="preserve">градус </w:t>
      </w:r>
      <w:r w:rsidRPr="00540467">
        <w:rPr>
          <w:rFonts w:ascii="Times New Roman" w:hAnsi="Times New Roman" w:cs="Times New Roman"/>
          <w:b/>
          <w:sz w:val="28"/>
          <w:szCs w:val="28"/>
        </w:rPr>
        <w:t xml:space="preserve">еңістерді алып жүру механикаландырылған жұмыстарды жүргізуге қойылатын талаптарды басшылыққа алу керек. Кеспеағаш қалдықтары мен түбірлерді жою механикаландырылған отырғызу қарқынын жеделдетуге ықпал етеді, жұмыстың сапасын жақсартады және объектінің жартастық дәрежесін анықтауды жеңілдетеді. Механикаландырылған отырғызу кезінде ағаш отырғызу материалы ағаш отырғызу материалының шығу тегі мен сапасына қойылатын талаптар қолмен отырғызу кезінде қойылатын талаптарға ұқсас. Механикаландырылған отырғызу кезінде көшеттердің біркелкі сапасы және олардың әр жеке партиядағы бірдей мөлшері ерекше маңызды. Тамыр жүйесі бүлінбеген және сау болуы керек, ал тамырлары бар топырақ кесектері ағаш отырғызу машинасының дірілінде тұтастығын сақтау үшін жеткілікті тығыз болуы керек. Шырша отырғызу маусымы жаз бойы жалғасады, ал отырғызу маусымының әр кезеңінде ең қолайлы ағаш отырғызу материалын пайдалану маңызды. Көктемгі отырғызу кезінде ашық ауада немесе тоңазытқыш қоймасында сақталған көшеттер қолданылады, ал жазғы отырғызу кезінде жазда отырғызуға арналған өсіп келе жатқан көшеттер қолданылады. Күзгі отырғызу кезінде арнайы өңдеуден өткен </w:t>
      </w:r>
      <w:r w:rsidRPr="00540467">
        <w:rPr>
          <w:rFonts w:ascii="Times New Roman" w:hAnsi="Times New Roman" w:cs="Times New Roman"/>
          <w:b/>
          <w:sz w:val="28"/>
          <w:szCs w:val="28"/>
        </w:rPr>
        <w:lastRenderedPageBreak/>
        <w:t>қысқа күндік көшеттер қолданылады, нәтижесінде өңделмеген көшеттермен салыстырғанда күзгі аяздар мен құрғақтықтың әсеріне төзімді болады. Қарағайды механикаландырылған отырғызу кезінде отырғызу жұмыстарын тек көктемде және маусымның ортасына дейін, содан кейін жаздан күзге тамыздан қыркүйектің соңына дейін жүргізу ұсынылады. Көктемде әр түрлі топырақ түрлері бар объектілерде ағаш отырғызуға болады. Ұсақ түйіршікті топырақтарда ағаш отырғызу көктемде, көшеттер өсу орнында жақсы тамыр алуға уақыт болған кезде және мұздату қаупі азайған кезде жүргізілуі керек. Сондай-ақ, ерте көктемгі құрғақшылықтың әсеріне сезімтал объектілерде көшеттерді күздің басталуына дейін тамыр алуға уақыт болатындай етіп топырақ ерігеннен кейін жаздың басында отырғызу керек</w:t>
      </w:r>
      <w:r>
        <w:rPr>
          <w:rFonts w:ascii="Times New Roman" w:hAnsi="Times New Roman" w:cs="Times New Roman"/>
          <w:b/>
          <w:sz w:val="28"/>
          <w:szCs w:val="28"/>
          <w:lang w:val="kk-KZ"/>
        </w:rPr>
        <w:t>.</w:t>
      </w:r>
    </w:p>
    <w:p w:rsidR="00540467" w:rsidRDefault="00540467" w:rsidP="00540467">
      <w:pPr>
        <w:jc w:val="both"/>
        <w:rPr>
          <w:rFonts w:ascii="Times New Roman" w:hAnsi="Times New Roman" w:cs="Times New Roman"/>
          <w:b/>
          <w:sz w:val="28"/>
          <w:szCs w:val="28"/>
          <w:lang w:val="kk-KZ"/>
        </w:rPr>
      </w:pPr>
      <w:r w:rsidRPr="00540467">
        <w:rPr>
          <w:rFonts w:ascii="Times New Roman" w:hAnsi="Times New Roman" w:cs="Times New Roman"/>
          <w:b/>
          <w:sz w:val="28"/>
          <w:szCs w:val="28"/>
          <w:lang w:val="kk-KZ"/>
        </w:rPr>
        <w:t>Жұмыстарды орындау сапасы және оны бақылау жүргізілген зерттеулердің нәтижелеріне сәйкес, механикаландырылған отырғызу кезінде топырақты өңдеу қарқындылығы және көшеттерді отырғызу тығыздығы мақсатты көрсеткіштерге сәйкес келеді,ал көшеттердің өмір сүруі жергілікті микроповышенияларды құру және қолмен отырғызу операциясымен салыстырғанда жақсы. Механикаландырылған отырғызудың топырақты жеке өңдеумен және қолмен отырғызумен салыстырғанда артықшылығы - объектідегі жұмысты бір уақытта аяқтауға болады. Ағаш отырғызу машинасының көмегімен көшеттер әрдайым жаңа өңделген топыраққа микро кесте ортасында отырғызылады, бұл жақсы өмір сүру және өсудің басталуын қамтамасыз етеді</w:t>
      </w:r>
      <w:r>
        <w:rPr>
          <w:rFonts w:ascii="Times New Roman" w:hAnsi="Times New Roman" w:cs="Times New Roman"/>
          <w:b/>
          <w:sz w:val="28"/>
          <w:szCs w:val="28"/>
          <w:lang w:val="kk-KZ"/>
        </w:rPr>
        <w:t>.</w:t>
      </w:r>
    </w:p>
    <w:p w:rsidR="00540467" w:rsidRPr="00540467" w:rsidRDefault="00540467" w:rsidP="00540467">
      <w:pPr>
        <w:jc w:val="both"/>
        <w:rPr>
          <w:rFonts w:ascii="Times New Roman" w:hAnsi="Times New Roman" w:cs="Times New Roman"/>
          <w:b/>
          <w:sz w:val="28"/>
          <w:szCs w:val="28"/>
          <w:lang w:val="kk-KZ"/>
        </w:rPr>
      </w:pPr>
      <w:r>
        <w:rPr>
          <w:noProof/>
        </w:rPr>
        <w:drawing>
          <wp:inline distT="0" distB="0" distL="0" distR="0">
            <wp:extent cx="3808730" cy="2417445"/>
            <wp:effectExtent l="19050" t="0" r="1270" b="0"/>
            <wp:docPr id="1" name="Рисунок 1" descr="https://lesprominform.ru/uploads/images/lpi113/kuva_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esprominform.ru/uploads/images/lpi113/kuva_11.jpg"/>
                    <pic:cNvPicPr>
                      <a:picLocks noChangeAspect="1" noChangeArrowheads="1"/>
                    </pic:cNvPicPr>
                  </pic:nvPicPr>
                  <pic:blipFill>
                    <a:blip r:embed="rId5" cstate="print"/>
                    <a:srcRect/>
                    <a:stretch>
                      <a:fillRect/>
                    </a:stretch>
                  </pic:blipFill>
                  <pic:spPr bwMode="auto">
                    <a:xfrm>
                      <a:off x="0" y="0"/>
                      <a:ext cx="3808730" cy="2417445"/>
                    </a:xfrm>
                    <a:prstGeom prst="rect">
                      <a:avLst/>
                    </a:prstGeom>
                    <a:noFill/>
                    <a:ln w="9525">
                      <a:noFill/>
                      <a:miter lim="800000"/>
                      <a:headEnd/>
                      <a:tailEnd/>
                    </a:ln>
                  </pic:spPr>
                </pic:pic>
              </a:graphicData>
            </a:graphic>
          </wp:inline>
        </w:drawing>
      </w:r>
    </w:p>
    <w:sectPr w:rsidR="00540467" w:rsidRPr="00540467" w:rsidSect="0073642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0467"/>
    <w:rsid w:val="00347317"/>
    <w:rsid w:val="00540467"/>
    <w:rsid w:val="0073642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40467"/>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4046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40467"/>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4046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559</Words>
  <Characters>3192</Characters>
  <Application>Microsoft Office Word</Application>
  <DocSecurity>0</DocSecurity>
  <Lines>26</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3744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Елибек Асангалиев</cp:lastModifiedBy>
  <cp:revision>2</cp:revision>
  <dcterms:created xsi:type="dcterms:W3CDTF">2021-09-01T04:07:00Z</dcterms:created>
  <dcterms:modified xsi:type="dcterms:W3CDTF">2021-09-01T04:07:00Z</dcterms:modified>
</cp:coreProperties>
</file>