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A62" w:rsidRDefault="00B12A62" w:rsidP="00B12A62">
      <w:pPr>
        <w:spacing w:after="0" w:line="240" w:lineRule="auto"/>
        <w:jc w:val="both"/>
        <w:rPr>
          <w:rFonts w:ascii="Times New Roman" w:hAnsi="Times New Roman"/>
          <w:b/>
          <w:sz w:val="28"/>
          <w:szCs w:val="28"/>
          <w:lang w:val="kk-KZ"/>
        </w:rPr>
      </w:pPr>
      <w:r w:rsidRPr="00DB15D7">
        <w:rPr>
          <w:rFonts w:ascii="Times New Roman" w:hAnsi="Times New Roman"/>
          <w:b/>
          <w:sz w:val="28"/>
          <w:szCs w:val="28"/>
          <w:lang w:val="kk-KZ"/>
        </w:rPr>
        <w:t>Лекция №</w:t>
      </w:r>
      <w:bookmarkStart w:id="0" w:name="_GoBack"/>
      <w:bookmarkEnd w:id="0"/>
      <w:r w:rsidRPr="00DB15D7">
        <w:rPr>
          <w:rFonts w:ascii="Times New Roman" w:hAnsi="Times New Roman"/>
          <w:b/>
          <w:sz w:val="28"/>
          <w:szCs w:val="28"/>
          <w:lang w:val="kk-KZ"/>
        </w:rPr>
        <w:t xml:space="preserve">6. </w:t>
      </w:r>
    </w:p>
    <w:p w:rsidR="00B12A62" w:rsidRPr="00DB15D7" w:rsidRDefault="00B12A62" w:rsidP="00B12A62">
      <w:pPr>
        <w:spacing w:after="0" w:line="240" w:lineRule="auto"/>
        <w:jc w:val="center"/>
        <w:rPr>
          <w:rFonts w:ascii="Times New Roman" w:hAnsi="Times New Roman"/>
          <w:b/>
          <w:sz w:val="28"/>
          <w:szCs w:val="28"/>
          <w:lang w:val="kk-KZ"/>
        </w:rPr>
      </w:pPr>
      <w:r w:rsidRPr="00DB15D7">
        <w:rPr>
          <w:rFonts w:ascii="Times New Roman" w:hAnsi="Times New Roman"/>
          <w:b/>
          <w:sz w:val="28"/>
          <w:szCs w:val="28"/>
          <w:lang w:val="kk-KZ"/>
        </w:rPr>
        <w:t>Шығыс Қазақстан ормандарында орман шаруашылығын жүргізу жүйесі.</w:t>
      </w:r>
    </w:p>
    <w:p w:rsidR="00B12A62" w:rsidRPr="00DB15D7" w:rsidRDefault="00B12A62" w:rsidP="00B12A62">
      <w:pPr>
        <w:spacing w:after="0" w:line="240" w:lineRule="auto"/>
        <w:jc w:val="both"/>
        <w:rPr>
          <w:rFonts w:ascii="Times New Roman" w:hAnsi="Times New Roman"/>
          <w:b/>
          <w:sz w:val="28"/>
          <w:szCs w:val="28"/>
          <w:lang w:val="kk-KZ"/>
        </w:rPr>
      </w:pPr>
      <w:r w:rsidRPr="00DB15D7">
        <w:rPr>
          <w:rFonts w:ascii="Times New Roman" w:hAnsi="Times New Roman"/>
          <w:b/>
          <w:sz w:val="28"/>
          <w:szCs w:val="28"/>
          <w:lang w:val="kk-KZ"/>
        </w:rPr>
        <w:t>Жоспары:</w:t>
      </w:r>
    </w:p>
    <w:p w:rsidR="00B12A62" w:rsidRPr="00DB15D7" w:rsidRDefault="00B12A62" w:rsidP="00B12A62">
      <w:pPr>
        <w:pStyle w:val="a3"/>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Шығыс Қазақстан ормандарында орман шаруашылығын жүргізу жүйесі.</w:t>
      </w:r>
    </w:p>
    <w:p w:rsidR="00B12A62" w:rsidRPr="00DB15D7" w:rsidRDefault="00B12A62" w:rsidP="00B12A62">
      <w:pPr>
        <w:pStyle w:val="a3"/>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Табиғи жағдайлар. Табиғи жағдайлардың жалпы мінездемесі.</w:t>
      </w:r>
    </w:p>
    <w:p w:rsidR="00B12A62" w:rsidRPr="00DB15D7" w:rsidRDefault="00B12A62" w:rsidP="00B12A62">
      <w:pPr>
        <w:pStyle w:val="a3"/>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шаруашылығын жүргізу жүйесінің экономикалық тиімділігі.</w:t>
      </w:r>
    </w:p>
    <w:p w:rsidR="00B12A62" w:rsidRPr="00DB15D7" w:rsidRDefault="00B12A62" w:rsidP="00B12A62">
      <w:pPr>
        <w:spacing w:after="0" w:line="240" w:lineRule="auto"/>
        <w:jc w:val="both"/>
        <w:rPr>
          <w:rFonts w:ascii="Times New Roman" w:hAnsi="Times New Roman"/>
          <w:sz w:val="28"/>
          <w:szCs w:val="28"/>
          <w:lang w:val="kk-KZ"/>
        </w:rPr>
      </w:pPr>
    </w:p>
    <w:p w:rsidR="00B12A62" w:rsidRPr="00DB15D7" w:rsidRDefault="00B12A62" w:rsidP="00B12A62">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1.Шығыс Қазақстанның таулы ормандары маңызды экономикалық, топырақ қорғаушы және су реттейтін-қорғайтын мағынаға ие. Ол географиялық орналасу мен табиғи ресурстарға бай халық шаруашылық роліне ие және мемлекетіміздің жоғары дамыған өндірістік бөлігі болып табылады. Ағаш дайындау бойынша Шығыс Қазақстан Қазақстан бойынша бірінші орынға ие.</w:t>
      </w:r>
    </w:p>
    <w:p w:rsidR="00B12A62" w:rsidRPr="00DB15D7" w:rsidRDefault="00B12A62" w:rsidP="00B12A62">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 xml:space="preserve">    Жаңа бесжылдықта Қазақстанда халық шаруашылығы жоғары қарқынмен дамиды. Болашақ халық шаруашылығы жоспары бойынша Шығыс Қазақстанда орман материалдарын жеткізетін ірі жеткізуші болады деген ой бар. Бұл орман шикізатын тиімді пайдалану керектігін көрсетіп, орманның өнімділігін артуын, ормандылықтың оптимальды принципін сақтау, кеспе ормандардың қорын рационалды пайдалану, оны қалпына келуін, толығымен дайындалатын және қайта өнделетін ағаш массасы мен қалдықтарды пайдалану.</w:t>
      </w:r>
    </w:p>
    <w:p w:rsidR="00B12A62" w:rsidRPr="00DB15D7" w:rsidRDefault="00B12A62" w:rsidP="00B12A62">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Облыстың орман қоры мемлекеттік орман фондының 29% , ал ормандылық 12,9%  құрайды. Мемлекеттік орман қорының жалпы көлемі 2,77 млн га орман ауданы 1,69 млн га(61,0%), ормандалығы 1,25 млн га(45,1%). Орман қорының есебі бойынша орманмен жабылмаған ауданы көрсетілген: 185,2мың га аралас, 106,9мың га жанған және қураған екпелермен, 91,4мың га бос жерлер мен тастақты жерлер және 57,9мың га кесілген жерлер. 1га орманмен жабылған аумақтың орташа ағаш қоры 101,9м</w:t>
      </w:r>
      <w:r w:rsidRPr="00DB15D7">
        <w:rPr>
          <w:rFonts w:ascii="Times New Roman" w:hAnsi="Times New Roman"/>
          <w:sz w:val="28"/>
          <w:szCs w:val="28"/>
          <w:vertAlign w:val="superscript"/>
          <w:lang w:val="kk-KZ"/>
        </w:rPr>
        <w:t>3</w:t>
      </w:r>
      <w:r w:rsidRPr="00DB15D7">
        <w:rPr>
          <w:rFonts w:ascii="Times New Roman" w:hAnsi="Times New Roman"/>
          <w:sz w:val="28"/>
          <w:szCs w:val="28"/>
          <w:lang w:val="kk-KZ"/>
        </w:rPr>
        <w:t>, орташа өсінділер-1,73м</w:t>
      </w:r>
      <w:r w:rsidRPr="00DB15D7">
        <w:rPr>
          <w:rFonts w:ascii="Times New Roman" w:hAnsi="Times New Roman"/>
          <w:sz w:val="28"/>
          <w:szCs w:val="28"/>
          <w:vertAlign w:val="superscript"/>
          <w:lang w:val="kk-KZ"/>
        </w:rPr>
        <w:t>2</w:t>
      </w:r>
      <w:r w:rsidRPr="00DB15D7">
        <w:rPr>
          <w:rFonts w:ascii="Times New Roman" w:hAnsi="Times New Roman"/>
          <w:sz w:val="28"/>
          <w:szCs w:val="28"/>
          <w:lang w:val="kk-KZ"/>
        </w:rPr>
        <w:t>. Бұл мәліметтерге қарағанда орман шаруалығын жүргізудің жоғары дәрежеде жүргізілмейтіні көрсетіліп тұр.</w:t>
      </w:r>
    </w:p>
    <w:p w:rsidR="00B12A62" w:rsidRPr="00DB15D7" w:rsidRDefault="00B12A62" w:rsidP="00B12A62">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Алтай тауларының ормандарында басым тұқымдар сібір самырсыны-39,3%, басқа тұқымдар құрайды: сібір балқарағайы-13,0%, көктерек-10,2%,  қайың-9,1%, самырсын-3,1%, кәдімгі қарағай-3,2%. Сібір шыршасы, терек, өзен бойларында өсетін ағаш тәріздес және бұталы талдар сирек кездеседі.</w:t>
      </w:r>
    </w:p>
    <w:p w:rsidR="00B12A62" w:rsidRPr="00DB15D7" w:rsidRDefault="00B12A62" w:rsidP="00B12A62">
      <w:pPr>
        <w:spacing w:after="0" w:line="240" w:lineRule="auto"/>
        <w:ind w:firstLine="708"/>
        <w:jc w:val="both"/>
        <w:rPr>
          <w:rFonts w:ascii="Times New Roman" w:hAnsi="Times New Roman"/>
          <w:sz w:val="28"/>
          <w:szCs w:val="28"/>
          <w:lang w:val="kk-KZ"/>
        </w:rPr>
      </w:pPr>
      <w:r w:rsidRPr="00DB15D7">
        <w:rPr>
          <w:rFonts w:ascii="Times New Roman" w:hAnsi="Times New Roman"/>
          <w:sz w:val="28"/>
          <w:szCs w:val="28"/>
          <w:lang w:val="kk-KZ"/>
        </w:rPr>
        <w:t>Орман өсімдіктерінің әртүрлі вариациялары жағдайларының молдығы және ағаш тұқымдарының алуантүрлігі бұл аймақта орман шаруашылығын жүргізуді қиындатады.</w:t>
      </w:r>
    </w:p>
    <w:p w:rsidR="00B12A62" w:rsidRPr="00DB15D7" w:rsidRDefault="00B12A62" w:rsidP="00B12A62">
      <w:p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Шығыс Қазақстан облысындағы орман шаруашылығының басты сұрақтары болып келесілер есептеледі:</w:t>
      </w:r>
    </w:p>
    <w:p w:rsidR="00B12A62" w:rsidRPr="00DB15D7" w:rsidRDefault="00B12A62" w:rsidP="00B12A62">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таулы ормандарда кесудің тісңлдері мен көлемі;</w:t>
      </w:r>
    </w:p>
    <w:p w:rsidR="00B12A62" w:rsidRPr="00DB15D7" w:rsidRDefault="00B12A62" w:rsidP="00B12A62">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кеспелерді қалпына келтіру мен тізбектелген екпелерді қайта қалпына келтіру;</w:t>
      </w:r>
    </w:p>
    <w:p w:rsidR="00B12A62" w:rsidRPr="00DB15D7" w:rsidRDefault="00B12A62" w:rsidP="00B12A62">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ағаш тұқымдарының екпе материалдарын өсіру тәсілдері;</w:t>
      </w:r>
    </w:p>
    <w:p w:rsidR="00B12A62" w:rsidRPr="00DB15D7" w:rsidRDefault="00B12A62" w:rsidP="00B12A62">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lastRenderedPageBreak/>
        <w:t>жоғары топырақ қорғаушы, су күзететін және басқа да қасиеттерге ие жас шыбықтардан жоғары өнімді ағаш діңгектерін қалыптастыру және қайта қалпына келтіру;</w:t>
      </w:r>
    </w:p>
    <w:p w:rsidR="00B12A62" w:rsidRPr="00DB15D7" w:rsidRDefault="00B12A62" w:rsidP="00B12A62">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аурулары мен зиянкестерімен күресу тәсілдері;</w:t>
      </w:r>
    </w:p>
    <w:p w:rsidR="00B12A62" w:rsidRPr="00DB15D7" w:rsidRDefault="00B12A62" w:rsidP="00B12A62">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шаруашылығы өндірісінде жұмыс өнімділігін арттыру жолдары;</w:t>
      </w:r>
    </w:p>
    <w:p w:rsidR="00B12A62" w:rsidRPr="00DB15D7" w:rsidRDefault="00B12A62" w:rsidP="00B12A62">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ормандағы өрт қауіптілігін төмендету жолдары және таулы ормандарда орман өрттерімен күресу шаралары;</w:t>
      </w:r>
    </w:p>
    <w:p w:rsidR="00B12A62" w:rsidRPr="00DB15D7" w:rsidRDefault="00B12A62" w:rsidP="00B12A62">
      <w:pPr>
        <w:pStyle w:val="a3"/>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орманның кәсіптілік мағынасын жоғарылату.</w:t>
      </w:r>
    </w:p>
    <w:p w:rsidR="00B12A62" w:rsidRPr="00DB15D7" w:rsidRDefault="00B12A62" w:rsidP="00B12A62">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Бұл сұрақтарды шешу</w:t>
      </w:r>
      <w:r w:rsidRPr="004A22FE">
        <w:rPr>
          <w:rFonts w:ascii="Times New Roman" w:hAnsi="Times New Roman"/>
          <w:sz w:val="28"/>
          <w:szCs w:val="28"/>
          <w:lang w:val="kk-KZ"/>
        </w:rPr>
        <w:t xml:space="preserve"> </w:t>
      </w:r>
      <w:r w:rsidRPr="00DB15D7">
        <w:rPr>
          <w:rFonts w:ascii="Times New Roman" w:hAnsi="Times New Roman"/>
          <w:sz w:val="28"/>
          <w:szCs w:val="28"/>
          <w:lang w:val="kk-KZ"/>
        </w:rPr>
        <w:t>орман шаруашылық өнімділігін жоғарылатып, ал басқа да халық шаруашылықтағы келелі мәселелер Шығыс Қазақстан облысындағы ормандардың ролі мен мағынасын жоғарылатады.</w:t>
      </w:r>
    </w:p>
    <w:p w:rsidR="00B12A62" w:rsidRPr="00DB15D7" w:rsidRDefault="00B12A62" w:rsidP="00B12A62">
      <w:pPr>
        <w:spacing w:after="0" w:line="240" w:lineRule="auto"/>
        <w:ind w:left="360"/>
        <w:jc w:val="both"/>
        <w:rPr>
          <w:rFonts w:ascii="Times New Roman" w:hAnsi="Times New Roman"/>
          <w:b/>
          <w:sz w:val="28"/>
          <w:szCs w:val="28"/>
          <w:lang w:val="kk-KZ"/>
        </w:rPr>
      </w:pPr>
      <w:r w:rsidRPr="00DB15D7">
        <w:rPr>
          <w:rFonts w:ascii="Times New Roman" w:hAnsi="Times New Roman"/>
          <w:b/>
          <w:sz w:val="28"/>
          <w:szCs w:val="28"/>
          <w:lang w:val="kk-KZ"/>
        </w:rPr>
        <w:t>Табиғи жағдайлар.</w:t>
      </w:r>
    </w:p>
    <w:p w:rsidR="00B12A62" w:rsidRPr="00DB15D7" w:rsidRDefault="00B12A62" w:rsidP="00B12A62">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Шығыс Қазақстан аймағы табиғи жағдайы бойынша бай және алуан түрлі болып келеді. Бұнда 5 физикалық-географиялық бөліктер: Батыс-Алтай – Рудный Алтай, Оңтүстік Алтай –Оңтүстік Алтай , Зайсан, Сауыр жәнеТарбағатай.</w:t>
      </w:r>
    </w:p>
    <w:p w:rsidR="00B12A62" w:rsidRPr="00DB15D7" w:rsidRDefault="00B12A62" w:rsidP="00B12A62">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Ормандар көбінесе Рудный Алтайда, Оңтүстік Алтайда және Сауырда орналасқан.</w:t>
      </w:r>
    </w:p>
    <w:p w:rsidR="00B12A62" w:rsidRPr="00DB15D7" w:rsidRDefault="00B12A62" w:rsidP="00B12A62">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 xml:space="preserve">Рудный Алтайдың жер рельефі алуантүрлі болып келеді, ол Убаның төменгі бөлігіндегі жазықтан басталып және көп қатпарлы биік таулы аймаққа дейін созылған. Сонымен қатар, оған Ертістің сол жақ жағалауындағы ұсақ құмды жерлер жатады. Мұнда төмен таулы, орташа таулы және биік таулы рельефтің типтері анықталады. </w:t>
      </w:r>
    </w:p>
    <w:p w:rsidR="00B12A62" w:rsidRPr="00DB15D7" w:rsidRDefault="00B12A62" w:rsidP="00B12A62">
      <w:pPr>
        <w:spacing w:after="0" w:line="240" w:lineRule="auto"/>
        <w:ind w:left="360"/>
        <w:jc w:val="both"/>
        <w:rPr>
          <w:rFonts w:ascii="Times New Roman" w:hAnsi="Times New Roman"/>
          <w:b/>
          <w:sz w:val="28"/>
          <w:szCs w:val="28"/>
          <w:lang w:val="kk-KZ"/>
        </w:rPr>
      </w:pPr>
      <w:r w:rsidRPr="00DB15D7">
        <w:rPr>
          <w:rFonts w:ascii="Times New Roman" w:hAnsi="Times New Roman"/>
          <w:sz w:val="28"/>
          <w:szCs w:val="28"/>
          <w:lang w:val="kk-KZ"/>
        </w:rPr>
        <w:t xml:space="preserve"> </w:t>
      </w:r>
      <w:r w:rsidRPr="00DB15D7">
        <w:rPr>
          <w:rFonts w:ascii="Times New Roman" w:hAnsi="Times New Roman"/>
          <w:b/>
          <w:sz w:val="28"/>
          <w:szCs w:val="28"/>
          <w:lang w:val="kk-KZ"/>
        </w:rPr>
        <w:t>Орман шаруашылығын жүргізудің экономикалық тиімділігі.</w:t>
      </w:r>
    </w:p>
    <w:p w:rsidR="00B12A62" w:rsidRPr="00DB15D7" w:rsidRDefault="00B12A62" w:rsidP="00B12A62">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Шығыс Қазақстан облысында орман шаруашылығын жүргізудің жүйесі ғылымның жетістіктерімен, өндірістік тәжірибеге, орманшылықтардың нақты мүмкіндіктеріне сай және тапсырмаларды орындауға бағытталған.</w:t>
      </w:r>
    </w:p>
    <w:p w:rsidR="00B12A62" w:rsidRPr="00DB15D7" w:rsidRDefault="00B12A62" w:rsidP="00B12A62">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Орман өсіру – бұл ұзақ процесс, сондықтан енгізілген шаралардан эффект біраз уақыттан кейін көрінеді.</w:t>
      </w:r>
    </w:p>
    <w:p w:rsidR="00B12A62" w:rsidRPr="00DB15D7" w:rsidRDefault="00B12A62" w:rsidP="00B12A62">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Кейбір енгізілген шаралардың нәтижесі сол жылы немесе келесі 2-3 жылда көрінеді. Бұл шаралар жүргізілетін жұмыстардың өзіндік құнын төмендету үшін және жұмыс өнімділігін жоғарылату: екпе материалдарды өсіру, Басты мақсатты кесулер және аралық пайдалану үшін кесулерде қолданылады.</w:t>
      </w:r>
    </w:p>
    <w:p w:rsidR="00B12A62" w:rsidRPr="00DB15D7" w:rsidRDefault="00B12A62" w:rsidP="00B12A62">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 xml:space="preserve">Басты мақсатта пайдалану үшін кесу кезінде бағалы тұқымды өскіндерді қалдырып отыру және дұрыс ұйымдастырылған күту үшін кесу жұмыстары ағаш діңдерін аз уақыт ішінде қажетті сапа мен көлемге жеткізіп, өзіндік құлаған ағаштарды қолдануға болатын мүмкіндіктерді тудырады. </w:t>
      </w:r>
    </w:p>
    <w:p w:rsidR="00B12A62" w:rsidRPr="00DB15D7" w:rsidRDefault="00B12A62" w:rsidP="00B12A62">
      <w:pPr>
        <w:spacing w:after="0" w:line="240" w:lineRule="auto"/>
        <w:ind w:left="360"/>
        <w:jc w:val="both"/>
        <w:rPr>
          <w:rFonts w:ascii="Times New Roman" w:hAnsi="Times New Roman"/>
          <w:sz w:val="28"/>
          <w:szCs w:val="28"/>
          <w:lang w:val="kk-KZ"/>
        </w:rPr>
      </w:pPr>
      <w:r w:rsidRPr="00DB15D7">
        <w:rPr>
          <w:rFonts w:ascii="Times New Roman" w:hAnsi="Times New Roman"/>
          <w:sz w:val="28"/>
          <w:szCs w:val="28"/>
          <w:lang w:val="kk-KZ"/>
        </w:rPr>
        <w:t xml:space="preserve">Ағаштардың өнімділігін арттыруға және қажетті сапалы ағашты өсіру уақытын азайтуға арналған шаралар сол жылы нәтиже бермейді. Ол басты мақсатта пайдалануға арналған кесу кезінде көрінеді. Селекция нәтижесінде және орман өсіру жұмыстарының нәтижесінде орман өнімділігін арттыруға арналған жұмыстар көлемді бірлікте өлшенеді. </w:t>
      </w:r>
      <w:r w:rsidRPr="00DB15D7">
        <w:rPr>
          <w:rFonts w:ascii="Times New Roman" w:hAnsi="Times New Roman"/>
          <w:sz w:val="28"/>
          <w:szCs w:val="28"/>
          <w:lang w:val="kk-KZ"/>
        </w:rPr>
        <w:lastRenderedPageBreak/>
        <w:t>Орманды зиянкестерден, аурулар мен өрттерден қорғау шаралары қолда бар екпелерді сақтау үшін жүргізіледі.</w:t>
      </w:r>
    </w:p>
    <w:p w:rsidR="00B12A62" w:rsidRPr="00DB15D7" w:rsidRDefault="00B12A62" w:rsidP="00B12A62">
      <w:pPr>
        <w:spacing w:after="0" w:line="240" w:lineRule="auto"/>
        <w:ind w:left="360"/>
        <w:jc w:val="both"/>
        <w:rPr>
          <w:rFonts w:ascii="Times New Roman" w:hAnsi="Times New Roman"/>
          <w:b/>
          <w:sz w:val="28"/>
          <w:szCs w:val="28"/>
          <w:lang w:val="kk-KZ"/>
        </w:rPr>
      </w:pPr>
      <w:r w:rsidRPr="00DB15D7">
        <w:rPr>
          <w:rFonts w:ascii="Times New Roman" w:hAnsi="Times New Roman"/>
          <w:b/>
          <w:sz w:val="28"/>
          <w:szCs w:val="28"/>
          <w:lang w:val="kk-KZ"/>
        </w:rPr>
        <w:t>Өзінді тексеруге арналған сұрақтар:</w:t>
      </w:r>
    </w:p>
    <w:p w:rsidR="00B12A62" w:rsidRPr="00DB15D7" w:rsidRDefault="00B12A62" w:rsidP="00B12A62">
      <w:pPr>
        <w:pStyle w:val="a3"/>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Шығыс Қазақстан ормандарында орман шаруашылығын жүргізу жүйесі.</w:t>
      </w:r>
    </w:p>
    <w:p w:rsidR="00B12A62" w:rsidRPr="00DB15D7" w:rsidRDefault="00B12A62" w:rsidP="00B12A62">
      <w:pPr>
        <w:pStyle w:val="a3"/>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Табиғи жағдайлар. Табиғи жағдайлардың жалпы мінездемесі.</w:t>
      </w:r>
    </w:p>
    <w:p w:rsidR="00B12A62" w:rsidRPr="00DB15D7" w:rsidRDefault="00B12A62" w:rsidP="00B12A62">
      <w:pPr>
        <w:pStyle w:val="a3"/>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шаруашылығын жүргізу жүйесінің экономикалық тиімділігі.</w:t>
      </w: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B12A62" w:rsidRDefault="00B12A62" w:rsidP="00B12A62">
      <w:pPr>
        <w:spacing w:after="0" w:line="240" w:lineRule="auto"/>
        <w:jc w:val="both"/>
        <w:rPr>
          <w:rFonts w:ascii="Times New Roman" w:hAnsi="Times New Roman"/>
          <w:sz w:val="28"/>
          <w:szCs w:val="28"/>
          <w:lang w:val="kk-KZ"/>
        </w:rPr>
      </w:pPr>
    </w:p>
    <w:p w:rsidR="00C5018E" w:rsidRPr="00B12A62" w:rsidRDefault="00C5018E">
      <w:pPr>
        <w:rPr>
          <w:lang w:val="kk-KZ"/>
        </w:rPr>
      </w:pPr>
    </w:p>
    <w:sectPr w:rsidR="00C5018E" w:rsidRPr="00B12A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F1307"/>
    <w:multiLevelType w:val="hybridMultilevel"/>
    <w:tmpl w:val="507ADF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61141F2"/>
    <w:multiLevelType w:val="hybridMultilevel"/>
    <w:tmpl w:val="5980DD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D627210"/>
    <w:multiLevelType w:val="hybridMultilevel"/>
    <w:tmpl w:val="672EC8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885"/>
    <w:rsid w:val="00630885"/>
    <w:rsid w:val="00B12A62"/>
    <w:rsid w:val="00C501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A6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2A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A6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2A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772</Words>
  <Characters>4403</Characters>
  <Application>Microsoft Office Word</Application>
  <DocSecurity>0</DocSecurity>
  <Lines>36</Lines>
  <Paragraphs>10</Paragraphs>
  <ScaleCrop>false</ScaleCrop>
  <Company>SPecialiST RePack</Company>
  <LinksUpToDate>false</LinksUpToDate>
  <CharactersWithSpaces>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2021-08-23T07:25:00Z</dcterms:created>
  <dcterms:modified xsi:type="dcterms:W3CDTF">2021-08-23T07:25:00Z</dcterms:modified>
</cp:coreProperties>
</file>