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04B6" w:rsidRDefault="009004B6" w:rsidP="009004B6">
      <w:pPr>
        <w:jc w:val="both"/>
        <w:rPr>
          <w:sz w:val="28"/>
          <w:szCs w:val="28"/>
        </w:rPr>
      </w:pPr>
      <w:r>
        <w:rPr>
          <w:b/>
          <w:bCs/>
          <w:color w:val="000000"/>
          <w:sz w:val="28"/>
          <w:szCs w:val="28"/>
        </w:rPr>
        <w:t xml:space="preserve">Тақырып </w:t>
      </w:r>
      <w:r>
        <w:rPr>
          <w:b/>
          <w:bCs/>
          <w:color w:val="000000"/>
          <w:sz w:val="28"/>
          <w:szCs w:val="28"/>
          <w:lang w:val="kk-KZ"/>
        </w:rPr>
        <w:t>10</w:t>
      </w:r>
      <w:r w:rsidRPr="0011118F">
        <w:rPr>
          <w:b/>
          <w:bCs/>
          <w:color w:val="000000"/>
          <w:sz w:val="28"/>
          <w:szCs w:val="28"/>
        </w:rPr>
        <w:t xml:space="preserve"> </w:t>
      </w:r>
      <w:r>
        <w:rPr>
          <w:b/>
          <w:sz w:val="28"/>
          <w:szCs w:val="28"/>
        </w:rPr>
        <w:t>«</w:t>
      </w:r>
      <w:r>
        <w:rPr>
          <w:b/>
          <w:sz w:val="28"/>
          <w:szCs w:val="28"/>
          <w:lang w:val="kk-KZ"/>
        </w:rPr>
        <w:t>Сүректі екпелер, көшеттер, жас отырғызулар және ересек отырғызулар тұқымдары мен жемістерінің аурулары</w:t>
      </w:r>
      <w:r>
        <w:rPr>
          <w:b/>
          <w:sz w:val="28"/>
          <w:szCs w:val="28"/>
        </w:rPr>
        <w:t>»</w:t>
      </w:r>
    </w:p>
    <w:p w:rsidR="009004B6" w:rsidRPr="001A767D" w:rsidRDefault="009004B6" w:rsidP="009004B6">
      <w:pPr>
        <w:pStyle w:val="1"/>
        <w:shd w:val="clear" w:color="auto" w:fill="auto"/>
        <w:spacing w:line="240" w:lineRule="auto"/>
        <w:ind w:firstLine="708"/>
        <w:rPr>
          <w:b/>
          <w:bCs/>
          <w:color w:val="000000"/>
          <w:sz w:val="28"/>
          <w:szCs w:val="28"/>
          <w:lang w:val="kk-KZ"/>
        </w:rPr>
      </w:pPr>
    </w:p>
    <w:p w:rsidR="009004B6" w:rsidRPr="009004B6" w:rsidRDefault="009004B6" w:rsidP="009004B6">
      <w:pPr>
        <w:jc w:val="both"/>
        <w:rPr>
          <w:sz w:val="28"/>
          <w:szCs w:val="28"/>
          <w:lang w:val="kk-KZ"/>
        </w:rPr>
      </w:pPr>
      <w:r>
        <w:rPr>
          <w:b/>
          <w:sz w:val="28"/>
          <w:szCs w:val="28"/>
          <w:lang w:val="kk-KZ"/>
        </w:rPr>
        <w:t xml:space="preserve">Дәрістің мақсаты мен міндеті: </w:t>
      </w:r>
      <w:r w:rsidRPr="009004B6">
        <w:rPr>
          <w:sz w:val="28"/>
          <w:szCs w:val="28"/>
          <w:lang w:val="kk-KZ"/>
        </w:rPr>
        <w:t>Сүректі екпелер, көшеттер, жас отырғызулар және ересек отырғызулар тұқымдары мен жемістерінің аурулары</w:t>
      </w:r>
      <w:r>
        <w:rPr>
          <w:b/>
          <w:sz w:val="28"/>
          <w:szCs w:val="28"/>
          <w:lang w:val="kk-KZ"/>
        </w:rPr>
        <w:t xml:space="preserve"> </w:t>
      </w:r>
      <w:r>
        <w:rPr>
          <w:sz w:val="28"/>
          <w:szCs w:val="28"/>
          <w:lang w:val="kk-KZ"/>
        </w:rPr>
        <w:t>орман өсетін аумақты аудандастыру принциптерін меңгеру, Қазақстанның орман өсетін аймақтарын оқып-үйрену</w:t>
      </w:r>
    </w:p>
    <w:p w:rsidR="009004B6" w:rsidRDefault="009004B6" w:rsidP="009004B6">
      <w:pPr>
        <w:pStyle w:val="a3"/>
        <w:tabs>
          <w:tab w:val="num" w:pos="900"/>
        </w:tabs>
        <w:jc w:val="both"/>
        <w:rPr>
          <w:szCs w:val="28"/>
          <w:lang w:val="kk-KZ"/>
        </w:rPr>
      </w:pPr>
      <w:r>
        <w:rPr>
          <w:szCs w:val="28"/>
          <w:lang w:val="kk-KZ"/>
        </w:rPr>
        <w:t xml:space="preserve"> </w:t>
      </w:r>
    </w:p>
    <w:p w:rsidR="009004B6" w:rsidRDefault="009004B6" w:rsidP="009004B6">
      <w:pPr>
        <w:pStyle w:val="a3"/>
        <w:jc w:val="left"/>
        <w:rPr>
          <w:b/>
          <w:szCs w:val="28"/>
          <w:lang w:val="kk-KZ"/>
        </w:rPr>
      </w:pPr>
      <w:r>
        <w:rPr>
          <w:b/>
          <w:szCs w:val="28"/>
          <w:lang w:val="kk-KZ"/>
        </w:rPr>
        <w:t>Дәрістің жоспары:</w:t>
      </w:r>
    </w:p>
    <w:p w:rsidR="009004B6" w:rsidRDefault="009004B6" w:rsidP="009004B6">
      <w:pPr>
        <w:pStyle w:val="a3"/>
        <w:numPr>
          <w:ilvl w:val="0"/>
          <w:numId w:val="1"/>
        </w:numPr>
        <w:jc w:val="left"/>
        <w:rPr>
          <w:szCs w:val="28"/>
          <w:lang w:val="kk-KZ"/>
        </w:rPr>
      </w:pPr>
      <w:r w:rsidRPr="009004B6">
        <w:rPr>
          <w:szCs w:val="28"/>
          <w:lang w:val="kk-KZ"/>
        </w:rPr>
        <w:t>Сүректі екпелер, көшеттер, жас отырғызулар және ересек отырғызулар тұқымдары мен жемістерінің аурулары</w:t>
      </w:r>
    </w:p>
    <w:p w:rsidR="009004B6" w:rsidRDefault="009004B6" w:rsidP="009004B6">
      <w:pPr>
        <w:pStyle w:val="a3"/>
        <w:jc w:val="left"/>
        <w:rPr>
          <w:szCs w:val="28"/>
          <w:lang w:val="kk-KZ"/>
        </w:rPr>
      </w:pPr>
    </w:p>
    <w:p w:rsidR="009004B6" w:rsidRDefault="009004B6" w:rsidP="009004B6">
      <w:pPr>
        <w:pStyle w:val="3"/>
        <w:spacing w:after="0"/>
        <w:ind w:left="0"/>
        <w:jc w:val="both"/>
        <w:rPr>
          <w:sz w:val="28"/>
          <w:szCs w:val="28"/>
        </w:rPr>
      </w:pPr>
      <w:r>
        <w:rPr>
          <w:sz w:val="28"/>
          <w:szCs w:val="28"/>
          <w:lang w:val="kk-KZ"/>
        </w:rPr>
        <w:t xml:space="preserve">Тұқымдар мен жемістердің негізгі аурулары: тат, </w:t>
      </w:r>
      <w:r>
        <w:rPr>
          <w:sz w:val="28"/>
          <w:szCs w:val="28"/>
        </w:rPr>
        <w:t>мумификация, деформаци</w:t>
      </w:r>
      <w:r>
        <w:rPr>
          <w:sz w:val="28"/>
          <w:szCs w:val="28"/>
          <w:lang w:val="kk-KZ"/>
        </w:rPr>
        <w:t xml:space="preserve">я және көгеру. Көшеттер мен орманның жас отырғызуларының жұқпалы және жұқпалы емес аурулары, олардың қоздырғыштары, пайда болу белгілері. </w:t>
      </w:r>
    </w:p>
    <w:p w:rsidR="009004B6" w:rsidRDefault="009004B6" w:rsidP="009004B6">
      <w:pPr>
        <w:pStyle w:val="3"/>
        <w:spacing w:after="0"/>
        <w:ind w:left="0" w:firstLine="567"/>
        <w:jc w:val="both"/>
        <w:rPr>
          <w:sz w:val="28"/>
          <w:szCs w:val="28"/>
        </w:rPr>
      </w:pPr>
      <w:r>
        <w:rPr>
          <w:sz w:val="28"/>
          <w:szCs w:val="28"/>
          <w:lang w:val="kk-KZ"/>
        </w:rPr>
        <w:t>Жемістер мен тұқымдар аурулары және олардың қоздырғыштарымен танысу. Аурулардың негізгі сыртқы белгілері: қылқандар мен жапырақтардың сарғаюы және құрғауы; өсімдіктің нашарлауы</w:t>
      </w:r>
      <w:r>
        <w:rPr>
          <w:sz w:val="28"/>
          <w:szCs w:val="28"/>
        </w:rPr>
        <w:t>;</w:t>
      </w:r>
      <w:r>
        <w:rPr>
          <w:sz w:val="28"/>
          <w:szCs w:val="28"/>
          <w:lang w:val="kk-KZ"/>
        </w:rPr>
        <w:t xml:space="preserve"> жапырақтың, қылқаның, өркеннің шіруі</w:t>
      </w:r>
      <w:r>
        <w:rPr>
          <w:sz w:val="28"/>
          <w:szCs w:val="28"/>
        </w:rPr>
        <w:t xml:space="preserve">; </w:t>
      </w:r>
      <w:r>
        <w:rPr>
          <w:sz w:val="28"/>
          <w:szCs w:val="28"/>
          <w:lang w:val="kk-KZ"/>
        </w:rPr>
        <w:t xml:space="preserve">жапырақтар мен </w:t>
      </w:r>
      <w:r w:rsidRPr="0021114D">
        <w:rPr>
          <w:sz w:val="28"/>
          <w:szCs w:val="28"/>
          <w:lang w:val="kk-KZ"/>
        </w:rPr>
        <w:t xml:space="preserve">өркендегі  </w:t>
      </w:r>
      <w:r w:rsidRPr="0021114D">
        <w:rPr>
          <w:rFonts w:eastAsia="Calibri"/>
          <w:sz w:val="28"/>
          <w:szCs w:val="28"/>
        </w:rPr>
        <w:t xml:space="preserve">ұнтақты </w:t>
      </w:r>
      <w:r>
        <w:rPr>
          <w:rFonts w:eastAsia="Calibri"/>
          <w:sz w:val="28"/>
          <w:szCs w:val="28"/>
          <w:lang w:val="kk-KZ"/>
        </w:rPr>
        <w:t>тат</w:t>
      </w:r>
      <w:r>
        <w:rPr>
          <w:sz w:val="28"/>
          <w:szCs w:val="28"/>
        </w:rPr>
        <w:t xml:space="preserve">; </w:t>
      </w:r>
      <w:r>
        <w:rPr>
          <w:sz w:val="28"/>
          <w:szCs w:val="28"/>
          <w:lang w:val="kk-KZ"/>
        </w:rPr>
        <w:t>жапырақ пен қылқанның</w:t>
      </w:r>
      <w:r>
        <w:rPr>
          <w:sz w:val="28"/>
          <w:szCs w:val="28"/>
        </w:rPr>
        <w:t xml:space="preserve"> </w:t>
      </w:r>
      <w:r>
        <w:rPr>
          <w:sz w:val="28"/>
          <w:szCs w:val="28"/>
          <w:lang w:val="kk-KZ"/>
        </w:rPr>
        <w:t xml:space="preserve">тат, дақтану, </w:t>
      </w:r>
      <w:proofErr w:type="spellStart"/>
      <w:r>
        <w:rPr>
          <w:sz w:val="28"/>
          <w:szCs w:val="28"/>
        </w:rPr>
        <w:t>деформация</w:t>
      </w:r>
      <w:r>
        <w:rPr>
          <w:sz w:val="28"/>
          <w:szCs w:val="28"/>
          <w:lang w:val="kk-KZ"/>
        </w:rPr>
        <w:t>сы</w:t>
      </w:r>
      <w:proofErr w:type="spellEnd"/>
      <w:r>
        <w:rPr>
          <w:sz w:val="28"/>
          <w:szCs w:val="28"/>
        </w:rPr>
        <w:t xml:space="preserve">; </w:t>
      </w:r>
      <w:r>
        <w:rPr>
          <w:sz w:val="28"/>
          <w:szCs w:val="28"/>
          <w:lang w:val="kk-KZ"/>
        </w:rPr>
        <w:t xml:space="preserve">бұтақтардың созылуы; бұтақтар, діңдер, тамырлардың  ісігі; жапырақтардың жұқпалы </w:t>
      </w:r>
      <w:r>
        <w:rPr>
          <w:sz w:val="28"/>
          <w:szCs w:val="28"/>
        </w:rPr>
        <w:t>хлороз</w:t>
      </w:r>
      <w:r>
        <w:rPr>
          <w:sz w:val="28"/>
          <w:szCs w:val="28"/>
          <w:lang w:val="kk-KZ"/>
        </w:rPr>
        <w:t xml:space="preserve">ы. </w:t>
      </w:r>
    </w:p>
    <w:p w:rsidR="009004B6" w:rsidRDefault="009004B6" w:rsidP="009004B6">
      <w:pPr>
        <w:ind w:firstLine="567"/>
        <w:jc w:val="both"/>
        <w:rPr>
          <w:sz w:val="28"/>
          <w:szCs w:val="28"/>
        </w:rPr>
      </w:pPr>
      <w:r>
        <w:rPr>
          <w:sz w:val="28"/>
          <w:szCs w:val="28"/>
          <w:lang w:val="kk-KZ"/>
        </w:rPr>
        <w:t xml:space="preserve">Діңдердің арамшөптермен және басқа да гүлді өсімдіктермен зақымдануы және олармен  күресу шаралары. </w:t>
      </w:r>
    </w:p>
    <w:p w:rsidR="009004B6" w:rsidRDefault="009004B6" w:rsidP="009004B6">
      <w:pPr>
        <w:pStyle w:val="3"/>
        <w:spacing w:after="0"/>
        <w:ind w:left="0" w:firstLine="567"/>
        <w:jc w:val="both"/>
        <w:rPr>
          <w:sz w:val="28"/>
          <w:szCs w:val="28"/>
        </w:rPr>
      </w:pPr>
      <w:r>
        <w:rPr>
          <w:sz w:val="28"/>
          <w:szCs w:val="28"/>
          <w:lang w:val="kk-KZ"/>
        </w:rPr>
        <w:t>Жұқпалшы емес аурулар және олардың себептері. Пайда болудың сыртқы белгілері: қылқаны мен жапырақтың сарғаюы, құрғауы</w:t>
      </w:r>
      <w:r>
        <w:rPr>
          <w:sz w:val="28"/>
          <w:szCs w:val="28"/>
        </w:rPr>
        <w:t>,</w:t>
      </w:r>
      <w:r>
        <w:rPr>
          <w:sz w:val="28"/>
          <w:szCs w:val="28"/>
          <w:lang w:val="kk-KZ"/>
        </w:rPr>
        <w:t xml:space="preserve"> дақтануы; </w:t>
      </w:r>
      <w:r>
        <w:rPr>
          <w:sz w:val="28"/>
          <w:szCs w:val="28"/>
        </w:rPr>
        <w:t xml:space="preserve">  </w:t>
      </w:r>
      <w:r>
        <w:rPr>
          <w:sz w:val="28"/>
          <w:szCs w:val="28"/>
          <w:lang w:val="kk-KZ"/>
        </w:rPr>
        <w:t xml:space="preserve">өркендер, бұтақтардың құрғауы, солуы; </w:t>
      </w:r>
      <w:r>
        <w:rPr>
          <w:sz w:val="28"/>
          <w:szCs w:val="28"/>
        </w:rPr>
        <w:t>механи</w:t>
      </w:r>
      <w:r>
        <w:rPr>
          <w:sz w:val="28"/>
          <w:szCs w:val="28"/>
          <w:lang w:val="kk-KZ"/>
        </w:rPr>
        <w:t xml:space="preserve">калық зақымданулар. </w:t>
      </w:r>
    </w:p>
    <w:p w:rsidR="009004B6" w:rsidRPr="009004B6" w:rsidRDefault="009004B6" w:rsidP="009004B6">
      <w:pPr>
        <w:jc w:val="both"/>
        <w:rPr>
          <w:bCs/>
          <w:i/>
          <w:sz w:val="28"/>
          <w:szCs w:val="28"/>
          <w:lang w:val="kk-KZ"/>
        </w:rPr>
      </w:pPr>
      <w:r w:rsidRPr="00E275E5">
        <w:rPr>
          <w:bCs/>
          <w:i/>
          <w:sz w:val="28"/>
          <w:szCs w:val="28"/>
          <w:lang w:val="kk-KZ"/>
        </w:rPr>
        <w:t xml:space="preserve">        Ересек </w:t>
      </w:r>
      <w:r>
        <w:rPr>
          <w:bCs/>
          <w:i/>
          <w:sz w:val="28"/>
          <w:szCs w:val="28"/>
          <w:lang w:val="kk-KZ"/>
        </w:rPr>
        <w:t xml:space="preserve">екпелердің аурулары. </w:t>
      </w:r>
      <w:r>
        <w:rPr>
          <w:bCs/>
          <w:sz w:val="28"/>
          <w:szCs w:val="28"/>
          <w:lang w:val="kk-KZ"/>
        </w:rPr>
        <w:t xml:space="preserve">Ересек ерпелердің жұқпалы аурулары, оларды қоздырғыштар, тигізетін зияны. Тамырлы, ісік аурулары. Олардың даму ерекшелігі, экологиялық және басқа да факторлардың әсері. </w:t>
      </w:r>
      <w:r w:rsidRPr="009004B6">
        <w:rPr>
          <w:sz w:val="28"/>
          <w:szCs w:val="28"/>
          <w:lang w:val="kk-KZ"/>
        </w:rPr>
        <w:t xml:space="preserve"> </w:t>
      </w:r>
      <w:r>
        <w:rPr>
          <w:sz w:val="28"/>
          <w:szCs w:val="28"/>
          <w:lang w:val="kk-KZ"/>
        </w:rPr>
        <w:t xml:space="preserve">Басты аурулар:  шегіршіндердің голландық аурулары; емен мен үйеңкінің </w:t>
      </w:r>
      <w:r w:rsidRPr="009004B6">
        <w:rPr>
          <w:sz w:val="28"/>
          <w:szCs w:val="28"/>
          <w:lang w:val="kk-KZ"/>
        </w:rPr>
        <w:t>трахеомикоз</w:t>
      </w:r>
      <w:r>
        <w:rPr>
          <w:sz w:val="28"/>
          <w:szCs w:val="28"/>
          <w:lang w:val="kk-KZ"/>
        </w:rPr>
        <w:t xml:space="preserve">ы; емен, бүк, терек, және басқа да тұқымдар қабығының некрозы. Осы топтағы ауру түрлерімен ормандарда, қорғаныштық екпелерде, саябақтар мен орман саябақтарындағы күресу шаралары. </w:t>
      </w:r>
    </w:p>
    <w:p w:rsidR="009004B6" w:rsidRPr="009004B6" w:rsidRDefault="009004B6" w:rsidP="009004B6">
      <w:pPr>
        <w:ind w:firstLine="567"/>
        <w:jc w:val="both"/>
        <w:rPr>
          <w:sz w:val="28"/>
          <w:szCs w:val="28"/>
          <w:lang w:val="kk-KZ"/>
        </w:rPr>
      </w:pPr>
      <w:r>
        <w:rPr>
          <w:sz w:val="28"/>
          <w:szCs w:val="28"/>
          <w:lang w:val="kk-KZ"/>
        </w:rPr>
        <w:t xml:space="preserve">Қылқанды және жапырақты тұқымдардағы діңдік және жараланған шіріктер, оларды қоздырғыштар: қарағайқұлақ, шыршақұлақ, жапырақты құлақ, көктерек саңырауқұлағы, еменқұлақ, нағыз ағаш саңырауқұлағы, қайыңқұлақ т.б. Экологиялық факторлар әсерінен шіріктердің даму ерекшеліктері, олардың халық шаруашылығына тигізетін зардабы. шірулердің діңдерде орналасуы, олардың шаруашылық және экономикалық залалы. Діңдік шірік ауруларымен ормандарда, қорғаныштық екпелерде, саябақтар мен орман саябақтарындағы күресу шаралары. </w:t>
      </w:r>
    </w:p>
    <w:p w:rsidR="009004B6" w:rsidRPr="009004B6" w:rsidRDefault="009004B6" w:rsidP="009004B6">
      <w:pPr>
        <w:pStyle w:val="3"/>
        <w:ind w:firstLine="567"/>
        <w:jc w:val="both"/>
        <w:rPr>
          <w:sz w:val="28"/>
          <w:szCs w:val="28"/>
          <w:lang w:val="kk-KZ"/>
        </w:rPr>
      </w:pPr>
      <w:r w:rsidRPr="009004B6">
        <w:rPr>
          <w:sz w:val="28"/>
          <w:szCs w:val="28"/>
          <w:lang w:val="kk-KZ"/>
        </w:rPr>
        <w:t xml:space="preserve">Ағаш бөрікбасының гүлді паразиттермен зақымдануы және олармен күресу шаралары. Қылқан жапырақты зиянкестер мен аурулар бір әдіспен өңделеді: арнайы препараттармен бүрку. Жоғарыда сипатталған жәндіктердің көпшілігіне қарсы карбофос қолдануға болады-мочевина </w:t>
      </w:r>
      <w:r w:rsidRPr="009004B6">
        <w:rPr>
          <w:sz w:val="28"/>
          <w:szCs w:val="28"/>
          <w:lang w:val="kk-KZ"/>
        </w:rPr>
        <w:lastRenderedPageBreak/>
        <w:t>(карбамид) негізіндегі препарат. Қателерді жоюдан басқа, ол қылқан жапырақты өсімдіктерді азотпен жақсы қанықтырады. Шынжыр табандар аз мөлшерде жиналады және қолмен жойылады, бірақ алдын-алу үшін белгілі бір түрдегі жәндіктерге қарсы инсектицидтерді қолданған дұрыс.</w:t>
      </w:r>
    </w:p>
    <w:p w:rsidR="009004B6" w:rsidRPr="009004B6" w:rsidRDefault="009004B6" w:rsidP="009004B6">
      <w:pPr>
        <w:pStyle w:val="3"/>
        <w:ind w:firstLine="567"/>
        <w:jc w:val="both"/>
        <w:rPr>
          <w:sz w:val="28"/>
          <w:szCs w:val="28"/>
          <w:lang w:val="kk-KZ"/>
        </w:rPr>
      </w:pPr>
    </w:p>
    <w:p w:rsidR="009004B6" w:rsidRPr="009004B6" w:rsidRDefault="009004B6" w:rsidP="009004B6">
      <w:pPr>
        <w:pStyle w:val="3"/>
        <w:ind w:firstLine="567"/>
        <w:jc w:val="both"/>
        <w:rPr>
          <w:sz w:val="28"/>
          <w:szCs w:val="28"/>
          <w:lang w:val="kk-KZ"/>
        </w:rPr>
      </w:pPr>
    </w:p>
    <w:p w:rsidR="009004B6" w:rsidRPr="009004B6" w:rsidRDefault="009004B6" w:rsidP="009004B6">
      <w:pPr>
        <w:pStyle w:val="a3"/>
        <w:jc w:val="left"/>
        <w:rPr>
          <w:b/>
          <w:szCs w:val="28"/>
          <w:lang/>
        </w:rPr>
      </w:pPr>
      <w:r>
        <w:rPr>
          <w:noProof/>
        </w:rPr>
        <w:drawing>
          <wp:inline distT="0" distB="0" distL="0" distR="0">
            <wp:extent cx="5940425" cy="4074014"/>
            <wp:effectExtent l="19050" t="0" r="3175" b="0"/>
            <wp:docPr id="1" name="Рисунок 1" descr="http://derevoved.com/wp-content/uploads/images/uhod-za-sadom/borba-s-vrediteliami/vrediteli-hvojnih-derevev-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erevoved.com/wp-content/uploads/images/uhod-za-sadom/borba-s-vrediteliami/vrediteli-hvojnih-derevev-3.jpg"/>
                    <pic:cNvPicPr>
                      <a:picLocks noChangeAspect="1" noChangeArrowheads="1"/>
                    </pic:cNvPicPr>
                  </pic:nvPicPr>
                  <pic:blipFill>
                    <a:blip r:embed="rId5" cstate="print"/>
                    <a:srcRect/>
                    <a:stretch>
                      <a:fillRect/>
                    </a:stretch>
                  </pic:blipFill>
                  <pic:spPr bwMode="auto">
                    <a:xfrm>
                      <a:off x="0" y="0"/>
                      <a:ext cx="5940425" cy="4074014"/>
                    </a:xfrm>
                    <a:prstGeom prst="rect">
                      <a:avLst/>
                    </a:prstGeom>
                    <a:noFill/>
                    <a:ln w="9525">
                      <a:noFill/>
                      <a:miter lim="800000"/>
                      <a:headEnd/>
                      <a:tailEnd/>
                    </a:ln>
                  </pic:spPr>
                </pic:pic>
              </a:graphicData>
            </a:graphic>
          </wp:inline>
        </w:drawing>
      </w:r>
    </w:p>
    <w:p w:rsidR="00CA54D3" w:rsidRPr="009004B6" w:rsidRDefault="00CA54D3">
      <w:pPr>
        <w:rPr>
          <w:lang w:val="kk-KZ"/>
        </w:rPr>
      </w:pPr>
    </w:p>
    <w:sectPr w:rsidR="00CA54D3" w:rsidRPr="009004B6" w:rsidSect="00CA54D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C4508B"/>
    <w:multiLevelType w:val="hybridMultilevel"/>
    <w:tmpl w:val="27FA05EC"/>
    <w:lvl w:ilvl="0" w:tplc="522CCA0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9004B6"/>
    <w:rsid w:val="009004B6"/>
    <w:rsid w:val="00CA54D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4B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9004B6"/>
    <w:pPr>
      <w:jc w:val="center"/>
    </w:pPr>
    <w:rPr>
      <w:sz w:val="28"/>
      <w:szCs w:val="20"/>
    </w:rPr>
  </w:style>
  <w:style w:type="character" w:customStyle="1" w:styleId="a4">
    <w:name w:val="Подзаголовок Знак"/>
    <w:basedOn w:val="a0"/>
    <w:link w:val="a3"/>
    <w:rsid w:val="009004B6"/>
    <w:rPr>
      <w:rFonts w:ascii="Times New Roman" w:eastAsia="Times New Roman" w:hAnsi="Times New Roman" w:cs="Times New Roman"/>
      <w:sz w:val="28"/>
      <w:szCs w:val="20"/>
      <w:lang w:eastAsia="ru-RU"/>
    </w:rPr>
  </w:style>
  <w:style w:type="character" w:customStyle="1" w:styleId="Bodytext">
    <w:name w:val="Body text_"/>
    <w:link w:val="1"/>
    <w:rsid w:val="009004B6"/>
    <w:rPr>
      <w:rFonts w:ascii="Times New Roman" w:eastAsia="Times New Roman" w:hAnsi="Times New Roman" w:cs="Times New Roman"/>
      <w:sz w:val="26"/>
      <w:szCs w:val="26"/>
      <w:shd w:val="clear" w:color="auto" w:fill="FFFFFF"/>
    </w:rPr>
  </w:style>
  <w:style w:type="paragraph" w:customStyle="1" w:styleId="1">
    <w:name w:val="Основной текст1"/>
    <w:basedOn w:val="a"/>
    <w:link w:val="Bodytext"/>
    <w:rsid w:val="009004B6"/>
    <w:pPr>
      <w:shd w:val="clear" w:color="auto" w:fill="FFFFFF"/>
      <w:spacing w:line="317" w:lineRule="exact"/>
      <w:ind w:firstLine="700"/>
      <w:jc w:val="both"/>
    </w:pPr>
    <w:rPr>
      <w:sz w:val="26"/>
      <w:szCs w:val="26"/>
      <w:lang w:eastAsia="en-US"/>
    </w:rPr>
  </w:style>
  <w:style w:type="paragraph" w:styleId="3">
    <w:name w:val="Body Text Indent 3"/>
    <w:basedOn w:val="a"/>
    <w:link w:val="30"/>
    <w:unhideWhenUsed/>
    <w:rsid w:val="009004B6"/>
    <w:pPr>
      <w:spacing w:after="120"/>
      <w:ind w:left="283"/>
    </w:pPr>
    <w:rPr>
      <w:sz w:val="16"/>
      <w:szCs w:val="16"/>
      <w:lang/>
    </w:rPr>
  </w:style>
  <w:style w:type="character" w:customStyle="1" w:styleId="30">
    <w:name w:val="Основной текст с отступом 3 Знак"/>
    <w:basedOn w:val="a0"/>
    <w:link w:val="3"/>
    <w:rsid w:val="009004B6"/>
    <w:rPr>
      <w:rFonts w:ascii="Times New Roman" w:eastAsia="Times New Roman" w:hAnsi="Times New Roman" w:cs="Times New Roman"/>
      <w:sz w:val="16"/>
      <w:szCs w:val="16"/>
      <w:lang/>
    </w:rPr>
  </w:style>
  <w:style w:type="paragraph" w:styleId="a5">
    <w:name w:val="Balloon Text"/>
    <w:basedOn w:val="a"/>
    <w:link w:val="a6"/>
    <w:uiPriority w:val="99"/>
    <w:semiHidden/>
    <w:unhideWhenUsed/>
    <w:rsid w:val="009004B6"/>
    <w:rPr>
      <w:rFonts w:ascii="Tahoma" w:hAnsi="Tahoma" w:cs="Tahoma"/>
      <w:sz w:val="16"/>
      <w:szCs w:val="16"/>
    </w:rPr>
  </w:style>
  <w:style w:type="character" w:customStyle="1" w:styleId="a6">
    <w:name w:val="Текст выноски Знак"/>
    <w:basedOn w:val="a0"/>
    <w:link w:val="a5"/>
    <w:uiPriority w:val="99"/>
    <w:semiHidden/>
    <w:rsid w:val="009004B6"/>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431</Words>
  <Characters>2458</Characters>
  <Application>Microsoft Office Word</Application>
  <DocSecurity>0</DocSecurity>
  <Lines>20</Lines>
  <Paragraphs>5</Paragraphs>
  <ScaleCrop>false</ScaleCrop>
  <Company/>
  <LinksUpToDate>false</LinksUpToDate>
  <CharactersWithSpaces>2884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2020-08-20T03:38:00Z</dcterms:created>
  <dcterms:modified xsi:type="dcterms:W3CDTF">2020-08-20T03:41:00Z</dcterms:modified>
</cp:coreProperties>
</file>