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2BB8" w:rsidRPr="006E2BB8" w:rsidRDefault="006E2BB8" w:rsidP="006E2BB8">
      <w:pPr>
        <w:pStyle w:val="1"/>
        <w:shd w:val="clear" w:color="auto" w:fill="auto"/>
        <w:spacing w:line="240" w:lineRule="auto"/>
        <w:ind w:firstLine="708"/>
        <w:rPr>
          <w:b/>
          <w:bCs/>
          <w:sz w:val="28"/>
          <w:szCs w:val="28"/>
          <w:lang w:val="kk-KZ"/>
        </w:rPr>
      </w:pPr>
      <w:r>
        <w:rPr>
          <w:b/>
          <w:bCs/>
          <w:color w:val="000000"/>
          <w:sz w:val="28"/>
          <w:szCs w:val="28"/>
        </w:rPr>
        <w:t xml:space="preserve">Тақырып </w:t>
      </w:r>
      <w:r>
        <w:rPr>
          <w:b/>
          <w:bCs/>
          <w:color w:val="000000"/>
          <w:sz w:val="28"/>
          <w:szCs w:val="28"/>
          <w:lang w:val="kk-KZ"/>
        </w:rPr>
        <w:t>7</w:t>
      </w:r>
      <w:r w:rsidRPr="0011118F">
        <w:rPr>
          <w:b/>
          <w:bCs/>
          <w:color w:val="000000"/>
          <w:sz w:val="28"/>
          <w:szCs w:val="28"/>
        </w:rPr>
        <w:t xml:space="preserve"> </w:t>
      </w:r>
      <w:r w:rsidRPr="0011118F">
        <w:rPr>
          <w:b/>
          <w:sz w:val="28"/>
          <w:szCs w:val="28"/>
        </w:rPr>
        <w:t>«</w:t>
      </w:r>
      <w:r>
        <w:rPr>
          <w:b/>
          <w:bCs/>
          <w:sz w:val="28"/>
          <w:szCs w:val="28"/>
          <w:lang w:val="kk-KZ"/>
        </w:rPr>
        <w:t>Өсімдік ауруларының сипаттамасы және олардың жіктелуі. Ағаш тұқымдарының ауру қоздырғыштары</w:t>
      </w:r>
      <w:r w:rsidRPr="0011118F">
        <w:rPr>
          <w:b/>
          <w:sz w:val="28"/>
          <w:szCs w:val="28"/>
          <w:lang w:val="kk-KZ"/>
        </w:rPr>
        <w:t>»</w:t>
      </w:r>
    </w:p>
    <w:p w:rsidR="006E2BB8" w:rsidRPr="001A767D" w:rsidRDefault="006E2BB8" w:rsidP="006E2BB8">
      <w:pPr>
        <w:jc w:val="both"/>
        <w:rPr>
          <w:color w:val="000000"/>
          <w:sz w:val="20"/>
          <w:szCs w:val="20"/>
          <w:lang w:val="kk-KZ"/>
        </w:rPr>
      </w:pPr>
    </w:p>
    <w:p w:rsidR="006E2BB8" w:rsidRPr="001A767D" w:rsidRDefault="006E2BB8" w:rsidP="006E2BB8">
      <w:pPr>
        <w:jc w:val="both"/>
        <w:rPr>
          <w:b/>
          <w:bCs/>
          <w:color w:val="000000"/>
          <w:sz w:val="28"/>
          <w:szCs w:val="28"/>
          <w:lang w:val="kk-KZ"/>
        </w:rPr>
      </w:pPr>
    </w:p>
    <w:p w:rsidR="006E2BB8" w:rsidRPr="006E2BB8" w:rsidRDefault="006E2BB8" w:rsidP="006E2BB8">
      <w:pPr>
        <w:pStyle w:val="1"/>
        <w:shd w:val="clear" w:color="auto" w:fill="auto"/>
        <w:spacing w:line="240" w:lineRule="auto"/>
        <w:ind w:firstLine="708"/>
        <w:rPr>
          <w:b/>
          <w:bCs/>
          <w:sz w:val="28"/>
          <w:szCs w:val="28"/>
          <w:lang w:val="kk-KZ"/>
        </w:rPr>
      </w:pPr>
      <w:r>
        <w:rPr>
          <w:b/>
          <w:sz w:val="28"/>
          <w:szCs w:val="28"/>
          <w:lang w:val="kk-KZ"/>
        </w:rPr>
        <w:t xml:space="preserve">Дәрістің мақсаты мен міндеті: </w:t>
      </w:r>
      <w:r w:rsidRPr="006E2BB8">
        <w:rPr>
          <w:bCs/>
          <w:sz w:val="28"/>
          <w:szCs w:val="28"/>
          <w:lang w:val="kk-KZ"/>
        </w:rPr>
        <w:t>Өсімдік ауруларының сипаттамасы және олардың жіктелуі. Ағаш тұқымдарының ауру қоздырғыштары.</w:t>
      </w:r>
      <w:r>
        <w:rPr>
          <w:b/>
          <w:bCs/>
          <w:sz w:val="28"/>
          <w:szCs w:val="28"/>
          <w:lang w:val="kk-KZ"/>
        </w:rPr>
        <w:t xml:space="preserve"> </w:t>
      </w:r>
      <w:r>
        <w:rPr>
          <w:sz w:val="28"/>
          <w:szCs w:val="28"/>
          <w:lang w:val="kk-KZ"/>
        </w:rPr>
        <w:t>орман өсетін аумақты аудандастыру принциптерін меңгеру, Қазақстанның орман өсетін аймақтарын оқып-үйрену</w:t>
      </w:r>
    </w:p>
    <w:p w:rsidR="006E2BB8" w:rsidRDefault="006E2BB8" w:rsidP="006E2BB8">
      <w:pPr>
        <w:pStyle w:val="a3"/>
        <w:tabs>
          <w:tab w:val="num" w:pos="900"/>
        </w:tabs>
        <w:jc w:val="both"/>
        <w:rPr>
          <w:szCs w:val="28"/>
          <w:lang w:val="kk-KZ"/>
        </w:rPr>
      </w:pPr>
      <w:r>
        <w:rPr>
          <w:szCs w:val="28"/>
          <w:lang w:val="kk-KZ"/>
        </w:rPr>
        <w:t xml:space="preserve"> </w:t>
      </w:r>
    </w:p>
    <w:p w:rsidR="006E2BB8" w:rsidRDefault="006E2BB8" w:rsidP="006E2BB8">
      <w:pPr>
        <w:pStyle w:val="a3"/>
        <w:jc w:val="left"/>
        <w:rPr>
          <w:b/>
          <w:szCs w:val="28"/>
          <w:lang w:val="kk-KZ"/>
        </w:rPr>
      </w:pPr>
      <w:r>
        <w:rPr>
          <w:b/>
          <w:szCs w:val="28"/>
          <w:lang w:val="kk-KZ"/>
        </w:rPr>
        <w:t>Дәрістің жоспары:</w:t>
      </w:r>
    </w:p>
    <w:p w:rsidR="006E2BB8" w:rsidRDefault="006E2BB8" w:rsidP="006E2BB8">
      <w:pPr>
        <w:pStyle w:val="1"/>
        <w:numPr>
          <w:ilvl w:val="0"/>
          <w:numId w:val="1"/>
        </w:numPr>
        <w:shd w:val="clear" w:color="auto" w:fill="auto"/>
        <w:spacing w:line="240" w:lineRule="auto"/>
        <w:rPr>
          <w:b/>
          <w:bCs/>
          <w:sz w:val="28"/>
          <w:szCs w:val="28"/>
          <w:lang w:val="kk-KZ"/>
        </w:rPr>
      </w:pPr>
      <w:r>
        <w:rPr>
          <w:b/>
          <w:bCs/>
          <w:sz w:val="28"/>
          <w:szCs w:val="28"/>
          <w:lang w:val="kk-KZ"/>
        </w:rPr>
        <w:t xml:space="preserve">Өсімдік ауруларының сипаттамасы және олардың жіктелуі. </w:t>
      </w:r>
    </w:p>
    <w:p w:rsidR="006E2BB8" w:rsidRDefault="006E2BB8" w:rsidP="006E2BB8">
      <w:pPr>
        <w:pStyle w:val="1"/>
        <w:numPr>
          <w:ilvl w:val="0"/>
          <w:numId w:val="1"/>
        </w:numPr>
        <w:shd w:val="clear" w:color="auto" w:fill="auto"/>
        <w:spacing w:line="240" w:lineRule="auto"/>
        <w:rPr>
          <w:b/>
          <w:bCs/>
          <w:sz w:val="28"/>
          <w:szCs w:val="28"/>
          <w:lang w:val="kk-KZ"/>
        </w:rPr>
      </w:pPr>
      <w:r>
        <w:rPr>
          <w:b/>
          <w:bCs/>
          <w:sz w:val="28"/>
          <w:szCs w:val="28"/>
          <w:lang w:val="kk-KZ"/>
        </w:rPr>
        <w:t xml:space="preserve">Ағаш тұқымдарының ауру қоздырғыштары. </w:t>
      </w:r>
    </w:p>
    <w:p w:rsidR="006E2BB8" w:rsidRPr="000B4732" w:rsidRDefault="006E2BB8" w:rsidP="006E2BB8">
      <w:pPr>
        <w:pStyle w:val="a3"/>
        <w:jc w:val="left"/>
        <w:rPr>
          <w:b/>
          <w:szCs w:val="28"/>
          <w:lang w:val="kk-KZ"/>
        </w:rPr>
      </w:pPr>
    </w:p>
    <w:p w:rsidR="006E2BB8" w:rsidRDefault="006E2BB8" w:rsidP="006E2BB8">
      <w:pPr>
        <w:jc w:val="both"/>
        <w:rPr>
          <w:bCs/>
          <w:sz w:val="28"/>
          <w:szCs w:val="28"/>
          <w:lang w:val="kk-KZ"/>
        </w:rPr>
      </w:pPr>
    </w:p>
    <w:p w:rsidR="006E2BB8" w:rsidRDefault="006E2BB8" w:rsidP="006E2BB8">
      <w:pPr>
        <w:pStyle w:val="3"/>
        <w:spacing w:after="0"/>
        <w:ind w:left="0"/>
        <w:jc w:val="both"/>
        <w:rPr>
          <w:sz w:val="28"/>
          <w:szCs w:val="28"/>
        </w:rPr>
      </w:pPr>
      <w:r>
        <w:rPr>
          <w:sz w:val="28"/>
          <w:szCs w:val="28"/>
          <w:lang w:val="kk-KZ"/>
        </w:rPr>
        <w:t>Өсімдік аурулары туралы түсінік. Ауырған өсімдіктегі а</w:t>
      </w:r>
      <w:r>
        <w:rPr>
          <w:sz w:val="28"/>
          <w:szCs w:val="28"/>
        </w:rPr>
        <w:t>натом</w:t>
      </w:r>
      <w:r>
        <w:rPr>
          <w:sz w:val="28"/>
          <w:szCs w:val="28"/>
          <w:lang w:val="kk-KZ"/>
        </w:rPr>
        <w:t>дық</w:t>
      </w:r>
      <w:r>
        <w:rPr>
          <w:sz w:val="28"/>
          <w:szCs w:val="28"/>
        </w:rPr>
        <w:t>-морфологи</w:t>
      </w:r>
      <w:r>
        <w:rPr>
          <w:sz w:val="28"/>
          <w:szCs w:val="28"/>
          <w:lang w:val="kk-KZ"/>
        </w:rPr>
        <w:t xml:space="preserve">ялық және </w:t>
      </w:r>
      <w:r>
        <w:rPr>
          <w:sz w:val="28"/>
          <w:szCs w:val="28"/>
        </w:rPr>
        <w:t xml:space="preserve"> физиолог</w:t>
      </w:r>
      <w:r>
        <w:rPr>
          <w:sz w:val="28"/>
          <w:szCs w:val="28"/>
          <w:lang w:val="kk-KZ"/>
        </w:rPr>
        <w:t>иялық</w:t>
      </w:r>
      <w:r>
        <w:rPr>
          <w:sz w:val="28"/>
          <w:szCs w:val="28"/>
        </w:rPr>
        <w:t>-биохими</w:t>
      </w:r>
      <w:r>
        <w:rPr>
          <w:sz w:val="28"/>
          <w:szCs w:val="28"/>
          <w:lang w:val="kk-KZ"/>
        </w:rPr>
        <w:t>ялық зақымданулар.</w:t>
      </w:r>
      <w:r>
        <w:rPr>
          <w:sz w:val="28"/>
          <w:szCs w:val="28"/>
        </w:rPr>
        <w:t xml:space="preserve"> </w:t>
      </w:r>
      <w:r>
        <w:rPr>
          <w:sz w:val="28"/>
          <w:szCs w:val="28"/>
          <w:lang w:val="kk-KZ"/>
        </w:rPr>
        <w:t xml:space="preserve">Ағаш ауруларын тудыратын себептер. Жұқпалы және жұқпалы емес аурулар. </w:t>
      </w:r>
      <w:r>
        <w:rPr>
          <w:sz w:val="28"/>
          <w:szCs w:val="28"/>
        </w:rPr>
        <w:t xml:space="preserve">   </w:t>
      </w:r>
      <w:r>
        <w:rPr>
          <w:sz w:val="28"/>
          <w:szCs w:val="28"/>
          <w:lang w:val="kk-KZ"/>
        </w:rPr>
        <w:t>Аурулардың жіктелуі және сипаттамасы. Жұқпалы үрдісінің дамуы. Аурулардың пайда болуына сыртқы ортаның әсері. Орман өсімдіктерінің зақымдануы, жұқтыру жолдары, таралуы.</w:t>
      </w:r>
    </w:p>
    <w:p w:rsidR="006E2BB8" w:rsidRPr="006E2BB8" w:rsidRDefault="006E2BB8" w:rsidP="006E2BB8">
      <w:pPr>
        <w:jc w:val="both"/>
        <w:rPr>
          <w:sz w:val="28"/>
          <w:szCs w:val="28"/>
          <w:lang w:val="kk-KZ"/>
        </w:rPr>
      </w:pPr>
      <w:r w:rsidRPr="001E7CAC">
        <w:rPr>
          <w:bCs/>
          <w:i/>
          <w:sz w:val="28"/>
          <w:szCs w:val="28"/>
          <w:lang w:val="kk-KZ"/>
        </w:rPr>
        <w:t xml:space="preserve">        </w:t>
      </w:r>
      <w:r>
        <w:rPr>
          <w:bCs/>
          <w:i/>
          <w:sz w:val="28"/>
          <w:szCs w:val="28"/>
          <w:lang w:val="kk-KZ"/>
        </w:rPr>
        <w:t xml:space="preserve">Ағаш тұқымдарының ауру қоздырғыштары. </w:t>
      </w:r>
      <w:r w:rsidRPr="001E7CAC">
        <w:rPr>
          <w:bCs/>
          <w:sz w:val="28"/>
          <w:szCs w:val="28"/>
          <w:lang w:val="kk-KZ"/>
        </w:rPr>
        <w:t>Саңырауқұлақтар</w:t>
      </w:r>
      <w:r>
        <w:rPr>
          <w:bCs/>
          <w:sz w:val="28"/>
          <w:szCs w:val="28"/>
          <w:lang w:val="kk-KZ"/>
        </w:rPr>
        <w:t xml:space="preserve"> – ағаш өсімдіктерінің басты ауру қоздырғыштары және сүректі қиратушы ретінде. </w:t>
      </w:r>
      <w:r w:rsidRPr="001E7CAC">
        <w:rPr>
          <w:bCs/>
          <w:sz w:val="28"/>
          <w:szCs w:val="28"/>
          <w:lang w:val="kk-KZ"/>
        </w:rPr>
        <w:t xml:space="preserve"> </w:t>
      </w:r>
      <w:r w:rsidRPr="001E7CAC">
        <w:rPr>
          <w:sz w:val="28"/>
          <w:szCs w:val="28"/>
          <w:lang w:val="kk-KZ"/>
        </w:rPr>
        <w:t xml:space="preserve"> </w:t>
      </w:r>
      <w:r>
        <w:rPr>
          <w:sz w:val="28"/>
          <w:szCs w:val="28"/>
          <w:lang w:val="kk-KZ"/>
        </w:rPr>
        <w:t xml:space="preserve">Саңырауқұлақтардың жіктелуі және сипаттамасы. Саңырауқұлақтардың </w:t>
      </w:r>
      <w:r w:rsidRPr="001E7CAC">
        <w:rPr>
          <w:sz w:val="28"/>
          <w:szCs w:val="28"/>
          <w:lang w:val="kk-KZ"/>
        </w:rPr>
        <w:t xml:space="preserve"> </w:t>
      </w:r>
      <w:r>
        <w:rPr>
          <w:sz w:val="28"/>
          <w:szCs w:val="28"/>
          <w:lang w:val="kk-KZ"/>
        </w:rPr>
        <w:t>м</w:t>
      </w:r>
      <w:r w:rsidRPr="001E7CAC">
        <w:rPr>
          <w:sz w:val="28"/>
          <w:szCs w:val="28"/>
          <w:lang w:val="kk-KZ"/>
        </w:rPr>
        <w:t>орфология</w:t>
      </w:r>
      <w:r>
        <w:rPr>
          <w:sz w:val="28"/>
          <w:szCs w:val="28"/>
          <w:lang w:val="kk-KZ"/>
        </w:rPr>
        <w:t>сы</w:t>
      </w:r>
      <w:r w:rsidRPr="001E7CAC">
        <w:rPr>
          <w:sz w:val="28"/>
          <w:szCs w:val="28"/>
          <w:lang w:val="kk-KZ"/>
        </w:rPr>
        <w:t>,  биология</w:t>
      </w:r>
      <w:r>
        <w:rPr>
          <w:sz w:val="28"/>
          <w:szCs w:val="28"/>
          <w:lang w:val="kk-KZ"/>
        </w:rPr>
        <w:t xml:space="preserve">сы және </w:t>
      </w:r>
      <w:r w:rsidRPr="001E7CAC">
        <w:rPr>
          <w:sz w:val="28"/>
          <w:szCs w:val="28"/>
          <w:lang w:val="kk-KZ"/>
        </w:rPr>
        <w:t>экология</w:t>
      </w:r>
      <w:r>
        <w:rPr>
          <w:sz w:val="28"/>
          <w:szCs w:val="28"/>
          <w:lang w:val="kk-KZ"/>
        </w:rPr>
        <w:t xml:space="preserve">сы. Саңырауқұлақтардың орналасу тәсілдері, дамуы, көбеюі. Орман фитоценозындағы саңырауқұлақтың рөлі. Негізгі </w:t>
      </w:r>
      <w:r w:rsidRPr="001E7CAC">
        <w:rPr>
          <w:sz w:val="28"/>
          <w:szCs w:val="28"/>
          <w:lang w:val="kk-KZ"/>
        </w:rPr>
        <w:t>фитопатоген</w:t>
      </w:r>
      <w:r>
        <w:rPr>
          <w:sz w:val="28"/>
          <w:szCs w:val="28"/>
          <w:lang w:val="kk-KZ"/>
        </w:rPr>
        <w:t xml:space="preserve">ді және ағаш бұзушы саңырауқұлақтар. Орманда өсетін улы және жеуге жарамды саңырауқұлақтар. Бактериялық ауру түрлері. </w:t>
      </w:r>
    </w:p>
    <w:p w:rsidR="006E2BB8" w:rsidRPr="006E2BB8" w:rsidRDefault="006E2BB8" w:rsidP="006E2BB8">
      <w:pPr>
        <w:jc w:val="both"/>
        <w:rPr>
          <w:sz w:val="28"/>
          <w:szCs w:val="28"/>
          <w:lang w:val="kk-KZ"/>
        </w:rPr>
      </w:pPr>
      <w:r w:rsidRPr="006E2BB8">
        <w:rPr>
          <w:sz w:val="28"/>
          <w:szCs w:val="28"/>
          <w:lang w:val="kk-KZ"/>
        </w:rPr>
        <w:t>Орманды қорғаудың химиялық әдісі инсектицидтерді жіктеу (химиялық құрамы, қолдану объектілері, ену тәсілі және жәндіктерге әсер ету сипаты, уыттылығы және т.б. бойынша). Инсектицидтерді қолданудың препараттық формалары мен әдістері, инсектицидтердің тиімділігін есепке алу. Орман шаруашылығында қолданылатын негізгі инсектицидтердің сипаттамасы. Инсектицидтердің концентрациясы мен шығын нормалары, жұмыс құрамы.</w:t>
      </w:r>
      <w:r w:rsidRPr="006E2BB8">
        <w:rPr>
          <w:lang w:val="kk-KZ"/>
        </w:rPr>
        <w:t xml:space="preserve"> </w:t>
      </w:r>
      <w:r w:rsidRPr="006E2BB8">
        <w:rPr>
          <w:sz w:val="28"/>
          <w:szCs w:val="28"/>
          <w:lang w:val="kk-KZ"/>
        </w:rPr>
        <w:t>Инсектицидтердің жылы қанды, пайдалы жәндіктерге, өсімдіктерге және қоршаған ортаға әсері. Инсектицидтерді қолданудың авиациялық әдісі. Инсектицидтермен жұмыс кезіндегі қауіпсіздік техникасы. Химиялық әдістің даму болашағы.</w:t>
      </w:r>
    </w:p>
    <w:p w:rsidR="006E2BB8" w:rsidRPr="006E2BB8" w:rsidRDefault="006E2BB8" w:rsidP="006E2BB8">
      <w:pPr>
        <w:jc w:val="both"/>
        <w:rPr>
          <w:sz w:val="28"/>
          <w:szCs w:val="28"/>
          <w:lang w:val="kk-KZ"/>
        </w:rPr>
      </w:pPr>
    </w:p>
    <w:p w:rsidR="006E2BB8" w:rsidRPr="006E2BB8" w:rsidRDefault="006E2BB8" w:rsidP="006E2BB8">
      <w:pPr>
        <w:jc w:val="both"/>
        <w:rPr>
          <w:sz w:val="28"/>
          <w:szCs w:val="28"/>
          <w:lang w:val="kk-KZ"/>
        </w:rPr>
      </w:pPr>
      <w:r w:rsidRPr="006E2BB8">
        <w:rPr>
          <w:sz w:val="28"/>
          <w:szCs w:val="28"/>
          <w:lang w:val="kk-KZ"/>
        </w:rPr>
        <w:t>3.3. Орманды қорғаудың биологиялық әдісі. Орманды қорғаудың балама әдістері энтомофагтар және оларды орманды қорғауда қолдану әдістері. Энтомопатогенді микроорганизмдерді қолдану. Негізгі микробиологиялық препараттардың сипаттамасы, әсіресе олардың жәндіктерге әсері және қолдану технологиясы. Жәндіктер мен жануарларды пайдалану.</w:t>
      </w:r>
    </w:p>
    <w:p w:rsidR="006E2BB8" w:rsidRPr="006E2BB8" w:rsidRDefault="006E2BB8" w:rsidP="006E2BB8">
      <w:pPr>
        <w:jc w:val="both"/>
        <w:rPr>
          <w:sz w:val="28"/>
          <w:szCs w:val="28"/>
          <w:lang w:val="kk-KZ"/>
        </w:rPr>
      </w:pPr>
    </w:p>
    <w:p w:rsidR="006E2BB8" w:rsidRPr="006E2BB8" w:rsidRDefault="006E2BB8" w:rsidP="006E2BB8">
      <w:pPr>
        <w:jc w:val="both"/>
        <w:rPr>
          <w:sz w:val="28"/>
          <w:szCs w:val="28"/>
          <w:lang w:val="kk-KZ"/>
        </w:rPr>
      </w:pPr>
      <w:r w:rsidRPr="006E2BB8">
        <w:rPr>
          <w:sz w:val="28"/>
          <w:szCs w:val="28"/>
          <w:lang w:val="kk-KZ"/>
        </w:rPr>
        <w:lastRenderedPageBreak/>
        <w:t>Аттрактанттарды (соның ішінде феромондарды), репелленттерді, антифиданттарды, өсу және даму реттегіштерін (гормонға ұқсас заттарды) және басқа да биологиялық белсенді заттарды қолдану.</w:t>
      </w:r>
    </w:p>
    <w:p w:rsidR="006E2BB8" w:rsidRPr="006E2BB8" w:rsidRDefault="006E2BB8" w:rsidP="006E2BB8">
      <w:pPr>
        <w:jc w:val="both"/>
        <w:rPr>
          <w:sz w:val="28"/>
          <w:szCs w:val="28"/>
          <w:lang w:val="kk-KZ"/>
        </w:rPr>
      </w:pPr>
    </w:p>
    <w:p w:rsidR="006E2BB8" w:rsidRPr="006E2BB8" w:rsidRDefault="006E2BB8" w:rsidP="006E2BB8">
      <w:pPr>
        <w:jc w:val="both"/>
        <w:rPr>
          <w:sz w:val="28"/>
          <w:szCs w:val="28"/>
          <w:lang w:val="kk-KZ"/>
        </w:rPr>
      </w:pPr>
      <w:r w:rsidRPr="006E2BB8">
        <w:rPr>
          <w:sz w:val="28"/>
          <w:szCs w:val="28"/>
          <w:lang w:val="kk-KZ"/>
        </w:rPr>
        <w:t>Жәндіктерден қорғаудың генетикалық әдісі; жыныстық зарарсыздандыру.</w:t>
      </w:r>
    </w:p>
    <w:p w:rsidR="006E2BB8" w:rsidRPr="006E2BB8" w:rsidRDefault="006E2BB8" w:rsidP="006E2BB8">
      <w:pPr>
        <w:jc w:val="both"/>
        <w:rPr>
          <w:sz w:val="28"/>
          <w:szCs w:val="28"/>
          <w:lang w:val="kk-KZ"/>
        </w:rPr>
      </w:pPr>
    </w:p>
    <w:p w:rsidR="006E2BB8" w:rsidRPr="006E2BB8" w:rsidRDefault="006E2BB8" w:rsidP="006E2BB8">
      <w:pPr>
        <w:jc w:val="both"/>
        <w:rPr>
          <w:sz w:val="28"/>
          <w:szCs w:val="28"/>
          <w:lang w:val="kk-KZ"/>
        </w:rPr>
      </w:pPr>
      <w:r w:rsidRPr="006E2BB8">
        <w:rPr>
          <w:sz w:val="28"/>
          <w:szCs w:val="28"/>
          <w:lang w:val="kk-KZ"/>
        </w:rPr>
        <w:t>Трансгенді өсімдіктер. Физикалық-механикалық (биофизикалық) әдіс (дамудың әртүрлі кезеңдерінде жәндіктерді жинау және жою, олардың тіршілік ету ортасын бұзу, жемді, тұзақты, кедергілерді және т.б. пайдалану). Біріктірілген әдіс. Орманды кешенді қорғау тұжырымдамасы. Қорғау шараларының аймақтық жүйелері, олардың экологиялық-экономикалық негіздемесі. Орман қорғау режимі.</w:t>
      </w:r>
    </w:p>
    <w:p w:rsidR="006E2BB8" w:rsidRPr="006E2BB8" w:rsidRDefault="006E2BB8" w:rsidP="006E2BB8">
      <w:pPr>
        <w:jc w:val="both"/>
        <w:rPr>
          <w:sz w:val="28"/>
          <w:szCs w:val="28"/>
          <w:lang w:val="kk-KZ"/>
        </w:rPr>
      </w:pPr>
    </w:p>
    <w:p w:rsidR="00CA54D3" w:rsidRPr="006E2BB8" w:rsidRDefault="006E2BB8" w:rsidP="006E2BB8">
      <w:pPr>
        <w:jc w:val="both"/>
        <w:rPr>
          <w:sz w:val="28"/>
          <w:szCs w:val="28"/>
          <w:lang w:val="kk-KZ"/>
        </w:rPr>
      </w:pPr>
      <w:r w:rsidRPr="006E2BB8">
        <w:rPr>
          <w:sz w:val="28"/>
          <w:szCs w:val="28"/>
          <w:lang w:val="kk-KZ"/>
        </w:rPr>
        <w:t>Орманды қорғау жөніндегі нормативтік-техникалық құжаттама.</w:t>
      </w:r>
    </w:p>
    <w:sectPr w:rsidR="00CA54D3" w:rsidRPr="006E2BB8" w:rsidSect="00CA54D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A27889"/>
    <w:multiLevelType w:val="hybridMultilevel"/>
    <w:tmpl w:val="BEE61C76"/>
    <w:lvl w:ilvl="0" w:tplc="175A3C46">
      <w:start w:val="1"/>
      <w:numFmt w:val="decimal"/>
      <w:lvlText w:val="%1."/>
      <w:lvlJc w:val="left"/>
      <w:pPr>
        <w:ind w:left="720" w:hanging="360"/>
      </w:pPr>
      <w:rPr>
        <w:rFonts w:hint="default"/>
        <w:sz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6E2BB8"/>
    <w:rsid w:val="006E2BB8"/>
    <w:rsid w:val="00CA54D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2BB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6E2BB8"/>
    <w:pPr>
      <w:jc w:val="center"/>
    </w:pPr>
    <w:rPr>
      <w:sz w:val="28"/>
      <w:szCs w:val="20"/>
    </w:rPr>
  </w:style>
  <w:style w:type="character" w:customStyle="1" w:styleId="a4">
    <w:name w:val="Подзаголовок Знак"/>
    <w:basedOn w:val="a0"/>
    <w:link w:val="a3"/>
    <w:rsid w:val="006E2BB8"/>
    <w:rPr>
      <w:rFonts w:ascii="Times New Roman" w:eastAsia="Times New Roman" w:hAnsi="Times New Roman" w:cs="Times New Roman"/>
      <w:sz w:val="28"/>
      <w:szCs w:val="20"/>
      <w:lang w:eastAsia="ru-RU"/>
    </w:rPr>
  </w:style>
  <w:style w:type="character" w:customStyle="1" w:styleId="Bodytext">
    <w:name w:val="Body text_"/>
    <w:link w:val="1"/>
    <w:rsid w:val="006E2BB8"/>
    <w:rPr>
      <w:rFonts w:ascii="Times New Roman" w:eastAsia="Times New Roman" w:hAnsi="Times New Roman" w:cs="Times New Roman"/>
      <w:sz w:val="26"/>
      <w:szCs w:val="26"/>
      <w:shd w:val="clear" w:color="auto" w:fill="FFFFFF"/>
    </w:rPr>
  </w:style>
  <w:style w:type="paragraph" w:customStyle="1" w:styleId="1">
    <w:name w:val="Основной текст1"/>
    <w:basedOn w:val="a"/>
    <w:link w:val="Bodytext"/>
    <w:rsid w:val="006E2BB8"/>
    <w:pPr>
      <w:shd w:val="clear" w:color="auto" w:fill="FFFFFF"/>
      <w:spacing w:line="317" w:lineRule="exact"/>
      <w:ind w:firstLine="700"/>
      <w:jc w:val="both"/>
    </w:pPr>
    <w:rPr>
      <w:sz w:val="26"/>
      <w:szCs w:val="26"/>
      <w:lang w:eastAsia="en-US"/>
    </w:rPr>
  </w:style>
  <w:style w:type="paragraph" w:styleId="3">
    <w:name w:val="Body Text Indent 3"/>
    <w:basedOn w:val="a"/>
    <w:link w:val="30"/>
    <w:unhideWhenUsed/>
    <w:rsid w:val="006E2BB8"/>
    <w:pPr>
      <w:spacing w:after="120"/>
      <w:ind w:left="283"/>
    </w:pPr>
    <w:rPr>
      <w:sz w:val="16"/>
      <w:szCs w:val="16"/>
      <w:lang/>
    </w:rPr>
  </w:style>
  <w:style w:type="character" w:customStyle="1" w:styleId="30">
    <w:name w:val="Основной текст с отступом 3 Знак"/>
    <w:basedOn w:val="a0"/>
    <w:link w:val="3"/>
    <w:rsid w:val="006E2BB8"/>
    <w:rPr>
      <w:rFonts w:ascii="Times New Roman" w:eastAsia="Times New Roman" w:hAnsi="Times New Roman" w:cs="Times New Roman"/>
      <w:sz w:val="16"/>
      <w:szCs w:val="16"/>
      <w:lang/>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441</Words>
  <Characters>2519</Characters>
  <Application>Microsoft Office Word</Application>
  <DocSecurity>0</DocSecurity>
  <Lines>20</Lines>
  <Paragraphs>5</Paragraphs>
  <ScaleCrop>false</ScaleCrop>
  <Company/>
  <LinksUpToDate>false</LinksUpToDate>
  <CharactersWithSpaces>2955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2020-08-20T03:14:00Z</dcterms:created>
  <dcterms:modified xsi:type="dcterms:W3CDTF">2020-08-20T03:17:00Z</dcterms:modified>
</cp:coreProperties>
</file>