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427" w:rsidRDefault="00F909D1">
      <w:pPr>
        <w:rPr>
          <w:rFonts w:ascii="Times New Roman" w:hAnsi="Times New Roman" w:cs="Times New Roman"/>
          <w:b/>
          <w:sz w:val="28"/>
          <w:szCs w:val="28"/>
          <w:shd w:val="clear" w:color="auto" w:fill="F3F5F9"/>
          <w:lang w:val="kk-KZ"/>
        </w:rPr>
      </w:pPr>
      <w:r w:rsidRPr="00F909D1">
        <w:rPr>
          <w:rFonts w:ascii="Times New Roman" w:hAnsi="Times New Roman" w:cs="Times New Roman"/>
          <w:b/>
          <w:color w:val="000000"/>
          <w:sz w:val="28"/>
          <w:szCs w:val="28"/>
          <w:lang w:val="kk-KZ"/>
        </w:rPr>
        <w:t>Тақырып -8.</w:t>
      </w:r>
      <w:r w:rsidRPr="00F909D1">
        <w:rPr>
          <w:rFonts w:ascii="Times New Roman" w:hAnsi="Times New Roman" w:cs="Times New Roman"/>
          <w:b/>
          <w:sz w:val="28"/>
          <w:szCs w:val="28"/>
          <w:lang w:val="kk-KZ"/>
        </w:rPr>
        <w:t xml:space="preserve"> </w:t>
      </w:r>
      <w:r>
        <w:rPr>
          <w:rFonts w:ascii="Times New Roman" w:hAnsi="Times New Roman" w:cs="Times New Roman"/>
          <w:b/>
          <w:sz w:val="28"/>
          <w:szCs w:val="28"/>
          <w:shd w:val="clear" w:color="auto" w:fill="F3F5F9"/>
          <w:lang w:val="kk-KZ"/>
        </w:rPr>
        <w:t>О</w:t>
      </w:r>
      <w:r w:rsidRPr="00F909D1">
        <w:rPr>
          <w:rFonts w:ascii="Times New Roman" w:hAnsi="Times New Roman" w:cs="Times New Roman"/>
          <w:b/>
          <w:sz w:val="28"/>
          <w:szCs w:val="28"/>
          <w:shd w:val="clear" w:color="auto" w:fill="F3F5F9"/>
          <w:lang w:val="kk-KZ"/>
        </w:rPr>
        <w:t>рман өнімдерінің платацияларындағы жыртылған жерлер мен жолақтарды дискілеу, тырмалау</w:t>
      </w:r>
    </w:p>
    <w:p w:rsidR="00F909D1" w:rsidRDefault="00F909D1">
      <w:pPr>
        <w:rPr>
          <w:rFonts w:ascii="Times New Roman" w:hAnsi="Times New Roman" w:cs="Times New Roman"/>
          <w:b/>
          <w:sz w:val="28"/>
          <w:szCs w:val="28"/>
          <w:shd w:val="clear" w:color="auto" w:fill="F3F5F9"/>
          <w:lang w:val="kk-KZ"/>
        </w:rPr>
      </w:pPr>
    </w:p>
    <w:p w:rsidR="00F909D1" w:rsidRDefault="00F909D1">
      <w:pPr>
        <w:rPr>
          <w:rFonts w:ascii="Times New Roman" w:hAnsi="Times New Roman" w:cs="Times New Roman"/>
          <w:b/>
          <w:sz w:val="28"/>
          <w:szCs w:val="28"/>
          <w:shd w:val="clear" w:color="auto" w:fill="F3F5F9"/>
          <w:lang w:val="kk-KZ"/>
        </w:rPr>
      </w:pPr>
    </w:p>
    <w:p w:rsidR="00F909D1" w:rsidRDefault="00F909D1">
      <w:pPr>
        <w:rPr>
          <w:rFonts w:ascii="Times New Roman" w:hAnsi="Times New Roman" w:cs="Times New Roman"/>
          <w:b/>
          <w:sz w:val="28"/>
          <w:szCs w:val="28"/>
          <w:shd w:val="clear" w:color="auto" w:fill="F3F5F9"/>
          <w:lang w:val="kk-KZ"/>
        </w:rPr>
      </w:pPr>
    </w:p>
    <w:p w:rsidR="00F909D1" w:rsidRDefault="00F909D1" w:rsidP="00F909D1">
      <w:pPr>
        <w:jc w:val="both"/>
        <w:rPr>
          <w:rFonts w:ascii="Times New Roman" w:hAnsi="Times New Roman" w:cs="Times New Roman"/>
          <w:b/>
          <w:sz w:val="28"/>
          <w:szCs w:val="28"/>
          <w:lang w:val="kk-KZ"/>
        </w:rPr>
      </w:pPr>
      <w:r w:rsidRPr="00F909D1">
        <w:rPr>
          <w:rFonts w:ascii="Times New Roman" w:hAnsi="Times New Roman" w:cs="Times New Roman"/>
          <w:b/>
          <w:sz w:val="28"/>
          <w:szCs w:val="28"/>
          <w:lang w:val="kk-KZ"/>
        </w:rPr>
        <w:t>Егістік және ағаш отырғызатын машиналар4.1. Егіс машиналары.Тұқым себуге қойылатын талаптар. Орман тұқымдарын себу түрлері. Сепкіштердің жіктелуі. Орман питомнигі сепкішінің құрылысы мен жұмыс схемасы. Жұмыс органдары.Жонғыштардың түрлері және оларды қолдану шарттары. Жонғыштарды жұмыс-пен жалғау. Себу аппараттары. Орман сепкіштерінің бітеу құрылғылары. Тұқым себу нормасы. Отырғызғыш конструкцияларына шолу. Питомниктерге арналған отырғызғыштар. Кесу кезінде егуге арналған сепкіштер.4.2. Ағаш отырғызу машиналары.Мәдениеттерді құру тәсілдері. Ағаш отырғызу машинасының технологиялық процесі және оның құрылымы. Қондыру аппараттарының түрлері, олардың құрылысы және қолдану шарттары. Аппараттарға және дақылдарды отырғызуға қойылатын талаптар. Көшеттерді беру автоматтары. Бекіткіш құрылғылар. Питомник мектептеріне арналған ағаш отырғызу машиналары. Қазіргі заманғы құрастыру машиналары мен техникалық және пайдалану көрсеткіштеріне шолу. Ірі ағаш отырғызу материалдарын қайта отырғызуға арналған машиналар мен жабдықтар. Отырғызу шұңқырларын дайындауға арналған машиналар мен құралдар, тракторлық аспалы шұңқырлар. Жұмыс принципі және құрылғысы.5.</w:t>
      </w:r>
    </w:p>
    <w:p w:rsidR="00F909D1" w:rsidRDefault="00F909D1" w:rsidP="00F909D1">
      <w:pPr>
        <w:jc w:val="both"/>
        <w:rPr>
          <w:rFonts w:ascii="Times New Roman" w:hAnsi="Times New Roman" w:cs="Times New Roman"/>
          <w:b/>
          <w:sz w:val="28"/>
          <w:szCs w:val="28"/>
          <w:lang w:val="kk-KZ"/>
        </w:rPr>
      </w:pPr>
    </w:p>
    <w:p w:rsidR="00F909D1" w:rsidRDefault="00F909D1" w:rsidP="00F909D1">
      <w:pPr>
        <w:jc w:val="both"/>
        <w:rPr>
          <w:lang w:val="kk-KZ"/>
        </w:rPr>
      </w:pPr>
      <w:r>
        <w:lastRenderedPageBreak/>
        <w:fldChar w:fldCharType="begin"/>
      </w:r>
      <w:r w:rsidRPr="00F909D1">
        <w:rPr>
          <w:lang w:val="kk-KZ"/>
        </w:rPr>
        <w:instrText xml:space="preserve"> INCLUDEPICTURE "https://fsd.multiurok.ru/html/2017/10/19/s_59e8ce9808620/img3.jpg" \* MERGEFORMATINET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8pt;height:23.8pt"/>
        </w:pict>
      </w:r>
      <w:r>
        <w:fldChar w:fldCharType="end"/>
      </w:r>
      <w:r w:rsidRPr="00F909D1">
        <w:rPr>
          <w:lang w:val="kk-KZ"/>
        </w:rPr>
        <w:t xml:space="preserve"> </w:t>
      </w:r>
      <w:r>
        <w:fldChar w:fldCharType="begin"/>
      </w:r>
      <w:r w:rsidRPr="00F909D1">
        <w:rPr>
          <w:lang w:val="kk-KZ"/>
        </w:rPr>
        <w:instrText xml:space="preserve"> INCLUDEPICTURE "https://fsd.multiurok.ru/html/2017/10/19/s_59e8ce9808620/img3.jpg" \* MERGEFORMATINET </w:instrText>
      </w:r>
      <w:r>
        <w:fldChar w:fldCharType="separate"/>
      </w:r>
      <w:r>
        <w:pict>
          <v:shape id="_x0000_i1026" type="#_x0000_t75" alt="" style="width:23.8pt;height:23.8pt"/>
        </w:pict>
      </w:r>
      <w:r>
        <w:fldChar w:fldCharType="end"/>
      </w:r>
      <w:r w:rsidRPr="00F909D1">
        <w:rPr>
          <w:lang w:val="kk-KZ"/>
        </w:rPr>
        <w:t xml:space="preserve"> </w:t>
      </w:r>
      <w:r>
        <w:fldChar w:fldCharType="begin"/>
      </w:r>
      <w:r w:rsidRPr="00F909D1">
        <w:rPr>
          <w:lang w:val="kk-KZ"/>
        </w:rPr>
        <w:instrText xml:space="preserve"> INCLUDEPICTURE "https://fsd.multiurok.ru/html/2017/10/19/s_59e8ce9808620/img3.jpg" \* MERGEFORMATINET </w:instrText>
      </w:r>
      <w:r>
        <w:fldChar w:fldCharType="separate"/>
      </w:r>
      <w:r>
        <w:pict>
          <v:shape id="_x0000_i1027" type="#_x0000_t75" alt="" style="width:23.8pt;height:23.8pt"/>
        </w:pict>
      </w:r>
      <w:r>
        <w:fldChar w:fldCharType="end"/>
      </w:r>
      <w:r w:rsidRPr="00F909D1">
        <w:rPr>
          <w:lang w:val="kk-KZ"/>
        </w:rPr>
        <w:t xml:space="preserve"> </w:t>
      </w:r>
      <w:r>
        <w:fldChar w:fldCharType="begin"/>
      </w:r>
      <w:r w:rsidRPr="00F909D1">
        <w:rPr>
          <w:lang w:val="kk-KZ"/>
        </w:rPr>
        <w:instrText xml:space="preserve"> INCLUDEPICTURE "https://fsd.multiurok.ru/html/2017/10/19/s_59e8ce9808620/img3.jpg" \* MERGEFORMATINET </w:instrText>
      </w:r>
      <w:r>
        <w:fldChar w:fldCharType="separate"/>
      </w:r>
      <w:r>
        <w:pict>
          <v:shape id="_x0000_i1028" type="#_x0000_t75" alt="" style="width:23.8pt;height:23.8pt"/>
        </w:pict>
      </w:r>
      <w:r>
        <w:fldChar w:fldCharType="end"/>
      </w:r>
      <w:r w:rsidRPr="00F909D1">
        <w:rPr>
          <w:lang w:val="kk-KZ"/>
        </w:rPr>
        <w:t xml:space="preserve"> </w:t>
      </w:r>
      <w:r>
        <w:fldChar w:fldCharType="begin"/>
      </w:r>
      <w:r w:rsidRPr="00F909D1">
        <w:rPr>
          <w:lang w:val="kk-KZ"/>
        </w:rPr>
        <w:instrText xml:space="preserve"> INCLUDEPICTURE "https://fsd.multiurok.ru/html/2017/10/19/s_59e8ce9808620/img3.jpg" \* MERGEFORMATINET </w:instrText>
      </w:r>
      <w:r>
        <w:fldChar w:fldCharType="separate"/>
      </w:r>
      <w:r>
        <w:pict>
          <v:shape id="_x0000_i1029" type="#_x0000_t75" alt="" style="width:23.8pt;height:23.8pt"/>
        </w:pict>
      </w:r>
      <w:r>
        <w:fldChar w:fldCharType="end"/>
      </w:r>
      <w:r w:rsidR="00D85868" w:rsidRPr="00D85868">
        <w:t xml:space="preserve"> </w:t>
      </w:r>
      <w:r w:rsidR="00D85868">
        <w:rPr>
          <w:noProof/>
          <w:lang w:eastAsia="ru-RU"/>
        </w:rPr>
        <w:drawing>
          <wp:inline distT="0" distB="0" distL="0" distR="0">
            <wp:extent cx="5940425" cy="4454159"/>
            <wp:effectExtent l="19050" t="0" r="3175" b="0"/>
            <wp:docPr id="6" name="Рисунок 6" descr="https://mf.bmstu.ru/info/faculty/lt/caf/lt1/lab/img/Foto_labor.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f.bmstu.ru/info/faculty/lt/caf/lt1/lab/img/Foto_labor._9.jpg"/>
                    <pic:cNvPicPr>
                      <a:picLocks noChangeAspect="1" noChangeArrowheads="1"/>
                    </pic:cNvPicPr>
                  </pic:nvPicPr>
                  <pic:blipFill>
                    <a:blip r:embed="rId4" cstate="print"/>
                    <a:srcRect/>
                    <a:stretch>
                      <a:fillRect/>
                    </a:stretch>
                  </pic:blipFill>
                  <pic:spPr bwMode="auto">
                    <a:xfrm>
                      <a:off x="0" y="0"/>
                      <a:ext cx="5940425" cy="4454159"/>
                    </a:xfrm>
                    <a:prstGeom prst="rect">
                      <a:avLst/>
                    </a:prstGeom>
                    <a:noFill/>
                    <a:ln w="9525">
                      <a:noFill/>
                      <a:miter lim="800000"/>
                      <a:headEnd/>
                      <a:tailEnd/>
                    </a:ln>
                  </pic:spPr>
                </pic:pic>
              </a:graphicData>
            </a:graphic>
          </wp:inline>
        </w:drawing>
      </w:r>
    </w:p>
    <w:p w:rsidR="00D85868" w:rsidRDefault="00D85868" w:rsidP="00F909D1">
      <w:pPr>
        <w:jc w:val="both"/>
        <w:rPr>
          <w:rFonts w:ascii="Times New Roman" w:hAnsi="Times New Roman" w:cs="Times New Roman"/>
          <w:b/>
          <w:sz w:val="28"/>
          <w:szCs w:val="28"/>
          <w:lang w:val="kk-KZ"/>
        </w:rPr>
      </w:pPr>
      <w:r>
        <w:rPr>
          <w:noProof/>
          <w:lang w:eastAsia="ru-RU"/>
        </w:rPr>
        <w:drawing>
          <wp:inline distT="0" distB="0" distL="0" distR="0">
            <wp:extent cx="5940425" cy="4154732"/>
            <wp:effectExtent l="19050" t="0" r="3175" b="0"/>
            <wp:docPr id="9" name="Рисунок 9" descr="https://mf.bmstu.ru/info/faculty/lt/caf/lt1/img/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f.bmstu.ru/info/faculty/lt/caf/lt1/img/11.jpg"/>
                    <pic:cNvPicPr>
                      <a:picLocks noChangeAspect="1" noChangeArrowheads="1"/>
                    </pic:cNvPicPr>
                  </pic:nvPicPr>
                  <pic:blipFill>
                    <a:blip r:embed="rId5" cstate="print"/>
                    <a:srcRect/>
                    <a:stretch>
                      <a:fillRect/>
                    </a:stretch>
                  </pic:blipFill>
                  <pic:spPr bwMode="auto">
                    <a:xfrm>
                      <a:off x="0" y="0"/>
                      <a:ext cx="5940425" cy="4154732"/>
                    </a:xfrm>
                    <a:prstGeom prst="rect">
                      <a:avLst/>
                    </a:prstGeom>
                    <a:noFill/>
                    <a:ln w="9525">
                      <a:noFill/>
                      <a:miter lim="800000"/>
                      <a:headEnd/>
                      <a:tailEnd/>
                    </a:ln>
                  </pic:spPr>
                </pic:pic>
              </a:graphicData>
            </a:graphic>
          </wp:inline>
        </w:drawing>
      </w:r>
    </w:p>
    <w:p w:rsidR="00D85868" w:rsidRDefault="00D85868" w:rsidP="00F909D1">
      <w:pPr>
        <w:jc w:val="both"/>
        <w:rPr>
          <w:rFonts w:ascii="Times New Roman" w:hAnsi="Times New Roman" w:cs="Times New Roman"/>
          <w:b/>
          <w:sz w:val="28"/>
          <w:szCs w:val="28"/>
          <w:lang w:val="kk-KZ"/>
        </w:rPr>
      </w:pPr>
    </w:p>
    <w:p w:rsidR="00D85868" w:rsidRPr="00D85868" w:rsidRDefault="00D85868" w:rsidP="00F909D1">
      <w:pPr>
        <w:jc w:val="both"/>
        <w:rPr>
          <w:rFonts w:ascii="Times New Roman" w:hAnsi="Times New Roman" w:cs="Times New Roman"/>
          <w:b/>
          <w:sz w:val="28"/>
          <w:szCs w:val="28"/>
          <w:lang w:val="kk-KZ"/>
        </w:rPr>
      </w:pPr>
      <w:r>
        <w:rPr>
          <w:noProof/>
          <w:lang w:eastAsia="ru-RU"/>
        </w:rPr>
        <w:drawing>
          <wp:inline distT="0" distB="0" distL="0" distR="0">
            <wp:extent cx="5940425" cy="4474903"/>
            <wp:effectExtent l="19050" t="0" r="3175" b="0"/>
            <wp:docPr id="12" name="Рисунок 12" descr="https://mf.bmstu.ru/info/faculty/lt/caf/lt1/img/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mf.bmstu.ru/info/faculty/lt/caf/lt1/img/14.jpg"/>
                    <pic:cNvPicPr>
                      <a:picLocks noChangeAspect="1" noChangeArrowheads="1"/>
                    </pic:cNvPicPr>
                  </pic:nvPicPr>
                  <pic:blipFill>
                    <a:blip r:embed="rId6" cstate="print"/>
                    <a:srcRect/>
                    <a:stretch>
                      <a:fillRect/>
                    </a:stretch>
                  </pic:blipFill>
                  <pic:spPr bwMode="auto">
                    <a:xfrm>
                      <a:off x="0" y="0"/>
                      <a:ext cx="5940425" cy="4474903"/>
                    </a:xfrm>
                    <a:prstGeom prst="rect">
                      <a:avLst/>
                    </a:prstGeom>
                    <a:noFill/>
                    <a:ln w="9525">
                      <a:noFill/>
                      <a:miter lim="800000"/>
                      <a:headEnd/>
                      <a:tailEnd/>
                    </a:ln>
                  </pic:spPr>
                </pic:pic>
              </a:graphicData>
            </a:graphic>
          </wp:inline>
        </w:drawing>
      </w:r>
    </w:p>
    <w:sectPr w:rsidR="00D85868" w:rsidRPr="00D85868" w:rsidSect="007364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F909D1"/>
    <w:rsid w:val="00736427"/>
    <w:rsid w:val="00D85868"/>
    <w:rsid w:val="00F909D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4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8586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858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269</Words>
  <Characters>1534</Characters>
  <Application>Microsoft Office Word</Application>
  <DocSecurity>0</DocSecurity>
  <Lines>12</Lines>
  <Paragraphs>3</Paragraphs>
  <ScaleCrop>false</ScaleCrop>
  <Company/>
  <LinksUpToDate>false</LinksUpToDate>
  <CharactersWithSpaces>1800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2020-08-17T05:21:00Z</dcterms:created>
  <dcterms:modified xsi:type="dcterms:W3CDTF">2020-08-17T05:25:00Z</dcterms:modified>
</cp:coreProperties>
</file>