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3BC" w:rsidRPr="00A4452B" w:rsidRDefault="001E13BC" w:rsidP="001E13BC">
      <w:pPr>
        <w:jc w:val="center"/>
        <w:rPr>
          <w:rFonts w:ascii="Times New Roman" w:hAnsi="Times New Roman"/>
          <w:b/>
          <w:sz w:val="28"/>
          <w:szCs w:val="28"/>
          <w:lang w:val="kk-KZ"/>
        </w:rPr>
      </w:pPr>
      <w:r w:rsidRPr="00A4452B">
        <w:rPr>
          <w:rFonts w:ascii="Times New Roman" w:hAnsi="Times New Roman"/>
          <w:b/>
          <w:sz w:val="28"/>
          <w:szCs w:val="28"/>
          <w:lang w:val="kk-KZ"/>
        </w:rPr>
        <w:t>Дәріс.</w:t>
      </w:r>
    </w:p>
    <w:p w:rsidR="001E13BC" w:rsidRPr="00A4452B" w:rsidRDefault="001E13BC" w:rsidP="001E13BC">
      <w:pPr>
        <w:jc w:val="center"/>
        <w:rPr>
          <w:rFonts w:ascii="Times New Roman" w:hAnsi="Times New Roman"/>
          <w:sz w:val="28"/>
          <w:szCs w:val="28"/>
          <w:lang w:val="kk-KZ"/>
        </w:rPr>
      </w:pPr>
    </w:p>
    <w:p w:rsidR="001E13BC" w:rsidRPr="00A4452B" w:rsidRDefault="001E13BC" w:rsidP="001E13BC">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Тақырыбы: Орман өртін сөндіру тактикасы</w:t>
      </w:r>
    </w:p>
    <w:p w:rsidR="001E13BC" w:rsidRPr="00A4452B" w:rsidRDefault="001E13BC" w:rsidP="001E13BC">
      <w:pPr>
        <w:spacing w:after="0" w:line="240" w:lineRule="auto"/>
        <w:jc w:val="center"/>
        <w:rPr>
          <w:rFonts w:ascii="Times New Roman" w:hAnsi="Times New Roman"/>
          <w:sz w:val="28"/>
          <w:szCs w:val="28"/>
          <w:lang w:val="kk-KZ"/>
        </w:rPr>
      </w:pPr>
    </w:p>
    <w:p w:rsidR="001E13BC" w:rsidRPr="00A4452B" w:rsidRDefault="001E13BC" w:rsidP="001E13BC">
      <w:pPr>
        <w:rPr>
          <w:rFonts w:ascii="Times New Roman" w:hAnsi="Times New Roman"/>
          <w:sz w:val="28"/>
          <w:szCs w:val="28"/>
          <w:lang w:val="kk-KZ" w:eastAsia="ru-RU"/>
        </w:rPr>
      </w:pPr>
    </w:p>
    <w:p w:rsidR="001E13BC" w:rsidRPr="00A4452B" w:rsidRDefault="001E13BC" w:rsidP="001E13BC">
      <w:pPr>
        <w:spacing w:after="0" w:line="240" w:lineRule="auto"/>
        <w:jc w:val="center"/>
        <w:rPr>
          <w:rFonts w:ascii="Times New Roman" w:hAnsi="Times New Roman"/>
          <w:b/>
          <w:sz w:val="28"/>
          <w:szCs w:val="28"/>
          <w:lang w:val="kk-KZ"/>
        </w:rPr>
      </w:pPr>
      <w:r w:rsidRPr="00A4452B">
        <w:rPr>
          <w:rFonts w:ascii="Times New Roman" w:hAnsi="Times New Roman"/>
          <w:b/>
          <w:sz w:val="28"/>
          <w:szCs w:val="28"/>
          <w:lang w:val="kk-KZ"/>
        </w:rPr>
        <w:t>Дәрістің мақсаты мен міндеті: Орман өртін сөндіру тактикасы</w:t>
      </w:r>
    </w:p>
    <w:p w:rsidR="001E13BC" w:rsidRPr="00A4452B" w:rsidRDefault="001E13BC" w:rsidP="001E13BC">
      <w:pPr>
        <w:spacing w:after="0" w:line="240" w:lineRule="auto"/>
        <w:jc w:val="center"/>
        <w:rPr>
          <w:rFonts w:ascii="Times New Roman" w:hAnsi="Times New Roman"/>
          <w:sz w:val="28"/>
          <w:szCs w:val="28"/>
          <w:lang w:val="kk-KZ"/>
        </w:rPr>
      </w:pPr>
    </w:p>
    <w:p w:rsidR="001E13BC" w:rsidRPr="00A4452B" w:rsidRDefault="001E13BC" w:rsidP="001E13BC">
      <w:pPr>
        <w:pStyle w:val="2"/>
        <w:spacing w:line="240" w:lineRule="auto"/>
        <w:ind w:firstLine="0"/>
        <w:rPr>
          <w:b/>
          <w:szCs w:val="28"/>
          <w:lang w:val="kk-KZ"/>
        </w:rPr>
      </w:pPr>
      <w:r w:rsidRPr="00A4452B">
        <w:rPr>
          <w:b/>
          <w:szCs w:val="28"/>
          <w:lang w:val="kk-KZ"/>
        </w:rPr>
        <w:t xml:space="preserve">  </w:t>
      </w:r>
      <w:r w:rsidRPr="00A4452B">
        <w:rPr>
          <w:szCs w:val="28"/>
          <w:lang w:val="kk-KZ"/>
        </w:rPr>
        <w:t>ең маңызды көрсеткіші принциптерін меңгеру, Қазақстанның орман өсетін аймақтарын оқып-үйрену</w:t>
      </w:r>
    </w:p>
    <w:p w:rsidR="001E13BC" w:rsidRPr="00F73A9E" w:rsidRDefault="001E13BC" w:rsidP="001E13BC">
      <w:pPr>
        <w:pStyle w:val="a4"/>
        <w:tabs>
          <w:tab w:val="num" w:pos="900"/>
        </w:tabs>
        <w:jc w:val="both"/>
        <w:rPr>
          <w:szCs w:val="28"/>
          <w:lang w:val="kk-KZ"/>
        </w:rPr>
      </w:pPr>
      <w:r w:rsidRPr="00F73A9E">
        <w:rPr>
          <w:szCs w:val="28"/>
          <w:lang w:val="kk-KZ"/>
        </w:rPr>
        <w:t xml:space="preserve"> </w:t>
      </w:r>
    </w:p>
    <w:p w:rsidR="001E13BC" w:rsidRPr="00F73A9E" w:rsidRDefault="001E13BC" w:rsidP="001E13BC">
      <w:pPr>
        <w:pStyle w:val="a4"/>
        <w:jc w:val="left"/>
        <w:rPr>
          <w:b/>
          <w:szCs w:val="28"/>
          <w:lang w:val="kk-KZ"/>
        </w:rPr>
      </w:pPr>
      <w:r w:rsidRPr="00F73A9E">
        <w:rPr>
          <w:b/>
          <w:szCs w:val="28"/>
          <w:lang w:val="kk-KZ"/>
        </w:rPr>
        <w:t>Дәрістің жоспары:</w:t>
      </w:r>
    </w:p>
    <w:p w:rsidR="001E13BC" w:rsidRDefault="001E13BC" w:rsidP="001E13BC">
      <w:pPr>
        <w:spacing w:after="0" w:line="240" w:lineRule="auto"/>
        <w:jc w:val="center"/>
        <w:rPr>
          <w:rFonts w:ascii="Times New Roman" w:hAnsi="Times New Roman"/>
          <w:b/>
          <w:sz w:val="28"/>
          <w:szCs w:val="28"/>
          <w:lang w:val="kk-KZ"/>
        </w:rPr>
      </w:pPr>
      <w:r w:rsidRPr="000522F9">
        <w:rPr>
          <w:rFonts w:ascii="Times New Roman" w:hAnsi="Times New Roman"/>
          <w:b/>
          <w:i/>
          <w:sz w:val="28"/>
          <w:szCs w:val="28"/>
          <w:lang w:val="kk-KZ"/>
        </w:rPr>
        <w:t>4-тарау</w:t>
      </w:r>
      <w:r w:rsidRPr="00DF026E">
        <w:rPr>
          <w:rFonts w:ascii="Times New Roman" w:hAnsi="Times New Roman"/>
          <w:b/>
          <w:sz w:val="28"/>
          <w:szCs w:val="28"/>
          <w:lang w:val="kk-KZ"/>
        </w:rPr>
        <w:t xml:space="preserve">. </w:t>
      </w:r>
      <w:r>
        <w:rPr>
          <w:rFonts w:ascii="Times New Roman" w:hAnsi="Times New Roman"/>
          <w:b/>
          <w:sz w:val="28"/>
          <w:szCs w:val="28"/>
          <w:lang w:val="kk-KZ"/>
        </w:rPr>
        <w:t>Орман өрт</w:t>
      </w:r>
      <w:r w:rsidRPr="00DF026E">
        <w:rPr>
          <w:rFonts w:ascii="Times New Roman" w:hAnsi="Times New Roman"/>
          <w:b/>
          <w:sz w:val="28"/>
          <w:szCs w:val="28"/>
          <w:lang w:val="kk-KZ"/>
        </w:rPr>
        <w:t>ін сөндіру тактикасы</w:t>
      </w:r>
    </w:p>
    <w:p w:rsidR="001E13BC" w:rsidRDefault="001E13BC" w:rsidP="001E13BC">
      <w:pPr>
        <w:spacing w:after="0" w:line="240" w:lineRule="auto"/>
        <w:ind w:firstLine="708"/>
        <w:jc w:val="both"/>
        <w:rPr>
          <w:rFonts w:ascii="Times New Roman" w:hAnsi="Times New Roman"/>
          <w:b/>
          <w:sz w:val="28"/>
          <w:szCs w:val="28"/>
          <w:lang w:val="kk-KZ"/>
        </w:rPr>
      </w:pPr>
    </w:p>
    <w:p w:rsidR="001E13BC" w:rsidRDefault="001E13BC" w:rsidP="001E13BC">
      <w:pPr>
        <w:spacing w:after="0" w:line="240" w:lineRule="auto"/>
        <w:ind w:firstLine="708"/>
        <w:jc w:val="both"/>
        <w:rPr>
          <w:rFonts w:ascii="Times New Roman" w:hAnsi="Times New Roman"/>
          <w:b/>
          <w:sz w:val="28"/>
          <w:szCs w:val="28"/>
          <w:lang w:val="kk-KZ"/>
        </w:rPr>
      </w:pPr>
    </w:p>
    <w:p w:rsidR="001E13BC" w:rsidRPr="001E13BC" w:rsidRDefault="001E13BC" w:rsidP="001E13BC">
      <w:pPr>
        <w:spacing w:after="0" w:line="240" w:lineRule="auto"/>
        <w:ind w:firstLine="708"/>
        <w:jc w:val="both"/>
        <w:rPr>
          <w:rFonts w:ascii="Times New Roman" w:hAnsi="Times New Roman"/>
          <w:b/>
          <w:sz w:val="28"/>
          <w:szCs w:val="28"/>
          <w:lang w:val="kk-KZ"/>
        </w:rPr>
      </w:pPr>
      <w:r w:rsidRPr="001E13BC">
        <w:rPr>
          <w:rFonts w:ascii="Times New Roman" w:hAnsi="Times New Roman"/>
          <w:b/>
          <w:sz w:val="28"/>
          <w:szCs w:val="28"/>
          <w:lang w:val="kk-KZ"/>
        </w:rPr>
        <w:t>4.4 Орман өртін сөндіруде еңбекті қорғаудың  қауіпсіздік ережелері</w:t>
      </w:r>
    </w:p>
    <w:p w:rsidR="001E13BC" w:rsidRPr="001E13BC" w:rsidRDefault="001E13BC" w:rsidP="001E13BC">
      <w:pPr>
        <w:spacing w:after="0" w:line="240" w:lineRule="auto"/>
        <w:ind w:firstLine="708"/>
        <w:jc w:val="both"/>
        <w:rPr>
          <w:rFonts w:ascii="Times New Roman" w:hAnsi="Times New Roman"/>
          <w:b/>
          <w:sz w:val="28"/>
          <w:szCs w:val="28"/>
          <w:lang w:val="kk-KZ"/>
        </w:rPr>
      </w:pPr>
    </w:p>
    <w:p w:rsidR="001E13BC" w:rsidRDefault="001E13BC" w:rsidP="001E13BC">
      <w:pPr>
        <w:spacing w:after="0" w:line="240" w:lineRule="auto"/>
        <w:ind w:right="85"/>
        <w:jc w:val="both"/>
        <w:rPr>
          <w:rFonts w:ascii="Times New Roman" w:hAnsi="Times New Roman"/>
          <w:sz w:val="28"/>
          <w:szCs w:val="28"/>
          <w:lang w:val="kk-KZ"/>
        </w:rPr>
      </w:pPr>
      <w:r w:rsidRPr="00793028">
        <w:rPr>
          <w:rFonts w:ascii="Times New Roman" w:hAnsi="Times New Roman"/>
          <w:sz w:val="28"/>
          <w:szCs w:val="28"/>
          <w:lang w:val="kk-KZ"/>
        </w:rPr>
        <w:t xml:space="preserve">           Еңбекті қорғау - еңбек ету процессі кезіндегі жұмысшылардың өмірін және денсаулығын қамтамасыз ететін жүйе, оның құрамына құқықтық, әлеуметтік-экономикалық, ұйымдастыру-техникалық, санитарлық-гигиеналық, емдеу-профилактикалық, қайта қалпына келтіру және басқа шаралар кіреді. </w:t>
      </w:r>
    </w:p>
    <w:p w:rsidR="001E13BC" w:rsidRPr="00793028" w:rsidRDefault="001E13BC" w:rsidP="001E13BC">
      <w:pPr>
        <w:spacing w:after="0" w:line="240" w:lineRule="auto"/>
        <w:ind w:right="85" w:firstLine="708"/>
        <w:jc w:val="both"/>
        <w:rPr>
          <w:rFonts w:ascii="Times New Roman" w:hAnsi="Times New Roman"/>
          <w:sz w:val="28"/>
          <w:szCs w:val="28"/>
          <w:lang w:val="kk-KZ"/>
        </w:rPr>
      </w:pPr>
      <w:r w:rsidRPr="00793028">
        <w:rPr>
          <w:rFonts w:ascii="Times New Roman" w:hAnsi="Times New Roman"/>
          <w:sz w:val="28"/>
          <w:szCs w:val="28"/>
          <w:lang w:val="kk-KZ"/>
        </w:rPr>
        <w:t>Қазақстан Республикасының Конституциясыда адамдардың негізгі құқықтарының бірі ретінде денсаулықтарын қорғау құқығы бекітілген. Осыдан жұмысшының  денсаулығына зиянсыз және қауіпсіз жұмыс жағдайы болу керектігі туындайды, оны жеке принцип және субъективті құқық ретінде Конституцияда бекіткен.</w:t>
      </w:r>
      <w:r>
        <w:rPr>
          <w:rFonts w:ascii="Times New Roman" w:hAnsi="Times New Roman"/>
          <w:sz w:val="28"/>
          <w:szCs w:val="28"/>
          <w:lang w:val="kk-KZ"/>
        </w:rPr>
        <w:t xml:space="preserve"> </w:t>
      </w:r>
      <w:r w:rsidRPr="00793028">
        <w:rPr>
          <w:rFonts w:ascii="Times New Roman" w:hAnsi="Times New Roman"/>
          <w:sz w:val="28"/>
          <w:szCs w:val="28"/>
          <w:lang w:val="kk-KZ"/>
        </w:rPr>
        <w:t>Бір мақсатты көздеп біріктірілген нормалар жергілікті деңгейде, орталықтандырылған  түрде қабылданады. Алғашқы төрт топ орталықтандырылған түрде қабылдануы керек, бұл қоғамдағы зиянды, ауыр немесе басқа жағымсыз жағдайларды анықтау, оны жою, бейтарап-тандырудың  бірегей стандарттарын және мемлекет ішіндегі жалпы органдар - қадағалау органдарының қызметін реттеу нормаларын құру үшін керек. Бірақ үшіншісін орталықтандырылған түрде шешу оның орындалуына аз кепілдік береді, ол тек жергілікті актілерде өндірістің қаржылық жағдайына байланысты көтерілуі мүмкін. Ал еңбекті қорғау жұмыстарын жоспарлауды және ұйымдастыруды реттеу нормалары керсінше, көп жағдайда әмбебап түрде болады да, ұжымдық келісімшарттар, келісімдерге кіреді. Еңбекті қорғау ережелерін бұзған</w:t>
      </w:r>
      <w:r>
        <w:rPr>
          <w:rFonts w:ascii="Times New Roman" w:hAnsi="Times New Roman"/>
          <w:sz w:val="28"/>
          <w:szCs w:val="28"/>
          <w:lang w:val="kk-KZ"/>
        </w:rPr>
        <w:t>ы</w:t>
      </w:r>
      <w:r w:rsidRPr="00793028">
        <w:rPr>
          <w:rFonts w:ascii="Times New Roman" w:hAnsi="Times New Roman"/>
          <w:sz w:val="28"/>
          <w:szCs w:val="28"/>
          <w:lang w:val="kk-KZ"/>
        </w:rPr>
        <w:t xml:space="preserve"> үшін болатын жауапкершілікті белгілейтін нормалар ерекше сипат</w:t>
      </w:r>
      <w:r>
        <w:rPr>
          <w:rFonts w:ascii="Times New Roman" w:hAnsi="Times New Roman"/>
          <w:sz w:val="28"/>
          <w:szCs w:val="28"/>
          <w:lang w:val="kk-KZ"/>
        </w:rPr>
        <w:t xml:space="preserve">қа ие  болады. </w:t>
      </w:r>
      <w:r w:rsidRPr="00793028">
        <w:rPr>
          <w:rFonts w:ascii="Times New Roman" w:hAnsi="Times New Roman"/>
          <w:sz w:val="28"/>
          <w:szCs w:val="28"/>
          <w:lang w:val="kk-KZ"/>
        </w:rPr>
        <w:t xml:space="preserve"> Еңбекті қорғау институты қарастыратын басқа  нормалардан ерекшелігі ол құқықтың басқа салаларына кіреді, өйткені тиісті құқық бұзушылыққа арналған санкциялар, тек еңбек құқығында емес, басқа құқықтың әкімшілік және </w:t>
      </w:r>
      <w:r w:rsidRPr="00793028">
        <w:rPr>
          <w:rFonts w:ascii="Times New Roman" w:hAnsi="Times New Roman"/>
          <w:sz w:val="28"/>
          <w:szCs w:val="28"/>
          <w:lang w:val="kk-KZ"/>
        </w:rPr>
        <w:lastRenderedPageBreak/>
        <w:t>қылмыстық тармақтарында кездеседі. Институтың барлық нормаларын ескере отырып, еңбекті қорғаудың нормативтік актілеріне кіреді:</w:t>
      </w:r>
    </w:p>
    <w:p w:rsidR="001E13BC" w:rsidRPr="00793028" w:rsidRDefault="001E13BC" w:rsidP="001E13BC">
      <w:pPr>
        <w:spacing w:line="240" w:lineRule="auto"/>
        <w:ind w:right="85" w:firstLine="900"/>
        <w:jc w:val="both"/>
        <w:rPr>
          <w:rFonts w:ascii="Times New Roman" w:hAnsi="Times New Roman"/>
          <w:sz w:val="28"/>
          <w:szCs w:val="28"/>
          <w:lang w:val="kk-KZ"/>
        </w:rPr>
      </w:pPr>
      <w:r w:rsidRPr="00793028">
        <w:rPr>
          <w:rFonts w:ascii="Times New Roman" w:hAnsi="Times New Roman"/>
          <w:sz w:val="28"/>
          <w:szCs w:val="28"/>
          <w:lang w:val="kk-KZ"/>
        </w:rPr>
        <w:t>- еңбек қауіпсіздігін  стандарттау жүйесінің стандарттары (мемлекет-тік, салалық, өндірістік стандарттар);</w:t>
      </w:r>
    </w:p>
    <w:p w:rsidR="001E13BC" w:rsidRPr="00793028" w:rsidRDefault="001E13BC" w:rsidP="001E13BC">
      <w:pPr>
        <w:spacing w:line="240" w:lineRule="auto"/>
        <w:ind w:right="85" w:firstLine="900"/>
        <w:jc w:val="both"/>
        <w:rPr>
          <w:rFonts w:ascii="Times New Roman" w:hAnsi="Times New Roman"/>
          <w:sz w:val="28"/>
          <w:szCs w:val="28"/>
          <w:lang w:val="kk-KZ"/>
        </w:rPr>
      </w:pPr>
      <w:r w:rsidRPr="00793028">
        <w:rPr>
          <w:rFonts w:ascii="Times New Roman" w:hAnsi="Times New Roman"/>
          <w:sz w:val="28"/>
          <w:szCs w:val="28"/>
          <w:lang w:val="kk-KZ"/>
        </w:rPr>
        <w:t>-  санитарлық ережелер, нормалар және гигиеналық нормативтері;</w:t>
      </w:r>
    </w:p>
    <w:p w:rsidR="001E13BC" w:rsidRPr="00793028" w:rsidRDefault="001E13BC" w:rsidP="001E13BC">
      <w:pPr>
        <w:spacing w:line="240" w:lineRule="auto"/>
        <w:ind w:right="85" w:firstLine="900"/>
        <w:jc w:val="both"/>
        <w:rPr>
          <w:rFonts w:ascii="Times New Roman" w:hAnsi="Times New Roman"/>
          <w:sz w:val="28"/>
          <w:szCs w:val="28"/>
          <w:lang w:val="kk-KZ"/>
        </w:rPr>
      </w:pPr>
      <w:r w:rsidRPr="00793028">
        <w:rPr>
          <w:rFonts w:ascii="Times New Roman" w:hAnsi="Times New Roman"/>
          <w:sz w:val="28"/>
          <w:szCs w:val="28"/>
          <w:lang w:val="kk-KZ"/>
        </w:rPr>
        <w:t>- іске асыру және қауіпсіз  пайдалану ережелері (өрттік, ядролық, радияциялық, лазерлік,биологиялық, техникалық, жарылыс немесе электр қауіпсіздігі);</w:t>
      </w:r>
    </w:p>
    <w:p w:rsidR="001E13BC" w:rsidRPr="00793028" w:rsidRDefault="001E13BC" w:rsidP="001E13BC">
      <w:pPr>
        <w:spacing w:line="240" w:lineRule="auto"/>
        <w:ind w:right="85" w:firstLine="900"/>
        <w:jc w:val="both"/>
        <w:rPr>
          <w:rFonts w:ascii="Times New Roman" w:hAnsi="Times New Roman"/>
          <w:sz w:val="28"/>
          <w:szCs w:val="28"/>
          <w:lang w:val="kk-KZ"/>
        </w:rPr>
      </w:pPr>
      <w:r w:rsidRPr="00793028">
        <w:rPr>
          <w:rFonts w:ascii="Times New Roman" w:hAnsi="Times New Roman"/>
          <w:sz w:val="28"/>
          <w:szCs w:val="28"/>
          <w:lang w:val="kk-KZ"/>
        </w:rPr>
        <w:t>-  еңбекті қорғау ережелері және еңбек қорғау нұсқаулары.</w:t>
      </w:r>
    </w:p>
    <w:p w:rsidR="001E13BC" w:rsidRDefault="001E13BC" w:rsidP="001E13BC">
      <w:pPr>
        <w:spacing w:line="240" w:lineRule="auto"/>
        <w:ind w:right="85"/>
        <w:jc w:val="both"/>
        <w:rPr>
          <w:rFonts w:ascii="Times New Roman" w:hAnsi="Times New Roman"/>
          <w:sz w:val="28"/>
          <w:szCs w:val="28"/>
          <w:lang w:val="kk-KZ"/>
        </w:rPr>
      </w:pPr>
      <w:r w:rsidRPr="00793028">
        <w:rPr>
          <w:rFonts w:ascii="Times New Roman" w:hAnsi="Times New Roman"/>
          <w:sz w:val="28"/>
          <w:szCs w:val="28"/>
          <w:lang w:val="kk-KZ"/>
        </w:rPr>
        <w:t xml:space="preserve">          Қазақстан Республикасының еңбекті қорғау заңнамасында біздің заңнамамыздың тарихында бірінші болып, жұмыс істеушінің еңбегін қорғаудың субъективті құқығын ашып көрсетті.</w:t>
      </w:r>
      <w:r w:rsidRPr="00793028">
        <w:rPr>
          <w:rFonts w:ascii="Times New Roman" w:hAnsi="Times New Roman"/>
          <w:noProof/>
          <w:color w:val="000000"/>
          <w:sz w:val="28"/>
          <w:szCs w:val="28"/>
          <w:lang w:val="kk-KZ"/>
        </w:rPr>
        <w:t xml:space="preserve">  Орман шаруашылығы қызметі бойынша барлық техника қауіпсіздігі және өндірістік санитария саласындағы барлық жұмыстардың жалпы әдістемелік, техникалық және ұйымдастыруда басшылық жасау мекеменің бас орманшысына, ал орман шаруашылығында орманшыға жүктеледі.</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Кәсіпорын, мекеме, ұйымның әрбір жұмысшысы өзі орындауға тиісті міндеттерді атқару барысында қауіпсіздік техникасымен өндірістік санитарияның нормалары мен ережелерін білуге және бұлжытпай орындауға міндетті, сондықтан мекеме әкімшілігі жұмысшылар мен қызметкерлердің техника кауіпсіздігі мен өндірістік санитария және бас</w:t>
      </w:r>
      <w:r>
        <w:rPr>
          <w:rFonts w:ascii="Times New Roman" w:hAnsi="Times New Roman"/>
          <w:noProof/>
          <w:color w:val="000000"/>
          <w:sz w:val="28"/>
          <w:szCs w:val="28"/>
          <w:lang w:val="kk-KZ"/>
        </w:rPr>
        <w:t>қ</w:t>
      </w:r>
      <w:r w:rsidRPr="00793028">
        <w:rPr>
          <w:rFonts w:ascii="Times New Roman" w:hAnsi="Times New Roman"/>
          <w:noProof/>
          <w:color w:val="000000"/>
          <w:sz w:val="28"/>
          <w:szCs w:val="28"/>
          <w:lang w:val="kk-KZ"/>
        </w:rPr>
        <w:t>а да еңбек</w:t>
      </w:r>
      <w:r>
        <w:rPr>
          <w:rFonts w:ascii="Times New Roman" w:hAnsi="Times New Roman"/>
          <w:noProof/>
          <w:color w:val="000000"/>
          <w:sz w:val="28"/>
          <w:szCs w:val="28"/>
          <w:lang w:val="kk-KZ"/>
        </w:rPr>
        <w:t>ті</w:t>
      </w:r>
      <w:r w:rsidRPr="00793028">
        <w:rPr>
          <w:rFonts w:ascii="Times New Roman" w:hAnsi="Times New Roman"/>
          <w:noProof/>
          <w:color w:val="000000"/>
          <w:sz w:val="28"/>
          <w:szCs w:val="28"/>
          <w:lang w:val="kk-KZ"/>
        </w:rPr>
        <w:t xml:space="preserve"> қорғау ережелері бойынша оқуына және нұсқау алуына қамтамасыз ету керек. Оқу сабақтарын өткізу үшін орман шаруашылықтарында техника қауіпсіздігі кабинеті, ал орманшылықта-техника қауіпсіздігі бұрышын жабдықтау қажет. Еңбекті қорғау қызметі еңбек жағдайын жақсартуды қамтамасыз ететін және қазіргі заманғы техника қауіпсіздігі құралдарын енгізуді жүзеге асыратын ұйымдастырушылық-техникалық және санитарлық-гигиеналық шараларды өмірге енгізуге бағытталған, өз қызметіне Қазақстан Республикасының заңдарын, үкіметінің каулыларымен бұйрықтарын </w:t>
      </w:r>
      <w:r>
        <w:rPr>
          <w:rFonts w:ascii="Times New Roman" w:hAnsi="Times New Roman"/>
          <w:noProof/>
          <w:color w:val="000000"/>
          <w:sz w:val="28"/>
          <w:szCs w:val="28"/>
          <w:lang w:val="kk-KZ"/>
        </w:rPr>
        <w:t>басшылық</w:t>
      </w:r>
      <w:r w:rsidRPr="00793028">
        <w:rPr>
          <w:rFonts w:ascii="Times New Roman" w:hAnsi="Times New Roman"/>
          <w:noProof/>
          <w:color w:val="000000"/>
          <w:sz w:val="28"/>
          <w:szCs w:val="28"/>
          <w:lang w:val="kk-KZ"/>
        </w:rPr>
        <w:t xml:space="preserve"> ұйымның бұйрықтары мен нұсқауларын және техника қауіпсіздігі ережелерін басшылыққа алады. Еңбекті қорғау жұмысы және оны жүйелі жүзеге асыру жұмысына тікелей басшылық жасау мекеме, кәсіпорын бас инженеріне бағынатын еңбекті қорғау бөліміне немесе аға инженерлерге, техника кауіпсіздігі инженерлеріне жүктеледі.</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 xml:space="preserve"> Еңбекті қорғау қызметі жоғары немесе орта техникалық білімі бар, </w:t>
      </w:r>
      <w:r>
        <w:rPr>
          <w:rFonts w:ascii="Times New Roman" w:hAnsi="Times New Roman"/>
          <w:noProof/>
          <w:color w:val="000000"/>
          <w:sz w:val="28"/>
          <w:szCs w:val="28"/>
          <w:lang w:val="kk-KZ"/>
        </w:rPr>
        <w:t>аталмыш</w:t>
      </w:r>
      <w:r w:rsidRPr="00793028">
        <w:rPr>
          <w:rFonts w:ascii="Times New Roman" w:hAnsi="Times New Roman"/>
          <w:noProof/>
          <w:color w:val="000000"/>
          <w:sz w:val="28"/>
          <w:szCs w:val="28"/>
          <w:lang w:val="kk-KZ"/>
        </w:rPr>
        <w:t xml:space="preserve"> салада 3 жылдан кем емес инженерлік жұмыстан тәжірбиесі бар  адамдардан құралады.  Еңбекті қорғау бөлім бастығын, аға инженерлер және инженерді (еңбекті қорғау бөлімі жоқ жерде) тиісті мекеме мен келісімге келе отырып </w:t>
      </w:r>
      <w:r>
        <w:rPr>
          <w:rFonts w:ascii="Times New Roman" w:hAnsi="Times New Roman"/>
          <w:noProof/>
          <w:color w:val="000000"/>
          <w:sz w:val="28"/>
          <w:szCs w:val="28"/>
          <w:lang w:val="kk-KZ"/>
        </w:rPr>
        <w:t>мекеме</w:t>
      </w:r>
      <w:r w:rsidRPr="00793028">
        <w:rPr>
          <w:rFonts w:ascii="Times New Roman" w:hAnsi="Times New Roman"/>
          <w:noProof/>
          <w:color w:val="000000"/>
          <w:sz w:val="28"/>
          <w:szCs w:val="28"/>
          <w:lang w:val="kk-KZ"/>
        </w:rPr>
        <w:t xml:space="preserve"> басшысы жұмысқа тағайындап және босатады, ал еңбекті қорғаудың басқа жұмыскерлерін берілген бөлімше бастығы тағайындап және босатады. Еңбекті қорғау бөлімінің бастығы (бас инженердің орынбасары) немесе аға инженер, кәсіпорын, ұйым</w:t>
      </w:r>
      <w:r>
        <w:rPr>
          <w:rFonts w:ascii="Times New Roman" w:hAnsi="Times New Roman"/>
          <w:noProof/>
          <w:color w:val="000000"/>
          <w:sz w:val="28"/>
          <w:szCs w:val="28"/>
          <w:lang w:val="kk-KZ"/>
        </w:rPr>
        <w:t>дағы еңбек-</w:t>
      </w:r>
      <w:r w:rsidRPr="00793028">
        <w:rPr>
          <w:rFonts w:ascii="Times New Roman" w:hAnsi="Times New Roman"/>
          <w:noProof/>
          <w:color w:val="000000"/>
          <w:sz w:val="28"/>
          <w:szCs w:val="28"/>
          <w:lang w:val="kk-KZ"/>
        </w:rPr>
        <w:t xml:space="preserve"> техника</w:t>
      </w:r>
      <w:r>
        <w:rPr>
          <w:rFonts w:ascii="Times New Roman" w:hAnsi="Times New Roman"/>
          <w:noProof/>
          <w:color w:val="000000"/>
          <w:sz w:val="28"/>
          <w:szCs w:val="28"/>
          <w:lang w:val="kk-KZ"/>
        </w:rPr>
        <w:t>лық</w:t>
      </w:r>
      <w:r w:rsidRPr="00793028">
        <w:rPr>
          <w:rFonts w:ascii="Times New Roman" w:hAnsi="Times New Roman"/>
          <w:noProof/>
          <w:color w:val="000000"/>
          <w:sz w:val="28"/>
          <w:szCs w:val="28"/>
          <w:lang w:val="kk-KZ"/>
        </w:rPr>
        <w:t xml:space="preserve"> қауіпсіздігі инженері кәсіпорын, </w:t>
      </w:r>
      <w:r w:rsidRPr="00793028">
        <w:rPr>
          <w:rFonts w:ascii="Times New Roman" w:hAnsi="Times New Roman"/>
          <w:noProof/>
          <w:color w:val="000000"/>
          <w:sz w:val="28"/>
          <w:szCs w:val="28"/>
          <w:lang w:val="kk-KZ"/>
        </w:rPr>
        <w:lastRenderedPageBreak/>
        <w:t>ұйым қызметімен бөлімдерімен бірлесе отырып, еңбек жағдайын жақсарту, өндірісте зақым алуды кеміту және өндіріс мәдениетін көтеру, еңбекті қорғау</w:t>
      </w:r>
      <w:r w:rsidRPr="00793028">
        <w:rPr>
          <w:rFonts w:ascii="Times New Roman" w:hAnsi="Times New Roman"/>
          <w:sz w:val="28"/>
          <w:szCs w:val="28"/>
          <w:lang w:val="kk-KZ"/>
        </w:rPr>
        <w:t xml:space="preserve"> </w:t>
      </w:r>
      <w:r w:rsidRPr="00793028">
        <w:rPr>
          <w:rFonts w:ascii="Times New Roman" w:hAnsi="Times New Roman"/>
          <w:noProof/>
          <w:color w:val="000000"/>
          <w:sz w:val="28"/>
          <w:szCs w:val="28"/>
          <w:lang w:val="kk-KZ"/>
        </w:rPr>
        <w:t>жағдайын зерттеу нәтижесінде оны тиісті ақшалай және материалдық құралдар мен қамтамасыз ету, жұмысқа жаңа түскен жұмыскерлер мен инженерлік-техникалық жұмыскерлерге техника қауіпсіздігі бойынша кіріспе нұсқаулық жүргізу, еңбекті корғау бойынша оларды кәсіпорында және бөлімшелерде оқыту бағдарламасын жасай отырып оларды оқытуды ұйымдастыру, жұмыс о</w:t>
      </w:r>
      <w:r>
        <w:rPr>
          <w:rFonts w:ascii="Times New Roman" w:hAnsi="Times New Roman"/>
          <w:noProof/>
          <w:color w:val="000000"/>
          <w:sz w:val="28"/>
          <w:szCs w:val="28"/>
          <w:lang w:val="kk-KZ"/>
        </w:rPr>
        <w:t>р</w:t>
      </w:r>
      <w:r w:rsidRPr="00793028">
        <w:rPr>
          <w:rFonts w:ascii="Times New Roman" w:hAnsi="Times New Roman"/>
          <w:noProof/>
          <w:color w:val="000000"/>
          <w:sz w:val="28"/>
          <w:szCs w:val="28"/>
          <w:lang w:val="kk-KZ"/>
        </w:rPr>
        <w:t xml:space="preserve">нында нұсқаулық жүргізудің уақытында және сапалы орындалуын бақылау тағы басқа ағымдағы және болашақта атқарылуға тиісті шаралар жоспарын </w:t>
      </w:r>
      <w:r>
        <w:rPr>
          <w:rFonts w:ascii="Times New Roman" w:hAnsi="Times New Roman"/>
          <w:noProof/>
          <w:color w:val="000000"/>
          <w:sz w:val="28"/>
          <w:szCs w:val="28"/>
          <w:lang w:val="kk-KZ"/>
        </w:rPr>
        <w:t>бекітеді</w:t>
      </w:r>
      <w:r w:rsidRPr="00793028">
        <w:rPr>
          <w:rFonts w:ascii="Times New Roman" w:hAnsi="Times New Roman"/>
          <w:noProof/>
          <w:color w:val="000000"/>
          <w:sz w:val="28"/>
          <w:szCs w:val="28"/>
          <w:lang w:val="kk-KZ"/>
        </w:rPr>
        <w:t>.</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Техника қауіпсіздігі мен өндірістегі санитария нормалары мен ережелеріне сәйкес келетін нұсқаулық қарастырып жасал</w:t>
      </w:r>
      <w:r>
        <w:rPr>
          <w:rFonts w:ascii="Times New Roman" w:hAnsi="Times New Roman"/>
          <w:noProof/>
          <w:color w:val="000000"/>
          <w:sz w:val="28"/>
          <w:szCs w:val="28"/>
          <w:lang w:val="kk-KZ"/>
        </w:rPr>
        <w:t>а</w:t>
      </w:r>
      <w:r w:rsidRPr="00793028">
        <w:rPr>
          <w:rFonts w:ascii="Times New Roman" w:hAnsi="Times New Roman"/>
          <w:noProof/>
          <w:color w:val="000000"/>
          <w:sz w:val="28"/>
          <w:szCs w:val="28"/>
          <w:lang w:val="kk-KZ"/>
        </w:rPr>
        <w:t>ды.</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Еңбекті қорғау қызметі қызметкері барлық цехтарда, бөлімдерде және өндіріс учаскелерінде мекеменің, ұйымның, құрылыстың еңбек қорғау жағдайын</w:t>
      </w:r>
      <w:r>
        <w:rPr>
          <w:rFonts w:ascii="Times New Roman" w:hAnsi="Times New Roman"/>
          <w:noProof/>
          <w:color w:val="000000"/>
          <w:sz w:val="28"/>
          <w:szCs w:val="28"/>
          <w:lang w:val="kk-KZ"/>
        </w:rPr>
        <w:t xml:space="preserve"> тексеру, ескерту жасауға,</w:t>
      </w:r>
      <w:r w:rsidRPr="00793028">
        <w:rPr>
          <w:rFonts w:ascii="Times New Roman" w:hAnsi="Times New Roman"/>
          <w:noProof/>
          <w:color w:val="000000"/>
          <w:sz w:val="28"/>
          <w:szCs w:val="28"/>
          <w:lang w:val="kk-KZ"/>
        </w:rPr>
        <w:t xml:space="preserve"> тексеріліп отырған бөлімшенің әкімшілік-техникалық персоналына еңбекті қорғау жөнінен орын алған заң бұзушылықтар мен кемшіліктерді жоюға нұсқау беруге құқығы бар. Еңбекті қорғау қызметі қызметкерінің ескертуінің бұйрықтық күші бар, тек қана мекеменің директордың (бас инженерінің, бас орманшының) жазбаша бұйрығымен ғана күшін жоя алады; еңбекті қорғау мәселелері жөнінен мәжілістер, семинарлар және байқаулар өткізу мекеме, кәсіпорын басшылығымен келісе отырып жасалады.</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Еңбекті қорғау қызметінің қызметкері өндіріс бөлімшесінде мекеменің машинамен, механизмдермен және құралдармен және жұмыс істеушілердің денсаулығы мен өміріне қауіптенген жағдайда басқа да жұмыс орындарында тез арада кәсіпорын мекеме басшысына және еңбекті қорғауд</w:t>
      </w:r>
      <w:r>
        <w:rPr>
          <w:rFonts w:ascii="Times New Roman" w:hAnsi="Times New Roman"/>
          <w:noProof/>
          <w:color w:val="000000"/>
          <w:sz w:val="28"/>
          <w:szCs w:val="28"/>
          <w:lang w:val="kk-KZ"/>
        </w:rPr>
        <w:t xml:space="preserve">ың басшылық </w:t>
      </w:r>
      <w:r w:rsidRPr="00793028">
        <w:rPr>
          <w:rFonts w:ascii="Times New Roman" w:hAnsi="Times New Roman"/>
          <w:noProof/>
          <w:color w:val="000000"/>
          <w:sz w:val="28"/>
          <w:szCs w:val="28"/>
          <w:lang w:val="kk-KZ"/>
        </w:rPr>
        <w:t xml:space="preserve"> қызмет</w:t>
      </w:r>
      <w:r>
        <w:rPr>
          <w:rFonts w:ascii="Times New Roman" w:hAnsi="Times New Roman"/>
          <w:noProof/>
          <w:color w:val="000000"/>
          <w:sz w:val="28"/>
          <w:szCs w:val="28"/>
          <w:lang w:val="kk-KZ"/>
        </w:rPr>
        <w:t xml:space="preserve">іне </w:t>
      </w:r>
      <w:r w:rsidRPr="00793028">
        <w:rPr>
          <w:rFonts w:ascii="Times New Roman" w:hAnsi="Times New Roman"/>
          <w:noProof/>
          <w:color w:val="000000"/>
          <w:sz w:val="28"/>
          <w:szCs w:val="28"/>
          <w:lang w:val="kk-KZ"/>
        </w:rPr>
        <w:t xml:space="preserve"> хабар беріп, сонымен қатар техника қауіпсіздігі талаптарына сай келмейтін құрал-жабдықтарды алып тастау қажет.</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Кәсіпорын басқармасы қызметкерлері, тағайындау, орман шаруашылығы, ағаш өңдеу, орман химиясы бойынша өндірістік техникалық бөлім бастықтары, олардың орынбасарлары, бас технологтар, аға инженерлер, инженерлер, техниктер техника қауіпсіздігі мен өндірістік санитария нормалары мен ережелеріне сәйкес мекеме цехтарында технологиялық процестерді ұйымдастыру мен олардың орындалуын бақылау. Мекеменің технологиялық процестері мен өндіріс жоспарына өзгеріс енгізілуіне келісімдер жасау кәсіпорынның еңбекті қорғау қызметінің қызметкерлерімен, тиімді технологиялық процестерді уақытында және сапалы жасап, қолданысқа енгізу, еңбек заңының орындалуын бақылау, цехтар мен жұмыс орындарында техника кауіпсіздігі мен өндірістік санитария нормаларымен ережелерін, еңбек заңдылығының сақталуын бақылайды. Цех бастығы (орман пунктінде) орманшы, тех</w:t>
      </w:r>
      <w:r>
        <w:rPr>
          <w:rFonts w:ascii="Times New Roman" w:hAnsi="Times New Roman"/>
          <w:noProof/>
          <w:color w:val="000000"/>
          <w:sz w:val="28"/>
          <w:szCs w:val="28"/>
          <w:lang w:val="kk-KZ"/>
        </w:rPr>
        <w:t xml:space="preserve">никалық бөлім </w:t>
      </w:r>
      <w:r w:rsidRPr="00793028">
        <w:rPr>
          <w:rFonts w:ascii="Times New Roman" w:hAnsi="Times New Roman"/>
          <w:noProof/>
          <w:color w:val="000000"/>
          <w:sz w:val="28"/>
          <w:szCs w:val="28"/>
          <w:lang w:val="kk-KZ"/>
        </w:rPr>
        <w:t xml:space="preserve">бастығы барлық жұмысты басқаруға, цехта (орман пунктінде) еңбекті қорғау заңдылығының сақталуының, кәсіпорын басшылығының және </w:t>
      </w:r>
      <w:r>
        <w:rPr>
          <w:rFonts w:ascii="Times New Roman" w:hAnsi="Times New Roman"/>
          <w:noProof/>
          <w:color w:val="000000"/>
          <w:sz w:val="28"/>
          <w:szCs w:val="28"/>
          <w:lang w:val="kk-KZ"/>
        </w:rPr>
        <w:t>басшылық</w:t>
      </w:r>
      <w:r w:rsidRPr="00793028">
        <w:rPr>
          <w:rFonts w:ascii="Times New Roman" w:hAnsi="Times New Roman"/>
          <w:noProof/>
          <w:color w:val="000000"/>
          <w:sz w:val="28"/>
          <w:szCs w:val="28"/>
          <w:lang w:val="kk-KZ"/>
        </w:rPr>
        <w:t xml:space="preserve"> мекеменің, бақылау органдарының ескертпелері мен бұйрықтарын және нұсқауларын орындауда қамтамасыз етуге, еңбек жағдайын жақсарту шараларының болашақтағы және ағымд</w:t>
      </w:r>
      <w:r>
        <w:rPr>
          <w:rFonts w:ascii="Times New Roman" w:hAnsi="Times New Roman"/>
          <w:noProof/>
          <w:color w:val="000000"/>
          <w:sz w:val="28"/>
          <w:szCs w:val="28"/>
          <w:lang w:val="kk-KZ"/>
        </w:rPr>
        <w:t>ағ</w:t>
      </w:r>
      <w:r w:rsidRPr="00793028">
        <w:rPr>
          <w:rFonts w:ascii="Times New Roman" w:hAnsi="Times New Roman"/>
          <w:noProof/>
          <w:color w:val="000000"/>
          <w:sz w:val="28"/>
          <w:szCs w:val="28"/>
          <w:lang w:val="kk-KZ"/>
        </w:rPr>
        <w:t>ы жоспарын жасауға міндетті.</w:t>
      </w:r>
      <w:r>
        <w:rPr>
          <w:rFonts w:ascii="Times New Roman" w:hAnsi="Times New Roman"/>
          <w:sz w:val="28"/>
          <w:szCs w:val="28"/>
          <w:lang w:val="kk-KZ"/>
        </w:rPr>
        <w:t xml:space="preserve"> </w:t>
      </w:r>
      <w:r w:rsidRPr="00793028">
        <w:rPr>
          <w:rFonts w:ascii="Times New Roman" w:hAnsi="Times New Roman"/>
          <w:noProof/>
          <w:color w:val="000000"/>
          <w:sz w:val="28"/>
          <w:szCs w:val="28"/>
          <w:lang w:val="kk-KZ"/>
        </w:rPr>
        <w:t xml:space="preserve">Технологиялық процестерді орындауда </w:t>
      </w:r>
      <w:r w:rsidRPr="00793028">
        <w:rPr>
          <w:rFonts w:ascii="Times New Roman" w:hAnsi="Times New Roman"/>
          <w:noProof/>
          <w:color w:val="000000"/>
          <w:sz w:val="28"/>
          <w:szCs w:val="28"/>
          <w:lang w:val="kk-KZ"/>
        </w:rPr>
        <w:lastRenderedPageBreak/>
        <w:t>бекітілген технологиялық карта мен еңбе</w:t>
      </w:r>
      <w:r>
        <w:rPr>
          <w:rFonts w:ascii="Times New Roman" w:hAnsi="Times New Roman"/>
          <w:noProof/>
          <w:color w:val="000000"/>
          <w:sz w:val="28"/>
          <w:szCs w:val="28"/>
          <w:lang w:val="kk-KZ"/>
        </w:rPr>
        <w:t xml:space="preserve">к </w:t>
      </w:r>
      <w:r w:rsidRPr="00793028">
        <w:rPr>
          <w:rFonts w:ascii="Times New Roman" w:hAnsi="Times New Roman"/>
          <w:noProof/>
          <w:color w:val="000000"/>
          <w:sz w:val="28"/>
          <w:szCs w:val="28"/>
          <w:lang w:val="kk-KZ"/>
        </w:rPr>
        <w:t xml:space="preserve"> қауіпсіз</w:t>
      </w:r>
      <w:r>
        <w:rPr>
          <w:rFonts w:ascii="Times New Roman" w:hAnsi="Times New Roman"/>
          <w:noProof/>
          <w:color w:val="000000"/>
          <w:sz w:val="28"/>
          <w:szCs w:val="28"/>
          <w:lang w:val="kk-KZ"/>
        </w:rPr>
        <w:t xml:space="preserve">дігі </w:t>
      </w:r>
      <w:r w:rsidRPr="00793028">
        <w:rPr>
          <w:rFonts w:ascii="Times New Roman" w:hAnsi="Times New Roman"/>
          <w:noProof/>
          <w:color w:val="000000"/>
          <w:sz w:val="28"/>
          <w:szCs w:val="28"/>
          <w:lang w:val="kk-KZ"/>
        </w:rPr>
        <w:t>өндіріс</w:t>
      </w:r>
      <w:r>
        <w:rPr>
          <w:rFonts w:ascii="Times New Roman" w:hAnsi="Times New Roman"/>
          <w:noProof/>
          <w:color w:val="000000"/>
          <w:sz w:val="28"/>
          <w:szCs w:val="28"/>
          <w:lang w:val="kk-KZ"/>
        </w:rPr>
        <w:t xml:space="preserve">і ережелеріне </w:t>
      </w:r>
      <w:r w:rsidRPr="00793028">
        <w:rPr>
          <w:rFonts w:ascii="Times New Roman" w:hAnsi="Times New Roman"/>
          <w:noProof/>
          <w:color w:val="000000"/>
          <w:sz w:val="28"/>
          <w:szCs w:val="28"/>
          <w:lang w:val="kk-KZ"/>
        </w:rPr>
        <w:t xml:space="preserve"> толы</w:t>
      </w:r>
      <w:r>
        <w:rPr>
          <w:rFonts w:ascii="Times New Roman" w:hAnsi="Times New Roman"/>
          <w:noProof/>
          <w:color w:val="000000"/>
          <w:sz w:val="28"/>
          <w:szCs w:val="28"/>
          <w:lang w:val="kk-KZ"/>
        </w:rPr>
        <w:t>қ</w:t>
      </w:r>
      <w:r w:rsidRPr="00793028">
        <w:rPr>
          <w:rFonts w:ascii="Times New Roman" w:hAnsi="Times New Roman"/>
          <w:noProof/>
          <w:color w:val="000000"/>
          <w:sz w:val="28"/>
          <w:szCs w:val="28"/>
          <w:lang w:val="kk-KZ"/>
        </w:rPr>
        <w:t xml:space="preserve"> сәйкес келетіндей етіп ұйымдастыруға міндетті, өндірісті, көмекші және санитарлық-тұрмыстық үй, құрал жабдықтарды, саймандарды, көлік және жүк көтер</w:t>
      </w:r>
      <w:r>
        <w:rPr>
          <w:rFonts w:ascii="Times New Roman" w:hAnsi="Times New Roman"/>
          <w:noProof/>
          <w:color w:val="000000"/>
          <w:sz w:val="28"/>
          <w:szCs w:val="28"/>
          <w:lang w:val="kk-KZ"/>
        </w:rPr>
        <w:t>гіш</w:t>
      </w:r>
      <w:r w:rsidRPr="00793028">
        <w:rPr>
          <w:rFonts w:ascii="Times New Roman" w:hAnsi="Times New Roman"/>
          <w:noProof/>
          <w:color w:val="000000"/>
          <w:sz w:val="28"/>
          <w:szCs w:val="28"/>
          <w:lang w:val="kk-KZ"/>
        </w:rPr>
        <w:t xml:space="preserve"> құралдарды дұрыс жағдайда ұстап, қауіпсіз пайдалана білу, сонымен қатар улы тағы басқа зиянды заттарды қауіпсіз сақтай білу, тасымалдау және пайдалану </w:t>
      </w:r>
      <w:r>
        <w:rPr>
          <w:rFonts w:ascii="Times New Roman" w:hAnsi="Times New Roman"/>
          <w:noProof/>
          <w:color w:val="000000"/>
          <w:sz w:val="28"/>
          <w:szCs w:val="28"/>
          <w:lang w:val="kk-KZ"/>
        </w:rPr>
        <w:t>қ</w:t>
      </w:r>
      <w:r w:rsidRPr="00793028">
        <w:rPr>
          <w:rFonts w:ascii="Times New Roman" w:hAnsi="Times New Roman"/>
          <w:noProof/>
          <w:color w:val="000000"/>
          <w:sz w:val="28"/>
          <w:szCs w:val="28"/>
          <w:lang w:val="kk-KZ"/>
        </w:rPr>
        <w:t>ажет.</w:t>
      </w:r>
      <w:r>
        <w:rPr>
          <w:rFonts w:ascii="Times New Roman" w:hAnsi="Times New Roman"/>
          <w:sz w:val="28"/>
          <w:szCs w:val="28"/>
          <w:lang w:val="kk-KZ"/>
        </w:rPr>
        <w:t xml:space="preserve">  </w:t>
      </w:r>
      <w:r w:rsidRPr="00793028">
        <w:rPr>
          <w:rFonts w:ascii="Times New Roman" w:hAnsi="Times New Roman"/>
          <w:sz w:val="28"/>
          <w:szCs w:val="28"/>
          <w:lang w:val="kk-KZ"/>
        </w:rPr>
        <w:t>Барлық өртке қарсы шаралар түрлері және көлемі Қазақстан Республикасының Үкіметінің 2004 жылғы 19 қаңтардағы №53 «Мемлекеттік орман қорының территориясындағы орманды қорғау,</w:t>
      </w:r>
      <w:r>
        <w:rPr>
          <w:rFonts w:ascii="Times New Roman" w:hAnsi="Times New Roman"/>
          <w:sz w:val="28"/>
          <w:szCs w:val="28"/>
          <w:lang w:val="kk-KZ"/>
        </w:rPr>
        <w:t xml:space="preserve"> </w:t>
      </w:r>
      <w:r w:rsidRPr="00793028">
        <w:rPr>
          <w:rFonts w:ascii="Times New Roman" w:hAnsi="Times New Roman"/>
          <w:sz w:val="28"/>
          <w:szCs w:val="28"/>
          <w:lang w:val="kk-KZ"/>
        </w:rPr>
        <w:t>күзету және қайта өсіру нормалары мен нормативтері туралы» қаулысына, Қазақстан Республикасының ормандарында өрт қауіпсіздік ережелеріне (Орман және аң аулау комитетінің 2004 жылғы 13 желтоқсанның №268 бұйрығы) сай жүргізіледі.</w:t>
      </w:r>
      <w:r>
        <w:rPr>
          <w:rFonts w:ascii="Times New Roman" w:hAnsi="Times New Roman"/>
          <w:sz w:val="28"/>
          <w:szCs w:val="28"/>
          <w:lang w:val="kk-KZ"/>
        </w:rPr>
        <w:t xml:space="preserve"> </w:t>
      </w:r>
      <w:r w:rsidRPr="00793028">
        <w:rPr>
          <w:rFonts w:ascii="Times New Roman" w:hAnsi="Times New Roman"/>
          <w:sz w:val="28"/>
          <w:szCs w:val="28"/>
          <w:lang w:val="kk-KZ"/>
        </w:rPr>
        <w:t>Кесу және тазалауды қажет ететін өртке қарсы бөл</w:t>
      </w:r>
      <w:r>
        <w:rPr>
          <w:rFonts w:ascii="Times New Roman" w:hAnsi="Times New Roman"/>
          <w:sz w:val="28"/>
          <w:szCs w:val="28"/>
          <w:lang w:val="kk-KZ"/>
        </w:rPr>
        <w:t>і</w:t>
      </w:r>
      <w:r w:rsidRPr="00793028">
        <w:rPr>
          <w:rFonts w:ascii="Times New Roman" w:hAnsi="Times New Roman"/>
          <w:sz w:val="28"/>
          <w:szCs w:val="28"/>
          <w:lang w:val="kk-KZ"/>
        </w:rPr>
        <w:t>гі</w:t>
      </w:r>
      <w:r>
        <w:rPr>
          <w:rFonts w:ascii="Times New Roman" w:hAnsi="Times New Roman"/>
          <w:sz w:val="28"/>
          <w:szCs w:val="28"/>
          <w:lang w:val="kk-KZ"/>
        </w:rPr>
        <w:t xml:space="preserve">не </w:t>
      </w:r>
      <w:r w:rsidRPr="00793028">
        <w:rPr>
          <w:rFonts w:ascii="Times New Roman" w:hAnsi="Times New Roman"/>
          <w:sz w:val="28"/>
          <w:szCs w:val="28"/>
          <w:lang w:val="kk-KZ"/>
        </w:rPr>
        <w:t>минералданған  жолақтар жасау жобаланған.</w:t>
      </w:r>
      <w:r>
        <w:rPr>
          <w:rFonts w:ascii="Times New Roman" w:hAnsi="Times New Roman"/>
          <w:sz w:val="28"/>
          <w:szCs w:val="28"/>
          <w:lang w:val="kk-KZ"/>
        </w:rPr>
        <w:t xml:space="preserve"> </w:t>
      </w:r>
      <w:r w:rsidRPr="00793028">
        <w:rPr>
          <w:rFonts w:ascii="Times New Roman" w:hAnsi="Times New Roman"/>
          <w:sz w:val="28"/>
          <w:szCs w:val="28"/>
          <w:lang w:val="kk-KZ"/>
        </w:rPr>
        <w:t>Оларды екі жолақ түрінде жасау көзделген</w:t>
      </w:r>
      <w:r>
        <w:rPr>
          <w:rFonts w:ascii="Times New Roman" w:hAnsi="Times New Roman"/>
          <w:sz w:val="28"/>
          <w:szCs w:val="28"/>
          <w:lang w:val="kk-KZ"/>
        </w:rPr>
        <w:t xml:space="preserve"> </w:t>
      </w:r>
      <w:r w:rsidRPr="00793028">
        <w:rPr>
          <w:rFonts w:ascii="Times New Roman" w:hAnsi="Times New Roman"/>
          <w:sz w:val="28"/>
          <w:szCs w:val="28"/>
          <w:lang w:val="kk-KZ"/>
        </w:rPr>
        <w:t>(жолдың екі жағынан). Одан басқа жас қылқан жапырақтыларды (блок) бөлетін жолақтарда минералданған  жолақтар жасау керек.</w:t>
      </w:r>
      <w:r>
        <w:rPr>
          <w:rFonts w:ascii="Times New Roman" w:hAnsi="Times New Roman"/>
          <w:sz w:val="28"/>
          <w:szCs w:val="28"/>
          <w:lang w:val="kk-KZ"/>
        </w:rPr>
        <w:t xml:space="preserve"> </w:t>
      </w:r>
      <w:r w:rsidRPr="00793028">
        <w:rPr>
          <w:rFonts w:ascii="Times New Roman" w:hAnsi="Times New Roman"/>
          <w:sz w:val="28"/>
          <w:szCs w:val="28"/>
          <w:lang w:val="kk-KZ"/>
        </w:rPr>
        <w:t xml:space="preserve">Минералданған жолақтарды күту  көлеміне барлық қазір </w:t>
      </w:r>
      <w:r>
        <w:rPr>
          <w:rFonts w:ascii="Times New Roman" w:hAnsi="Times New Roman"/>
          <w:sz w:val="28"/>
          <w:szCs w:val="28"/>
          <w:lang w:val="kk-KZ"/>
        </w:rPr>
        <w:t xml:space="preserve">тұрған </w:t>
      </w:r>
      <w:r w:rsidRPr="00793028">
        <w:rPr>
          <w:rFonts w:ascii="Times New Roman" w:hAnsi="Times New Roman"/>
          <w:sz w:val="28"/>
          <w:szCs w:val="28"/>
          <w:lang w:val="kk-KZ"/>
        </w:rPr>
        <w:t xml:space="preserve"> және істеуге  және тазалауды талап ететін өртке қарсы бөл</w:t>
      </w:r>
      <w:r>
        <w:rPr>
          <w:rFonts w:ascii="Times New Roman" w:hAnsi="Times New Roman"/>
          <w:sz w:val="28"/>
          <w:szCs w:val="28"/>
          <w:lang w:val="kk-KZ"/>
        </w:rPr>
        <w:t>і</w:t>
      </w:r>
      <w:r w:rsidRPr="00793028">
        <w:rPr>
          <w:rFonts w:ascii="Times New Roman" w:hAnsi="Times New Roman"/>
          <w:sz w:val="28"/>
          <w:szCs w:val="28"/>
          <w:lang w:val="kk-KZ"/>
        </w:rPr>
        <w:t>гі</w:t>
      </w:r>
      <w:r>
        <w:rPr>
          <w:rFonts w:ascii="Times New Roman" w:hAnsi="Times New Roman"/>
          <w:sz w:val="28"/>
          <w:szCs w:val="28"/>
          <w:lang w:val="kk-KZ"/>
        </w:rPr>
        <w:t>нің</w:t>
      </w:r>
      <w:r w:rsidRPr="00793028">
        <w:rPr>
          <w:rFonts w:ascii="Times New Roman" w:hAnsi="Times New Roman"/>
          <w:sz w:val="28"/>
          <w:szCs w:val="28"/>
          <w:lang w:val="kk-KZ"/>
        </w:rPr>
        <w:t xml:space="preserve"> екі еселенген ұзындығы,</w:t>
      </w:r>
      <w:r>
        <w:rPr>
          <w:rFonts w:ascii="Times New Roman" w:hAnsi="Times New Roman"/>
          <w:sz w:val="28"/>
          <w:szCs w:val="28"/>
          <w:lang w:val="kk-KZ"/>
        </w:rPr>
        <w:t xml:space="preserve"> </w:t>
      </w:r>
      <w:r w:rsidRPr="00793028">
        <w:rPr>
          <w:rFonts w:ascii="Times New Roman" w:hAnsi="Times New Roman"/>
          <w:sz w:val="28"/>
          <w:szCs w:val="28"/>
          <w:lang w:val="kk-KZ"/>
        </w:rPr>
        <w:t>орман арқылы өтетін негізгі жолдардың  екі еселенген ұзындығы, жас қылқан жапырақтардағы өртке қарсы бөлгі</w:t>
      </w:r>
      <w:r>
        <w:rPr>
          <w:rFonts w:ascii="Times New Roman" w:hAnsi="Times New Roman"/>
          <w:sz w:val="28"/>
          <w:szCs w:val="28"/>
          <w:lang w:val="kk-KZ"/>
        </w:rPr>
        <w:t xml:space="preserve"> </w:t>
      </w:r>
      <w:r w:rsidRPr="00793028">
        <w:rPr>
          <w:rFonts w:ascii="Times New Roman" w:hAnsi="Times New Roman"/>
          <w:sz w:val="28"/>
          <w:szCs w:val="28"/>
          <w:lang w:val="kk-KZ"/>
        </w:rPr>
        <w:t>ұзындығы,орманның сыртқы шекарасының ұзындығы кіреді.</w:t>
      </w:r>
      <w:r>
        <w:rPr>
          <w:rFonts w:ascii="Times New Roman" w:hAnsi="Times New Roman"/>
          <w:sz w:val="28"/>
          <w:szCs w:val="28"/>
          <w:lang w:val="kk-KZ"/>
        </w:rPr>
        <w:t xml:space="preserve"> </w:t>
      </w:r>
      <w:r w:rsidRPr="00793028">
        <w:rPr>
          <w:rFonts w:ascii="Times New Roman" w:hAnsi="Times New Roman"/>
          <w:sz w:val="28"/>
          <w:szCs w:val="28"/>
          <w:lang w:val="kk-KZ"/>
        </w:rPr>
        <w:t xml:space="preserve">Өртке қарсы </w:t>
      </w:r>
      <w:r>
        <w:rPr>
          <w:rFonts w:ascii="Times New Roman" w:hAnsi="Times New Roman"/>
          <w:sz w:val="28"/>
          <w:szCs w:val="28"/>
          <w:lang w:val="kk-KZ"/>
        </w:rPr>
        <w:t xml:space="preserve">шаралар </w:t>
      </w:r>
      <w:r w:rsidRPr="00793028">
        <w:rPr>
          <w:rFonts w:ascii="Times New Roman" w:hAnsi="Times New Roman"/>
          <w:sz w:val="28"/>
          <w:szCs w:val="28"/>
          <w:lang w:val="kk-KZ"/>
        </w:rPr>
        <w:t>жасау,</w:t>
      </w:r>
      <w:r>
        <w:rPr>
          <w:rFonts w:ascii="Times New Roman" w:hAnsi="Times New Roman"/>
          <w:sz w:val="28"/>
          <w:szCs w:val="28"/>
          <w:lang w:val="kk-KZ"/>
        </w:rPr>
        <w:t xml:space="preserve"> </w:t>
      </w:r>
      <w:r w:rsidRPr="00793028">
        <w:rPr>
          <w:rFonts w:ascii="Times New Roman" w:hAnsi="Times New Roman"/>
          <w:sz w:val="28"/>
          <w:szCs w:val="28"/>
          <w:lang w:val="kk-KZ"/>
        </w:rPr>
        <w:t>оларды күту, кварталдық соқпаны</w:t>
      </w:r>
      <w:r>
        <w:rPr>
          <w:rFonts w:ascii="Times New Roman" w:hAnsi="Times New Roman"/>
          <w:sz w:val="28"/>
          <w:szCs w:val="28"/>
          <w:lang w:val="kk-KZ"/>
        </w:rPr>
        <w:t xml:space="preserve"> </w:t>
      </w:r>
      <w:r w:rsidRPr="00793028">
        <w:rPr>
          <w:rFonts w:ascii="Times New Roman" w:hAnsi="Times New Roman"/>
          <w:sz w:val="28"/>
          <w:szCs w:val="28"/>
          <w:lang w:val="kk-KZ"/>
        </w:rPr>
        <w:t>(просека) шабу,</w:t>
      </w:r>
      <w:r>
        <w:rPr>
          <w:rFonts w:ascii="Times New Roman" w:hAnsi="Times New Roman"/>
          <w:sz w:val="28"/>
          <w:szCs w:val="28"/>
          <w:lang w:val="kk-KZ"/>
        </w:rPr>
        <w:t xml:space="preserve"> </w:t>
      </w:r>
      <w:r w:rsidRPr="00793028">
        <w:rPr>
          <w:rFonts w:ascii="Times New Roman" w:hAnsi="Times New Roman"/>
          <w:sz w:val="28"/>
          <w:szCs w:val="28"/>
          <w:lang w:val="kk-KZ"/>
        </w:rPr>
        <w:t>жолды салу үшін шынжыртабанды тракторлар алу қажет (әр орманшылық үшін).</w:t>
      </w:r>
      <w:r>
        <w:rPr>
          <w:rFonts w:ascii="Times New Roman" w:hAnsi="Times New Roman"/>
          <w:sz w:val="28"/>
          <w:szCs w:val="28"/>
          <w:lang w:val="kk-KZ"/>
        </w:rPr>
        <w:t xml:space="preserve"> Қажетті </w:t>
      </w:r>
      <w:r w:rsidRPr="00793028">
        <w:rPr>
          <w:rFonts w:ascii="Times New Roman" w:hAnsi="Times New Roman"/>
          <w:sz w:val="28"/>
          <w:szCs w:val="28"/>
          <w:lang w:val="kk-KZ"/>
        </w:rPr>
        <w:t xml:space="preserve"> байланыс құралы тасымалдаушы радиостанциясы әрқайсына бір-бірден орманшыға,</w:t>
      </w:r>
      <w:r>
        <w:rPr>
          <w:rFonts w:ascii="Times New Roman" w:hAnsi="Times New Roman"/>
          <w:sz w:val="28"/>
          <w:szCs w:val="28"/>
          <w:lang w:val="kk-KZ"/>
        </w:rPr>
        <w:t xml:space="preserve"> </w:t>
      </w:r>
      <w:r w:rsidRPr="00793028">
        <w:rPr>
          <w:rFonts w:ascii="Times New Roman" w:hAnsi="Times New Roman"/>
          <w:sz w:val="28"/>
          <w:szCs w:val="28"/>
          <w:lang w:val="kk-KZ"/>
        </w:rPr>
        <w:t>орманның көмекшісіне және орман шеберіне берілуі керек, ал автомобильдік радиостанция саны</w:t>
      </w:r>
      <w:r>
        <w:rPr>
          <w:rFonts w:ascii="Times New Roman" w:hAnsi="Times New Roman"/>
          <w:sz w:val="28"/>
          <w:szCs w:val="28"/>
          <w:lang w:val="kk-KZ"/>
        </w:rPr>
        <w:t xml:space="preserve"> </w:t>
      </w:r>
      <w:r w:rsidRPr="00793028">
        <w:rPr>
          <w:rFonts w:ascii="Times New Roman" w:hAnsi="Times New Roman"/>
          <w:sz w:val="28"/>
          <w:szCs w:val="28"/>
          <w:lang w:val="kk-KZ"/>
        </w:rPr>
        <w:t>екеу. Біреуі өрт сөндіруші машинада, екінші орманшының машинасында болу керек.</w:t>
      </w:r>
    </w:p>
    <w:p w:rsidR="001E13BC" w:rsidRPr="00793028" w:rsidRDefault="001E13BC" w:rsidP="001E13BC">
      <w:pPr>
        <w:spacing w:line="240" w:lineRule="auto"/>
        <w:ind w:right="85"/>
        <w:jc w:val="both"/>
        <w:rPr>
          <w:rFonts w:ascii="Times New Roman" w:hAnsi="Times New Roman"/>
          <w:sz w:val="28"/>
          <w:szCs w:val="28"/>
          <w:lang w:val="kk-KZ"/>
        </w:rPr>
      </w:pPr>
      <w:r>
        <w:rPr>
          <w:rFonts w:ascii="Times New Roman" w:hAnsi="Times New Roman"/>
          <w:sz w:val="28"/>
          <w:szCs w:val="28"/>
          <w:lang w:val="kk-KZ"/>
        </w:rPr>
        <w:tab/>
        <w:t>Өрт шыққан жағдайда келесі нұсқаулықпен жұмыс жүргізіледі:</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жұмыстарды орындаудың қауіпсіздігі жөнінде қысқаша нұсқаулық өткізу және міндеттің орындалу тәртібін түсіндіру, қажет болған жағдайларда қауіпсіз орындарға шегіну жолдарын белгілеу;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өртті сөндіруге тікелей кірісу: өрттің шетін тікелей сөндіру және минералданған бөгегіш алқаптарды жүргізу үшін адамдар мен техниканы орны-орнына қою;</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оттың жайылуын тоқтату, өртті оқшаулау және толық сөндіру (өрт ошақтарын жою) жұмыстарының барысына бақылау жасау, сонымен бірге сөндірудің бастапқы жоспарына өзгерістер енгізу.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оттың елеулі алқапқа жайылуына жол бермеу үшін ормандағы жаңа басталған өрттерді сөндіру тез және тиімді болуы тиіс.</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Жұмыс орнына келгенге дейін орташа немесе ірі орман өртін сөндіруді басқарушы танысады:</w:t>
      </w:r>
    </w:p>
    <w:p w:rsidR="001E13BC" w:rsidRPr="006C5ECA" w:rsidRDefault="001E13BC" w:rsidP="001E13BC">
      <w:pPr>
        <w:pStyle w:val="a3"/>
        <w:numPr>
          <w:ilvl w:val="0"/>
          <w:numId w:val="1"/>
        </w:numPr>
        <w:spacing w:after="0" w:line="240" w:lineRule="auto"/>
        <w:jc w:val="both"/>
        <w:rPr>
          <w:rFonts w:ascii="Times New Roman" w:hAnsi="Times New Roman"/>
          <w:sz w:val="28"/>
          <w:szCs w:val="28"/>
          <w:lang w:val="kk-KZ"/>
        </w:rPr>
      </w:pPr>
      <w:r w:rsidRPr="006C5ECA">
        <w:rPr>
          <w:rFonts w:ascii="Times New Roman" w:hAnsi="Times New Roman"/>
          <w:sz w:val="28"/>
          <w:szCs w:val="28"/>
          <w:lang w:val="kk-KZ"/>
        </w:rPr>
        <w:lastRenderedPageBreak/>
        <w:t xml:space="preserve">өрт туралы қолда бар мағлұматтардың </w:t>
      </w:r>
      <w:r>
        <w:rPr>
          <w:rFonts w:ascii="Times New Roman" w:hAnsi="Times New Roman"/>
          <w:sz w:val="28"/>
          <w:szCs w:val="28"/>
          <w:lang w:val="kk-KZ"/>
        </w:rPr>
        <w:t>болуымен</w:t>
      </w:r>
      <w:r w:rsidRPr="006C5ECA">
        <w:rPr>
          <w:rFonts w:ascii="Times New Roman" w:hAnsi="Times New Roman"/>
          <w:sz w:val="28"/>
          <w:szCs w:val="28"/>
          <w:lang w:val="kk-KZ"/>
        </w:rPr>
        <w:t>;</w:t>
      </w:r>
    </w:p>
    <w:p w:rsidR="001E13BC" w:rsidRPr="006C5ECA" w:rsidRDefault="001E13BC" w:rsidP="001E13BC">
      <w:pPr>
        <w:pStyle w:val="a3"/>
        <w:numPr>
          <w:ilvl w:val="0"/>
          <w:numId w:val="1"/>
        </w:numPr>
        <w:spacing w:after="0" w:line="240" w:lineRule="auto"/>
        <w:jc w:val="both"/>
        <w:rPr>
          <w:rFonts w:ascii="Times New Roman" w:hAnsi="Times New Roman"/>
          <w:sz w:val="28"/>
          <w:szCs w:val="28"/>
          <w:lang w:val="kk-KZ"/>
        </w:rPr>
      </w:pPr>
      <w:r w:rsidRPr="006C5ECA">
        <w:rPr>
          <w:rFonts w:ascii="Times New Roman" w:hAnsi="Times New Roman"/>
          <w:sz w:val="28"/>
          <w:szCs w:val="28"/>
          <w:lang w:val="kk-KZ"/>
        </w:rPr>
        <w:t>ауа райы жағдайымен және оның жақын күндерге арналған болжамымен;</w:t>
      </w:r>
    </w:p>
    <w:p w:rsidR="001E13BC" w:rsidRPr="006C5ECA" w:rsidRDefault="001E13BC" w:rsidP="001E13BC">
      <w:pPr>
        <w:pStyle w:val="a3"/>
        <w:numPr>
          <w:ilvl w:val="0"/>
          <w:numId w:val="1"/>
        </w:numPr>
        <w:spacing w:after="0" w:line="240" w:lineRule="auto"/>
        <w:jc w:val="both"/>
        <w:rPr>
          <w:rFonts w:ascii="Times New Roman" w:hAnsi="Times New Roman"/>
          <w:sz w:val="28"/>
          <w:szCs w:val="28"/>
          <w:lang w:val="kk-KZ"/>
        </w:rPr>
      </w:pPr>
      <w:r w:rsidRPr="006C5ECA">
        <w:rPr>
          <w:rFonts w:ascii="Times New Roman" w:hAnsi="Times New Roman"/>
          <w:sz w:val="28"/>
          <w:szCs w:val="28"/>
          <w:lang w:val="kk-KZ"/>
        </w:rPr>
        <w:t>өрт орын алған жерде бар өрт сөндіргіш күштер мен құралдар туралы деректермен;</w:t>
      </w:r>
    </w:p>
    <w:p w:rsidR="001E13BC" w:rsidRPr="006C5ECA" w:rsidRDefault="001E13BC" w:rsidP="001E13BC">
      <w:pPr>
        <w:pStyle w:val="a3"/>
        <w:numPr>
          <w:ilvl w:val="0"/>
          <w:numId w:val="1"/>
        </w:numPr>
        <w:spacing w:after="0" w:line="240" w:lineRule="auto"/>
        <w:jc w:val="both"/>
        <w:rPr>
          <w:rFonts w:ascii="Times New Roman" w:hAnsi="Times New Roman"/>
          <w:sz w:val="28"/>
          <w:szCs w:val="28"/>
          <w:lang w:val="kk-KZ"/>
        </w:rPr>
      </w:pPr>
      <w:r w:rsidRPr="006C5ECA">
        <w:rPr>
          <w:rFonts w:ascii="Times New Roman" w:hAnsi="Times New Roman"/>
          <w:sz w:val="28"/>
          <w:szCs w:val="28"/>
          <w:lang w:val="kk-KZ"/>
        </w:rPr>
        <w:t>өрт ауданының картографиялық және таксациялық материалдарымен.</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өртті сөндіру жоспарын әзірлеу үшін төмендегілерді анықтап алу қажет:</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өртінің сипатын: өрттің түрі (төмендегі, жоғарыдағы, жер асты), көлемі мен аумағы (га), от шалып (жүріп) өткен аумақтың сырт пішіні (дөңгелек, эллипстік (тұйық қисық), дұрыс емес), орналасуы (ойпат, тегістік, жота, беткей);</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алқабының ағаштары мен өсімдіктерінің ерекшеліктерін: орманды құрайтын негізгі ағаштар, олардың құрамы, жасы, қалыңдығы, бұталарының болуы, ағаш басқан немесе ағашсыз жерлердің бөлінуі, жанғыш материалдардың (жеңіл тұтанатын, баяу жанатын, оттың жануын тежейтін) түрі, жанғыш материалдардың дымқылдығының жай-күйі (өрт қаупінің коэффициенті – ӨҚК);</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топографияны: төңіректің топографиясы және картографиялық материалдардың болуы, өрт шалған беткейлердің орналасуы (экспозициясы), олардың құламалылығы және өрттің өршуіне әсер ететін басқа да сипаттамалар;</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су көздері және оларды ұшақ-танкерлер, тікұшақтар, мотопомпалар, өрт сөндірудің қол құралдары үшін пайдалану мүмкіндігін;</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топырақ құрылымын: құм, құмдауыт, қатты топырақ;</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метеорологиялық жағдайларды: жел (күші мен бағыты), дымқылдық (шық нүктесі), температура;</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өртке жақындау мүмкіндігін: тікұшақ, ұшақ, машина, катер және басқаларын пайдалану;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қауіп-қатерлерді: адамдардың өміріне, материалдық және басқа құндылықтарға;</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табиғи және жасанды тосқауылдарды: өзендер, бұлақтар, соқпақтар, жолдар, бұзылған жерлер және басқалары;</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күштер мен өрт сөндіру құралдарының, резервтің болуын.</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Ормандағы ірі өрттерді сөндіруді ұйымдастыру барысында басқарушының жұмыс орнына келген бетте орындауға тиісті міндеттері:</w:t>
      </w:r>
    </w:p>
    <w:p w:rsidR="001E13BC" w:rsidRDefault="001E13BC" w:rsidP="001E13BC">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жалпы жағдайды анықтау мақсат</w:t>
      </w:r>
      <w:r>
        <w:rPr>
          <w:rFonts w:ascii="Times New Roman" w:hAnsi="Times New Roman"/>
          <w:sz w:val="28"/>
          <w:szCs w:val="28"/>
          <w:lang w:val="kk-KZ"/>
        </w:rPr>
        <w:t>ында, ұшақпен өртті айнала ұшып</w:t>
      </w:r>
    </w:p>
    <w:p w:rsidR="001E13BC" w:rsidRPr="001509C9" w:rsidRDefault="001E13BC" w:rsidP="001E13BC">
      <w:p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(егер ондай мүмкіндік бар болса), қарап шығу;</w:t>
      </w:r>
    </w:p>
    <w:p w:rsidR="001E13BC" w:rsidRDefault="001E13BC" w:rsidP="001E13BC">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lastRenderedPageBreak/>
        <w:t xml:space="preserve">ұшақтан қарап барлаудың, өртке бұрынырақ келген лауазымды </w:t>
      </w:r>
    </w:p>
    <w:p w:rsidR="001E13BC" w:rsidRPr="001509C9" w:rsidRDefault="001E13BC" w:rsidP="001E13BC">
      <w:p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тұлғалардың мәліметтерінің және өрт ауданы таксациялық материалдарының нәтижелері бойынша өртті сөндіру жоспарын әзірлеу;</w:t>
      </w:r>
    </w:p>
    <w:p w:rsidR="001E13BC" w:rsidRDefault="001E13BC" w:rsidP="001E13BC">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 xml:space="preserve">егер деректер шешім қабылдауға жеткіліксіз болса, өрттің барлық </w:t>
      </w:r>
    </w:p>
    <w:p w:rsidR="001E13BC" w:rsidRPr="001509C9" w:rsidRDefault="001E13BC" w:rsidP="001E13BC">
      <w:p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параметрі немесе ең қауіпті бөлігі бойынша жер үстінде барлау жұмысын ұйымдастыру;</w:t>
      </w:r>
    </w:p>
    <w:p w:rsidR="001E13BC" w:rsidRDefault="001E13BC" w:rsidP="001E13BC">
      <w:pPr>
        <w:pStyle w:val="a3"/>
        <w:numPr>
          <w:ilvl w:val="0"/>
          <w:numId w:val="1"/>
        </w:num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 xml:space="preserve">соңғы барлауға және өрт сөндіру жоспары туралы шешім </w:t>
      </w:r>
    </w:p>
    <w:p w:rsidR="001E13BC" w:rsidRPr="001509C9" w:rsidRDefault="001E13BC" w:rsidP="001E13BC">
      <w:pPr>
        <w:spacing w:after="0" w:line="240" w:lineRule="auto"/>
        <w:jc w:val="both"/>
        <w:rPr>
          <w:rFonts w:ascii="Times New Roman" w:hAnsi="Times New Roman"/>
          <w:sz w:val="28"/>
          <w:szCs w:val="28"/>
          <w:lang w:val="kk-KZ"/>
        </w:rPr>
      </w:pPr>
      <w:r w:rsidRPr="001509C9">
        <w:rPr>
          <w:rFonts w:ascii="Times New Roman" w:hAnsi="Times New Roman"/>
          <w:sz w:val="28"/>
          <w:szCs w:val="28"/>
          <w:lang w:val="kk-KZ"/>
        </w:rPr>
        <w:t>қабылдағанға дейін өрт орнында бар күштер мен құралдарды, өрттің осы күштер мен құралдар бар жерге жақын қауіпті бағыттарында таралуын тоқтату үшін жедел пайдалану;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өрт туралы қажетті мәліметті алып және оны сөндіру жоспарын әзірлеген соң, өрт сөндіруді басқару тобын құру, осы жоспарға сәйкес өрт сөндіргіш құралдарды орны-орнына қою;</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орман алқабында өрт пайда болғанда іс-әрекеттер</w:t>
      </w:r>
      <w:r w:rsidRPr="00986024">
        <w:rPr>
          <w:rFonts w:ascii="Times New Roman" w:hAnsi="Times New Roman"/>
          <w:sz w:val="28"/>
          <w:szCs w:val="28"/>
          <w:lang w:val="kk-KZ"/>
        </w:rPr>
        <w:t xml:space="preserve"> </w:t>
      </w:r>
      <w:r>
        <w:rPr>
          <w:rFonts w:ascii="Times New Roman" w:hAnsi="Times New Roman"/>
          <w:sz w:val="28"/>
          <w:szCs w:val="28"/>
          <w:lang w:val="kk-KZ"/>
        </w:rPr>
        <w:t>тәсілдері қосымша күш пен өрт сөндіргіш құралдарға қажеттілікті анықтау және, қажет болған жағдайда, қосымша ресурстар сұрау;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адамдарды түсіретін, лагерьлерді орналастыратын жерлерді анықтау және оларды дайындауды ұйымдастыру;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өртке келген орман өрті бөлімшелерін қарсы алуды қамтамасыз ету және оларға тактикалық міндеттерді белгілеп беру;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отрядтармен, командалармен, авиа бөлімшелерімен, аудандық жедел штабпен немесе Төтенше жағдайлар жөніндегі министрліктің бөлімшесімен тұрақты жедел байланысты ұйымдастыру;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құрылымдық бөлімшелер мен қауіпті бағыттардағы учаскелер қиылысындағы отты сөндірудің тиімділігіне айрықша назар аудара отырып, өрт сөндіру жұмыстарының барысына бақылау жасау;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орындалған жұмыстардың есебін уақытында жүргізіп отыруды қамтамасыз ету;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жұмыс жүргізілетін және демалатын орындарда тәртіптің сақталуын қадағалау;</w:t>
      </w:r>
    </w:p>
    <w:p w:rsidR="001E13BC" w:rsidRDefault="001E13BC" w:rsidP="001E13BC">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өртте жұмыс істеп жатқан барлық жұмыскерлердің қауіпсіздігін қамтамасыз ету және олардың қауіпсіздік техникасы ережелерін сақтауы бойынша шаралар қабылдау, қажет болған жағдайларда, медициналық жәрдем пунктін ұйымдастыру;</w:t>
      </w:r>
    </w:p>
    <w:p w:rsidR="00432C5B" w:rsidRPr="001E13BC" w:rsidRDefault="00432C5B">
      <w:pPr>
        <w:rPr>
          <w:lang w:val="kk-KZ"/>
        </w:rPr>
      </w:pPr>
    </w:p>
    <w:sectPr w:rsidR="00432C5B" w:rsidRPr="001E13BC"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985687"/>
    <w:multiLevelType w:val="hybridMultilevel"/>
    <w:tmpl w:val="5D8C5450"/>
    <w:lvl w:ilvl="0" w:tplc="CF6299A8">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1E13BC"/>
    <w:rsid w:val="001E13BC"/>
    <w:rsid w:val="00432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3BC"/>
    <w:rPr>
      <w:rFonts w:ascii="Calibri" w:eastAsia="Calibri" w:hAnsi="Calibri" w:cs="Times New Roman"/>
    </w:rPr>
  </w:style>
  <w:style w:type="paragraph" w:styleId="2">
    <w:name w:val="heading 2"/>
    <w:basedOn w:val="a"/>
    <w:next w:val="a"/>
    <w:link w:val="20"/>
    <w:qFormat/>
    <w:rsid w:val="001E13BC"/>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13BC"/>
    <w:pPr>
      <w:ind w:left="720"/>
      <w:contextualSpacing/>
    </w:pPr>
  </w:style>
  <w:style w:type="character" w:customStyle="1" w:styleId="20">
    <w:name w:val="Заголовок 2 Знак"/>
    <w:basedOn w:val="a0"/>
    <w:link w:val="2"/>
    <w:rsid w:val="001E13BC"/>
    <w:rPr>
      <w:rFonts w:ascii="Times New Roman" w:eastAsia="Times New Roman" w:hAnsi="Times New Roman" w:cs="Times New Roman"/>
      <w:sz w:val="28"/>
      <w:szCs w:val="20"/>
      <w:lang w:eastAsia="ru-RU"/>
    </w:rPr>
  </w:style>
  <w:style w:type="paragraph" w:styleId="a4">
    <w:name w:val="Subtitle"/>
    <w:basedOn w:val="a"/>
    <w:link w:val="a5"/>
    <w:qFormat/>
    <w:rsid w:val="001E13BC"/>
    <w:pPr>
      <w:spacing w:after="0" w:line="240" w:lineRule="auto"/>
      <w:jc w:val="center"/>
    </w:pPr>
    <w:rPr>
      <w:rFonts w:ascii="Times New Roman" w:eastAsia="Times New Roman" w:hAnsi="Times New Roman"/>
      <w:sz w:val="28"/>
      <w:szCs w:val="20"/>
      <w:lang w:eastAsia="ru-RU"/>
    </w:rPr>
  </w:style>
  <w:style w:type="character" w:customStyle="1" w:styleId="a5">
    <w:name w:val="Подзаголовок Знак"/>
    <w:basedOn w:val="a0"/>
    <w:link w:val="a4"/>
    <w:rsid w:val="001E13BC"/>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2208</Words>
  <Characters>12587</Characters>
  <Application>Microsoft Office Word</Application>
  <DocSecurity>0</DocSecurity>
  <Lines>104</Lines>
  <Paragraphs>29</Paragraphs>
  <ScaleCrop>false</ScaleCrop>
  <Company/>
  <LinksUpToDate>false</LinksUpToDate>
  <CharactersWithSpaces>14766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2020-04-09T06:35:00Z</dcterms:created>
  <dcterms:modified xsi:type="dcterms:W3CDTF">2020-04-09T06:35:00Z</dcterms:modified>
</cp:coreProperties>
</file>