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A9E" w:rsidRPr="00F73A9E" w:rsidRDefault="00F73A9E" w:rsidP="00F73A9E">
      <w:pPr>
        <w:jc w:val="center"/>
        <w:rPr>
          <w:rFonts w:ascii="Times New Roman" w:hAnsi="Times New Roman"/>
          <w:b/>
          <w:sz w:val="28"/>
          <w:szCs w:val="28"/>
          <w:lang w:val="kk-KZ"/>
        </w:rPr>
      </w:pPr>
      <w:r w:rsidRPr="00F73A9E">
        <w:rPr>
          <w:rFonts w:ascii="Times New Roman" w:hAnsi="Times New Roman"/>
          <w:b/>
          <w:sz w:val="28"/>
          <w:szCs w:val="28"/>
          <w:lang w:val="kk-KZ"/>
        </w:rPr>
        <w:t>Дәріс.</w:t>
      </w:r>
    </w:p>
    <w:p w:rsidR="00F73A9E" w:rsidRPr="00F73A9E" w:rsidRDefault="00F73A9E" w:rsidP="00F73A9E">
      <w:pPr>
        <w:jc w:val="center"/>
        <w:rPr>
          <w:rFonts w:ascii="Times New Roman" w:hAnsi="Times New Roman"/>
          <w:sz w:val="28"/>
          <w:szCs w:val="28"/>
          <w:lang w:val="kk-KZ"/>
        </w:rPr>
      </w:pPr>
    </w:p>
    <w:p w:rsidR="00F73A9E" w:rsidRPr="00F73A9E" w:rsidRDefault="00F73A9E" w:rsidP="00F73A9E">
      <w:pPr>
        <w:pStyle w:val="2"/>
        <w:spacing w:line="240" w:lineRule="auto"/>
        <w:ind w:firstLine="0"/>
        <w:rPr>
          <w:szCs w:val="28"/>
          <w:lang w:val="kk-KZ"/>
        </w:rPr>
      </w:pPr>
      <w:r w:rsidRPr="00F73A9E">
        <w:rPr>
          <w:b/>
          <w:szCs w:val="28"/>
          <w:lang w:val="kk-KZ"/>
        </w:rPr>
        <w:t>Тақырыбы: Орман өртінің таралуын анықтау әдістемесі</w:t>
      </w:r>
      <w:r w:rsidRPr="00F73A9E">
        <w:rPr>
          <w:szCs w:val="28"/>
          <w:lang w:val="kk-KZ"/>
        </w:rPr>
        <w:t xml:space="preserve">   </w:t>
      </w:r>
    </w:p>
    <w:p w:rsidR="00F73A9E" w:rsidRPr="00F73A9E" w:rsidRDefault="00F73A9E" w:rsidP="00F73A9E">
      <w:pPr>
        <w:pStyle w:val="2"/>
        <w:spacing w:line="240" w:lineRule="auto"/>
        <w:ind w:firstLine="0"/>
        <w:rPr>
          <w:b/>
          <w:szCs w:val="28"/>
          <w:lang w:val="kk-KZ"/>
        </w:rPr>
      </w:pPr>
      <w:r w:rsidRPr="00F73A9E">
        <w:rPr>
          <w:szCs w:val="28"/>
          <w:lang w:val="kk-KZ"/>
        </w:rPr>
        <w:t xml:space="preserve"> </w:t>
      </w:r>
    </w:p>
    <w:p w:rsidR="00F73A9E" w:rsidRPr="00F73A9E" w:rsidRDefault="00F73A9E" w:rsidP="00F73A9E">
      <w:pPr>
        <w:pStyle w:val="2"/>
        <w:keepLines/>
        <w:widowControl w:val="0"/>
        <w:spacing w:line="240" w:lineRule="auto"/>
        <w:ind w:firstLine="0"/>
        <w:jc w:val="center"/>
        <w:rPr>
          <w:b/>
          <w:szCs w:val="28"/>
          <w:lang w:val="kk-KZ" w:eastAsia="ko-KR"/>
        </w:rPr>
      </w:pPr>
    </w:p>
    <w:p w:rsidR="00F73A9E" w:rsidRPr="00F73A9E" w:rsidRDefault="00F73A9E" w:rsidP="00F73A9E">
      <w:pPr>
        <w:rPr>
          <w:rFonts w:ascii="Times New Roman" w:hAnsi="Times New Roman"/>
          <w:sz w:val="28"/>
          <w:szCs w:val="28"/>
          <w:lang w:val="kk-KZ" w:eastAsia="ko-KR"/>
        </w:rPr>
      </w:pPr>
    </w:p>
    <w:p w:rsidR="00F73A9E" w:rsidRPr="00F73A9E" w:rsidRDefault="00F73A9E" w:rsidP="00F73A9E">
      <w:pPr>
        <w:pStyle w:val="2"/>
        <w:keepLines/>
        <w:widowControl w:val="0"/>
        <w:spacing w:line="240" w:lineRule="auto"/>
        <w:ind w:firstLine="0"/>
        <w:rPr>
          <w:b/>
          <w:szCs w:val="28"/>
          <w:lang w:val="kk-KZ"/>
        </w:rPr>
      </w:pPr>
    </w:p>
    <w:p w:rsidR="00F73A9E" w:rsidRPr="00F73A9E" w:rsidRDefault="00F73A9E" w:rsidP="00F73A9E">
      <w:pPr>
        <w:rPr>
          <w:rFonts w:ascii="Times New Roman" w:hAnsi="Times New Roman"/>
          <w:sz w:val="28"/>
          <w:szCs w:val="28"/>
          <w:lang w:val="kk-KZ" w:eastAsia="ru-RU"/>
        </w:rPr>
      </w:pPr>
    </w:p>
    <w:p w:rsidR="00F73A9E" w:rsidRPr="00F73A9E" w:rsidRDefault="00F73A9E" w:rsidP="00F73A9E">
      <w:pPr>
        <w:pStyle w:val="2"/>
        <w:spacing w:line="240" w:lineRule="auto"/>
        <w:ind w:firstLine="0"/>
        <w:rPr>
          <w:b/>
          <w:szCs w:val="28"/>
          <w:lang w:val="kk-KZ"/>
        </w:rPr>
      </w:pPr>
      <w:r w:rsidRPr="00F73A9E">
        <w:rPr>
          <w:b/>
          <w:szCs w:val="28"/>
          <w:lang w:val="kk-KZ"/>
        </w:rPr>
        <w:t xml:space="preserve">Дәрістің мақсаты мен міндеті: Орман өртінің таралуын жерде анықтауда технологиялық құрал-жабдықтарын есептеу     </w:t>
      </w:r>
      <w:r w:rsidRPr="00F73A9E">
        <w:rPr>
          <w:szCs w:val="28"/>
          <w:lang w:val="kk-KZ"/>
        </w:rPr>
        <w:t>ең маңызды көрсеткіші принциптерін меңгеру, Қазақстанның орман өсетін аймақтарын оқып-үйрену</w:t>
      </w:r>
    </w:p>
    <w:p w:rsidR="00F73A9E" w:rsidRPr="00F73A9E" w:rsidRDefault="00F73A9E" w:rsidP="00F73A9E">
      <w:pPr>
        <w:pStyle w:val="a3"/>
        <w:tabs>
          <w:tab w:val="num" w:pos="900"/>
        </w:tabs>
        <w:jc w:val="both"/>
        <w:rPr>
          <w:szCs w:val="28"/>
          <w:lang w:val="kk-KZ"/>
        </w:rPr>
      </w:pPr>
      <w:r w:rsidRPr="00F73A9E">
        <w:rPr>
          <w:szCs w:val="28"/>
          <w:lang w:val="kk-KZ"/>
        </w:rPr>
        <w:t xml:space="preserve"> </w:t>
      </w:r>
    </w:p>
    <w:p w:rsidR="00F73A9E" w:rsidRPr="00F73A9E" w:rsidRDefault="00F73A9E" w:rsidP="00F73A9E">
      <w:pPr>
        <w:pStyle w:val="a3"/>
        <w:jc w:val="left"/>
        <w:rPr>
          <w:b/>
          <w:szCs w:val="28"/>
          <w:lang w:val="kk-KZ"/>
        </w:rPr>
      </w:pPr>
      <w:r w:rsidRPr="00F73A9E">
        <w:rPr>
          <w:b/>
          <w:szCs w:val="28"/>
          <w:lang w:val="kk-KZ"/>
        </w:rPr>
        <w:t>Дәрістің жоспары:</w:t>
      </w:r>
    </w:p>
    <w:p w:rsidR="00F73A9E" w:rsidRPr="00F73A9E" w:rsidRDefault="00F73A9E" w:rsidP="00F73A9E">
      <w:pPr>
        <w:pStyle w:val="2"/>
        <w:spacing w:line="240" w:lineRule="auto"/>
        <w:ind w:firstLine="0"/>
        <w:rPr>
          <w:b/>
          <w:szCs w:val="28"/>
          <w:lang w:val="kk-KZ"/>
        </w:rPr>
      </w:pPr>
    </w:p>
    <w:p w:rsidR="00F73A9E" w:rsidRDefault="00F73A9E" w:rsidP="00F73A9E">
      <w:pPr>
        <w:pStyle w:val="2"/>
        <w:spacing w:line="240" w:lineRule="auto"/>
        <w:ind w:firstLine="0"/>
        <w:rPr>
          <w:b/>
          <w:i/>
          <w:szCs w:val="28"/>
          <w:lang w:val="kk-KZ"/>
        </w:rPr>
      </w:pPr>
    </w:p>
    <w:p w:rsidR="00F73A9E" w:rsidRDefault="00F73A9E" w:rsidP="00F73A9E">
      <w:pPr>
        <w:pStyle w:val="2"/>
        <w:spacing w:line="240" w:lineRule="auto"/>
        <w:ind w:firstLine="0"/>
        <w:rPr>
          <w:szCs w:val="28"/>
          <w:lang w:val="kk-KZ"/>
        </w:rPr>
      </w:pPr>
      <w:r w:rsidRPr="003E6258">
        <w:rPr>
          <w:b/>
          <w:i/>
          <w:szCs w:val="28"/>
          <w:lang w:val="kk-KZ"/>
        </w:rPr>
        <w:t>3-тарау</w:t>
      </w:r>
      <w:r w:rsidRPr="007C498E">
        <w:rPr>
          <w:b/>
          <w:szCs w:val="28"/>
          <w:lang w:val="kk-KZ"/>
        </w:rPr>
        <w:t>.</w:t>
      </w:r>
      <w:r>
        <w:rPr>
          <w:b/>
          <w:szCs w:val="28"/>
          <w:lang w:val="kk-KZ"/>
        </w:rPr>
        <w:t xml:space="preserve"> О</w:t>
      </w:r>
      <w:r w:rsidRPr="007C498E">
        <w:rPr>
          <w:b/>
          <w:szCs w:val="28"/>
          <w:lang w:val="kk-KZ"/>
        </w:rPr>
        <w:t>рман өртінің таралуын анықтау әдістемесі</w:t>
      </w:r>
      <w:r w:rsidRPr="007C498E">
        <w:rPr>
          <w:szCs w:val="28"/>
          <w:lang w:val="kk-KZ"/>
        </w:rPr>
        <w:t xml:space="preserve">   </w:t>
      </w:r>
    </w:p>
    <w:p w:rsidR="00F73A9E" w:rsidRPr="007C498E" w:rsidRDefault="00F73A9E" w:rsidP="00F73A9E">
      <w:pPr>
        <w:pStyle w:val="2"/>
        <w:spacing w:line="240" w:lineRule="auto"/>
        <w:ind w:firstLine="0"/>
        <w:rPr>
          <w:b/>
          <w:szCs w:val="28"/>
          <w:lang w:val="kk-KZ"/>
        </w:rPr>
      </w:pPr>
      <w:r w:rsidRPr="007C498E">
        <w:rPr>
          <w:szCs w:val="28"/>
          <w:lang w:val="kk-KZ"/>
        </w:rPr>
        <w:t xml:space="preserve"> </w:t>
      </w:r>
    </w:p>
    <w:p w:rsidR="00F73A9E" w:rsidRPr="000C7D9D" w:rsidRDefault="00F73A9E" w:rsidP="00F73A9E">
      <w:pPr>
        <w:pStyle w:val="2"/>
        <w:spacing w:line="240" w:lineRule="auto"/>
        <w:ind w:firstLine="0"/>
        <w:rPr>
          <w:b/>
          <w:szCs w:val="28"/>
          <w:lang w:val="kk-KZ"/>
        </w:rPr>
      </w:pPr>
      <w:r w:rsidRPr="000C7D9D">
        <w:rPr>
          <w:b/>
          <w:szCs w:val="28"/>
          <w:lang w:val="kk-KZ"/>
        </w:rPr>
        <w:t xml:space="preserve">3.1 Орман өртінің таралуын жерде анықтауда технологиялық </w:t>
      </w:r>
    </w:p>
    <w:p w:rsidR="00F73A9E" w:rsidRDefault="00F73A9E" w:rsidP="00F73A9E">
      <w:pPr>
        <w:pStyle w:val="1"/>
        <w:spacing w:after="0" w:line="240" w:lineRule="auto"/>
        <w:ind w:left="735"/>
        <w:jc w:val="both"/>
        <w:rPr>
          <w:rFonts w:ascii="Times New Roman" w:hAnsi="Times New Roman"/>
          <w:b/>
          <w:sz w:val="28"/>
          <w:szCs w:val="28"/>
          <w:lang w:val="kk-KZ"/>
        </w:rPr>
      </w:pPr>
      <w:r w:rsidRPr="000C7D9D">
        <w:rPr>
          <w:rFonts w:ascii="Times New Roman" w:hAnsi="Times New Roman"/>
          <w:b/>
          <w:sz w:val="28"/>
          <w:szCs w:val="28"/>
          <w:lang w:val="kk-KZ"/>
        </w:rPr>
        <w:t xml:space="preserve">құрал-жабдықтарын есептеу     </w:t>
      </w:r>
    </w:p>
    <w:p w:rsidR="00F73A9E" w:rsidRDefault="00F73A9E" w:rsidP="00F73A9E">
      <w:pPr>
        <w:pStyle w:val="1"/>
        <w:spacing w:after="0" w:line="240" w:lineRule="auto"/>
        <w:ind w:left="735"/>
        <w:jc w:val="both"/>
        <w:rPr>
          <w:rFonts w:ascii="Times New Roman" w:hAnsi="Times New Roman"/>
          <w:sz w:val="28"/>
          <w:szCs w:val="28"/>
          <w:lang w:val="kk-KZ"/>
        </w:rPr>
      </w:pPr>
      <w:r w:rsidRPr="000C7D9D">
        <w:rPr>
          <w:rFonts w:ascii="Times New Roman" w:hAnsi="Times New Roman"/>
          <w:b/>
          <w:sz w:val="28"/>
          <w:szCs w:val="28"/>
          <w:lang w:val="kk-KZ"/>
        </w:rPr>
        <w:t xml:space="preserve">                                                                              </w:t>
      </w:r>
    </w:p>
    <w:p w:rsidR="00F73A9E" w:rsidRDefault="00F73A9E" w:rsidP="00F73A9E">
      <w:pPr>
        <w:pStyle w:val="1"/>
        <w:spacing w:after="0" w:line="240" w:lineRule="auto"/>
        <w:ind w:left="0"/>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өртт</w:t>
      </w:r>
      <w:r w:rsidRPr="007C498E">
        <w:rPr>
          <w:rFonts w:ascii="Times New Roman" w:hAnsi="Times New Roman"/>
          <w:sz w:val="28"/>
          <w:szCs w:val="28"/>
          <w:lang w:val="kk-KZ"/>
        </w:rPr>
        <w:t>і сөндіру әдістері</w:t>
      </w:r>
      <w:r>
        <w:rPr>
          <w:rFonts w:ascii="Times New Roman" w:hAnsi="Times New Roman"/>
          <w:sz w:val="28"/>
          <w:szCs w:val="28"/>
          <w:lang w:val="kk-KZ"/>
        </w:rPr>
        <w:t xml:space="preserve">. Өрт қамтыған аумақтардың  пирологиялық сипаттамаларына және сөндіру кезіндегі шарттарға байланысты өрт сөндіру әдісі мен құралдарын дұрыс таңдап алу қажет. </w:t>
      </w:r>
    </w:p>
    <w:p w:rsidR="00F73A9E" w:rsidRDefault="00F73A9E" w:rsidP="00F73A9E">
      <w:pPr>
        <w:pStyle w:val="1"/>
        <w:spacing w:after="0" w:line="240" w:lineRule="auto"/>
        <w:ind w:left="0"/>
        <w:jc w:val="both"/>
        <w:rPr>
          <w:rFonts w:ascii="Times New Roman" w:hAnsi="Times New Roman"/>
          <w:sz w:val="28"/>
          <w:szCs w:val="28"/>
          <w:lang w:val="kk-KZ"/>
        </w:rPr>
      </w:pPr>
      <w:r>
        <w:rPr>
          <w:rFonts w:ascii="Times New Roman" w:hAnsi="Times New Roman"/>
          <w:sz w:val="28"/>
          <w:szCs w:val="28"/>
          <w:lang w:val="kk-KZ"/>
        </w:rPr>
        <w:t>Өрт сөндірудің екі</w:t>
      </w:r>
      <w:r w:rsidRPr="005C58DD">
        <w:rPr>
          <w:rFonts w:ascii="Times New Roman" w:hAnsi="Times New Roman"/>
          <w:sz w:val="28"/>
          <w:szCs w:val="28"/>
          <w:lang w:val="kk-KZ"/>
        </w:rPr>
        <w:t xml:space="preserve"> </w:t>
      </w:r>
      <w:r>
        <w:rPr>
          <w:rFonts w:ascii="Times New Roman" w:hAnsi="Times New Roman"/>
          <w:sz w:val="28"/>
          <w:szCs w:val="28"/>
          <w:lang w:val="kk-KZ"/>
        </w:rPr>
        <w:t xml:space="preserve">әдісі бар: тура және алдын алу (жанама); </w:t>
      </w:r>
    </w:p>
    <w:p w:rsidR="00F73A9E" w:rsidRDefault="00F73A9E" w:rsidP="00F73A9E">
      <w:pPr>
        <w:pStyle w:val="1"/>
        <w:spacing w:after="0" w:line="240" w:lineRule="auto"/>
        <w:ind w:left="0"/>
        <w:jc w:val="both"/>
        <w:rPr>
          <w:rFonts w:ascii="Times New Roman" w:hAnsi="Times New Roman"/>
          <w:sz w:val="28"/>
          <w:szCs w:val="28"/>
          <w:lang w:val="kk-KZ"/>
        </w:rPr>
      </w:pPr>
      <w:r>
        <w:rPr>
          <w:rFonts w:ascii="Times New Roman" w:hAnsi="Times New Roman"/>
          <w:sz w:val="28"/>
          <w:szCs w:val="28"/>
          <w:lang w:val="kk-KZ"/>
        </w:rPr>
        <w:t xml:space="preserve">        </w:t>
      </w:r>
      <w:r w:rsidRPr="003E6258">
        <w:rPr>
          <w:rFonts w:ascii="Times New Roman" w:hAnsi="Times New Roman"/>
          <w:b/>
          <w:sz w:val="28"/>
          <w:szCs w:val="28"/>
          <w:lang w:val="kk-KZ"/>
        </w:rPr>
        <w:t>Тура әдіс</w:t>
      </w:r>
      <w:r>
        <w:rPr>
          <w:rFonts w:ascii="Times New Roman" w:hAnsi="Times New Roman"/>
          <w:sz w:val="28"/>
          <w:szCs w:val="28"/>
          <w:lang w:val="kk-KZ"/>
        </w:rPr>
        <w:t xml:space="preserve"> өрттің шетін тікелей сөндіргенде немесе өрттің шетінде бөгегіш алап жасаған кезде қолданылады. Мұндағы негізгі міндет – өртті бастапқы өрбу кезеңінде, «күш» алмай тұрғанда сөндіру және оны 2...6 адамнан тұратын топ (басшыны қосқанда) сөндіре алады. Бұл жағдайда істің нәтижесін басшы мен оның тобының тәжірибесі мен іс-қимылдарының жылдамдығы көрсетеді.</w:t>
      </w:r>
    </w:p>
    <w:p w:rsidR="00F73A9E" w:rsidRDefault="00F73A9E" w:rsidP="00F73A9E">
      <w:pPr>
        <w:pStyle w:val="1"/>
        <w:spacing w:after="0" w:line="240" w:lineRule="auto"/>
        <w:ind w:left="0" w:firstLine="708"/>
        <w:jc w:val="both"/>
        <w:rPr>
          <w:rFonts w:ascii="Times New Roman" w:hAnsi="Times New Roman"/>
          <w:sz w:val="28"/>
          <w:szCs w:val="28"/>
          <w:lang w:val="kk-KZ"/>
        </w:rPr>
      </w:pPr>
      <w:r w:rsidRPr="003E6258">
        <w:rPr>
          <w:rFonts w:ascii="Times New Roman" w:hAnsi="Times New Roman"/>
          <w:b/>
          <w:sz w:val="28"/>
          <w:szCs w:val="28"/>
          <w:lang w:val="kk-KZ"/>
        </w:rPr>
        <w:t>Алдын алу әдісі</w:t>
      </w:r>
      <w:r>
        <w:rPr>
          <w:rFonts w:ascii="Times New Roman" w:hAnsi="Times New Roman"/>
          <w:sz w:val="28"/>
          <w:szCs w:val="28"/>
          <w:lang w:val="kk-KZ"/>
        </w:rPr>
        <w:t xml:space="preserve"> (жанама әдіс) отты тоқтату шебін өрт шетінен біршама қашықтықта таңдаған кезде қолданылады. Бұл әдісті: өрт сөндірушілерді өрт қарқынына байланысты өрттің шетінен аулақ әкеткенде; бөгегіш немесе тірек алаптарын жүргізу үшін ең қолайлы жер таңдаған кезде; алаптың ұзындығын және оны жүргізу мерзімін қысқартқанда; табиғи және жасанды бөгеулерді және т.б.  пайдаланған кезде қолдану қажет. Өрт сөндіру құралдары таңдап алынған әдіске сай келуге тиіс.</w:t>
      </w:r>
    </w:p>
    <w:p w:rsidR="00F73A9E" w:rsidRDefault="00F73A9E" w:rsidP="00F73A9E">
      <w:pPr>
        <w:pStyle w:val="1"/>
        <w:spacing w:after="0" w:line="240" w:lineRule="auto"/>
        <w:ind w:left="0" w:firstLine="708"/>
        <w:jc w:val="both"/>
        <w:rPr>
          <w:rFonts w:ascii="Times New Roman" w:hAnsi="Times New Roman"/>
          <w:sz w:val="28"/>
          <w:szCs w:val="28"/>
          <w:lang w:val="kk-KZ"/>
        </w:rPr>
      </w:pPr>
      <w:r>
        <w:rPr>
          <w:rFonts w:ascii="Times New Roman" w:hAnsi="Times New Roman"/>
          <w:sz w:val="28"/>
          <w:szCs w:val="28"/>
          <w:lang w:val="kk-KZ"/>
        </w:rPr>
        <w:t xml:space="preserve">Орман алқабында өрт пайда болғанда, өрт сөндірумен айналысып жатқан топтарды (командаларды) басқаруды жұмыс тәжірибесі бар немесе тиісті дағдыларды меңгерген басшы жүзеге асырады. Өртте жұмыс істеп </w:t>
      </w:r>
      <w:r>
        <w:rPr>
          <w:rFonts w:ascii="Times New Roman" w:hAnsi="Times New Roman"/>
          <w:sz w:val="28"/>
          <w:szCs w:val="28"/>
          <w:lang w:val="kk-KZ"/>
        </w:rPr>
        <w:lastRenderedPageBreak/>
        <w:t>жатқандардың әрқайсысының бір ғана басшысы болуға тиіс екенін ескерткен жөн.</w:t>
      </w:r>
    </w:p>
    <w:p w:rsidR="00F73A9E" w:rsidRDefault="00F73A9E" w:rsidP="00F73A9E">
      <w:pPr>
        <w:pStyle w:val="1"/>
        <w:spacing w:after="0" w:line="240" w:lineRule="auto"/>
        <w:ind w:left="0" w:firstLine="708"/>
        <w:jc w:val="both"/>
        <w:rPr>
          <w:rFonts w:ascii="Times New Roman" w:hAnsi="Times New Roman"/>
          <w:sz w:val="28"/>
          <w:szCs w:val="28"/>
          <w:lang w:val="kk-KZ"/>
        </w:rPr>
      </w:pPr>
      <w:r>
        <w:rPr>
          <w:rFonts w:ascii="Times New Roman" w:hAnsi="Times New Roman"/>
          <w:sz w:val="28"/>
          <w:szCs w:val="28"/>
          <w:lang w:val="kk-KZ"/>
        </w:rPr>
        <w:t>Үйреншікті емес жағдайлар туындаған кезде қауіпсіздікке айрықша назар аударылу қажет.</w:t>
      </w:r>
    </w:p>
    <w:p w:rsidR="00F73A9E" w:rsidRDefault="00F73A9E" w:rsidP="00F73A9E">
      <w:pPr>
        <w:pStyle w:val="1"/>
        <w:spacing w:after="0" w:line="240" w:lineRule="auto"/>
        <w:ind w:left="735"/>
        <w:jc w:val="both"/>
        <w:rPr>
          <w:rFonts w:ascii="Times New Roman" w:hAnsi="Times New Roman"/>
          <w:sz w:val="28"/>
          <w:szCs w:val="28"/>
          <w:lang w:val="kk-KZ"/>
        </w:rPr>
      </w:pPr>
      <w:r>
        <w:rPr>
          <w:rFonts w:ascii="Times New Roman" w:hAnsi="Times New Roman"/>
          <w:sz w:val="28"/>
          <w:szCs w:val="28"/>
          <w:lang w:val="kk-KZ"/>
        </w:rPr>
        <w:t>Орман өрт</w:t>
      </w:r>
      <w:r w:rsidRPr="00F86E74">
        <w:rPr>
          <w:rFonts w:ascii="Times New Roman" w:hAnsi="Times New Roman"/>
          <w:sz w:val="28"/>
          <w:szCs w:val="28"/>
          <w:lang w:val="kk-KZ"/>
        </w:rPr>
        <w:t xml:space="preserve">ін </w:t>
      </w:r>
      <w:r>
        <w:rPr>
          <w:rFonts w:ascii="Times New Roman" w:hAnsi="Times New Roman"/>
          <w:sz w:val="28"/>
          <w:szCs w:val="28"/>
          <w:lang w:val="kk-KZ"/>
        </w:rPr>
        <w:t>топтастыру</w:t>
      </w:r>
      <w:r w:rsidRPr="00F86E74">
        <w:rPr>
          <w:rFonts w:ascii="Times New Roman" w:hAnsi="Times New Roman"/>
          <w:sz w:val="28"/>
          <w:szCs w:val="28"/>
          <w:lang w:val="kk-KZ"/>
        </w:rPr>
        <w:t xml:space="preserve"> (классификация)</w:t>
      </w:r>
      <w:r>
        <w:rPr>
          <w:rFonts w:ascii="Times New Roman" w:hAnsi="Times New Roman"/>
          <w:sz w:val="28"/>
          <w:szCs w:val="28"/>
          <w:lang w:val="kk-KZ"/>
        </w:rPr>
        <w:t xml:space="preserve"> анықтамалары.</w:t>
      </w:r>
    </w:p>
    <w:p w:rsidR="00F73A9E" w:rsidRDefault="00F73A9E" w:rsidP="00F73A9E">
      <w:pPr>
        <w:pStyle w:val="1"/>
        <w:spacing w:after="0" w:line="240" w:lineRule="auto"/>
        <w:ind w:left="0" w:firstLine="708"/>
        <w:jc w:val="both"/>
        <w:rPr>
          <w:rFonts w:ascii="Times New Roman" w:hAnsi="Times New Roman"/>
          <w:sz w:val="28"/>
          <w:szCs w:val="28"/>
          <w:lang w:val="kk-KZ"/>
        </w:rPr>
      </w:pPr>
      <w:r>
        <w:rPr>
          <w:rFonts w:ascii="Times New Roman" w:hAnsi="Times New Roman"/>
          <w:sz w:val="28"/>
          <w:szCs w:val="28"/>
          <w:lang w:val="kk-KZ"/>
        </w:rPr>
        <w:t>Орман шаруашылық қызметінің орманның өртенуі туралы жедел өрт сөндіру нұсқаулары:</w:t>
      </w:r>
    </w:p>
    <w:p w:rsidR="00F73A9E" w:rsidRDefault="00F73A9E" w:rsidP="00F73A9E">
      <w:pPr>
        <w:pStyle w:val="1"/>
        <w:spacing w:after="0" w:line="240" w:lineRule="auto"/>
        <w:ind w:left="0" w:firstLine="708"/>
        <w:jc w:val="both"/>
        <w:rPr>
          <w:rFonts w:ascii="Times New Roman" w:hAnsi="Times New Roman"/>
          <w:sz w:val="28"/>
          <w:szCs w:val="28"/>
          <w:lang w:val="kk-KZ"/>
        </w:rPr>
      </w:pPr>
      <w:r w:rsidRPr="003E6258">
        <w:rPr>
          <w:rFonts w:ascii="Times New Roman" w:hAnsi="Times New Roman"/>
          <w:b/>
          <w:sz w:val="28"/>
          <w:szCs w:val="28"/>
          <w:lang w:val="kk-KZ"/>
        </w:rPr>
        <w:t>дағдылы өрт</w:t>
      </w:r>
      <w:r>
        <w:rPr>
          <w:rFonts w:ascii="Times New Roman" w:hAnsi="Times New Roman"/>
          <w:sz w:val="28"/>
          <w:szCs w:val="28"/>
          <w:lang w:val="kk-KZ"/>
        </w:rPr>
        <w:t xml:space="preserve"> – 25 гектарға дейінгі орман алқаптарын қамтыған өрт;</w:t>
      </w:r>
    </w:p>
    <w:p w:rsidR="00F73A9E" w:rsidRDefault="00F73A9E" w:rsidP="00F73A9E">
      <w:pPr>
        <w:pStyle w:val="1"/>
        <w:spacing w:after="0" w:line="240" w:lineRule="auto"/>
        <w:ind w:left="0" w:firstLine="708"/>
        <w:jc w:val="both"/>
        <w:rPr>
          <w:rFonts w:ascii="Times New Roman" w:hAnsi="Times New Roman"/>
          <w:sz w:val="28"/>
          <w:szCs w:val="28"/>
          <w:lang w:val="kk-KZ"/>
        </w:rPr>
      </w:pPr>
      <w:r w:rsidRPr="003E6258">
        <w:rPr>
          <w:rFonts w:ascii="Times New Roman" w:hAnsi="Times New Roman"/>
          <w:b/>
          <w:sz w:val="28"/>
          <w:szCs w:val="28"/>
          <w:lang w:val="kk-KZ"/>
        </w:rPr>
        <w:t>ірі өрт</w:t>
      </w:r>
      <w:r>
        <w:rPr>
          <w:rFonts w:ascii="Times New Roman" w:hAnsi="Times New Roman"/>
          <w:sz w:val="28"/>
          <w:szCs w:val="28"/>
          <w:lang w:val="kk-KZ"/>
        </w:rPr>
        <w:t xml:space="preserve"> – 25 гектардан асатын орман алқаптарын қамтыған өрт деп бөлу өндірісте және көптеген әдебиеттерде қалыптасқан. Бұлайша жіктеу орман өртін сөндіру барысына тиімді бақылау жасау үшін қабылданған. Жедел өртті сөндіру нұсқауларында өрттің өрбу жағдайы мен қарқыны туралы барлық сипаттамалар, сонымен қатар, ірі өрт бойынша жеке-дара, ал дағдылы өрт бойынша – барлық өрт туралы бір жолға жазылған жиынтық жазумен беріледі. Орман өртін сөндіруді тиімді ұйымдастыру және жұмыстарға нәтижелі басшылық жасау үшін орман өртін жіктеу өрт сөндіруге жұмсалатын белгілі күштердің шамасы мен от қамтыған (өткен) алаңдарды есепке алу мүмкіндігіне негізделеді.</w:t>
      </w:r>
    </w:p>
    <w:p w:rsidR="00F73A9E" w:rsidRDefault="00F73A9E" w:rsidP="00F73A9E">
      <w:pPr>
        <w:pStyle w:val="1"/>
        <w:spacing w:after="0" w:line="240" w:lineRule="auto"/>
        <w:ind w:left="0" w:firstLine="708"/>
        <w:jc w:val="both"/>
        <w:rPr>
          <w:rFonts w:ascii="Times New Roman" w:hAnsi="Times New Roman"/>
          <w:sz w:val="28"/>
          <w:szCs w:val="28"/>
          <w:lang w:val="kk-KZ"/>
        </w:rPr>
      </w:pPr>
      <w:r>
        <w:rPr>
          <w:rFonts w:ascii="Times New Roman" w:hAnsi="Times New Roman"/>
          <w:sz w:val="28"/>
          <w:szCs w:val="28"/>
          <w:lang w:val="kk-KZ"/>
        </w:rPr>
        <w:t>Басқа шетелдік орманды елдердегі (Канада, Ресей, АҚШ) өрт сөндіру жөніндегі жұмыстарды ұйымдастыру тәжірбиесіне сүйене отырып, орман өртін сөндірудің қиындығы мен өрт қамтыған алқаптың көлемінің категориялары (деңгейлері) бойынша жіктеу ең тиімді болып саналады, негізгі мәліметтер көрсетілген (6-кесте ).</w:t>
      </w:r>
    </w:p>
    <w:p w:rsidR="00F73A9E" w:rsidRPr="008B70CF" w:rsidRDefault="00F73A9E" w:rsidP="00F73A9E">
      <w:pPr>
        <w:pStyle w:val="1"/>
        <w:spacing w:after="0" w:line="240" w:lineRule="auto"/>
        <w:ind w:left="0"/>
        <w:jc w:val="both"/>
        <w:rPr>
          <w:rFonts w:ascii="Times New Roman" w:hAnsi="Times New Roman"/>
          <w:sz w:val="28"/>
          <w:szCs w:val="28"/>
          <w:lang w:val="kk-KZ"/>
        </w:rPr>
      </w:pPr>
    </w:p>
    <w:p w:rsidR="00F73A9E" w:rsidRDefault="00F73A9E" w:rsidP="00F73A9E">
      <w:pPr>
        <w:spacing w:after="0" w:line="240" w:lineRule="auto"/>
        <w:ind w:left="360"/>
        <w:jc w:val="both"/>
        <w:rPr>
          <w:rFonts w:ascii="Times New Roman" w:hAnsi="Times New Roman"/>
          <w:sz w:val="28"/>
          <w:szCs w:val="28"/>
          <w:lang w:val="kk-KZ"/>
        </w:rPr>
      </w:pPr>
      <w:r>
        <w:rPr>
          <w:rFonts w:ascii="Times New Roman" w:hAnsi="Times New Roman"/>
          <w:sz w:val="28"/>
          <w:szCs w:val="28"/>
          <w:lang w:val="kk-KZ"/>
        </w:rPr>
        <w:t>Кесте-6. Орманда пайда болатын өртті топтастырудың  негізгі (классификация) көрсеткіштері</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80"/>
        <w:gridCol w:w="4646"/>
        <w:gridCol w:w="2585"/>
      </w:tblGrid>
      <w:tr w:rsidR="00F73A9E" w:rsidRPr="00283D9B" w:rsidTr="005D0151">
        <w:trPr>
          <w:trHeight w:val="1727"/>
        </w:trPr>
        <w:tc>
          <w:tcPr>
            <w:tcW w:w="2016"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Орман өртінің санаты (категория)</w:t>
            </w:r>
          </w:p>
        </w:tc>
        <w:tc>
          <w:tcPr>
            <w:tcW w:w="4820"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Ормандағы өрт сөндірушілер мен өрт сөндіру құралдарының сәйкестігіне талап етілетін ең аз саны</w:t>
            </w:r>
          </w:p>
          <w:p w:rsidR="00F73A9E" w:rsidRPr="008470A6" w:rsidRDefault="00F73A9E" w:rsidP="005D0151">
            <w:pPr>
              <w:spacing w:after="0" w:line="240" w:lineRule="auto"/>
              <w:jc w:val="both"/>
              <w:rPr>
                <w:rFonts w:ascii="Times New Roman" w:hAnsi="Times New Roman"/>
                <w:sz w:val="24"/>
                <w:szCs w:val="24"/>
                <w:lang w:val="kk-KZ"/>
              </w:rPr>
            </w:pPr>
          </w:p>
        </w:tc>
        <w:tc>
          <w:tcPr>
            <w:tcW w:w="2658"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Сөндіруді бастау алдындағы өрт қамтыған алқап, га</w:t>
            </w:r>
          </w:p>
        </w:tc>
      </w:tr>
      <w:tr w:rsidR="00F73A9E" w:rsidRPr="00F24BF2" w:rsidTr="005D0151">
        <w:trPr>
          <w:trHeight w:val="1539"/>
        </w:trPr>
        <w:tc>
          <w:tcPr>
            <w:tcW w:w="2016"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Жана бастаған</w:t>
            </w:r>
          </w:p>
          <w:p w:rsidR="00F73A9E" w:rsidRPr="008470A6" w:rsidRDefault="00F73A9E" w:rsidP="005D0151">
            <w:pPr>
              <w:spacing w:after="0" w:line="240" w:lineRule="auto"/>
              <w:jc w:val="both"/>
              <w:rPr>
                <w:rFonts w:ascii="Times New Roman" w:hAnsi="Times New Roman"/>
                <w:sz w:val="24"/>
                <w:szCs w:val="24"/>
                <w:lang w:val="kk-KZ"/>
              </w:rPr>
            </w:pPr>
          </w:p>
        </w:tc>
        <w:tc>
          <w:tcPr>
            <w:tcW w:w="4820"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Өртті сөндіруді қол құралдарын пайдаланып, 2...3 адам қамтамасыз ете алады</w:t>
            </w:r>
          </w:p>
        </w:tc>
        <w:tc>
          <w:tcPr>
            <w:tcW w:w="2658"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1.5-ке дейін</w:t>
            </w:r>
          </w:p>
        </w:tc>
      </w:tr>
      <w:tr w:rsidR="00F73A9E" w:rsidRPr="00F24BF2" w:rsidTr="005D0151">
        <w:tc>
          <w:tcPr>
            <w:tcW w:w="2016"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Шағын</w:t>
            </w:r>
          </w:p>
        </w:tc>
        <w:tc>
          <w:tcPr>
            <w:tcW w:w="4820"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Өртті сөндіруді қол құралдарын және бір-екі ө</w:t>
            </w:r>
            <w:r>
              <w:rPr>
                <w:rFonts w:ascii="Times New Roman" w:hAnsi="Times New Roman"/>
                <w:sz w:val="24"/>
                <w:szCs w:val="24"/>
                <w:lang w:val="kk-KZ"/>
              </w:rPr>
              <w:t>рт сөндіру техникасын пайдаланады</w:t>
            </w:r>
            <w:r w:rsidRPr="008470A6">
              <w:rPr>
                <w:rFonts w:ascii="Times New Roman" w:hAnsi="Times New Roman"/>
                <w:sz w:val="24"/>
                <w:szCs w:val="24"/>
                <w:lang w:val="kk-KZ"/>
              </w:rPr>
              <w:t>, 3...12 адам қамтамасыз ете алады</w:t>
            </w:r>
          </w:p>
          <w:p w:rsidR="00F73A9E" w:rsidRPr="008470A6" w:rsidRDefault="00F73A9E" w:rsidP="005D0151">
            <w:pPr>
              <w:spacing w:after="0" w:line="240" w:lineRule="auto"/>
              <w:jc w:val="both"/>
              <w:rPr>
                <w:rFonts w:ascii="Times New Roman" w:hAnsi="Times New Roman"/>
                <w:sz w:val="24"/>
                <w:szCs w:val="24"/>
                <w:lang w:val="kk-KZ"/>
              </w:rPr>
            </w:pPr>
          </w:p>
        </w:tc>
        <w:tc>
          <w:tcPr>
            <w:tcW w:w="2658"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1.5...3.0</w:t>
            </w:r>
          </w:p>
        </w:tc>
      </w:tr>
      <w:tr w:rsidR="00F73A9E" w:rsidRPr="00F24BF2" w:rsidTr="005D0151">
        <w:trPr>
          <w:trHeight w:val="2751"/>
        </w:trPr>
        <w:tc>
          <w:tcPr>
            <w:tcW w:w="2016"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lastRenderedPageBreak/>
              <w:t>Орташа</w:t>
            </w:r>
          </w:p>
        </w:tc>
        <w:tc>
          <w:tcPr>
            <w:tcW w:w="4820"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Өртті сөндірудің қол құралдарын және 2-3 бульдозер, орманға арналған соқасы бар трактор</w:t>
            </w:r>
            <w:r>
              <w:rPr>
                <w:rFonts w:ascii="Times New Roman" w:hAnsi="Times New Roman"/>
                <w:sz w:val="24"/>
                <w:szCs w:val="24"/>
                <w:lang w:val="kk-KZ"/>
              </w:rPr>
              <w:t>лар мен өрт агрегатын пайдаланады</w:t>
            </w:r>
            <w:r w:rsidRPr="008470A6">
              <w:rPr>
                <w:rFonts w:ascii="Times New Roman" w:hAnsi="Times New Roman"/>
                <w:sz w:val="24"/>
                <w:szCs w:val="24"/>
                <w:lang w:val="kk-KZ"/>
              </w:rPr>
              <w:t>, екі-үш команда (20...30 адам) қамтамасыз ете алады</w:t>
            </w:r>
          </w:p>
          <w:p w:rsidR="00F73A9E" w:rsidRPr="008470A6" w:rsidRDefault="00F73A9E" w:rsidP="005D0151">
            <w:pPr>
              <w:spacing w:after="0" w:line="240" w:lineRule="auto"/>
              <w:jc w:val="both"/>
              <w:rPr>
                <w:rFonts w:ascii="Times New Roman" w:hAnsi="Times New Roman"/>
                <w:sz w:val="24"/>
                <w:szCs w:val="24"/>
                <w:lang w:val="kk-KZ"/>
              </w:rPr>
            </w:pPr>
          </w:p>
        </w:tc>
        <w:tc>
          <w:tcPr>
            <w:tcW w:w="2658"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3.0...25.0</w:t>
            </w:r>
          </w:p>
        </w:tc>
      </w:tr>
      <w:tr w:rsidR="00F73A9E" w:rsidRPr="00F24BF2" w:rsidTr="005D0151">
        <w:tc>
          <w:tcPr>
            <w:tcW w:w="2016"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Ірі</w:t>
            </w:r>
          </w:p>
        </w:tc>
        <w:tc>
          <w:tcPr>
            <w:tcW w:w="4820"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Өртті сөндіруді техникалық және басқа да өрт сөндіру құралдарын – 3...8 бульдозерді, орманға  арналған соқасы бар тракто</w:t>
            </w:r>
            <w:r>
              <w:rPr>
                <w:rFonts w:ascii="Times New Roman" w:hAnsi="Times New Roman"/>
                <w:sz w:val="24"/>
                <w:szCs w:val="24"/>
                <w:lang w:val="kk-KZ"/>
              </w:rPr>
              <w:t>рларды, өрт агрегатын пайдаланады</w:t>
            </w:r>
            <w:r w:rsidRPr="008470A6">
              <w:rPr>
                <w:rFonts w:ascii="Times New Roman" w:hAnsi="Times New Roman"/>
                <w:sz w:val="24"/>
                <w:szCs w:val="24"/>
                <w:lang w:val="kk-KZ"/>
              </w:rPr>
              <w:t>, алты-тоғыз команда (60...90 адам) қамтамасыз етеді</w:t>
            </w:r>
          </w:p>
          <w:p w:rsidR="00F73A9E" w:rsidRPr="008470A6" w:rsidRDefault="00F73A9E" w:rsidP="005D0151">
            <w:pPr>
              <w:spacing w:after="0" w:line="240" w:lineRule="auto"/>
              <w:jc w:val="both"/>
              <w:rPr>
                <w:rFonts w:ascii="Times New Roman" w:hAnsi="Times New Roman"/>
                <w:sz w:val="24"/>
                <w:szCs w:val="24"/>
                <w:lang w:val="kk-KZ"/>
              </w:rPr>
            </w:pPr>
          </w:p>
        </w:tc>
        <w:tc>
          <w:tcPr>
            <w:tcW w:w="2658"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25.0...200.0</w:t>
            </w:r>
          </w:p>
        </w:tc>
      </w:tr>
      <w:tr w:rsidR="00F73A9E" w:rsidRPr="00F24BF2" w:rsidTr="005D0151">
        <w:tc>
          <w:tcPr>
            <w:tcW w:w="2016"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Аса ірі</w:t>
            </w:r>
          </w:p>
        </w:tc>
        <w:tc>
          <w:tcPr>
            <w:tcW w:w="4820"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Өртті сөндіруді техникалық және басқа да өрт сөндіру құралдарын – 3...12 бульдозер, орманға арналған соқасы бар тракторлар мен өрт сөндіргіш маши</w:t>
            </w:r>
            <w:r>
              <w:rPr>
                <w:rFonts w:ascii="Times New Roman" w:hAnsi="Times New Roman"/>
                <w:sz w:val="24"/>
                <w:szCs w:val="24"/>
                <w:lang w:val="kk-KZ"/>
              </w:rPr>
              <w:t>наларын, агрегаттарды пайдаланады</w:t>
            </w:r>
            <w:r w:rsidRPr="008470A6">
              <w:rPr>
                <w:rFonts w:ascii="Times New Roman" w:hAnsi="Times New Roman"/>
                <w:sz w:val="24"/>
                <w:szCs w:val="24"/>
                <w:lang w:val="kk-KZ"/>
              </w:rPr>
              <w:t>, саны 100-ден асатын командалар жүзеге асырады</w:t>
            </w:r>
          </w:p>
          <w:p w:rsidR="00F73A9E" w:rsidRPr="008470A6" w:rsidRDefault="00F73A9E" w:rsidP="005D0151">
            <w:pPr>
              <w:spacing w:after="0" w:line="240" w:lineRule="auto"/>
              <w:jc w:val="both"/>
              <w:rPr>
                <w:rFonts w:ascii="Times New Roman" w:hAnsi="Times New Roman"/>
                <w:sz w:val="24"/>
                <w:szCs w:val="24"/>
                <w:lang w:val="kk-KZ"/>
              </w:rPr>
            </w:pPr>
          </w:p>
        </w:tc>
        <w:tc>
          <w:tcPr>
            <w:tcW w:w="2658" w:type="dxa"/>
          </w:tcPr>
          <w:p w:rsidR="00F73A9E" w:rsidRPr="008470A6" w:rsidRDefault="00F73A9E" w:rsidP="005D0151">
            <w:pPr>
              <w:spacing w:after="0" w:line="240" w:lineRule="auto"/>
              <w:jc w:val="both"/>
              <w:rPr>
                <w:rFonts w:ascii="Times New Roman" w:hAnsi="Times New Roman"/>
                <w:sz w:val="24"/>
                <w:szCs w:val="24"/>
                <w:lang w:val="kk-KZ"/>
              </w:rPr>
            </w:pPr>
            <w:r w:rsidRPr="008470A6">
              <w:rPr>
                <w:rFonts w:ascii="Times New Roman" w:hAnsi="Times New Roman"/>
                <w:sz w:val="24"/>
                <w:szCs w:val="24"/>
                <w:lang w:val="kk-KZ"/>
              </w:rPr>
              <w:t>200-ден артық</w:t>
            </w:r>
          </w:p>
        </w:tc>
      </w:tr>
    </w:tbl>
    <w:p w:rsidR="00F73A9E" w:rsidRDefault="00F73A9E" w:rsidP="00F73A9E">
      <w:pPr>
        <w:spacing w:after="0" w:line="240" w:lineRule="auto"/>
        <w:ind w:left="360" w:firstLine="348"/>
        <w:jc w:val="both"/>
        <w:rPr>
          <w:rFonts w:ascii="Times New Roman" w:hAnsi="Times New Roman"/>
          <w:sz w:val="28"/>
          <w:szCs w:val="28"/>
          <w:lang w:val="kk-KZ"/>
        </w:rPr>
      </w:pPr>
    </w:p>
    <w:p w:rsidR="00F73A9E" w:rsidRDefault="00F73A9E" w:rsidP="00F73A9E">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w:t>
      </w:r>
      <w:r w:rsidRPr="00F86E74">
        <w:rPr>
          <w:rFonts w:ascii="Times New Roman" w:hAnsi="Times New Roman"/>
          <w:sz w:val="28"/>
          <w:szCs w:val="28"/>
          <w:lang w:val="kk-KZ"/>
        </w:rPr>
        <w:t>рт сөндіруді ұйымдастыру</w:t>
      </w:r>
      <w:r>
        <w:rPr>
          <w:rFonts w:ascii="Times New Roman" w:hAnsi="Times New Roman"/>
          <w:sz w:val="28"/>
          <w:szCs w:val="28"/>
          <w:lang w:val="kk-KZ"/>
        </w:rPr>
        <w:t>дың негізгі талаптары келесідей:</w:t>
      </w:r>
    </w:p>
    <w:p w:rsidR="00F73A9E" w:rsidRDefault="00F73A9E" w:rsidP="00F73A9E">
      <w:pPr>
        <w:pStyle w:val="1"/>
        <w:spacing w:after="0" w:line="240" w:lineRule="auto"/>
        <w:ind w:left="0" w:firstLine="708"/>
        <w:jc w:val="both"/>
        <w:rPr>
          <w:rFonts w:ascii="Times New Roman" w:hAnsi="Times New Roman"/>
          <w:sz w:val="28"/>
          <w:szCs w:val="28"/>
          <w:lang w:val="kk-KZ"/>
        </w:rPr>
      </w:pPr>
      <w:r>
        <w:rPr>
          <w:rFonts w:ascii="Times New Roman" w:hAnsi="Times New Roman"/>
          <w:sz w:val="28"/>
          <w:szCs w:val="28"/>
          <w:lang w:val="kk-KZ"/>
        </w:rPr>
        <w:t>Екі және одан көп адамы бар сақшылар (патруль) тобы анықтаған, жаңадан басталған, 1,5 гектарға дейінгі орман алқаптарын қамтыған от ошағын сөндірудегі жетістік, негізінен, іс-қимылдардың жылдамдығына, қолда бар және өрт сөндіруге арналған құралдарды (бұтақтар, күректер, шатырлақтар, иыққа асып жүретін өрт сөндіргіштер және т.б.) тиімді пайдалана білуге байланысты дұрыс нәтиже береді. Оның үстіне, өртті сөндіруді оттың аса қарқынды таралып жатқан жер телімдеріндегі бағытынан бастау керек. Орман алқабындағы отты сөндіру кезеңдері: жалынды басу (оттың жалындап жануын тоқтату); өрт шетіндегі алаңқайды жанғыш заттардан тазарту немесе судың, от сөндіргіш заттардың ерітінділерінің, жер өңдейтін қол құралдарының көмегімен бөгегіш алап жүргізу қажет, яғни өртті болдырмауға, отты оқшаулау және тұтанатын барлық ошақтарды жою керек.</w:t>
      </w:r>
    </w:p>
    <w:p w:rsidR="00432C5B" w:rsidRPr="00F73A9E" w:rsidRDefault="00432C5B">
      <w:pPr>
        <w:rPr>
          <w:lang w:val="kk-KZ"/>
        </w:rPr>
      </w:pPr>
    </w:p>
    <w:sectPr w:rsidR="00432C5B" w:rsidRPr="00F73A9E"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F73A9E"/>
    <w:rsid w:val="00432C5B"/>
    <w:rsid w:val="00F73A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A9E"/>
    <w:rPr>
      <w:rFonts w:ascii="Calibri" w:eastAsia="Calibri" w:hAnsi="Calibri" w:cs="Times New Roman"/>
    </w:rPr>
  </w:style>
  <w:style w:type="paragraph" w:styleId="2">
    <w:name w:val="heading 2"/>
    <w:basedOn w:val="a"/>
    <w:next w:val="a"/>
    <w:link w:val="20"/>
    <w:qFormat/>
    <w:rsid w:val="00F73A9E"/>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73A9E"/>
    <w:rPr>
      <w:rFonts w:ascii="Times New Roman" w:eastAsia="Times New Roman" w:hAnsi="Times New Roman" w:cs="Times New Roman"/>
      <w:sz w:val="28"/>
      <w:szCs w:val="20"/>
      <w:lang w:eastAsia="ru-RU"/>
    </w:rPr>
  </w:style>
  <w:style w:type="paragraph" w:customStyle="1" w:styleId="1">
    <w:name w:val="Абзац списка1"/>
    <w:basedOn w:val="a"/>
    <w:rsid w:val="00F73A9E"/>
    <w:pPr>
      <w:ind w:left="720"/>
      <w:contextualSpacing/>
    </w:pPr>
  </w:style>
  <w:style w:type="paragraph" w:styleId="a3">
    <w:name w:val="Subtitle"/>
    <w:basedOn w:val="a"/>
    <w:link w:val="a4"/>
    <w:qFormat/>
    <w:rsid w:val="00F73A9E"/>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F73A9E"/>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784</Words>
  <Characters>4474</Characters>
  <Application>Microsoft Office Word</Application>
  <DocSecurity>0</DocSecurity>
  <Lines>37</Lines>
  <Paragraphs>10</Paragraphs>
  <ScaleCrop>false</ScaleCrop>
  <Company/>
  <LinksUpToDate>false</LinksUpToDate>
  <CharactersWithSpaces>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2020-04-09T04:00:00Z</dcterms:created>
  <dcterms:modified xsi:type="dcterms:W3CDTF">2020-04-09T04:52:00Z</dcterms:modified>
</cp:coreProperties>
</file>