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09F4" w:rsidRDefault="008109F4" w:rsidP="008109F4">
      <w:pPr>
        <w:jc w:val="both"/>
        <w:rPr>
          <w:rFonts w:ascii="Times New Roman" w:hAnsi="Times New Roman" w:cs="Times New Roman"/>
          <w:b/>
          <w:sz w:val="28"/>
          <w:szCs w:val="28"/>
          <w:lang w:val="kk-KZ"/>
        </w:rPr>
      </w:pPr>
      <w:r w:rsidRPr="008109F4">
        <w:rPr>
          <w:rFonts w:ascii="Times New Roman" w:hAnsi="Times New Roman" w:cs="Times New Roman"/>
          <w:b/>
          <w:sz w:val="28"/>
          <w:szCs w:val="28"/>
          <w:lang w:val="kk-KZ"/>
        </w:rPr>
        <w:t>7тақырып ҚР заңнамасында белгіленген тәртіппен және нысандарда ормандарды пайдалану, қорғау, қорғау, молықтыру кезінде оларды іске асыру ормандарға әсер етуі мүмкін шешімдерді дайындауға азаматтардың, қоғамдық бірлестіктердің қатысуы</w:t>
      </w:r>
    </w:p>
    <w:p w:rsidR="008109F4" w:rsidRDefault="008109F4" w:rsidP="008109F4">
      <w:pPr>
        <w:jc w:val="both"/>
        <w:rPr>
          <w:rFonts w:ascii="Times New Roman" w:hAnsi="Times New Roman" w:cs="Times New Roman"/>
          <w:b/>
          <w:sz w:val="28"/>
          <w:szCs w:val="28"/>
          <w:lang w:val="kk-KZ"/>
        </w:rPr>
      </w:pPr>
    </w:p>
    <w:p w:rsidR="008109F4" w:rsidRPr="008109F4" w:rsidRDefault="008109F4" w:rsidP="008109F4">
      <w:pPr>
        <w:jc w:val="both"/>
        <w:rPr>
          <w:rFonts w:ascii="Times New Roman" w:hAnsi="Times New Roman" w:cs="Times New Roman"/>
          <w:b/>
          <w:sz w:val="28"/>
          <w:szCs w:val="28"/>
          <w:lang w:val="kk-KZ"/>
        </w:rPr>
      </w:pPr>
      <w:r w:rsidRPr="008109F4">
        <w:rPr>
          <w:rFonts w:ascii="Times New Roman" w:hAnsi="Times New Roman" w:cs="Times New Roman"/>
          <w:color w:val="000000"/>
          <w:sz w:val="28"/>
          <w:szCs w:val="28"/>
          <w:lang w:val="kk-KZ"/>
        </w:rPr>
        <w:t>Қазақстан Республикасының аумағындағы барлық орман, сондай-ақ орман өсiмдiктерi өспеген, бiрақ орман шаруашылығының қажеттерiне арналған орман қоры жерлерi Қазақстан Республикасының орман қорын (бұдан әрi орман қоры) құрайды.</w:t>
      </w:r>
      <w:r w:rsidRPr="008109F4">
        <w:rPr>
          <w:rFonts w:ascii="Times New Roman" w:hAnsi="Times New Roman" w:cs="Times New Roman"/>
          <w:color w:val="000000"/>
          <w:sz w:val="28"/>
          <w:szCs w:val="28"/>
          <w:lang w:val="kk-KZ"/>
        </w:rPr>
        <w:br/>
        <w:t>Орман қоры мемлекеттiк және жекеше орман қорларынан тұрады.</w:t>
      </w:r>
      <w:r w:rsidRPr="008109F4">
        <w:rPr>
          <w:rFonts w:ascii="Times New Roman" w:hAnsi="Times New Roman" w:cs="Times New Roman"/>
          <w:color w:val="000000"/>
          <w:sz w:val="28"/>
          <w:szCs w:val="28"/>
          <w:lang w:val="kk-KZ"/>
        </w:rPr>
        <w:br/>
        <w:t>Мемлекеттiк орман қорына:</w:t>
      </w:r>
      <w:r w:rsidRPr="008109F4">
        <w:rPr>
          <w:rFonts w:ascii="Times New Roman" w:hAnsi="Times New Roman" w:cs="Times New Roman"/>
          <w:color w:val="000000"/>
          <w:sz w:val="28"/>
          <w:szCs w:val="28"/>
          <w:lang w:val="kk-KZ"/>
        </w:rPr>
        <w:br/>
        <w:t>1) ерекше қорғалатын табиғи аумақтар жерлерiндегi (орманды және ағаш өспеген алқаптарды қоса алғанда) табиғи және қолдан өсiрiлген ормандар;</w:t>
      </w:r>
      <w:r w:rsidRPr="008109F4">
        <w:rPr>
          <w:rFonts w:ascii="Times New Roman" w:hAnsi="Times New Roman" w:cs="Times New Roman"/>
          <w:color w:val="000000"/>
          <w:sz w:val="28"/>
          <w:szCs w:val="28"/>
          <w:lang w:val="kk-KZ"/>
        </w:rPr>
        <w:br/>
        <w:t>2) табиғи және қолдан өсiрiлген ормандар, сондай-ақ мемлекеттiк орман қоры жерлерiндегi орман шаруашылығының қажеттерi үшiн берiлген, орман өсiмдiктерi өспеген жер учаскелерi;</w:t>
      </w:r>
      <w:r w:rsidRPr="008109F4">
        <w:rPr>
          <w:rFonts w:ascii="Times New Roman" w:hAnsi="Times New Roman" w:cs="Times New Roman"/>
          <w:color w:val="000000"/>
          <w:sz w:val="28"/>
          <w:szCs w:val="28"/>
          <w:lang w:val="kk-KZ"/>
        </w:rPr>
        <w:br/>
        <w:t>3) халықаралық және республикалық маңызы бар ортақ пайдаланудағы темiр жолдар мен автомобиль жолдарының, каналдардың, магистральды құбырлардың және басқа желiлiк құрылыстардың белдеулерiндегi енi он метр және одан көбiрек, алаңы 0,05 гектардан астам қорғаныштық екпелерi жатады.</w:t>
      </w:r>
      <w:r w:rsidRPr="008109F4">
        <w:rPr>
          <w:rFonts w:ascii="Times New Roman" w:hAnsi="Times New Roman" w:cs="Times New Roman"/>
          <w:color w:val="000000"/>
          <w:sz w:val="28"/>
          <w:szCs w:val="28"/>
          <w:lang w:val="kk-KZ"/>
        </w:rPr>
        <w:br/>
        <w:t>Жекеше орман қорына Қазақстан Республикасының жер туралы заң актiсiне сәйкес орман өсiру үшiн нысаналы мақсатта жеке және мемлекеттiк емес заңды тұлғаларға жеке меншiкке немесе ұзақ мерзiмдi жер пайдалануға берiлген жерлерде, солардың қаражаты есебiнен жасалған, енi он метр және одан көбiрек, алаңы 0,05 гектардан астам қолдан өсiрiлген ормандар, агроорман-мелиорациялық екпелер, арнайы мақсаттағы плантациялық екпелер және бюджет қаражаты есебінен отырғызылған агроорманмелиорациялық екпелер жатады.</w:t>
      </w:r>
      <w:r w:rsidRPr="008109F4">
        <w:rPr>
          <w:rFonts w:ascii="Times New Roman" w:hAnsi="Times New Roman" w:cs="Times New Roman"/>
          <w:color w:val="000000"/>
          <w:sz w:val="28"/>
          <w:szCs w:val="28"/>
          <w:lang w:val="kk-KZ"/>
        </w:rPr>
        <w:br/>
        <w:t>Орман қорына:</w:t>
      </w:r>
      <w:r w:rsidRPr="008109F4">
        <w:rPr>
          <w:rFonts w:ascii="Times New Roman" w:hAnsi="Times New Roman" w:cs="Times New Roman"/>
          <w:color w:val="000000"/>
          <w:sz w:val="28"/>
          <w:szCs w:val="28"/>
          <w:lang w:val="kk-KZ"/>
        </w:rPr>
        <w:br/>
        <w:t>1) мемлекеттiк орман қорының жерiнен тыс орналасқан жекелеген ағаштар және көлемi 0,05 гектардан кем шоқ ағаштар, ауыл шаруашылығы мақсатындағы жерлердегi бұта өсiмдiктер;</w:t>
      </w:r>
      <w:r w:rsidRPr="008109F4">
        <w:rPr>
          <w:rFonts w:ascii="Times New Roman" w:hAnsi="Times New Roman" w:cs="Times New Roman"/>
          <w:color w:val="000000"/>
          <w:sz w:val="28"/>
          <w:szCs w:val="28"/>
          <w:lang w:val="kk-KZ"/>
        </w:rPr>
        <w:br/>
        <w:t>2) қала ормандары мен орманды саябақтарды қоспағанда, елдi мекендер шекарасы шегiндегi жасыл желектер;</w:t>
      </w:r>
      <w:r w:rsidRPr="008109F4">
        <w:rPr>
          <w:rFonts w:ascii="Times New Roman" w:hAnsi="Times New Roman" w:cs="Times New Roman"/>
          <w:color w:val="000000"/>
          <w:sz w:val="28"/>
          <w:szCs w:val="28"/>
          <w:lang w:val="kk-KZ"/>
        </w:rPr>
        <w:br/>
        <w:t>3) үй маңындағы, саяжайлар мен бау-бақша учаскелерiндегi ағаштар мен бұталар кiрмейдi.</w:t>
      </w:r>
      <w:r w:rsidRPr="008109F4">
        <w:rPr>
          <w:rFonts w:ascii="Times New Roman" w:hAnsi="Times New Roman" w:cs="Times New Roman"/>
          <w:color w:val="000000"/>
          <w:sz w:val="28"/>
          <w:szCs w:val="28"/>
          <w:lang w:val="kk-KZ"/>
        </w:rPr>
        <w:br/>
        <w:t xml:space="preserve">Мемлекеттiк орман қоры жерлерiнiң шекарасы жерге орналастыру </w:t>
      </w:r>
      <w:r w:rsidRPr="008109F4">
        <w:rPr>
          <w:rFonts w:ascii="Times New Roman" w:hAnsi="Times New Roman" w:cs="Times New Roman"/>
          <w:color w:val="000000"/>
          <w:sz w:val="28"/>
          <w:szCs w:val="28"/>
          <w:lang w:val="kk-KZ"/>
        </w:rPr>
        <w:lastRenderedPageBreak/>
        <w:t>жұмыстарын жүргiзу кезiнде орман орналастыру материалдарының негiзiнде белгiленедi және нақтыланады.</w:t>
      </w:r>
      <w:r w:rsidRPr="008109F4">
        <w:rPr>
          <w:rFonts w:ascii="Times New Roman" w:hAnsi="Times New Roman" w:cs="Times New Roman"/>
          <w:color w:val="000000"/>
          <w:sz w:val="28"/>
          <w:szCs w:val="28"/>
          <w:lang w:val="kk-KZ"/>
        </w:rPr>
        <w:br/>
        <w:t>Мемлекеттiк орман қорының жерлерiн сатып алу-сату, кепiлге беру және басқа мәмiлелер жасасу арқылы иелiктен шығаруға жол берiлмейдi.</w:t>
      </w:r>
      <w:r w:rsidRPr="008109F4">
        <w:rPr>
          <w:rFonts w:ascii="Times New Roman" w:hAnsi="Times New Roman" w:cs="Times New Roman"/>
          <w:color w:val="000000"/>
          <w:sz w:val="28"/>
          <w:szCs w:val="28"/>
          <w:lang w:val="kk-KZ"/>
        </w:rPr>
        <w:br/>
        <w:t>Орман қорының жерлерiн беру, алып қою және пайдалану тәртiбi осы Кодекспен, Қазақстан Республикасының жер және азаматтық заңдарымен айқындалады.</w:t>
      </w:r>
      <w:r w:rsidRPr="008109F4">
        <w:rPr>
          <w:rFonts w:ascii="Times New Roman" w:hAnsi="Times New Roman" w:cs="Times New Roman"/>
          <w:color w:val="000000"/>
          <w:sz w:val="28"/>
          <w:szCs w:val="28"/>
          <w:lang w:val="kk-KZ"/>
        </w:rPr>
        <w:br/>
        <w:t>Орман шаруашылығы - экономиканың бір саласы. Ормандарды зерттеу; есепке алу; ағаштар мен бұталардың тұқымынан және көшеттерден орман өсіру, орманды жаңартып отыру; орманды күту; сүрек дайындау, оны кесіп, реттеу; питомниктерде көшет өсіру; суландыру; орманды өрттен, зиянкестер мен түрлі аурулардан қорғау; саңырауқұлақ, ағаш шырынын жинау; ағашқа және орман өнімдеріне деген халық шаруашылығына қажеттерін қанағаттандыру мақсатында орманды пайдалану ісін реттеу шараларымен шұғылданады.</w:t>
      </w:r>
      <w:r w:rsidRPr="008109F4">
        <w:rPr>
          <w:rFonts w:ascii="Times New Roman" w:hAnsi="Times New Roman" w:cs="Times New Roman"/>
          <w:color w:val="000000"/>
          <w:sz w:val="28"/>
          <w:szCs w:val="28"/>
          <w:lang w:val="kk-KZ"/>
        </w:rPr>
        <w:br/>
        <w:t>Қазақстан жер ресурстарына бай болғанымен, орманға бай емес. Қазақстанның жалпы аумағында орман және бұталар алып жатқан көлем небары 4,2%-ды құрайды. Оңтүстігінде көпшілік бөлігін сексеуіл алып жатыр. Ал оңтүстік-шығысындағы орман таулы орманға жатады (20%).</w:t>
      </w:r>
      <w:r w:rsidRPr="008109F4">
        <w:rPr>
          <w:rFonts w:ascii="Times New Roman" w:hAnsi="Times New Roman" w:cs="Times New Roman"/>
          <w:color w:val="000000"/>
          <w:sz w:val="28"/>
          <w:szCs w:val="28"/>
          <w:lang w:val="kk-KZ"/>
        </w:rPr>
        <w:br/>
        <w:t>Осы аймақтағы ормандарда орман жемістері мен жаңғақтары айтарлықтай көлемде дайындалады. Еліміздің батысы мен орталық бөлігінде ауа-райы құрғақ болғандықтан, орман жоқтың қасы. Сондықтан орман қорының 80%-ға жуығы солтүстік және солтүстік-шығыс бөлігінде орналасқан, оның тең жартысы Шығыс Қазақстан облысындағы қарағайлы және майқарағайлы орманға жатады. Мұнда негізінен орман ағаштарын дайындау жұмыстары жүргізіледі.</w:t>
      </w:r>
      <w:r w:rsidRPr="008109F4">
        <w:rPr>
          <w:rFonts w:ascii="Times New Roman" w:hAnsi="Times New Roman" w:cs="Times New Roman"/>
          <w:color w:val="000000"/>
          <w:sz w:val="28"/>
          <w:szCs w:val="28"/>
          <w:lang w:val="kk-KZ"/>
        </w:rPr>
        <w:br/>
        <w:t>Қазақстан аумағының орман шаруашылығы геогрографилық ерекшеліктеріне] қарай үлкен 4 өңірге бөлінеді:</w:t>
      </w:r>
      <w:r w:rsidRPr="008109F4">
        <w:rPr>
          <w:rFonts w:ascii="Times New Roman" w:hAnsi="Times New Roman" w:cs="Times New Roman"/>
          <w:color w:val="000000"/>
          <w:sz w:val="28"/>
          <w:szCs w:val="28"/>
          <w:lang w:val="kk-KZ"/>
        </w:rPr>
        <w:br/>
        <w:t>* шығыстағы Алтай таулы ормандары (бағалы қылқан жапырақты орман);</w:t>
      </w:r>
      <w:r w:rsidRPr="008109F4">
        <w:rPr>
          <w:rFonts w:ascii="Times New Roman" w:hAnsi="Times New Roman" w:cs="Times New Roman"/>
          <w:color w:val="000000"/>
          <w:sz w:val="28"/>
          <w:szCs w:val="28"/>
          <w:lang w:val="kk-KZ"/>
        </w:rPr>
        <w:br/>
        <w:t>* солт-тегі орманды дала (қайың, көктеректен тұратын шоқ ормандар және қарағайлы орман жолағы);</w:t>
      </w:r>
      <w:r w:rsidRPr="008109F4">
        <w:rPr>
          <w:rFonts w:ascii="Times New Roman" w:hAnsi="Times New Roman" w:cs="Times New Roman"/>
          <w:color w:val="000000"/>
          <w:sz w:val="28"/>
          <w:szCs w:val="28"/>
          <w:lang w:val="kk-KZ"/>
        </w:rPr>
        <w:br/>
        <w:t>* оңтүстік-шығыстағы Тянь-Шань тауындағы және Іле Алатауындағы шыршалы орман;</w:t>
      </w:r>
      <w:r w:rsidRPr="008109F4">
        <w:rPr>
          <w:rFonts w:ascii="Times New Roman" w:hAnsi="Times New Roman" w:cs="Times New Roman"/>
          <w:color w:val="000000"/>
          <w:sz w:val="28"/>
          <w:szCs w:val="28"/>
          <w:lang w:val="kk-KZ"/>
        </w:rPr>
        <w:br/>
        <w:t>* оңтүстіктің шөлейтті жеріндегі сексеуілді орман. Сонымен қатар ірі өзендер бойына орналасқан өзен жағалауы ормандары бар. Олар Батыс Қазақстандағы жалғыз орман типі болып саналады және суды реттеуде маңызды рөл атқарады. Егістікті қорғау үшін қолдан отырғызылған орман жолақтарының ауыл шаруашылығында атқаратын рөлі зор.</w:t>
      </w:r>
      <w:r w:rsidRPr="008109F4">
        <w:rPr>
          <w:rFonts w:ascii="Times New Roman" w:hAnsi="Times New Roman" w:cs="Times New Roman"/>
          <w:color w:val="000000"/>
          <w:sz w:val="28"/>
          <w:szCs w:val="28"/>
          <w:lang w:val="kk-KZ"/>
        </w:rPr>
        <w:br/>
        <w:t xml:space="preserve">Қазақстанда Орман шаруашылығы жұмыстарын Ауыл шаруашылығы </w:t>
      </w:r>
      <w:r w:rsidRPr="008109F4">
        <w:rPr>
          <w:rFonts w:ascii="Times New Roman" w:hAnsi="Times New Roman" w:cs="Times New Roman"/>
          <w:color w:val="000000"/>
          <w:sz w:val="28"/>
          <w:szCs w:val="28"/>
          <w:lang w:val="kk-KZ"/>
        </w:rPr>
        <w:lastRenderedPageBreak/>
        <w:t>министірініңнің Орман және аңшылық шаруа комитеті басқарады. Оның құрылымында 9 мемлекеттік табиғи қорық; 6 мемлекеттік ұлттық саябақ; орман шаруашылығы және биоресурстар жөніндегі 14 облыстық аймақтық басқарма бар. Олардың қарамағында орман және жеке жабайы табиғатты қорғау жөніндегі 138 мемлекеттік ұйым, "Қызыл жиде" республикалық мемлекеттік табиғат қорғау мекемесі, Орман шаруашылығын жобалау жөніндегі Қазақ мемлекеттік қазыналық кәсіпорны ("Казгипролесхоз"), "Қазақ орман орналастыру кәсіпорны", Қазақ орман қорғау және орман шаруашылығына қызмет көрсету жөніндегі авиацилық база, Алматы орман шаруашылығы селекциясының орталығы, "Көкшетау орман шаруашылығы селекциялық орталығы" республикалық мемлекеттік қазыналық кәсіпорны, Қазақ орман шаруашылығы басшылары мен мамандарының біліктілігін көтеру институты, Қазақ республикалық орман тұқымы мекемесі, "Аңшылық зоокәсіпшілік" ӨБ республикалық мемлекеттік қазыналық кәсіпорны жұмыс істейді. Бұлардан басқа Қазақстан Республикасының Президенті мен Үкіметі әкімшілігіне қарасты Бурабай ұлттық саябағы, Қазақстан Республикасының Білім және ғылым министрлігінің меншігінде орман шаруашылығы тәжірибе стансасы бар.</w:t>
      </w:r>
      <w:r w:rsidRPr="008109F4">
        <w:rPr>
          <w:rFonts w:ascii="Times New Roman" w:hAnsi="Times New Roman" w:cs="Times New Roman"/>
          <w:color w:val="000000"/>
          <w:sz w:val="28"/>
          <w:szCs w:val="28"/>
          <w:lang w:val="kk-KZ"/>
        </w:rPr>
        <w:br/>
      </w:r>
      <w:r w:rsidRPr="008109F4">
        <w:rPr>
          <w:rFonts w:ascii="Times New Roman" w:hAnsi="Times New Roman" w:cs="Times New Roman"/>
          <w:color w:val="000000"/>
          <w:sz w:val="28"/>
          <w:szCs w:val="28"/>
          <w:lang w:val="kk-KZ"/>
        </w:rPr>
        <w:br/>
        <w:t xml:space="preserve">Жер планетасының ғасырлар бойғы барлық жануарлар дүниесі мен адамзат баласы үшін тіршілік негізі - таза ауа. Ол тек өсімдіктер дүниесінен бөлініп шығатын оттегі. Бізді қоршаған тропосфералық ауа қабатының 20,9% осы оттегіден тұрады, ол тұрақты ең қажетті газдың бірі. Су оттегін бөліп шығаратын негізгі жасыл фабрика - көпжылдық ағаштар.Қазақстан аумағының 3,8 %-ын орманды жер алып жатыр. &lt;&lt;Қазақстан -- 2030&gt;&gt; стратегиясында бұл көрсеткішті 5,1 %-ға дейін көтеру жоспарланған.Кейінгі жылдары республикамыздың орман қоры аумағында 2257 орман өрті орын алды. Бұл өрттердің 70 %-ы отты дұрыс пайдаланбаудың салдарынан болған.Өрт 4 млн. текше метрге жуық ағашты жойды. Ірі орман өрттері Шығыс Қазақстан, Павлодар, Ақмола, Қарағанды, Алматы облыстарында болды.50 мың гектар орман алқабында зиянкестер мен ағаш аурулары анықталды. Ең ірі орманды аумақтар - Шығыс Қазақстан, Қостанай, Батыс Қазақстан, Ақмола, Павлодар облыстарында. 1997 жылы орман заңын бұзушыларға қарсы 500 іс тіркелді.Қазақстан солтүстігінде өзенді жағалай өскен ормандары мен оңтүстігіндегі тоғайлары жеке-жеке алқаптар болып есептеледі.Барлық таулы жерлердегі ормандардың топырақ пен су қорғауға тигізетін әсері көп. Олардың арқасында тау бөктерлерінің шымы қалпында сақталып, су ағысы біркелкі мөлшерде реттеліп отырады.Қазақстандағы орманның жалпы көлемі &lt;&lt;Қазорман&gt;&gt; шаруашылығының мәліметі </w:t>
      </w:r>
      <w:r w:rsidRPr="008109F4">
        <w:rPr>
          <w:rFonts w:ascii="Times New Roman" w:hAnsi="Times New Roman" w:cs="Times New Roman"/>
          <w:color w:val="000000"/>
          <w:sz w:val="28"/>
          <w:szCs w:val="28"/>
          <w:lang w:val="kk-KZ"/>
        </w:rPr>
        <w:lastRenderedPageBreak/>
        <w:t xml:space="preserve">бойынша 1998 жылы 24568,4 мың гектар болды.Соңғы жылдары орман шаруашылығын қаржыландырудың қысқаруынан, орманды күтіп ұстаудың жағдайы күрт төмендеп кетті. 1997 жылдың 10-шы айында ірі өрттен 170 мың гектардан астам орман өртенді. Мысалы, Баянауыл ұлттық бағының ерекше қорғалатын аумағының 12,1 гектары өртеніп кеткен.Бақылау қызметінің қысқаруынан және қазіргі техниканың көптеген орман қорғау кәсіпорындарында іс жүзінде жоқтығынан зиянкестер ошағы мен орман аурулары көбейіп барады.Орманның азып-тозуы антропогендік және табиғи факторлардан туындайды. Мысалы, Қызылқұм шөлейт даласын суаруға Сырдариядан су алуға байланысты жер асты суларының деңгейі төмендеп, бұталы ағаш өсімдіктерінің жағдайы нашарлап, бұл жер сексеуіл өсіруге жарамсыз болып қалды. Малды жөнсіз бағудан шөлейттегі орман едәуір зардап шекті. Далалық орман, ең алдымен аса бағалы қарағайлы орман ретсіз кесуден таусылған. Өзендердің реттеліп тежелуінен және өрттен тоғай қатты азып-тозып кетті. Оның ішінде сирек кездесетін биогеоценоз - тораңғы да таусылып бітті. Сондықтан Шардара ауданында соңғы онжылдықта осы тұқымның 30 %-ын маңызы шамалы шеңгел тобы ауыстырған. Жоғары табиғи таулы жердегі ерекшелігіне қарай тау орманы өрттен көп зардап шекті.Республика ормандарында қалыптасқан экологиялық нашар ахуал және тозу процестері орман ресурстарын сақтап, ұтымды пайдалану жөнінде шұғыл және кесімді шараларды қаблдауды талап етеді.1993 жылы қабылданған жаңа Орман кодексі Қазақстан Республикасының құқықтық және экологиялық жағынан орманды қорғауға, шаруашылықты ұтымды жүргізуге ынталандыруды белгілі шамада арттырды.Халық шаруашылық маңызы бойынша Қазақстан ормандарын үш топқа бөлуге болады.Бірінші топқа жататын ормандар 18,7 миллион гектарды алып жатыр. Бұларға егістік қорғауға орналған, топырақ қорғау, су қорғауға арналған орман алқаптары, қалалар мен өндіріс орындарының айналасындағы, курорттық ормандар, өзендер, тас жол, темір жол жиегіндегі және мемлекеттік қорықтардың ормандары жатады. Бұл ормандарды кесуге тыйым салынған. Тек күтіпбаптау, тазалық және орманды қалпына келтіру кезіндегі кесулер ғана жүргізіледі. Бірінші топқа жататын ормандарды қорғауда оларды тиімді пайдалану мен өсірудің маңызы зор.Қазақстан ормандарының басым көпшілігі - Тянь-Шаньнің таулы ормандары, Ертіс маңындағы таспалы тоғай, Қазақстан қатпарлы өлкесінің қарағайлы-қайыңды ормандары, Солтүстік Қазақстанның қайыңды ормандары, тоғайлар мен сексеуіл ормандары.Екінші топқа су қорғауына алынған ормандар, аз орманды, орташа орманды жерлердің орындары жатады. Бірақ ағашты кесу мөлшері жылдық өсімге сәйкес анықталады. Қазақстанда бұл топқа 591 мың гектар жерді алып </w:t>
      </w:r>
      <w:r w:rsidRPr="008109F4">
        <w:rPr>
          <w:rFonts w:ascii="Times New Roman" w:hAnsi="Times New Roman" w:cs="Times New Roman"/>
          <w:color w:val="000000"/>
          <w:sz w:val="28"/>
          <w:szCs w:val="28"/>
          <w:lang w:val="kk-KZ"/>
        </w:rPr>
        <w:lastRenderedPageBreak/>
        <w:t>жатқан Шығыс Қазақстан облысының жерлері жатады.Үшінші топқа орманды жерлерде орналасқан барлық ормандар кіреді. Бұл жерлерде өндірістік орман дайындау жұмыстары жүргізіледі. Республикамызда оларға Кенді Алтайдың таулы ормандары, Шығыс Қазақстан облысында - 1,5 миллион гектар жерді алып жатқан ормандар кіреді. Сексеуілдің үлесіне барлық ормандардың аумағының 50 % сәйкес келгенмен, олардағы ағаш қоры бар болғаны 2,1 % ғана. Бағалы қылқанжапырақты ормандар Алтай мен Тянь-Шаньде, Ертіс маңындағы таспалы тоғай мен Қазақстанның қатпарлы өлкесінде өседі.Ағаш қоры мен көлемі бойынша Шығыс Қазақстанның қылқанжапырақты ормандары бірінші орында. Олар самырсын, шырша, кедр ағаштарынан тұрады. Екінші орында шоқ қарағайлы ормандар, үшінші орында - Тянь-Шань шыршасынан тұратын таулы ормандар тұр.Орман шаруашылығының ғылыми-зерттеу институтының есептеулері бойынша Қазақстанның облыстарында болашақ қорғаныштық ормандар отырғызу қажет.</w:t>
      </w:r>
      <w:r w:rsidRPr="008109F4">
        <w:rPr>
          <w:rFonts w:ascii="Times New Roman" w:hAnsi="Times New Roman" w:cs="Times New Roman"/>
          <w:color w:val="000000"/>
          <w:sz w:val="28"/>
          <w:szCs w:val="28"/>
          <w:lang w:val="kk-KZ"/>
        </w:rPr>
        <w:br/>
      </w:r>
      <w:r w:rsidRPr="008109F4">
        <w:rPr>
          <w:rFonts w:ascii="Times New Roman" w:hAnsi="Times New Roman" w:cs="Times New Roman"/>
          <w:color w:val="000000"/>
          <w:sz w:val="28"/>
          <w:szCs w:val="28"/>
          <w:lang w:val="kk-KZ"/>
        </w:rPr>
        <w:br/>
        <w:t>Өзін -өзі бақылау сұрақтары:</w:t>
      </w:r>
      <w:r w:rsidRPr="008109F4">
        <w:rPr>
          <w:rFonts w:ascii="Times New Roman" w:hAnsi="Times New Roman" w:cs="Times New Roman"/>
          <w:color w:val="000000"/>
          <w:sz w:val="28"/>
          <w:szCs w:val="28"/>
          <w:lang w:val="kk-KZ"/>
        </w:rPr>
        <w:br/>
      </w:r>
      <w:r w:rsidRPr="008109F4">
        <w:rPr>
          <w:rFonts w:ascii="Times New Roman" w:hAnsi="Times New Roman" w:cs="Times New Roman"/>
          <w:color w:val="000000"/>
          <w:sz w:val="28"/>
          <w:szCs w:val="28"/>
          <w:lang w:val="kk-KZ"/>
        </w:rPr>
        <w:br/>
        <w:t>Ұсынылатынәдебиеттер:</w:t>
      </w:r>
      <w:r w:rsidRPr="008109F4">
        <w:rPr>
          <w:rFonts w:ascii="Times New Roman" w:hAnsi="Times New Roman" w:cs="Times New Roman"/>
          <w:color w:val="000000"/>
          <w:sz w:val="28"/>
          <w:szCs w:val="28"/>
          <w:lang w:val="kk-KZ"/>
        </w:rPr>
        <w:br/>
        <w:t xml:space="preserve">1.Қазақстан Республикасының Орман Кодексі. № 35 тамыз. </w:t>
      </w:r>
      <w:proofErr w:type="spellStart"/>
      <w:r w:rsidRPr="008109F4">
        <w:rPr>
          <w:rFonts w:ascii="Times New Roman" w:hAnsi="Times New Roman" w:cs="Times New Roman"/>
          <w:color w:val="000000"/>
          <w:sz w:val="28"/>
          <w:szCs w:val="28"/>
        </w:rPr>
        <w:t>Ресми</w:t>
      </w:r>
      <w:proofErr w:type="spellEnd"/>
      <w:r w:rsidRPr="008109F4">
        <w:rPr>
          <w:rFonts w:ascii="Times New Roman" w:hAnsi="Times New Roman" w:cs="Times New Roman"/>
          <w:color w:val="000000"/>
          <w:sz w:val="28"/>
          <w:szCs w:val="28"/>
        </w:rPr>
        <w:t xml:space="preserve"> газет. 2003 </w:t>
      </w:r>
      <w:proofErr w:type="spellStart"/>
      <w:r w:rsidRPr="008109F4">
        <w:rPr>
          <w:rFonts w:ascii="Times New Roman" w:hAnsi="Times New Roman" w:cs="Times New Roman"/>
          <w:color w:val="000000"/>
          <w:sz w:val="28"/>
          <w:szCs w:val="28"/>
        </w:rPr>
        <w:t>жыл</w:t>
      </w:r>
      <w:proofErr w:type="spellEnd"/>
      <w:r w:rsidRPr="008109F4">
        <w:rPr>
          <w:rFonts w:ascii="Times New Roman" w:hAnsi="Times New Roman" w:cs="Times New Roman"/>
          <w:color w:val="000000"/>
          <w:sz w:val="28"/>
          <w:szCs w:val="28"/>
        </w:rPr>
        <w:br/>
        <w:t xml:space="preserve">2.Т.В. </w:t>
      </w:r>
      <w:proofErr w:type="spellStart"/>
      <w:r w:rsidRPr="008109F4">
        <w:rPr>
          <w:rFonts w:ascii="Times New Roman" w:hAnsi="Times New Roman" w:cs="Times New Roman"/>
          <w:color w:val="000000"/>
          <w:sz w:val="28"/>
          <w:szCs w:val="28"/>
        </w:rPr>
        <w:t>Наточина</w:t>
      </w:r>
      <w:proofErr w:type="spellEnd"/>
      <w:r w:rsidRPr="008109F4">
        <w:rPr>
          <w:rFonts w:ascii="Times New Roman" w:hAnsi="Times New Roman" w:cs="Times New Roman"/>
          <w:color w:val="000000"/>
          <w:sz w:val="28"/>
          <w:szCs w:val="28"/>
        </w:rPr>
        <w:t xml:space="preserve"> Экономика лесного хозяйства с основами менеджмента, маркетинга и бизнеса. Астана. 2007 г.</w:t>
      </w:r>
      <w:r w:rsidRPr="008109F4">
        <w:rPr>
          <w:rFonts w:ascii="Times New Roman" w:hAnsi="Times New Roman" w:cs="Times New Roman"/>
          <w:color w:val="000000"/>
          <w:sz w:val="28"/>
          <w:szCs w:val="28"/>
        </w:rPr>
        <w:br/>
        <w:t xml:space="preserve">3. Ж.Б. Қайкен және т.б. АӨК кәсіпорындарының экономикалық </w:t>
      </w:r>
      <w:proofErr w:type="spellStart"/>
      <w:r w:rsidRPr="008109F4">
        <w:rPr>
          <w:rFonts w:ascii="Times New Roman" w:hAnsi="Times New Roman" w:cs="Times New Roman"/>
          <w:color w:val="000000"/>
          <w:sz w:val="28"/>
          <w:szCs w:val="28"/>
        </w:rPr>
        <w:t>талдауы</w:t>
      </w:r>
      <w:proofErr w:type="gramStart"/>
      <w:r w:rsidRPr="008109F4">
        <w:rPr>
          <w:rFonts w:ascii="Times New Roman" w:hAnsi="Times New Roman" w:cs="Times New Roman"/>
          <w:color w:val="000000"/>
          <w:sz w:val="28"/>
          <w:szCs w:val="28"/>
        </w:rPr>
        <w:t>.С</w:t>
      </w:r>
      <w:proofErr w:type="gramEnd"/>
      <w:r w:rsidRPr="008109F4">
        <w:rPr>
          <w:rFonts w:ascii="Times New Roman" w:hAnsi="Times New Roman" w:cs="Times New Roman"/>
          <w:color w:val="000000"/>
          <w:sz w:val="28"/>
          <w:szCs w:val="28"/>
        </w:rPr>
        <w:t>емей</w:t>
      </w:r>
      <w:proofErr w:type="spellEnd"/>
      <w:r w:rsidRPr="008109F4">
        <w:rPr>
          <w:rFonts w:ascii="Times New Roman" w:hAnsi="Times New Roman" w:cs="Times New Roman"/>
          <w:color w:val="000000"/>
          <w:sz w:val="28"/>
          <w:szCs w:val="28"/>
        </w:rPr>
        <w:t>. 2012ж.</w:t>
      </w:r>
      <w:r w:rsidRPr="008109F4">
        <w:rPr>
          <w:rFonts w:ascii="Times New Roman" w:hAnsi="Times New Roman" w:cs="Times New Roman"/>
          <w:color w:val="000000"/>
          <w:sz w:val="28"/>
          <w:szCs w:val="28"/>
        </w:rPr>
        <w:br/>
        <w:t xml:space="preserve">4. Ахметов Қ.Ғ. Менеджменттің </w:t>
      </w:r>
      <w:proofErr w:type="spellStart"/>
      <w:r w:rsidRPr="008109F4">
        <w:rPr>
          <w:rFonts w:ascii="Times New Roman" w:hAnsi="Times New Roman" w:cs="Times New Roman"/>
          <w:color w:val="000000"/>
          <w:sz w:val="28"/>
          <w:szCs w:val="28"/>
        </w:rPr>
        <w:t>негіздері</w:t>
      </w:r>
      <w:proofErr w:type="spellEnd"/>
      <w:r w:rsidRPr="008109F4">
        <w:rPr>
          <w:rFonts w:ascii="Times New Roman" w:hAnsi="Times New Roman" w:cs="Times New Roman"/>
          <w:color w:val="000000"/>
          <w:sz w:val="28"/>
          <w:szCs w:val="28"/>
        </w:rPr>
        <w:t xml:space="preserve"> (</w:t>
      </w:r>
      <w:proofErr w:type="gramStart"/>
      <w:r w:rsidRPr="008109F4">
        <w:rPr>
          <w:rFonts w:ascii="Times New Roman" w:hAnsi="Times New Roman" w:cs="Times New Roman"/>
          <w:color w:val="000000"/>
          <w:sz w:val="28"/>
          <w:szCs w:val="28"/>
        </w:rPr>
        <w:t>О</w:t>
      </w:r>
      <w:proofErr w:type="gramEnd"/>
      <w:r w:rsidRPr="008109F4">
        <w:rPr>
          <w:rFonts w:ascii="Times New Roman" w:hAnsi="Times New Roman" w:cs="Times New Roman"/>
          <w:color w:val="000000"/>
          <w:sz w:val="28"/>
          <w:szCs w:val="28"/>
        </w:rPr>
        <w:t>қу құралы), Ақтөбе Орал . 2009</w:t>
      </w:r>
    </w:p>
    <w:p w:rsidR="00636C25" w:rsidRPr="008109F4" w:rsidRDefault="00636C25">
      <w:pPr>
        <w:rPr>
          <w:rFonts w:ascii="Times New Roman" w:hAnsi="Times New Roman" w:cs="Times New Roman"/>
          <w:sz w:val="28"/>
          <w:szCs w:val="28"/>
        </w:rPr>
      </w:pPr>
    </w:p>
    <w:sectPr w:rsidR="00636C25" w:rsidRPr="008109F4" w:rsidSect="00636C2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8109F4"/>
    <w:rsid w:val="00636C25"/>
    <w:rsid w:val="008109F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6C2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1618</Words>
  <Characters>9224</Characters>
  <Application>Microsoft Office Word</Application>
  <DocSecurity>0</DocSecurity>
  <Lines>76</Lines>
  <Paragraphs>21</Paragraphs>
  <ScaleCrop>false</ScaleCrop>
  <Company/>
  <LinksUpToDate>false</LinksUpToDate>
  <CharactersWithSpaces>10821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2020-08-15T08:29:00Z</dcterms:created>
  <dcterms:modified xsi:type="dcterms:W3CDTF">2020-08-15T08:33:00Z</dcterms:modified>
</cp:coreProperties>
</file>