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04FD" w:rsidRDefault="00DE04FD" w:rsidP="00DE04FD">
      <w:pPr>
        <w:rPr>
          <w:rFonts w:ascii="Times New Roman" w:hAnsi="Times New Roman" w:cs="Times New Roman"/>
          <w:b/>
          <w:sz w:val="28"/>
          <w:szCs w:val="28"/>
        </w:rPr>
      </w:pPr>
      <w:r w:rsidRPr="00DE04FD">
        <w:rPr>
          <w:rFonts w:ascii="Times New Roman" w:hAnsi="Times New Roman" w:cs="Times New Roman"/>
          <w:b/>
          <w:sz w:val="28"/>
          <w:szCs w:val="28"/>
        </w:rPr>
        <w:t xml:space="preserve">1 тақырып </w:t>
      </w:r>
      <w:proofErr w:type="spellStart"/>
      <w:r w:rsidRPr="00DE04FD">
        <w:rPr>
          <w:rFonts w:ascii="Times New Roman" w:hAnsi="Times New Roman" w:cs="Times New Roman"/>
          <w:b/>
          <w:sz w:val="28"/>
          <w:szCs w:val="28"/>
        </w:rPr>
        <w:t>Ормандарды</w:t>
      </w:r>
      <w:proofErr w:type="spellEnd"/>
      <w:r w:rsidRPr="00DE04FD">
        <w:rPr>
          <w:rFonts w:ascii="Times New Roman" w:hAnsi="Times New Roman" w:cs="Times New Roman"/>
          <w:b/>
          <w:sz w:val="28"/>
          <w:szCs w:val="28"/>
        </w:rPr>
        <w:t xml:space="preserve"> тұрақты басқару, ормандардың биологиялық әртүрлілігін сақтау, олардың әлеуетін </w:t>
      </w:r>
      <w:proofErr w:type="spellStart"/>
      <w:r w:rsidRPr="00DE04FD">
        <w:rPr>
          <w:rFonts w:ascii="Times New Roman" w:hAnsi="Times New Roman" w:cs="Times New Roman"/>
          <w:b/>
          <w:sz w:val="28"/>
          <w:szCs w:val="28"/>
        </w:rPr>
        <w:t>арттыру</w:t>
      </w:r>
      <w:proofErr w:type="spellEnd"/>
    </w:p>
    <w:p w:rsidR="00DE04FD" w:rsidRDefault="00DE04FD" w:rsidP="00DE04FD">
      <w:pPr>
        <w:rPr>
          <w:rFonts w:ascii="Times New Roman" w:hAnsi="Times New Roman" w:cs="Times New Roman"/>
          <w:b/>
          <w:sz w:val="28"/>
          <w:szCs w:val="28"/>
        </w:rPr>
      </w:pPr>
    </w:p>
    <w:p w:rsidR="00DE04FD" w:rsidRDefault="00DE04FD" w:rsidP="00DE04FD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Қазақстанның нарықтық қатынастарының қалыптасуы мен тығыз ұштасуы жағдайларында дүниежүзілік </w:t>
      </w:r>
      <w:proofErr w:type="gram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экономика</w:t>
      </w:r>
      <w:proofErr w:type="gram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ға ықпал етудің экономикалық әдістеріне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негізделген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шешімдер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қабылдау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талап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етіледі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Мысалы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, табиғат пайдаланудың тұрақты экологиялық жағынан қауіпсіздігін қамтамасыз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ету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және қоршаған ортаға экономиканың ықпалын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азайту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арқылы ресурстық- экологиялық тепе-теңдікті сақтау үшін табиғат пайдаланудың экономикалық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тетіктерін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жетілдіру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жолымен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барлық әзірленетін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мемлекеттік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>, өңірлік және салалық бағ</w:t>
      </w:r>
      <w:proofErr w:type="gram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дарламалар</w:t>
      </w:r>
      <w:proofErr w:type="gram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ға экологиялық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шарттар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мен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талаптарды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енгізу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кджет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. Қоршаған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ортаны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қорғауды экономикалық реттеудің мақсаттары төлемдер жүйесін қалыптастыру мен табиғи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ресурстарды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молайту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және ұтымды пайдаланудың тұрақты экономикалық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негізін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құру, сондай-ақ мемлекеттің мүдделері мен табиғат пайдаланушылардың мүдделерін экономикалық жағынан қорғау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болып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табылады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. Экономикалық әдістер </w:t>
      </w:r>
      <w:proofErr w:type="gram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мыналар</w:t>
      </w:r>
      <w:proofErr w:type="gram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ға бағытталған: шаруашылық қызметінің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субъектілері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материалдық шығынды анықтау арқылы өзінің шаруашылық қызметінде қоршаған ортаның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ластануын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азайтуға мүдделі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болуы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керек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>. Сөйті</w:t>
      </w:r>
      <w:proofErr w:type="gram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п</w:t>
      </w:r>
      <w:proofErr w:type="gram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, экологиялық қатынастар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субъектілеріне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ықпал етудің экономикалық әдістерінің жүйесі қоршаған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ортаны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қорғау жөніндегі қызметті экономикалық ынталандыруға жәрдемдеседі. Осы көзқарасты сондай-ақ Б.В.Ерофеев те ұстанып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отыр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ол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былай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деп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есептейді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: "Қоршаған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ортаны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экономикалық жағынан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реттеу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заңның экологиялық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талаптарын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сақтауда экономикалық </w:t>
      </w:r>
      <w:proofErr w:type="gram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м</w:t>
      </w:r>
      <w:proofErr w:type="gram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үддені қалыптастыру мақсатында жүзеге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асырылады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"1. Табиғат қорғау қызметінің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тиімділігі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қаржы ынталылығын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жасаумен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анықталады, ал табиғат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пайдаланушыларды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табиғат қорғау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шаралары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мен табиғи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ресурстарды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ұтымды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пайдалануды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жүргізуге ынталандырудың өзі қоршаған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ортаны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қорғау мен табиғат пайдаланудың көмегімен жүргізілуге </w:t>
      </w:r>
      <w:proofErr w:type="spellStart"/>
      <w:proofErr w:type="gram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тиіс</w:t>
      </w:r>
      <w:proofErr w:type="spellEnd"/>
      <w:proofErr w:type="gram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. Экономикалық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тетік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ұғымына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келетін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болсақ, М. М.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Бринчук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былай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деп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есептейді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: "Табиғат қорғаудың экономикалық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тетігі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дегенннен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қоршаған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ортаны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қорғау мен табиғат пайдаланудың </w:t>
      </w:r>
      <w:proofErr w:type="gram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за</w:t>
      </w:r>
      <w:proofErr w:type="gram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ңда көзделген экономикалық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шараларды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қамтамасыз етудің жиынтығы ұғынылады"2.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Сондай-ак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инновацияларды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және табиғи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ресурстарды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ұтымды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пайдалануды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енгізу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, неғұрлым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тиімді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, алдыңғы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технологияны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дамыту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мен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енгізу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. В. В. Петровтың </w:t>
      </w:r>
      <w:proofErr w:type="spellStart"/>
      <w:proofErr w:type="gram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п</w:t>
      </w:r>
      <w:proofErr w:type="gramEnd"/>
      <w:r w:rsidRPr="00DE04FD">
        <w:rPr>
          <w:rFonts w:ascii="Times New Roman" w:hAnsi="Times New Roman" w:cs="Times New Roman"/>
          <w:color w:val="000000"/>
          <w:sz w:val="28"/>
          <w:szCs w:val="28"/>
        </w:rPr>
        <w:t>ікірі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бойынша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, экономикалық тетіктің кұрамына тұрақты жұмыс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істейтін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институттар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оларсыз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калыпты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қызмет атқара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алмайды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, сондай-ақ нарықтық қатынастарға көшетін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катынастар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негізінде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пайда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болған жаңа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институттар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E04FD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жатады3. Қазақстан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Республикасы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Президентінің 2003 жылғы 3 желтоқсандағы Жарлығымен мақұлданған Қазақстан Республикасының 2004-2015 жылдарға арналған экологиялық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кауіпсіздік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Тұжырымдамасына сәйкес, табиғат пайдаланудың жаңа экономикалық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тетіктері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баға белгілеудің жүйесіне экологиялық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сипаттамаларды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, табиғат пайдалануға </w:t>
      </w:r>
      <w:proofErr w:type="gram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а</w:t>
      </w:r>
      <w:proofErr w:type="gram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қы төлеу жүйесін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жетілдіруді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және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міндетті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экологиялық сақтандыруды көздейді. ҚР Экологиялық кодексінің 95-бабына сәйкес,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мыналар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: 1) қоршаған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ортаны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қорғау жөнiндегi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iс-шараларды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жоспарлау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мен қаржыландыру; 2) қоршаған </w:t>
      </w:r>
      <w:proofErr w:type="gram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орта</w:t>
      </w:r>
      <w:proofErr w:type="gram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ға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эмиссиялар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үшiн ақы төлеу;  3) табиғи ресурстардың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жекелеген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түрлерiн пайдаланғаны үшiн ақы төлеу; 4) қоршаған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ортаны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қорғауды экономикалық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ынталандыру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; 5) нарықтық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тетiктер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және қоршаған </w:t>
      </w:r>
      <w:proofErr w:type="gram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орта</w:t>
      </w:r>
      <w:proofErr w:type="gram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ға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эмиссиялар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үшiн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квоталарды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сату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; 6) экологиялық сақтандыру; 7) қоршаған ортаға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келтiрiлген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залалды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экономикалық бағалау қоршаған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ортаны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қорғауды және табиғат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пайдалануды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экономикалық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реттеу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тетiктерiнiң түрлерi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болып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табылады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. Экономикалық тетіктің </w:t>
      </w:r>
      <w:proofErr w:type="gram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р</w:t>
      </w:r>
      <w:proofErr w:type="gram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өлі ең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алдымен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мынамен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анықталады: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ол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табиғатты және қоршаған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ортаны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ұтымды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пайдалануды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қамтамасыз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етуге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бағытталған. Бұл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міндет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осы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тетікке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жататын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барлық экономикалық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шараларды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дәйекті түрде жүзеге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асыру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арқылы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іске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асырылады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. Қоршаған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ортаны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қорғ</w:t>
      </w:r>
      <w:proofErr w:type="gram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ау</w:t>
      </w:r>
      <w:proofErr w:type="gram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ға және оның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сапасын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жақсартуға бағытталған технологиялық, техникалық, ұйымдық, әлеуметтiк және экономикалық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шаралар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кешенi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қоршаған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ортаны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қорғау жөнiндегi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iс-шаралар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болып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табылады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. Қоршаған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ортаны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қорғау жөн</w:t>
      </w:r>
      <w:proofErr w:type="gram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i</w:t>
      </w:r>
      <w:proofErr w:type="gram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ндегi iс-шараларға: 1) экологиялық қауiпсiздiктi қамтамасыз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етуге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бағытталған;  2)  қоршаған ортаның сапалық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сипаттамаларын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арттыру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арқылы қоршаған орта құрауыштарының жай-күйiн жақсартатын;  3) экологиялық жүйелердiң жай-күйiн тұрақтандыру мен жақсартуға, биологиялық әртүрлiлiктi сақтауға, табиғи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ресурстарды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ұтымды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пайдалану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мен молық</w:t>
      </w:r>
      <w:proofErr w:type="gram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тыру</w:t>
      </w:r>
      <w:proofErr w:type="gram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ға ықпал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ететiн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; 4) қоршаған ортаға және халықтың денсаулығына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залал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келтiрудiң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алдын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алатын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және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оларды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болғызбайтын; 5) қоршаған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ортаны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қорғауға, табиғатты ұтымды </w:t>
      </w:r>
      <w:proofErr w:type="gram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пайдалану</w:t>
      </w:r>
      <w:proofErr w:type="gram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ға және қоршаған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ортаны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басқарудың халықаралық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стандарттарын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енгiзуге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бағытталған әдiстер мен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технологияларды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жетiлдiретiн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;  6) өндiрiстiк экологиялық бақылауды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дамытатын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; 7) қоршаған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ортаны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қорғау саласындағы ақпараттық жүйелердi қалыптастыратын және экологиялық ақпарат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беруге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ықпал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ететiн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; 8) экологиялық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бiлiмдi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насихаттауға, тұрақты даму үшiн экологиялық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бiлiм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мен</w:t>
      </w:r>
      <w:proofErr w:type="gram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ағарту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iсiне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ықпал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ететiн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iс-шаралар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жатқызылады.  Экономикалық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шаралар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мен оның әдістері салалық табиғи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ресурстар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актілерінде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де көзделген.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Мысалы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>, ҚР-ның 2003 жы</w:t>
      </w:r>
      <w:proofErr w:type="gram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л-</w:t>
      </w:r>
      <w:proofErr w:type="gram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ғы 8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шілдедегі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кодексінің 104-бабына сәйкес,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қорын күзетудің, қорғаудың, </w:t>
      </w:r>
      <w:r w:rsidRPr="00DE04FD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пайдаланудың,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ормандарды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молықтыру мен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өсірудің экономикалық қағидалары мен әдістері: </w:t>
      </w:r>
    </w:p>
    <w:p w:rsidR="00DE04FD" w:rsidRDefault="00DE04FD" w:rsidP="00DE04FD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1)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мемлекеттік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қоры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учаскелерінде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ормандарды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күзету, қорғау, молықтыру мен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ө</w:t>
      </w:r>
      <w:proofErr w:type="gram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сіру</w:t>
      </w:r>
      <w:proofErr w:type="gram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іс-шараларын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жоспарлау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DE04FD" w:rsidRDefault="00DE04FD" w:rsidP="00DE04FD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2)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мемлекеттік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қорында Қазақстан Республикасының Ү</w:t>
      </w:r>
      <w:proofErr w:type="gram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к</w:t>
      </w:r>
      <w:proofErr w:type="gram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іметі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бекіткен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нормалар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мен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нормативтерге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сәйкес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шаруашылығын жүргізуді қаржыландыру; </w:t>
      </w:r>
    </w:p>
    <w:p w:rsidR="00DE04FD" w:rsidRDefault="00DE04FD" w:rsidP="00DE04FD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3)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ресурстарын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және ормандардың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пайдалы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қасиетгерін ақылы түрде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пайдалану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DE04FD" w:rsidRDefault="00DE04FD" w:rsidP="00DE04FD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4)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ерекше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қорғалатын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аумақ</w:t>
      </w:r>
      <w:proofErr w:type="gram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гарын</w:t>
      </w:r>
      <w:proofErr w:type="gram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ақылы түрде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пайдалану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; </w:t>
      </w:r>
    </w:p>
    <w:p w:rsidR="00DE04FD" w:rsidRDefault="00DE04FD" w:rsidP="00DE04FD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5) Қазақстан Республикасының аумағында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орманды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өңірлерді ұлғайтуды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ынталандыру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; </w:t>
      </w:r>
    </w:p>
    <w:p w:rsidR="00DE04FD" w:rsidRDefault="00DE04FD" w:rsidP="00DE04FD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E04FD">
        <w:rPr>
          <w:rFonts w:ascii="Times New Roman" w:hAnsi="Times New Roman" w:cs="Times New Roman"/>
          <w:color w:val="000000"/>
          <w:sz w:val="28"/>
          <w:szCs w:val="28"/>
        </w:rPr>
        <w:t>6)  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мемлекеттік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қоры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учаскелерінде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пайдалануды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жүзеге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асыратын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мемлекеттік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иеленушілердің және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орман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пайдаланушылардың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жауапкершілігін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сақтандыру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болып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табылады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DE04FD" w:rsidRDefault="00DE04FD" w:rsidP="00DE04FD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ҚР-ның Су кодексінің 132-бабына сәйкес, экономикалық реттеудің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негізгі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түрлері: </w:t>
      </w:r>
    </w:p>
    <w:p w:rsidR="00DE04FD" w:rsidRDefault="00DE04FD" w:rsidP="00DE04FD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1) су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пайдаланушыдан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Казақстан Республикасының салық заңдарында көзделген төлемдер мен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алымдарды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алу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DE04FD" w:rsidRDefault="00DE04FD" w:rsidP="00DE04FD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2) су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объектілерін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ұтымды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пайдалану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мен қорғаудың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бекітілген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бағдарламаларын әзірлеу және қаржыландыру; </w:t>
      </w:r>
    </w:p>
    <w:p w:rsidR="00DE04FD" w:rsidRDefault="00DE04FD" w:rsidP="00DE04FD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E04FD">
        <w:rPr>
          <w:rFonts w:ascii="Times New Roman" w:hAnsi="Times New Roman" w:cs="Times New Roman"/>
          <w:color w:val="000000"/>
          <w:sz w:val="28"/>
          <w:szCs w:val="28"/>
        </w:rPr>
        <w:t>3) Қазақстан Республикасының  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зандарына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сәйкес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жеке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және заңды тұлғалардың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ресурстар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сақтауға қалдығы аз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технологияларды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және энергияның дә</w:t>
      </w:r>
      <w:proofErr w:type="gram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ст</w:t>
      </w:r>
      <w:proofErr w:type="gram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үрден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тыс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түрлерін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енгізу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және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игеруі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, су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ресурстарын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қорғау мен ұтымды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пайдалану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жөніндегі баска да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тиімді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шараларды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жүзеге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асыруы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кезінде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оларға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кредитті</w:t>
      </w:r>
      <w:proofErr w:type="gram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к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ж</w:t>
      </w:r>
      <w:proofErr w:type="gramEnd"/>
      <w:r w:rsidRPr="00DE04FD">
        <w:rPr>
          <w:rFonts w:ascii="Times New Roman" w:hAnsi="Times New Roman" w:cs="Times New Roman"/>
          <w:color w:val="000000"/>
          <w:sz w:val="28"/>
          <w:szCs w:val="28"/>
        </w:rPr>
        <w:t>әне өзге де жеңілдіктер беру;</w:t>
      </w:r>
    </w:p>
    <w:p w:rsidR="00DE04FD" w:rsidRDefault="00DE04FD" w:rsidP="00DE04FD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4) қоғамдық қорлар қүру және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оларды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су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объектілерін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қалпына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келтіру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мен қорғау үшін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пайдалану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болып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табылады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DE04FD" w:rsidRPr="00DE04FD" w:rsidRDefault="00DE04FD" w:rsidP="00DE04F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Табиғат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пайдалану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мен қоршаған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ортаны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қорғауды қамтамасыз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етуде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экономикалық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шаралар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рөлін сипаттаған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кезде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мынаны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атап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көрсету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керек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: табиғат қорғау қызметін басқарудың экономикалық және әкімшілік әдістері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бір-біріне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баламалы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болып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табылмайды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Керісінше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олар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бір-бі</w:t>
      </w:r>
      <w:proofErr w:type="gram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р</w:t>
      </w:r>
      <w:proofErr w:type="gramEnd"/>
      <w:r w:rsidRPr="00DE04FD">
        <w:rPr>
          <w:rFonts w:ascii="Times New Roman" w:hAnsi="Times New Roman" w:cs="Times New Roman"/>
          <w:color w:val="000000"/>
          <w:sz w:val="28"/>
          <w:szCs w:val="28"/>
        </w:rPr>
        <w:t>ін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E04FD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толықтырады және табиғат қорғау қызметімен басқарудың әкімшілік және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экономикалык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әдістерін қолдануды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оларды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оңтайлы ұштастыру бағытында реттеудің маңызы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зор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. Экономикалық тетіктің ынталандырушылық қызметі олардың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атына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қойылған экономикалық заңның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талаптарын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табиғат пайдалаушылардың ынталылығы жағдайын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жасауда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болып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табылады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. ҚР-ның Экологиялық кодексінінң 103-бабына сөйкес, табиғат пайдаланушылардың қоршаған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ортаны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қорғау жөнiндегi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iс-шараларды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тиiмдi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жүзеге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асыруын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экономикалық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ынталандыру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мақсатында Қазақстан Республикасының Үкiметi қоршаған </w:t>
      </w:r>
      <w:proofErr w:type="gram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орта</w:t>
      </w:r>
      <w:proofErr w:type="gram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ға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эмиссиялар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үшiн төлемақының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шектi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ставкаларын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бекiтуi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мүмкiн. 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Сонымен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бірге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экономикалық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ынталандыру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E04FD">
        <w:rPr>
          <w:rFonts w:ascii="Times New Roman" w:hAnsi="Times New Roman" w:cs="Times New Roman"/>
          <w:color w:val="000000"/>
          <w:sz w:val="28"/>
          <w:szCs w:val="28"/>
        </w:rPr>
        <w:t>шаралары</w:t>
      </w:r>
      <w:proofErr w:type="spellEnd"/>
      <w:r w:rsidRPr="00DE04FD">
        <w:rPr>
          <w:rFonts w:ascii="Times New Roman" w:hAnsi="Times New Roman" w:cs="Times New Roman"/>
          <w:color w:val="000000"/>
          <w:sz w:val="28"/>
          <w:szCs w:val="28"/>
        </w:rPr>
        <w:t xml:space="preserve"> салалық норма</w:t>
      </w:r>
      <w:r w:rsidRPr="00DE04FD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E04FD">
        <w:rPr>
          <w:rFonts w:ascii="Times New Roman" w:hAnsi="Times New Roman" w:cs="Times New Roman"/>
          <w:color w:val="000000"/>
          <w:sz w:val="28"/>
          <w:szCs w:val="28"/>
        </w:rPr>
        <w:br/>
        <w:t>Источник: </w:t>
      </w:r>
      <w:hyperlink r:id="rId4" w:history="1">
        <w:r w:rsidRPr="00DE04FD">
          <w:rPr>
            <w:rStyle w:val="a3"/>
            <w:rFonts w:ascii="Times New Roman" w:hAnsi="Times New Roman" w:cs="Times New Roman"/>
            <w:sz w:val="28"/>
            <w:szCs w:val="28"/>
          </w:rPr>
          <w:t>http://refleader.ru/jgemerotrpolmer.html</w:t>
        </w:r>
      </w:hyperlink>
    </w:p>
    <w:p w:rsidR="00636C25" w:rsidRPr="00DE04FD" w:rsidRDefault="00636C25" w:rsidP="00DE04FD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636C25" w:rsidRPr="00DE04FD" w:rsidSect="00636C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DE04FD"/>
    <w:rsid w:val="00636C25"/>
    <w:rsid w:val="00DE04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6C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E04F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refleader.ru/jgemerotrpolmer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1135</Words>
  <Characters>6476</Characters>
  <Application>Microsoft Office Word</Application>
  <DocSecurity>0</DocSecurity>
  <Lines>53</Lines>
  <Paragraphs>15</Paragraphs>
  <ScaleCrop>false</ScaleCrop>
  <Company/>
  <LinksUpToDate>false</LinksUpToDate>
  <CharactersWithSpaces>7596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2020-08-15T07:29:00Z</dcterms:created>
  <dcterms:modified xsi:type="dcterms:W3CDTF">2020-08-15T07:32:00Z</dcterms:modified>
</cp:coreProperties>
</file>