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057237" w:rsidRPr="00505586" w:rsidRDefault="00057237" w:rsidP="00057237">
      <w:pPr>
        <w:pStyle w:val="2"/>
        <w:shd w:val="clear" w:color="auto" w:fill="FFFFFF"/>
        <w:spacing w:before="0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Pr="00505586">
        <w:rPr>
          <w:rFonts w:ascii="Times New Roman" w:hAnsi="Times New Roman" w:cs="Times New Roman"/>
          <w:color w:val="000000"/>
          <w:sz w:val="28"/>
          <w:szCs w:val="28"/>
        </w:rPr>
        <w:instrText xml:space="preserve"> HYPERLINK "http://howknow1c.ru/rabota-v-1c/spravochniki-1s.html" \o "Справочники 1С" </w:instrText>
      </w:r>
      <w:r w:rsidRPr="00505586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Pr="00505586">
        <w:rPr>
          <w:rStyle w:val="a4"/>
          <w:rFonts w:ascii="Times New Roman" w:hAnsi="Times New Roman" w:cs="Times New Roman"/>
          <w:color w:val="004488"/>
          <w:sz w:val="28"/>
          <w:szCs w:val="28"/>
          <w:bdr w:val="none" w:sz="0" w:space="0" w:color="auto" w:frame="1"/>
        </w:rPr>
        <w:t>Справочники 1С</w:t>
      </w:r>
      <w:r w:rsidRPr="00505586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</w:p>
    <w:p w:rsidR="00057237" w:rsidRPr="00505586" w:rsidRDefault="00057237" w:rsidP="00057237">
      <w:pPr>
        <w:rPr>
          <w:rFonts w:ascii="Times New Roman" w:hAnsi="Times New Roman" w:cs="Times New Roman"/>
          <w:sz w:val="28"/>
          <w:szCs w:val="28"/>
        </w:rPr>
      </w:pP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предыдущих уроках мы рассмотрели с Вами, что конфигурация 1С состоит из набора различных объектов 1С. Такие объекты бывают разных видов.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971800" cy="1333500"/>
            <wp:effectExtent l="0" t="0" r="0" b="0"/>
            <wp:docPr id="18" name="Рисунок 18" descr="http://howknow1c.ru/pline/spravochniki-1s/1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howknow1c.ru/pline/spravochniki-1s/1.spravochniki-1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Сегодня мы рассмотрим особенности одного из видов объектов 1С Предприятие – справочников.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Справочники 1С 8.2 предназначены для хранения информации, которая будет использована в других объектах 1С – документах, отчетах. Таким образом учет в 1С ведется в разрезе (по) справочников.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Информация, которая хранится в справочниках называют Нормативно-справочной информацией.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Справочники 1С 8.2 делятся на собственно Справочники и Классификаторы. Под Классификаторами (в разговорах программистов 1С) понимаются справочники, состав которых утвержден государством (а таких куча, например Классификатор стран мира или Классификатор единиц измерения).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Тем не менее это не мешает во множестве компаний такие классификаторы исправлять и дополнять как хочется.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 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Зачем нужны Справочники 1С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Яркий пример можно сделать на примере товара. Есть некий товар, например «Лопата». Движения этого товара (покупка, поступление на склад, продажа) оформляются определенными документами.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«жизни» — это бумажные документы, т.к. некие бланки, при заполнении которых каждый просто пишет от руки — Лопата, 20 штук.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электронной системе, 1С – это электронные документы, где также есть поле товара. Но если каждый оператор будет писать наименование товара от руки, то могут быть опечатки. И тогда купили мы «Лопату», а продали «</w:t>
      </w:r>
      <w:proofErr w:type="spellStart"/>
      <w:r w:rsidRPr="00505586">
        <w:rPr>
          <w:color w:val="000000"/>
          <w:sz w:val="28"/>
          <w:szCs w:val="28"/>
        </w:rPr>
        <w:t>Лапату</w:t>
      </w:r>
      <w:proofErr w:type="spellEnd"/>
      <w:r w:rsidRPr="00505586">
        <w:rPr>
          <w:color w:val="000000"/>
          <w:sz w:val="28"/>
          <w:szCs w:val="28"/>
        </w:rPr>
        <w:t>». Дополнительно – минус в том, что нам придется это писать множество раз.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 xml:space="preserve">Поэтому мы заводим список товаров, в который один раз заводим этот товар. Чтобы указать товар в документах, достаточно выбрать его из готового списка. Дополнительный плюс — когда мы заводим товар в список, мы </w:t>
      </w:r>
      <w:r w:rsidRPr="00505586">
        <w:rPr>
          <w:color w:val="000000"/>
          <w:sz w:val="28"/>
          <w:szCs w:val="28"/>
        </w:rPr>
        <w:lastRenderedPageBreak/>
        <w:t>можем указать какие-либо данные по нему, например «Страна происхождения».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Таким образом справочники в 1С Предприятие – это готовые списки данных, которые нужны для учета – товары, клиенты и прочее. Пользователи могут дополнять и изменять эти списки самостоятельно.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 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Где расположены Справочники 1С 8.2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режиме 1С Предприятие пользователь работает с пользовательским интерфейсом, который разработал для него программист. У разных пользователей может быть разный интерфейс. Поэтому каждый конкретный справочник программист мог расположить в совершенно различных меню.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3390900" cy="1704975"/>
            <wp:effectExtent l="0" t="0" r="0" b="9525"/>
            <wp:docPr id="17" name="Рисунок 17" descr="http://howknow1c.ru/pline/spravochniki-1s/2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howknow1c.ru/pline/spravochniki-1s/2.spravochniki-1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толстом клиенте, у пользователя с административными правами (Администратор) есть стандартное меню Операции. В этом меню есть пункт «Справочники», через который можно открыть любой справочник.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3390900" cy="2114550"/>
            <wp:effectExtent l="0" t="0" r="0" b="0"/>
            <wp:docPr id="16" name="Рисунок 16" descr="http://howknow1c.ru/pline/spravochniki-1s/3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howknow1c.ru/pline/spravochniki-1s/3.spravochniki-1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тонком клиенте, у администратора тоже есть меню, только называется Все функции. Его работа аналогична пункту Операции.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390900" cy="2457450"/>
            <wp:effectExtent l="0" t="0" r="0" b="0"/>
            <wp:docPr id="15" name="Рисунок 15" descr="http://howknow1c.ru/pline/spravochniki-1s/4.vse-funkci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howknow1c.ru/pline/spravochniki-1s/4.vse-funkcii-1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режиме 1С Конфигуратор справочники находятся в одноименной ветке Конфигурации, в окне конфигурации. Раскрыв ветку мы можем начать работать с любым справочником (точнее изменять или настраивать его шаблон). Для того, чтобы начать с ним работу нужно кликнуть по нему два раза мышкой.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1981200" cy="2105025"/>
            <wp:effectExtent l="0" t="0" r="0" b="9525"/>
            <wp:docPr id="14" name="Рисунок 14" descr="http://howknow1c.ru/pline/spravochniki-1s/5.vse-funkci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howknow1c.ru/pline/spravochniki-1s/5.vse-funkcii-1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 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Как выглядят Справочники 1С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При открытии справочника Вы видите его форму списка. Так как справочник – это список данных, то в этой форме мы его и видим. Список может быть сгруппирован по группам для удобства использования.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3390900" cy="1514475"/>
            <wp:effectExtent l="0" t="0" r="0" b="9525"/>
            <wp:docPr id="13" name="Рисунок 13" descr="http://howknow1c.ru/pline/spravochniki-1s/6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howknow1c.ru/pline/spravochniki-1s/6.spravochniki-1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lastRenderedPageBreak/>
        <w:t>Нажав на группу мы проваливаемся в нее. Нажав на элемент – открывается форма элемента справочника. Она состоит из группы полей этого справочника, который предполагается заполнять.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3390900" cy="2933700"/>
            <wp:effectExtent l="0" t="0" r="0" b="0"/>
            <wp:docPr id="12" name="Рисунок 12" descr="http://howknow1c.ru/pline/spravochniki-1s/7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howknow1c.ru/pline/spravochniki-1s/7.spravochniki-1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В 1С Предприятие у справочников есть обычно два обязательных поля, по которым один элемент можно отличить от другого. Это код и наименование справочника. Однако программист может отключить наличие этих полей, хотя это делается редко.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3390900" cy="685800"/>
            <wp:effectExtent l="0" t="0" r="0" b="0"/>
            <wp:docPr id="11" name="Рисунок 11" descr="http://howknow1c.ru/pline/spravochniki-1s/8.naimenovanie-kod-spravochnika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howknow1c.ru/pline/spravochniki-1s/8.naimenovanie-kod-spravochnika-1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 xml:space="preserve">Поле Код, которое заполняется обычно автоматически (номера по порядку) обычно </w:t>
      </w:r>
      <w:proofErr w:type="spellStart"/>
      <w:r w:rsidRPr="00505586">
        <w:rPr>
          <w:color w:val="000000"/>
          <w:sz w:val="28"/>
          <w:szCs w:val="28"/>
        </w:rPr>
        <w:t>по-умолчанию</w:t>
      </w:r>
      <w:proofErr w:type="spellEnd"/>
      <w:r w:rsidRPr="00505586">
        <w:rPr>
          <w:color w:val="000000"/>
          <w:sz w:val="28"/>
          <w:szCs w:val="28"/>
        </w:rPr>
        <w:t xml:space="preserve"> закрыты от редактирования пользователем. Изменить можно вот таким способом (конечно если это разрешено правами).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1600200" cy="1533525"/>
            <wp:effectExtent l="0" t="0" r="0" b="9525"/>
            <wp:docPr id="10" name="Рисунок 10" descr="http://howknow1c.ru/pline/spravochniki-1s/9.izmenit-kod-spravochnika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howknow1c.ru/pline/spravochniki-1s/9.izmenit-kod-spravochnika-1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Справочники 1С 8.2 могут быть связаны между собой (подчиненный справочник 1С). Например, у одного элемента справочника Клиенты может быть несколько подчиненных элементов справочника Договоры с клиентами.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486150" cy="1400175"/>
            <wp:effectExtent l="0" t="0" r="0" b="9525"/>
            <wp:docPr id="9" name="Рисунок 9" descr="http://howknow1c.ru/pline/spravochniki-1s/10.podchinennyj-spravochnik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howknow1c.ru/pline/spravochniki-1s/10.podchinennyj-spravochnik-1s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 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Настройка и разработка Справочников 1С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Создать новый справочник 1С или изменить существующий можно в конфигураторе. Общая методика работы такая же, как с другими объектами 1С, что было рассмотрено в предыдущем уроке.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color w:val="000000"/>
          <w:sz w:val="28"/>
          <w:szCs w:val="28"/>
        </w:rPr>
        <w:t>Основные особенности Справочников 1С, по закладкам:</w:t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Основные – название справочника 1С 8.2 в конфигураторе (Имя) и для пользователя (Синоним)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105025" cy="1657350"/>
            <wp:effectExtent l="0" t="0" r="9525" b="0"/>
            <wp:docPr id="8" name="Рисунок 8" descr="http://howknow1c.ru/pline/spravochniki-1s/11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howknow1c.ru/pline/spravochniki-1s/11.spravochniki-1s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Подсистемы и Функциональные опции – на какой закладке рабочего стола пользователя в тонком клиенте будет находится справочник, условия его видимости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181225" cy="1657350"/>
            <wp:effectExtent l="0" t="0" r="9525" b="0"/>
            <wp:docPr id="7" name="Рисунок 7" descr="http://howknow1c.ru/pline/spravochniki-1s/12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howknow1c.ru/pline/spravochniki-1s/12.spravochniki-1s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Иерархия – особенность именно справочников, позволяет разрешить или запретить организацию списка с помощью группировки в группы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247900" cy="971550"/>
            <wp:effectExtent l="0" t="0" r="0" b="0"/>
            <wp:docPr id="6" name="Рисунок 6" descr="http://howknow1c.ru/pline/spravochniki-1s/13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howknow1c.ru/pline/spravochniki-1s/13.spravochniki-1s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Владельцы – если этот справочник подчиненный другому, то нужно указать другой справочник, на примере Клиентов и Договоров клиентов – нужно у справочника Договоров указать владельца – справочник Клиенты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190750" cy="1657350"/>
            <wp:effectExtent l="0" t="0" r="0" b="0"/>
            <wp:docPr id="5" name="Рисунок 5" descr="http://howknow1c.ru/pline/spravochniki-1s/14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howknow1c.ru/pline/spravochniki-1s/14.spravochniki-1s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Данные</w:t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Можно настроить наличие и виды обязательных полей – Код и Наименование – если Вы хотите убрать это поле, укажите длину 0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314575" cy="828675"/>
            <wp:effectExtent l="0" t="0" r="9525" b="9525"/>
            <wp:docPr id="4" name="Рисунок 4" descr="http://howknow1c.ru/pline/spravochniki-1s/15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howknow1c.ru/pline/spravochniki-1s/15.spravochniki-1s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Список реквизитов – т.е. полей справочника</w:t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Табличные части – справочник может иметь кроме полей, вложенные таблицы, которые называют Табличные части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505075" cy="2085975"/>
            <wp:effectExtent l="0" t="0" r="9525" b="9525"/>
            <wp:docPr id="3" name="Рисунок 3" descr="http://howknow1c.ru/pline/spravochniki-1s/16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howknow1c.ru/pline/spravochniki-1s/16.spravochniki-1s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Нумерация – особенности автоматического заполнения поля Код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drawing>
          <wp:inline distT="0" distB="0" distL="0" distR="0">
            <wp:extent cx="2571750" cy="1095375"/>
            <wp:effectExtent l="0" t="0" r="0" b="9525"/>
            <wp:docPr id="2" name="Рисунок 2" descr="http://howknow1c.ru/pline/spravochniki-1s/17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howknow1c.ru/pline/spravochniki-1s/17.spravochniki-1s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237" w:rsidRPr="00505586" w:rsidRDefault="00057237" w:rsidP="00057237">
      <w:pPr>
        <w:numPr>
          <w:ilvl w:val="0"/>
          <w:numId w:val="2"/>
        </w:numPr>
        <w:spacing w:after="30" w:line="240" w:lineRule="auto"/>
        <w:ind w:left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05586">
        <w:rPr>
          <w:rFonts w:ascii="Times New Roman" w:hAnsi="Times New Roman" w:cs="Times New Roman"/>
          <w:color w:val="000000"/>
          <w:sz w:val="28"/>
          <w:szCs w:val="28"/>
        </w:rPr>
        <w:t>Формы – формы, которые видит пользователь при работе со справочником – списка, элемента и т.п.; может быть много, но по умолчанию будут использованы те, которые указаны здесь в настройке</w:t>
      </w:r>
    </w:p>
    <w:p w:rsidR="00057237" w:rsidRPr="00505586" w:rsidRDefault="00057237" w:rsidP="00057237">
      <w:pPr>
        <w:pStyle w:val="a3"/>
        <w:spacing w:before="0" w:beforeAutospacing="0" w:after="150" w:afterAutospacing="0"/>
        <w:textAlignment w:val="baseline"/>
        <w:rPr>
          <w:color w:val="000000"/>
          <w:sz w:val="28"/>
          <w:szCs w:val="28"/>
        </w:rPr>
      </w:pPr>
      <w:r w:rsidRPr="00505586"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2505075" cy="1866900"/>
            <wp:effectExtent l="0" t="0" r="9525" b="0"/>
            <wp:docPr id="1" name="Рисунок 1" descr="http://howknow1c.ru/pline/spravochniki-1s/18.spravochniki-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howknow1c.ru/pline/spravochniki-1s/18.spravochniki-1s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8D3740" w:rsidRPr="00505586" w:rsidRDefault="008D3740" w:rsidP="00057237">
      <w:pPr>
        <w:rPr>
          <w:rFonts w:ascii="Times New Roman" w:hAnsi="Times New Roman" w:cs="Times New Roman"/>
          <w:sz w:val="28"/>
          <w:szCs w:val="28"/>
        </w:rPr>
      </w:pPr>
    </w:p>
    <w:sectPr w:rsidR="008D3740" w:rsidRPr="00505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3E4DC0"/>
    <w:multiLevelType w:val="multilevel"/>
    <w:tmpl w:val="F7145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CE7A9E"/>
    <w:multiLevelType w:val="multilevel"/>
    <w:tmpl w:val="A080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1E9"/>
    <w:rsid w:val="00057237"/>
    <w:rsid w:val="00505586"/>
    <w:rsid w:val="00507B7B"/>
    <w:rsid w:val="00665612"/>
    <w:rsid w:val="00744D46"/>
    <w:rsid w:val="008D3740"/>
    <w:rsid w:val="009B6187"/>
    <w:rsid w:val="00D621E9"/>
    <w:rsid w:val="00F3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68B925-55EE-45A5-8D7E-A9CDE4B99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37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7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37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D3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D374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572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20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6288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81495">
          <w:marLeft w:val="1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7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53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0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060551">
          <w:marLeft w:val="-225"/>
          <w:marRight w:val="-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1557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4608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7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2020-08-25T09:59:00Z</dcterms:created>
  <dcterms:modified xsi:type="dcterms:W3CDTF">2020-09-11T04:44:00Z</dcterms:modified>
</cp:coreProperties>
</file>