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62B9" w:rsidRDefault="00EF62B9" w:rsidP="00EF62B9">
      <w:pPr>
        <w:widowControl/>
        <w:autoSpaceDE/>
        <w:autoSpaceDN/>
        <w:spacing w:before="100" w:beforeAutospacing="1" w:after="100" w:afterAutospacing="1"/>
        <w:ind w:left="360"/>
        <w:rPr>
          <w:rFonts w:ascii="Times New Roman" w:hAnsi="Times New Roman" w:cs="Times New Roman"/>
          <w:sz w:val="24"/>
          <w:szCs w:val="24"/>
        </w:rPr>
      </w:pPr>
      <w:r>
        <w:rPr>
          <w:rFonts w:ascii="Times New Roman" w:hAnsi="Times New Roman" w:cs="Times New Roman"/>
          <w:sz w:val="24"/>
          <w:szCs w:val="24"/>
        </w:rPr>
        <w:t>Text 1</w:t>
      </w:r>
    </w:p>
    <w:p w:rsidR="00DA6AB1" w:rsidRDefault="00DA6AB1" w:rsidP="00DA6AB1">
      <w:pPr>
        <w:widowControl/>
        <w:autoSpaceDE/>
        <w:autoSpaceDN/>
        <w:spacing w:before="100" w:beforeAutospacing="1" w:after="100" w:afterAutospacing="1"/>
        <w:outlineLvl w:val="0"/>
        <w:rPr>
          <w:rFonts w:ascii="Times New Roman" w:eastAsia="Times New Roman" w:hAnsi="Times New Roman" w:cs="Times New Roman"/>
          <w:b/>
          <w:bCs/>
          <w:kern w:val="36"/>
          <w:sz w:val="48"/>
          <w:szCs w:val="48"/>
          <w:lang w:val="en-GB" w:eastAsia="en-GB" w:bidi="ar-SA"/>
        </w:rPr>
      </w:pPr>
      <w:r w:rsidRPr="00DA6AB1">
        <w:rPr>
          <w:rFonts w:ascii="Times New Roman" w:eastAsia="Times New Roman" w:hAnsi="Times New Roman" w:cs="Times New Roman"/>
          <w:b/>
          <w:bCs/>
          <w:kern w:val="36"/>
          <w:sz w:val="48"/>
          <w:szCs w:val="48"/>
          <w:lang w:val="en-GB" w:eastAsia="en-GB" w:bidi="ar-SA"/>
        </w:rPr>
        <w:t>Accountant: job description</w:t>
      </w:r>
    </w:p>
    <w:p w:rsidR="00EF62B9" w:rsidRPr="00DA6AB1" w:rsidRDefault="00EF62B9" w:rsidP="00DA6AB1">
      <w:pPr>
        <w:widowControl/>
        <w:autoSpaceDE/>
        <w:autoSpaceDN/>
        <w:spacing w:before="100" w:beforeAutospacing="1" w:after="100" w:afterAutospacing="1"/>
        <w:outlineLvl w:val="0"/>
        <w:rPr>
          <w:rFonts w:ascii="Times New Roman" w:eastAsia="Times New Roman" w:hAnsi="Times New Roman" w:cs="Times New Roman"/>
          <w:bCs/>
          <w:kern w:val="36"/>
          <w:sz w:val="20"/>
          <w:szCs w:val="20"/>
          <w:lang w:val="en-GB" w:eastAsia="en-GB" w:bidi="ar-SA"/>
        </w:rPr>
      </w:pPr>
      <w:hyperlink r:id="rId5" w:history="1">
        <w:r w:rsidRPr="00532454">
          <w:rPr>
            <w:rStyle w:val="a9"/>
            <w:rFonts w:ascii="Times New Roman" w:eastAsia="Times New Roman" w:hAnsi="Times New Roman" w:cs="Times New Roman"/>
            <w:bCs/>
            <w:kern w:val="36"/>
            <w:sz w:val="20"/>
            <w:szCs w:val="20"/>
            <w:lang w:val="en-GB" w:eastAsia="en-GB" w:bidi="ar-SA"/>
          </w:rPr>
          <w:t>https://targetjobs.co.uk/careers-advice/job-descriptions/276909-accountant-job-description</w:t>
        </w:r>
      </w:hyperlink>
      <w:r>
        <w:rPr>
          <w:rFonts w:ascii="Times New Roman" w:eastAsia="Times New Roman" w:hAnsi="Times New Roman" w:cs="Times New Roman"/>
          <w:bCs/>
          <w:kern w:val="36"/>
          <w:sz w:val="20"/>
          <w:szCs w:val="20"/>
          <w:lang w:val="en-GB" w:eastAsia="en-GB" w:bidi="ar-SA"/>
        </w:rPr>
        <w:t xml:space="preserve"> </w:t>
      </w:r>
    </w:p>
    <w:p w:rsidR="00B474EE" w:rsidRPr="00EF62B9" w:rsidRDefault="00EF62B9" w:rsidP="00EF62B9">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EF62B9">
        <w:rPr>
          <w:rFonts w:ascii="Times New Roman" w:eastAsia="Times New Roman" w:hAnsi="Times New Roman" w:cs="Times New Roman"/>
          <w:sz w:val="24"/>
          <w:szCs w:val="24"/>
          <w:lang w:val="en-GB" w:eastAsia="en-GB" w:bidi="ar-SA"/>
        </w:rPr>
        <w:t xml:space="preserve">Accountants are employed by </w:t>
      </w:r>
      <w:proofErr w:type="spellStart"/>
      <w:r w:rsidRPr="00EF62B9">
        <w:rPr>
          <w:rFonts w:ascii="Times New Roman" w:eastAsia="Times New Roman" w:hAnsi="Times New Roman" w:cs="Times New Roman"/>
          <w:sz w:val="24"/>
          <w:szCs w:val="24"/>
          <w:lang w:val="en-GB" w:eastAsia="en-GB" w:bidi="ar-SA"/>
        </w:rPr>
        <w:t>organisations</w:t>
      </w:r>
      <w:proofErr w:type="spellEnd"/>
      <w:r w:rsidRPr="00EF62B9">
        <w:rPr>
          <w:rFonts w:ascii="Times New Roman" w:eastAsia="Times New Roman" w:hAnsi="Times New Roman" w:cs="Times New Roman"/>
          <w:sz w:val="24"/>
          <w:szCs w:val="24"/>
          <w:lang w:val="en-GB" w:eastAsia="en-GB" w:bidi="ar-SA"/>
        </w:rPr>
        <w:t xml:space="preserve"> or private clients to audit accounts, provide financial advice and undertake accounts administration.</w:t>
      </w:r>
    </w:p>
    <w:p w:rsidR="00EF62B9" w:rsidRPr="00EF62B9" w:rsidRDefault="00EF62B9" w:rsidP="00EF62B9">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EF62B9">
        <w:rPr>
          <w:rFonts w:ascii="Times New Roman" w:eastAsia="Times New Roman" w:hAnsi="Times New Roman" w:cs="Times New Roman"/>
          <w:b/>
          <w:bCs/>
          <w:sz w:val="24"/>
          <w:szCs w:val="24"/>
          <w:lang w:val="en-GB" w:eastAsia="en-GB" w:bidi="ar-SA"/>
        </w:rPr>
        <w:t>What does an accountant do?</w:t>
      </w:r>
      <w:r w:rsidRPr="00EF62B9">
        <w:rPr>
          <w:rFonts w:ascii="Times New Roman" w:eastAsia="Times New Roman" w:hAnsi="Times New Roman" w:cs="Times New Roman"/>
          <w:sz w:val="24"/>
          <w:szCs w:val="24"/>
          <w:lang w:val="en-GB" w:eastAsia="en-GB" w:bidi="ar-SA"/>
        </w:rPr>
        <w:t xml:space="preserve"> </w:t>
      </w:r>
      <w:r>
        <w:rPr>
          <w:rFonts w:ascii="Times New Roman" w:eastAsia="Times New Roman" w:hAnsi="Times New Roman" w:cs="Times New Roman"/>
          <w:sz w:val="24"/>
          <w:szCs w:val="24"/>
          <w:lang w:val="en-GB" w:eastAsia="en-GB" w:bidi="ar-SA"/>
        </w:rPr>
        <w:t>(</w:t>
      </w:r>
      <w:hyperlink r:id="rId6" w:anchor="employers" w:history="1">
        <w:r w:rsidRPr="00EF62B9">
          <w:rPr>
            <w:rFonts w:ascii="Times New Roman" w:eastAsia="Times New Roman" w:hAnsi="Times New Roman" w:cs="Times New Roman"/>
            <w:sz w:val="24"/>
            <w:szCs w:val="24"/>
            <w:lang w:val="en-GB" w:eastAsia="en-GB" w:bidi="ar-SA"/>
          </w:rPr>
          <w:t>Typical employers</w:t>
        </w:r>
      </w:hyperlink>
      <w:r w:rsidRPr="00EF62B9">
        <w:rPr>
          <w:rFonts w:ascii="Times New Roman" w:eastAsia="Times New Roman" w:hAnsi="Times New Roman" w:cs="Times New Roman"/>
          <w:sz w:val="24"/>
          <w:szCs w:val="24"/>
          <w:lang w:val="en-GB" w:eastAsia="en-GB" w:bidi="ar-SA"/>
        </w:rPr>
        <w:t xml:space="preserve"> | </w:t>
      </w:r>
      <w:hyperlink r:id="rId7" w:anchor="training" w:history="1">
        <w:r w:rsidRPr="00EF62B9">
          <w:rPr>
            <w:rFonts w:ascii="Times New Roman" w:eastAsia="Times New Roman" w:hAnsi="Times New Roman" w:cs="Times New Roman"/>
            <w:sz w:val="24"/>
            <w:szCs w:val="24"/>
            <w:lang w:val="en-GB" w:eastAsia="en-GB" w:bidi="ar-SA"/>
          </w:rPr>
          <w:t>Qualifications and training</w:t>
        </w:r>
      </w:hyperlink>
      <w:r w:rsidRPr="00EF62B9">
        <w:rPr>
          <w:rFonts w:ascii="Times New Roman" w:eastAsia="Times New Roman" w:hAnsi="Times New Roman" w:cs="Times New Roman"/>
          <w:sz w:val="24"/>
          <w:szCs w:val="24"/>
          <w:lang w:val="en-GB" w:eastAsia="en-GB" w:bidi="ar-SA"/>
        </w:rPr>
        <w:t xml:space="preserve"> | </w:t>
      </w:r>
      <w:hyperlink r:id="rId8" w:anchor="skills" w:history="1">
        <w:r w:rsidRPr="00EF62B9">
          <w:rPr>
            <w:rFonts w:ascii="Times New Roman" w:eastAsia="Times New Roman" w:hAnsi="Times New Roman" w:cs="Times New Roman"/>
            <w:sz w:val="24"/>
            <w:szCs w:val="24"/>
            <w:lang w:val="en-GB" w:eastAsia="en-GB" w:bidi="ar-SA"/>
          </w:rPr>
          <w:t>Key skills</w:t>
        </w:r>
      </w:hyperlink>
      <w:r>
        <w:rPr>
          <w:rFonts w:ascii="Times New Roman" w:eastAsia="Times New Roman" w:hAnsi="Times New Roman" w:cs="Times New Roman"/>
          <w:sz w:val="24"/>
          <w:szCs w:val="24"/>
          <w:lang w:val="en-GB" w:eastAsia="en-GB" w:bidi="ar-SA"/>
        </w:rPr>
        <w:t>)</w:t>
      </w:r>
    </w:p>
    <w:p w:rsidR="00EF62B9" w:rsidRPr="00EF62B9" w:rsidRDefault="00EF62B9" w:rsidP="00EF62B9">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EF62B9">
        <w:rPr>
          <w:rFonts w:ascii="Times New Roman" w:eastAsia="Times New Roman" w:hAnsi="Times New Roman" w:cs="Times New Roman"/>
          <w:sz w:val="24"/>
          <w:szCs w:val="24"/>
          <w:lang w:val="en-GB" w:eastAsia="en-GB" w:bidi="ar-SA"/>
        </w:rPr>
        <w:t xml:space="preserve">Accountants provide financial advice to clients that range from multinational organisations and governmental bodies to small independent businesses and individuals. Accountants often specialise in particular areas of practice, including audit, management consultancy, recovery, forensic accountancy, taxation, assurance and corporate finance (see the accountancy </w:t>
      </w:r>
      <w:hyperlink r:id="rId9" w:history="1">
        <w:r w:rsidRPr="00EF62B9">
          <w:rPr>
            <w:rFonts w:ascii="Times New Roman" w:eastAsia="Times New Roman" w:hAnsi="Times New Roman" w:cs="Times New Roman"/>
            <w:sz w:val="24"/>
            <w:szCs w:val="24"/>
            <w:lang w:val="en-GB" w:eastAsia="en-GB" w:bidi="ar-SA"/>
          </w:rPr>
          <w:t>areas of work</w:t>
        </w:r>
      </w:hyperlink>
      <w:r w:rsidRPr="00EF62B9">
        <w:rPr>
          <w:rFonts w:ascii="Times New Roman" w:eastAsia="Times New Roman" w:hAnsi="Times New Roman" w:cs="Times New Roman"/>
          <w:sz w:val="24"/>
          <w:szCs w:val="24"/>
          <w:lang w:val="en-GB" w:eastAsia="en-GB" w:bidi="ar-SA"/>
        </w:rPr>
        <w:t xml:space="preserve"> for more details). Typical duties include:</w:t>
      </w:r>
    </w:p>
    <w:p w:rsidR="00EF62B9" w:rsidRPr="00EF62B9" w:rsidRDefault="00EF62B9" w:rsidP="00EF62B9">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EF62B9">
        <w:rPr>
          <w:rFonts w:ascii="Times New Roman" w:eastAsia="Times New Roman" w:hAnsi="Times New Roman" w:cs="Times New Roman"/>
          <w:sz w:val="24"/>
          <w:szCs w:val="24"/>
          <w:lang w:val="en-GB" w:eastAsia="en-GB" w:bidi="ar-SA"/>
        </w:rPr>
        <w:t>preparing accounts and tax returns</w:t>
      </w:r>
    </w:p>
    <w:p w:rsidR="00EF62B9" w:rsidRPr="00EF62B9" w:rsidRDefault="00EF62B9" w:rsidP="00EF62B9">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EF62B9">
        <w:rPr>
          <w:rFonts w:ascii="Times New Roman" w:eastAsia="Times New Roman" w:hAnsi="Times New Roman" w:cs="Times New Roman"/>
          <w:sz w:val="24"/>
          <w:szCs w:val="24"/>
          <w:lang w:val="en-GB" w:eastAsia="en-GB" w:bidi="ar-SA"/>
        </w:rPr>
        <w:t>administering payrolls and controlling income and expenditure</w:t>
      </w:r>
    </w:p>
    <w:p w:rsidR="00EF62B9" w:rsidRPr="00EF62B9" w:rsidRDefault="00EF62B9" w:rsidP="00EF62B9">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EF62B9">
        <w:rPr>
          <w:rFonts w:ascii="Times New Roman" w:eastAsia="Times New Roman" w:hAnsi="Times New Roman" w:cs="Times New Roman"/>
          <w:sz w:val="24"/>
          <w:szCs w:val="24"/>
          <w:lang w:val="en-GB" w:eastAsia="en-GB" w:bidi="ar-SA"/>
        </w:rPr>
        <w:t>auditing financial information</w:t>
      </w:r>
    </w:p>
    <w:p w:rsidR="00EF62B9" w:rsidRPr="00EF62B9" w:rsidRDefault="00EF62B9" w:rsidP="00EF62B9">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EF62B9">
        <w:rPr>
          <w:rFonts w:ascii="Times New Roman" w:eastAsia="Times New Roman" w:hAnsi="Times New Roman" w:cs="Times New Roman"/>
          <w:sz w:val="24"/>
          <w:szCs w:val="24"/>
          <w:lang w:val="en-GB" w:eastAsia="en-GB" w:bidi="ar-SA"/>
        </w:rPr>
        <w:t>compiling and presenting reports, budgets, business plans, commentaries and financial statements</w:t>
      </w:r>
    </w:p>
    <w:p w:rsidR="00EF62B9" w:rsidRPr="00EF62B9" w:rsidRDefault="00EF62B9" w:rsidP="00EF62B9">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EF62B9">
        <w:rPr>
          <w:rFonts w:ascii="Times New Roman" w:eastAsia="Times New Roman" w:hAnsi="Times New Roman" w:cs="Times New Roman"/>
          <w:sz w:val="24"/>
          <w:szCs w:val="24"/>
          <w:lang w:val="en-GB" w:eastAsia="en-GB" w:bidi="ar-SA"/>
        </w:rPr>
        <w:t>analysing accounts and business plans</w:t>
      </w:r>
    </w:p>
    <w:p w:rsidR="00EF62B9" w:rsidRPr="00EF62B9" w:rsidRDefault="00EF62B9" w:rsidP="00EF62B9">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EF62B9">
        <w:rPr>
          <w:rFonts w:ascii="Times New Roman" w:eastAsia="Times New Roman" w:hAnsi="Times New Roman" w:cs="Times New Roman"/>
          <w:sz w:val="24"/>
          <w:szCs w:val="24"/>
          <w:lang w:val="en-GB" w:eastAsia="en-GB" w:bidi="ar-SA"/>
        </w:rPr>
        <w:t>providing tax planning services with reference to current legislation</w:t>
      </w:r>
    </w:p>
    <w:p w:rsidR="00EF62B9" w:rsidRPr="00EF62B9" w:rsidRDefault="00EF62B9" w:rsidP="00EF62B9">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EF62B9">
        <w:rPr>
          <w:rFonts w:ascii="Times New Roman" w:eastAsia="Times New Roman" w:hAnsi="Times New Roman" w:cs="Times New Roman"/>
          <w:sz w:val="24"/>
          <w:szCs w:val="24"/>
          <w:lang w:val="en-GB" w:eastAsia="en-GB" w:bidi="ar-SA"/>
        </w:rPr>
        <w:t>financial forecasting and risk analysis</w:t>
      </w:r>
    </w:p>
    <w:p w:rsidR="00EF62B9" w:rsidRPr="00EF62B9" w:rsidRDefault="00EF62B9" w:rsidP="00EF62B9">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EF62B9">
        <w:rPr>
          <w:rFonts w:ascii="Times New Roman" w:eastAsia="Times New Roman" w:hAnsi="Times New Roman" w:cs="Times New Roman"/>
          <w:sz w:val="24"/>
          <w:szCs w:val="24"/>
          <w:lang w:val="en-GB" w:eastAsia="en-GB" w:bidi="ar-SA"/>
        </w:rPr>
        <w:t>dealing with insolvency cases</w:t>
      </w:r>
    </w:p>
    <w:p w:rsidR="00EF62B9" w:rsidRPr="00EF62B9" w:rsidRDefault="00EF62B9" w:rsidP="00EF62B9">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EF62B9">
        <w:rPr>
          <w:rFonts w:ascii="Times New Roman" w:eastAsia="Times New Roman" w:hAnsi="Times New Roman" w:cs="Times New Roman"/>
          <w:sz w:val="24"/>
          <w:szCs w:val="24"/>
          <w:lang w:val="en-GB" w:eastAsia="en-GB" w:bidi="ar-SA"/>
        </w:rPr>
        <w:t>negotiating the terms of business deals and moves with clients and associated organisations</w:t>
      </w:r>
    </w:p>
    <w:p w:rsidR="00EF62B9" w:rsidRPr="00EF62B9" w:rsidRDefault="00EF62B9" w:rsidP="00EF62B9">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EF62B9">
        <w:rPr>
          <w:rFonts w:ascii="Times New Roman" w:eastAsia="Times New Roman" w:hAnsi="Times New Roman" w:cs="Times New Roman"/>
          <w:sz w:val="24"/>
          <w:szCs w:val="24"/>
          <w:lang w:val="en-GB" w:eastAsia="en-GB" w:bidi="ar-SA"/>
        </w:rPr>
        <w:t>meeting and interviewing clients</w:t>
      </w:r>
    </w:p>
    <w:p w:rsidR="00EF62B9" w:rsidRPr="00EF62B9" w:rsidRDefault="00EF62B9" w:rsidP="00EF62B9">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proofErr w:type="gramStart"/>
      <w:r w:rsidRPr="00EF62B9">
        <w:rPr>
          <w:rFonts w:ascii="Times New Roman" w:eastAsia="Times New Roman" w:hAnsi="Times New Roman" w:cs="Times New Roman"/>
          <w:sz w:val="24"/>
          <w:szCs w:val="24"/>
          <w:lang w:val="en-GB" w:eastAsia="en-GB" w:bidi="ar-SA"/>
        </w:rPr>
        <w:t>managing</w:t>
      </w:r>
      <w:proofErr w:type="gramEnd"/>
      <w:r w:rsidRPr="00EF62B9">
        <w:rPr>
          <w:rFonts w:ascii="Times New Roman" w:eastAsia="Times New Roman" w:hAnsi="Times New Roman" w:cs="Times New Roman"/>
          <w:sz w:val="24"/>
          <w:szCs w:val="24"/>
          <w:lang w:val="en-GB" w:eastAsia="en-GB" w:bidi="ar-SA"/>
        </w:rPr>
        <w:t xml:space="preserve"> colleagues, workloads and deadlines.</w:t>
      </w:r>
    </w:p>
    <w:p w:rsidR="00EF62B9" w:rsidRPr="00EF62B9" w:rsidRDefault="00EF62B9" w:rsidP="00EF62B9">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EF62B9">
        <w:rPr>
          <w:rFonts w:ascii="Times New Roman" w:eastAsia="Times New Roman" w:hAnsi="Times New Roman" w:cs="Times New Roman"/>
          <w:sz w:val="24"/>
          <w:szCs w:val="24"/>
          <w:lang w:val="en-GB" w:eastAsia="en-GB" w:bidi="ar-SA"/>
        </w:rPr>
        <w:t>Work tends to be office based, with working hours often extending beyond the regular nine to five at peak times, such as at the end of the financial year.</w:t>
      </w:r>
    </w:p>
    <w:p w:rsidR="00EF62B9" w:rsidRPr="00EF62B9" w:rsidRDefault="00EF62B9" w:rsidP="00EF62B9">
      <w:pPr>
        <w:widowControl/>
        <w:autoSpaceDE/>
        <w:autoSpaceDN/>
        <w:spacing w:before="100" w:beforeAutospacing="1" w:after="100" w:afterAutospacing="1"/>
        <w:outlineLvl w:val="2"/>
        <w:rPr>
          <w:rFonts w:ascii="Times New Roman" w:eastAsia="Times New Roman" w:hAnsi="Times New Roman" w:cs="Times New Roman"/>
          <w:b/>
          <w:bCs/>
          <w:sz w:val="27"/>
          <w:szCs w:val="27"/>
          <w:lang w:val="en-GB" w:eastAsia="en-GB" w:bidi="ar-SA"/>
        </w:rPr>
      </w:pPr>
      <w:bookmarkStart w:id="0" w:name="employers"/>
      <w:r w:rsidRPr="00EF62B9">
        <w:rPr>
          <w:rFonts w:ascii="Times New Roman" w:eastAsia="Times New Roman" w:hAnsi="Times New Roman" w:cs="Times New Roman"/>
          <w:b/>
          <w:bCs/>
          <w:sz w:val="27"/>
          <w:szCs w:val="27"/>
          <w:lang w:val="en-GB" w:eastAsia="en-GB" w:bidi="ar-SA"/>
        </w:rPr>
        <w:t>Typical employers of accountants</w:t>
      </w:r>
      <w:bookmarkEnd w:id="0"/>
    </w:p>
    <w:p w:rsidR="00EF62B9" w:rsidRPr="00EF62B9" w:rsidRDefault="00EF62B9" w:rsidP="00EF62B9">
      <w:pPr>
        <w:widowControl/>
        <w:numPr>
          <w:ilvl w:val="0"/>
          <w:numId w:val="3"/>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EF62B9">
        <w:rPr>
          <w:rFonts w:ascii="Times New Roman" w:eastAsia="Times New Roman" w:hAnsi="Times New Roman" w:cs="Times New Roman"/>
          <w:sz w:val="24"/>
          <w:szCs w:val="24"/>
          <w:lang w:val="en-GB" w:eastAsia="en-GB" w:bidi="ar-SA"/>
        </w:rPr>
        <w:t>Private firms of accountants</w:t>
      </w:r>
    </w:p>
    <w:p w:rsidR="00EF62B9" w:rsidRPr="00EF62B9" w:rsidRDefault="00EF62B9" w:rsidP="00EF62B9">
      <w:pPr>
        <w:widowControl/>
        <w:numPr>
          <w:ilvl w:val="0"/>
          <w:numId w:val="3"/>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EF62B9">
        <w:rPr>
          <w:rFonts w:ascii="Times New Roman" w:eastAsia="Times New Roman" w:hAnsi="Times New Roman" w:cs="Times New Roman"/>
          <w:sz w:val="24"/>
          <w:szCs w:val="24"/>
          <w:lang w:val="en-GB" w:eastAsia="en-GB" w:bidi="ar-SA"/>
        </w:rPr>
        <w:t>Professional services firms</w:t>
      </w:r>
    </w:p>
    <w:p w:rsidR="00EF62B9" w:rsidRPr="00EF62B9" w:rsidRDefault="00EF62B9" w:rsidP="00EF62B9">
      <w:pPr>
        <w:widowControl/>
        <w:numPr>
          <w:ilvl w:val="0"/>
          <w:numId w:val="3"/>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EF62B9">
        <w:rPr>
          <w:rFonts w:ascii="Times New Roman" w:eastAsia="Times New Roman" w:hAnsi="Times New Roman" w:cs="Times New Roman"/>
          <w:sz w:val="24"/>
          <w:szCs w:val="24"/>
          <w:lang w:val="en-GB" w:eastAsia="en-GB" w:bidi="ar-SA"/>
        </w:rPr>
        <w:t>Industrial organisations</w:t>
      </w:r>
    </w:p>
    <w:p w:rsidR="00EF62B9" w:rsidRPr="00EF62B9" w:rsidRDefault="00EF62B9" w:rsidP="00EF62B9">
      <w:pPr>
        <w:widowControl/>
        <w:numPr>
          <w:ilvl w:val="0"/>
          <w:numId w:val="3"/>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EF62B9">
        <w:rPr>
          <w:rFonts w:ascii="Times New Roman" w:eastAsia="Times New Roman" w:hAnsi="Times New Roman" w:cs="Times New Roman"/>
          <w:sz w:val="24"/>
          <w:szCs w:val="24"/>
          <w:lang w:val="en-GB" w:eastAsia="en-GB" w:bidi="ar-SA"/>
        </w:rPr>
        <w:t>Charities and not for profit organisations</w:t>
      </w:r>
    </w:p>
    <w:p w:rsidR="00EF62B9" w:rsidRPr="00EF62B9" w:rsidRDefault="00EF62B9" w:rsidP="00EF62B9">
      <w:pPr>
        <w:widowControl/>
        <w:numPr>
          <w:ilvl w:val="0"/>
          <w:numId w:val="3"/>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EF62B9">
        <w:rPr>
          <w:rFonts w:ascii="Times New Roman" w:eastAsia="Times New Roman" w:hAnsi="Times New Roman" w:cs="Times New Roman"/>
          <w:sz w:val="24"/>
          <w:szCs w:val="24"/>
          <w:lang w:val="en-GB" w:eastAsia="en-GB" w:bidi="ar-SA"/>
        </w:rPr>
        <w:t>Commercial and corporate organisations</w:t>
      </w:r>
    </w:p>
    <w:p w:rsidR="00EF62B9" w:rsidRPr="00EF62B9" w:rsidRDefault="00EF62B9" w:rsidP="00EF62B9">
      <w:pPr>
        <w:widowControl/>
        <w:numPr>
          <w:ilvl w:val="0"/>
          <w:numId w:val="3"/>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EF62B9">
        <w:rPr>
          <w:rFonts w:ascii="Times New Roman" w:eastAsia="Times New Roman" w:hAnsi="Times New Roman" w:cs="Times New Roman"/>
          <w:sz w:val="24"/>
          <w:szCs w:val="24"/>
          <w:lang w:val="en-GB" w:eastAsia="en-GB" w:bidi="ar-SA"/>
        </w:rPr>
        <w:t>Governmental bodies</w:t>
      </w:r>
    </w:p>
    <w:p w:rsidR="00EF62B9" w:rsidRPr="00EF62B9" w:rsidRDefault="00EF62B9" w:rsidP="00EF62B9">
      <w:pPr>
        <w:widowControl/>
        <w:numPr>
          <w:ilvl w:val="0"/>
          <w:numId w:val="3"/>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EF62B9">
        <w:rPr>
          <w:rFonts w:ascii="Times New Roman" w:eastAsia="Times New Roman" w:hAnsi="Times New Roman" w:cs="Times New Roman"/>
          <w:sz w:val="24"/>
          <w:szCs w:val="24"/>
          <w:lang w:val="en-GB" w:eastAsia="en-GB" w:bidi="ar-SA"/>
        </w:rPr>
        <w:t>The public sector</w:t>
      </w:r>
    </w:p>
    <w:p w:rsidR="00EF62B9" w:rsidRPr="00EF62B9" w:rsidRDefault="00EF62B9" w:rsidP="00EF62B9">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EF62B9">
        <w:rPr>
          <w:rFonts w:ascii="Times New Roman" w:eastAsia="Times New Roman" w:hAnsi="Times New Roman" w:cs="Times New Roman"/>
          <w:sz w:val="24"/>
          <w:szCs w:val="24"/>
          <w:lang w:val="en-GB" w:eastAsia="en-GB" w:bidi="ar-SA"/>
        </w:rPr>
        <w:t xml:space="preserve">Vacancies are advertised on </w:t>
      </w:r>
      <w:hyperlink r:id="rId10" w:history="1">
        <w:proofErr w:type="spellStart"/>
        <w:r w:rsidRPr="00EF62B9">
          <w:rPr>
            <w:rFonts w:ascii="Times New Roman" w:eastAsia="Times New Roman" w:hAnsi="Times New Roman" w:cs="Times New Roman"/>
            <w:sz w:val="24"/>
            <w:szCs w:val="24"/>
            <w:lang w:val="en-GB" w:eastAsia="en-GB" w:bidi="ar-SA"/>
          </w:rPr>
          <w:t>TARGETjobs</w:t>
        </w:r>
        <w:proofErr w:type="spellEnd"/>
      </w:hyperlink>
      <w:r w:rsidRPr="00EF62B9">
        <w:rPr>
          <w:rFonts w:ascii="Times New Roman" w:eastAsia="Times New Roman" w:hAnsi="Times New Roman" w:cs="Times New Roman"/>
          <w:sz w:val="24"/>
          <w:szCs w:val="24"/>
          <w:lang w:val="en-GB" w:eastAsia="en-GB" w:bidi="ar-SA"/>
        </w:rPr>
        <w:t xml:space="preserve">, by careers services, in </w:t>
      </w:r>
      <w:proofErr w:type="spellStart"/>
      <w:r w:rsidRPr="00EF62B9">
        <w:rPr>
          <w:rFonts w:ascii="Times New Roman" w:eastAsia="Times New Roman" w:hAnsi="Times New Roman" w:cs="Times New Roman"/>
          <w:sz w:val="24"/>
          <w:szCs w:val="24"/>
          <w:lang w:val="en-GB" w:eastAsia="en-GB" w:bidi="ar-SA"/>
        </w:rPr>
        <w:t>TARGETjobs</w:t>
      </w:r>
      <w:proofErr w:type="spellEnd"/>
      <w:r w:rsidRPr="00EF62B9">
        <w:rPr>
          <w:rFonts w:ascii="Times New Roman" w:eastAsia="Times New Roman" w:hAnsi="Times New Roman" w:cs="Times New Roman"/>
          <w:sz w:val="24"/>
          <w:szCs w:val="24"/>
          <w:lang w:val="en-GB" w:eastAsia="en-GB" w:bidi="ar-SA"/>
        </w:rPr>
        <w:t xml:space="preserve"> Finance, in national newspapers and on specialist websites such as </w:t>
      </w:r>
      <w:hyperlink r:id="rId11" w:history="1">
        <w:r w:rsidRPr="00EF62B9">
          <w:rPr>
            <w:rFonts w:ascii="Times New Roman" w:eastAsia="Times New Roman" w:hAnsi="Times New Roman" w:cs="Times New Roman"/>
            <w:sz w:val="24"/>
            <w:szCs w:val="24"/>
            <w:lang w:val="en-GB" w:eastAsia="en-GB" w:bidi="ar-SA"/>
          </w:rPr>
          <w:t>Accountancy Age</w:t>
        </w:r>
      </w:hyperlink>
      <w:r w:rsidRPr="00EF62B9">
        <w:rPr>
          <w:rFonts w:ascii="Times New Roman" w:eastAsia="Times New Roman" w:hAnsi="Times New Roman" w:cs="Times New Roman"/>
          <w:sz w:val="24"/>
          <w:szCs w:val="24"/>
          <w:lang w:val="en-GB" w:eastAsia="en-GB" w:bidi="ar-SA"/>
        </w:rPr>
        <w:t>. The professional institutes regularly produce lists of training vacancies.</w:t>
      </w:r>
    </w:p>
    <w:p w:rsidR="00EF62B9" w:rsidRDefault="00EF62B9" w:rsidP="00EF62B9">
      <w:pPr>
        <w:pStyle w:val="3"/>
      </w:pPr>
      <w:r>
        <w:t>Qualifications and training required</w:t>
      </w:r>
    </w:p>
    <w:p w:rsidR="00EF62B9" w:rsidRDefault="00EF62B9" w:rsidP="00EF62B9">
      <w:pPr>
        <w:pStyle w:val="a7"/>
      </w:pPr>
      <w:r>
        <w:t>There are routes into a career in accountancy for both university graduates and school leavers.</w:t>
      </w:r>
    </w:p>
    <w:p w:rsidR="00EF62B9" w:rsidRDefault="00EF62B9" w:rsidP="00EF62B9">
      <w:pPr>
        <w:pStyle w:val="a7"/>
      </w:pPr>
      <w:r>
        <w:lastRenderedPageBreak/>
        <w:t xml:space="preserve">Graduates can have an honours degree in any discipline, though relevant subjects such as accounting, business or economics are advantageous as these can provide a faster route to the necessary qualification with a professional accounting body. Obtaining this qualification enables you to achieve chartered status, which demonstrates to employers, clients and the general public than you have the training and skills to do your job well. Graduates will also need five GCSEs (grades A* - C, including maths and English), and at least two good A levels. Recently some firms, in particular the Big 4, have relaxed their </w:t>
      </w:r>
      <w:hyperlink r:id="rId12" w:history="1">
        <w:r w:rsidRPr="00EF62B9">
          <w:t>entry criteria</w:t>
        </w:r>
      </w:hyperlink>
      <w:r>
        <w:t>, and it is now possible to enter the profession with a 2.2 degree or lower number of UCAS points. Prior legal knowledge, especially in relation to taxation, may be beneficial. </w:t>
      </w:r>
    </w:p>
    <w:tbl>
      <w:tblPr>
        <w:tblStyle w:val="ad"/>
        <w:tblW w:w="0" w:type="auto"/>
        <w:tblLook w:val="04A0"/>
      </w:tblPr>
      <w:tblGrid>
        <w:gridCol w:w="9571"/>
      </w:tblGrid>
      <w:tr w:rsidR="00EF62B9" w:rsidTr="00EF62B9">
        <w:tc>
          <w:tcPr>
            <w:tcW w:w="9571" w:type="dxa"/>
          </w:tcPr>
          <w:p w:rsidR="00EF62B9" w:rsidRDefault="00EF62B9" w:rsidP="00EF62B9">
            <w:pPr>
              <w:pStyle w:val="5"/>
              <w:jc w:val="center"/>
            </w:pPr>
            <w:r>
              <w:rPr>
                <w:color w:val="000119"/>
              </w:rPr>
              <w:t xml:space="preserve">Arthur on graduates from all disciplines at auditing firm </w:t>
            </w:r>
            <w:proofErr w:type="spellStart"/>
            <w:r>
              <w:rPr>
                <w:color w:val="000119"/>
              </w:rPr>
              <w:t>Mazars</w:t>
            </w:r>
            <w:proofErr w:type="spellEnd"/>
          </w:p>
          <w:p w:rsidR="00EF62B9" w:rsidRDefault="00EF62B9" w:rsidP="00EF62B9">
            <w:pPr>
              <w:pStyle w:val="a7"/>
            </w:pPr>
            <w:r>
              <w:br/>
              <w:t>Qualification as a chartered accountant takes at least three years, and can be demanding; study for exams takes place alongside full-time employment and graduates should carefully consider the package offered in their training contract. While working toward chartered status, provisions for training and study leave play an important role in job satisfaction, as well as salary and the atmosphere of the firm where you work.</w:t>
            </w:r>
          </w:p>
          <w:p w:rsidR="00EF62B9" w:rsidRDefault="00EF62B9" w:rsidP="00EF62B9">
            <w:pPr>
              <w:pStyle w:val="a7"/>
            </w:pPr>
            <w:r>
              <w:t>As part of the training, graduates must complete three years of relevant work experience. Prior experience gained through relevant internships may count toward this, but the work experience must always meet certain development objectives and be supervised by an employer approved by the qualification provider. Qualification is dependent on the fulfilment of these training objectives, professional exams, and a professional ethics assessment.</w:t>
            </w:r>
          </w:p>
          <w:p w:rsidR="00EF62B9" w:rsidRDefault="00EF62B9" w:rsidP="00EF62B9">
            <w:pPr>
              <w:pStyle w:val="a7"/>
            </w:pPr>
            <w:r>
              <w:t xml:space="preserve">There are several separate institutes of chartered accountants, such as </w:t>
            </w:r>
            <w:hyperlink r:id="rId13" w:history="1">
              <w:r>
                <w:rPr>
                  <w:rStyle w:val="a9"/>
                </w:rPr>
                <w:t>ACCA</w:t>
              </w:r>
            </w:hyperlink>
            <w:r>
              <w:t xml:space="preserve">, </w:t>
            </w:r>
            <w:hyperlink r:id="rId14" w:history="1">
              <w:r>
                <w:rPr>
                  <w:rStyle w:val="a9"/>
                </w:rPr>
                <w:t>ICAS</w:t>
              </w:r>
            </w:hyperlink>
            <w:r>
              <w:t xml:space="preserve">, </w:t>
            </w:r>
            <w:hyperlink r:id="rId15" w:history="1">
              <w:r>
                <w:rPr>
                  <w:rStyle w:val="a9"/>
                </w:rPr>
                <w:t>CIMA</w:t>
              </w:r>
            </w:hyperlink>
            <w:r>
              <w:t xml:space="preserve"> and </w:t>
            </w:r>
            <w:hyperlink r:id="rId16" w:history="1">
              <w:r>
                <w:rPr>
                  <w:rStyle w:val="a9"/>
                </w:rPr>
                <w:t>ICAEW</w:t>
              </w:r>
            </w:hyperlink>
            <w:r>
              <w:t>, and entry requirements vary. Certain large firms have preferences for qualifications from specific institutes, although training generally covers the same topics and skills. In order to maintain chartered status, accountants are required to pursue objectives toward continuing professional development (CPD) each year.</w:t>
            </w:r>
          </w:p>
          <w:p w:rsidR="00EF62B9" w:rsidRDefault="00EF62B9" w:rsidP="00EF62B9">
            <w:pPr>
              <w:pStyle w:val="a7"/>
            </w:pPr>
            <w:r>
              <w:t>To find out about how you can get into this career via a school leaver route (</w:t>
            </w:r>
            <w:proofErr w:type="spellStart"/>
            <w:r>
              <w:t>eg</w:t>
            </w:r>
            <w:proofErr w:type="spellEnd"/>
            <w:r>
              <w:t xml:space="preserve"> an apprenticeship or school leaver training programme) see the </w:t>
            </w:r>
            <w:hyperlink r:id="rId17" w:history="1">
              <w:r>
                <w:rPr>
                  <w:rStyle w:val="a9"/>
                </w:rPr>
                <w:t xml:space="preserve">finance sector of </w:t>
              </w:r>
              <w:proofErr w:type="spellStart"/>
              <w:r>
                <w:rPr>
                  <w:rStyle w:val="a9"/>
                </w:rPr>
                <w:t>TARGETcareers</w:t>
              </w:r>
              <w:proofErr w:type="spellEnd"/>
            </w:hyperlink>
            <w:r>
              <w:t>, our website aimed at school leavers.</w:t>
            </w:r>
          </w:p>
          <w:p w:rsidR="00EF62B9" w:rsidRDefault="00EF62B9" w:rsidP="00EF62B9">
            <w:pPr>
              <w:pStyle w:val="a7"/>
            </w:pPr>
          </w:p>
        </w:tc>
      </w:tr>
    </w:tbl>
    <w:p w:rsidR="00EF62B9" w:rsidRDefault="00EF62B9" w:rsidP="00EF62B9">
      <w:pPr>
        <w:pStyle w:val="3"/>
      </w:pPr>
      <w:bookmarkStart w:id="1" w:name="key_skills"/>
      <w:bookmarkEnd w:id="1"/>
      <w:r>
        <w:t>Key skills for accountants</w:t>
      </w:r>
    </w:p>
    <w:p w:rsidR="00EF62B9" w:rsidRDefault="00EF62B9" w:rsidP="00EF62B9">
      <w:pPr>
        <w:pStyle w:val="a7"/>
      </w:pPr>
      <w:r>
        <w:t>Accountants go through a rigorous recruitment and qualification process, and this is reflected in their high professional status. Employers look for graduates with the following skills:</w:t>
      </w:r>
    </w:p>
    <w:p w:rsidR="00EF62B9" w:rsidRPr="00EF62B9" w:rsidRDefault="00EF62B9" w:rsidP="00EF62B9">
      <w:pPr>
        <w:widowControl/>
        <w:numPr>
          <w:ilvl w:val="0"/>
          <w:numId w:val="4"/>
        </w:numPr>
        <w:autoSpaceDE/>
        <w:autoSpaceDN/>
        <w:spacing w:before="100" w:beforeAutospacing="1" w:after="100" w:afterAutospacing="1"/>
        <w:rPr>
          <w:rFonts w:ascii="Times New Roman" w:hAnsi="Times New Roman" w:cs="Times New Roman"/>
          <w:sz w:val="24"/>
          <w:szCs w:val="24"/>
        </w:rPr>
      </w:pPr>
      <w:r w:rsidRPr="00EF62B9">
        <w:rPr>
          <w:rFonts w:ascii="Times New Roman" w:hAnsi="Times New Roman" w:cs="Times New Roman"/>
          <w:sz w:val="24"/>
          <w:szCs w:val="24"/>
        </w:rPr>
        <w:t>self-motivation</w:t>
      </w:r>
    </w:p>
    <w:p w:rsidR="00EF62B9" w:rsidRPr="00EF62B9" w:rsidRDefault="00EF62B9" w:rsidP="00EF62B9">
      <w:pPr>
        <w:widowControl/>
        <w:numPr>
          <w:ilvl w:val="0"/>
          <w:numId w:val="4"/>
        </w:numPr>
        <w:autoSpaceDE/>
        <w:autoSpaceDN/>
        <w:spacing w:before="100" w:beforeAutospacing="1" w:after="100" w:afterAutospacing="1"/>
        <w:rPr>
          <w:rFonts w:ascii="Times New Roman" w:hAnsi="Times New Roman" w:cs="Times New Roman"/>
          <w:sz w:val="24"/>
          <w:szCs w:val="24"/>
        </w:rPr>
      </w:pPr>
      <w:r w:rsidRPr="00EF62B9">
        <w:rPr>
          <w:rFonts w:ascii="Times New Roman" w:hAnsi="Times New Roman" w:cs="Times New Roman"/>
          <w:sz w:val="24"/>
          <w:szCs w:val="24"/>
        </w:rPr>
        <w:t>integrity</w:t>
      </w:r>
    </w:p>
    <w:p w:rsidR="00EF62B9" w:rsidRPr="00EF62B9" w:rsidRDefault="00EF62B9" w:rsidP="00EF62B9">
      <w:pPr>
        <w:widowControl/>
        <w:numPr>
          <w:ilvl w:val="0"/>
          <w:numId w:val="4"/>
        </w:numPr>
        <w:autoSpaceDE/>
        <w:autoSpaceDN/>
        <w:spacing w:before="100" w:beforeAutospacing="1" w:after="100" w:afterAutospacing="1"/>
        <w:rPr>
          <w:rFonts w:ascii="Times New Roman" w:hAnsi="Times New Roman" w:cs="Times New Roman"/>
          <w:sz w:val="24"/>
          <w:szCs w:val="24"/>
        </w:rPr>
      </w:pPr>
      <w:r w:rsidRPr="00EF62B9">
        <w:rPr>
          <w:rFonts w:ascii="Times New Roman" w:hAnsi="Times New Roman" w:cs="Times New Roman"/>
          <w:sz w:val="24"/>
          <w:szCs w:val="24"/>
        </w:rPr>
        <w:t>ability to reflect on one's own work as well as the wider consequences of financial decisions</w:t>
      </w:r>
    </w:p>
    <w:p w:rsidR="00EF62B9" w:rsidRPr="00EF62B9" w:rsidRDefault="00EF62B9" w:rsidP="00EF62B9">
      <w:pPr>
        <w:widowControl/>
        <w:numPr>
          <w:ilvl w:val="0"/>
          <w:numId w:val="4"/>
        </w:numPr>
        <w:autoSpaceDE/>
        <w:autoSpaceDN/>
        <w:spacing w:before="100" w:beforeAutospacing="1" w:after="100" w:afterAutospacing="1"/>
        <w:rPr>
          <w:rFonts w:ascii="Times New Roman" w:hAnsi="Times New Roman" w:cs="Times New Roman"/>
          <w:sz w:val="24"/>
          <w:szCs w:val="24"/>
        </w:rPr>
      </w:pPr>
      <w:r w:rsidRPr="00EF62B9">
        <w:rPr>
          <w:rFonts w:ascii="Times New Roman" w:hAnsi="Times New Roman" w:cs="Times New Roman"/>
          <w:sz w:val="24"/>
          <w:szCs w:val="24"/>
        </w:rPr>
        <w:t>business acumen and interest</w:t>
      </w:r>
    </w:p>
    <w:p w:rsidR="00EF62B9" w:rsidRPr="00EF62B9" w:rsidRDefault="00EF62B9" w:rsidP="00EF62B9">
      <w:pPr>
        <w:widowControl/>
        <w:numPr>
          <w:ilvl w:val="0"/>
          <w:numId w:val="4"/>
        </w:numPr>
        <w:autoSpaceDE/>
        <w:autoSpaceDN/>
        <w:spacing w:before="100" w:beforeAutospacing="1" w:after="100" w:afterAutospacing="1"/>
        <w:rPr>
          <w:rFonts w:ascii="Times New Roman" w:hAnsi="Times New Roman" w:cs="Times New Roman"/>
          <w:sz w:val="24"/>
          <w:szCs w:val="24"/>
        </w:rPr>
      </w:pPr>
      <w:proofErr w:type="spellStart"/>
      <w:r w:rsidRPr="00EF62B9">
        <w:rPr>
          <w:rFonts w:ascii="Times New Roman" w:hAnsi="Times New Roman" w:cs="Times New Roman"/>
          <w:sz w:val="24"/>
          <w:szCs w:val="24"/>
        </w:rPr>
        <w:t>organisational</w:t>
      </w:r>
      <w:proofErr w:type="spellEnd"/>
      <w:r w:rsidRPr="00EF62B9">
        <w:rPr>
          <w:rFonts w:ascii="Times New Roman" w:hAnsi="Times New Roman" w:cs="Times New Roman"/>
          <w:sz w:val="24"/>
          <w:szCs w:val="24"/>
        </w:rPr>
        <w:t xml:space="preserve"> skills and ability to manage deadlines</w:t>
      </w:r>
    </w:p>
    <w:p w:rsidR="00EF62B9" w:rsidRPr="00EF62B9" w:rsidRDefault="00EF62B9" w:rsidP="00EF62B9">
      <w:pPr>
        <w:widowControl/>
        <w:numPr>
          <w:ilvl w:val="0"/>
          <w:numId w:val="4"/>
        </w:numPr>
        <w:autoSpaceDE/>
        <w:autoSpaceDN/>
        <w:spacing w:before="100" w:beforeAutospacing="1" w:after="100" w:afterAutospacing="1"/>
        <w:rPr>
          <w:rFonts w:ascii="Times New Roman" w:hAnsi="Times New Roman" w:cs="Times New Roman"/>
          <w:sz w:val="24"/>
          <w:szCs w:val="24"/>
        </w:rPr>
      </w:pPr>
      <w:proofErr w:type="spellStart"/>
      <w:r w:rsidRPr="00EF62B9">
        <w:rPr>
          <w:rFonts w:ascii="Times New Roman" w:hAnsi="Times New Roman" w:cs="Times New Roman"/>
          <w:sz w:val="24"/>
          <w:szCs w:val="24"/>
        </w:rPr>
        <w:t>teamworking</w:t>
      </w:r>
      <w:proofErr w:type="spellEnd"/>
      <w:r w:rsidRPr="00EF62B9">
        <w:rPr>
          <w:rFonts w:ascii="Times New Roman" w:hAnsi="Times New Roman" w:cs="Times New Roman"/>
          <w:sz w:val="24"/>
          <w:szCs w:val="24"/>
        </w:rPr>
        <w:t xml:space="preserve"> ability</w:t>
      </w:r>
    </w:p>
    <w:p w:rsidR="00EF62B9" w:rsidRPr="00EF62B9" w:rsidRDefault="00EF62B9" w:rsidP="00EF62B9">
      <w:pPr>
        <w:widowControl/>
        <w:numPr>
          <w:ilvl w:val="0"/>
          <w:numId w:val="4"/>
        </w:numPr>
        <w:autoSpaceDE/>
        <w:autoSpaceDN/>
        <w:spacing w:before="100" w:beforeAutospacing="1" w:after="100" w:afterAutospacing="1"/>
        <w:rPr>
          <w:rFonts w:ascii="Times New Roman" w:hAnsi="Times New Roman" w:cs="Times New Roman"/>
          <w:sz w:val="24"/>
          <w:szCs w:val="24"/>
        </w:rPr>
      </w:pPr>
      <w:r w:rsidRPr="00EF62B9">
        <w:rPr>
          <w:rFonts w:ascii="Times New Roman" w:hAnsi="Times New Roman" w:cs="Times New Roman"/>
          <w:sz w:val="24"/>
          <w:szCs w:val="24"/>
        </w:rPr>
        <w:t>communication and interpersonal skills</w:t>
      </w:r>
    </w:p>
    <w:p w:rsidR="00EF62B9" w:rsidRPr="00EF62B9" w:rsidRDefault="00EF62B9" w:rsidP="00EF62B9">
      <w:pPr>
        <w:widowControl/>
        <w:numPr>
          <w:ilvl w:val="0"/>
          <w:numId w:val="4"/>
        </w:numPr>
        <w:autoSpaceDE/>
        <w:autoSpaceDN/>
        <w:spacing w:before="100" w:beforeAutospacing="1" w:after="100" w:afterAutospacing="1"/>
        <w:rPr>
          <w:rFonts w:ascii="Times New Roman" w:hAnsi="Times New Roman" w:cs="Times New Roman"/>
          <w:sz w:val="24"/>
          <w:szCs w:val="24"/>
        </w:rPr>
      </w:pPr>
      <w:r w:rsidRPr="00EF62B9">
        <w:rPr>
          <w:rFonts w:ascii="Times New Roman" w:hAnsi="Times New Roman" w:cs="Times New Roman"/>
          <w:sz w:val="24"/>
          <w:szCs w:val="24"/>
        </w:rPr>
        <w:t>proficiency in IT</w:t>
      </w:r>
    </w:p>
    <w:p w:rsidR="00EF62B9" w:rsidRPr="00EF62B9" w:rsidRDefault="00EF62B9" w:rsidP="00EF62B9">
      <w:pPr>
        <w:widowControl/>
        <w:numPr>
          <w:ilvl w:val="0"/>
          <w:numId w:val="4"/>
        </w:numPr>
        <w:autoSpaceDE/>
        <w:autoSpaceDN/>
        <w:spacing w:before="100" w:beforeAutospacing="1" w:after="100" w:afterAutospacing="1"/>
        <w:rPr>
          <w:rFonts w:ascii="Times New Roman" w:hAnsi="Times New Roman" w:cs="Times New Roman"/>
          <w:sz w:val="24"/>
          <w:szCs w:val="24"/>
        </w:rPr>
      </w:pPr>
      <w:r w:rsidRPr="00EF62B9">
        <w:rPr>
          <w:rFonts w:ascii="Times New Roman" w:hAnsi="Times New Roman" w:cs="Times New Roman"/>
          <w:sz w:val="24"/>
          <w:szCs w:val="24"/>
        </w:rPr>
        <w:lastRenderedPageBreak/>
        <w:t>analytical ability</w:t>
      </w:r>
    </w:p>
    <w:p w:rsidR="00EF62B9" w:rsidRPr="00EF62B9" w:rsidRDefault="00EF62B9" w:rsidP="00EF62B9">
      <w:pPr>
        <w:widowControl/>
        <w:numPr>
          <w:ilvl w:val="0"/>
          <w:numId w:val="4"/>
        </w:numPr>
        <w:autoSpaceDE/>
        <w:autoSpaceDN/>
        <w:spacing w:before="100" w:beforeAutospacing="1" w:after="100" w:afterAutospacing="1"/>
        <w:rPr>
          <w:rFonts w:ascii="Times New Roman" w:hAnsi="Times New Roman" w:cs="Times New Roman"/>
          <w:sz w:val="24"/>
          <w:szCs w:val="24"/>
        </w:rPr>
      </w:pPr>
      <w:r w:rsidRPr="00EF62B9">
        <w:rPr>
          <w:rFonts w:ascii="Times New Roman" w:hAnsi="Times New Roman" w:cs="Times New Roman"/>
          <w:sz w:val="24"/>
          <w:szCs w:val="24"/>
        </w:rPr>
        <w:t>a methodical approach and problem-solving skills</w:t>
      </w:r>
    </w:p>
    <w:p w:rsidR="00EF62B9" w:rsidRDefault="00EF62B9" w:rsidP="00EF62B9">
      <w:pPr>
        <w:widowControl/>
        <w:numPr>
          <w:ilvl w:val="0"/>
          <w:numId w:val="4"/>
        </w:numPr>
        <w:autoSpaceDE/>
        <w:autoSpaceDN/>
        <w:spacing w:before="100" w:beforeAutospacing="1" w:after="100" w:afterAutospacing="1"/>
        <w:rPr>
          <w:rFonts w:ascii="Times New Roman" w:hAnsi="Times New Roman" w:cs="Times New Roman"/>
          <w:sz w:val="24"/>
          <w:szCs w:val="24"/>
        </w:rPr>
      </w:pPr>
      <w:r w:rsidRPr="00EF62B9">
        <w:rPr>
          <w:rFonts w:ascii="Times New Roman" w:hAnsi="Times New Roman" w:cs="Times New Roman"/>
          <w:sz w:val="24"/>
          <w:szCs w:val="24"/>
        </w:rPr>
        <w:t>high level of numeracy</w:t>
      </w:r>
    </w:p>
    <w:p w:rsidR="00EF62B9" w:rsidRDefault="00EF62B9" w:rsidP="00EF62B9">
      <w:pPr>
        <w:widowControl/>
        <w:autoSpaceDE/>
        <w:autoSpaceDN/>
        <w:spacing w:before="100" w:beforeAutospacing="1" w:after="100" w:afterAutospacing="1"/>
        <w:ind w:left="360"/>
        <w:rPr>
          <w:rFonts w:ascii="Times New Roman" w:hAnsi="Times New Roman" w:cs="Times New Roman"/>
          <w:sz w:val="24"/>
          <w:szCs w:val="24"/>
        </w:rPr>
      </w:pPr>
      <w:r>
        <w:rPr>
          <w:rFonts w:ascii="Times New Roman" w:hAnsi="Times New Roman" w:cs="Times New Roman"/>
          <w:sz w:val="24"/>
          <w:szCs w:val="24"/>
        </w:rPr>
        <w:t>Text 2</w:t>
      </w:r>
    </w:p>
    <w:p w:rsidR="00EF62B9" w:rsidRDefault="00EF62B9" w:rsidP="00EF62B9">
      <w:pPr>
        <w:pStyle w:val="a7"/>
      </w:pPr>
      <w:hyperlink r:id="rId18" w:history="1">
        <w:r w:rsidRPr="00532454">
          <w:rPr>
            <w:rStyle w:val="a9"/>
          </w:rPr>
          <w:t>https://www.topresume.com/career-advice/accountant-job-description</w:t>
        </w:r>
      </w:hyperlink>
    </w:p>
    <w:p w:rsidR="00EF62B9" w:rsidRDefault="00EF62B9" w:rsidP="00EF62B9">
      <w:pPr>
        <w:pStyle w:val="a7"/>
      </w:pPr>
      <w:r>
        <w:t>In order to ensure your professional resume will support your goals, use this accountant job description to inform what you should highlight on your resume.</w:t>
      </w:r>
    </w:p>
    <w:p w:rsidR="00EF62B9" w:rsidRDefault="00EF62B9" w:rsidP="00EF62B9">
      <w:pPr>
        <w:pStyle w:val="a7"/>
      </w:pPr>
      <w:r>
        <w:t xml:space="preserve">By reviewing job description examples, you'll be able to identify what technical and </w:t>
      </w:r>
      <w:hyperlink r:id="rId19" w:tgtFrame="_blank" w:history="1">
        <w:r>
          <w:rPr>
            <w:rStyle w:val="a9"/>
            <w:rFonts w:eastAsia="Courier New"/>
          </w:rPr>
          <w:t>soft skills</w:t>
        </w:r>
      </w:hyperlink>
      <w:r>
        <w:t>, credentials and work experience matter most to an employer in your target field.</w:t>
      </w:r>
    </w:p>
    <w:p w:rsidR="00EF62B9" w:rsidRDefault="00EF62B9" w:rsidP="00EF62B9">
      <w:pPr>
        <w:pStyle w:val="2"/>
      </w:pPr>
      <w:r>
        <w:t>Accountant Job Description</w:t>
      </w:r>
    </w:p>
    <w:p w:rsidR="00EF62B9" w:rsidRDefault="00EF62B9" w:rsidP="00EF62B9">
      <w:pPr>
        <w:pStyle w:val="a7"/>
      </w:pPr>
      <w:r>
        <w:t>Prepare balance sheets, profit and loss statements and other financial reports. Responsibilities also include analyzing trends, costs, revenues, financial commitments and obligations incurred to predict future revenues and expenses. Reports organization's finances to management and offers suggestions about resource utilization, tax strategies and assumptions underlying budget forecasts.</w:t>
      </w:r>
    </w:p>
    <w:p w:rsidR="00EF62B9" w:rsidRDefault="00EF62B9" w:rsidP="00EF62B9">
      <w:pPr>
        <w:pStyle w:val="a7"/>
      </w:pPr>
      <w:proofErr w:type="gramStart"/>
      <w:r>
        <w:t>May require a bachelor's degree in area of specialty and 2-4 years of experience in the field or in a related area.</w:t>
      </w:r>
      <w:proofErr w:type="gramEnd"/>
      <w:r>
        <w:t xml:space="preserve"> </w:t>
      </w:r>
      <w:proofErr w:type="gramStart"/>
      <w:r>
        <w:t>Familiar with standard concepts, practices and procedures within a particular field.</w:t>
      </w:r>
      <w:proofErr w:type="gramEnd"/>
      <w:r>
        <w:t xml:space="preserve"> Rely on experience and judgment to plan and accomplish goals. Perform a variety of tasks. Work under general supervision. A certain degree of creativity and latitude is required. Typically reports to a supervisor or manager.</w:t>
      </w:r>
    </w:p>
    <w:p w:rsidR="00EF62B9" w:rsidRDefault="00EF62B9" w:rsidP="00EF62B9">
      <w:pPr>
        <w:pStyle w:val="a7"/>
      </w:pPr>
      <w:r>
        <w:rPr>
          <w:rStyle w:val="a8"/>
        </w:rPr>
        <w:t>Responsibilities:</w:t>
      </w:r>
    </w:p>
    <w:p w:rsidR="00EF62B9" w:rsidRDefault="00EF62B9" w:rsidP="00EF62B9">
      <w:pPr>
        <w:pStyle w:val="a7"/>
        <w:numPr>
          <w:ilvl w:val="0"/>
          <w:numId w:val="15"/>
        </w:numPr>
      </w:pPr>
      <w:r>
        <w:t>Prepare asset, liability and capital account entries by compiling and analyzing account information</w:t>
      </w:r>
    </w:p>
    <w:p w:rsidR="00EF62B9" w:rsidRDefault="00EF62B9" w:rsidP="00EF62B9">
      <w:pPr>
        <w:pStyle w:val="a7"/>
        <w:numPr>
          <w:ilvl w:val="0"/>
          <w:numId w:val="15"/>
        </w:numPr>
      </w:pPr>
      <w:r>
        <w:t>Document financial transactions by entering account information</w:t>
      </w:r>
    </w:p>
    <w:p w:rsidR="00EF62B9" w:rsidRDefault="00EF62B9" w:rsidP="00EF62B9">
      <w:pPr>
        <w:pStyle w:val="a7"/>
        <w:numPr>
          <w:ilvl w:val="0"/>
          <w:numId w:val="15"/>
        </w:numPr>
      </w:pPr>
      <w:r>
        <w:t>Recommend financial actions by analyzing accounting options</w:t>
      </w:r>
    </w:p>
    <w:p w:rsidR="00EF62B9" w:rsidRDefault="00EF62B9" w:rsidP="00EF62B9">
      <w:pPr>
        <w:pStyle w:val="a7"/>
        <w:numPr>
          <w:ilvl w:val="0"/>
          <w:numId w:val="15"/>
        </w:numPr>
      </w:pPr>
      <w:r>
        <w:t>Summarize current financial status by collecting information; preparing balance sheet, profit and loss statement and other reports</w:t>
      </w:r>
    </w:p>
    <w:p w:rsidR="00EF62B9" w:rsidRDefault="00EF62B9" w:rsidP="00EF62B9">
      <w:pPr>
        <w:pStyle w:val="a7"/>
        <w:numPr>
          <w:ilvl w:val="0"/>
          <w:numId w:val="15"/>
        </w:numPr>
      </w:pPr>
      <w:r>
        <w:t>Substantiate financial transactions by auditing documents</w:t>
      </w:r>
    </w:p>
    <w:p w:rsidR="00EF62B9" w:rsidRDefault="00EF62B9" w:rsidP="00EF62B9">
      <w:pPr>
        <w:pStyle w:val="a7"/>
        <w:numPr>
          <w:ilvl w:val="0"/>
          <w:numId w:val="15"/>
        </w:numPr>
      </w:pPr>
      <w:r>
        <w:t>Maintain accounting controls by preparing and recommending policies and procedures</w:t>
      </w:r>
    </w:p>
    <w:p w:rsidR="00EF62B9" w:rsidRDefault="00EF62B9" w:rsidP="00EF62B9">
      <w:pPr>
        <w:pStyle w:val="a7"/>
        <w:numPr>
          <w:ilvl w:val="0"/>
          <w:numId w:val="15"/>
        </w:numPr>
      </w:pPr>
      <w:r>
        <w:t>Guide accounting clerical staff by coordinating activities and answering questions</w:t>
      </w:r>
    </w:p>
    <w:p w:rsidR="00EF62B9" w:rsidRDefault="00EF62B9" w:rsidP="00EF62B9">
      <w:pPr>
        <w:pStyle w:val="a7"/>
        <w:numPr>
          <w:ilvl w:val="0"/>
          <w:numId w:val="15"/>
        </w:numPr>
      </w:pPr>
      <w:r>
        <w:t>Reconcile financial discrepancies by collecting and analyzing account information</w:t>
      </w:r>
    </w:p>
    <w:p w:rsidR="00EF62B9" w:rsidRDefault="00EF62B9" w:rsidP="00EF62B9">
      <w:pPr>
        <w:pStyle w:val="a7"/>
        <w:numPr>
          <w:ilvl w:val="0"/>
          <w:numId w:val="15"/>
        </w:numPr>
      </w:pPr>
      <w:r>
        <w:t>Secure financial information by completing database backups</w:t>
      </w:r>
    </w:p>
    <w:p w:rsidR="00EF62B9" w:rsidRDefault="00EF62B9" w:rsidP="00EF62B9">
      <w:pPr>
        <w:pStyle w:val="a7"/>
        <w:numPr>
          <w:ilvl w:val="0"/>
          <w:numId w:val="16"/>
        </w:numPr>
      </w:pPr>
      <w:r>
        <w:t>Verify, allocate, post and reconcile transactions</w:t>
      </w:r>
    </w:p>
    <w:p w:rsidR="00EF62B9" w:rsidRDefault="00EF62B9" w:rsidP="00EF62B9">
      <w:pPr>
        <w:pStyle w:val="a7"/>
        <w:numPr>
          <w:ilvl w:val="0"/>
          <w:numId w:val="16"/>
        </w:numPr>
      </w:pPr>
      <w:r>
        <w:t>Produce error-free accounting reports and present their results</w:t>
      </w:r>
    </w:p>
    <w:p w:rsidR="00EF62B9" w:rsidRDefault="00EF62B9" w:rsidP="00EF62B9">
      <w:pPr>
        <w:pStyle w:val="a7"/>
        <w:numPr>
          <w:ilvl w:val="0"/>
          <w:numId w:val="16"/>
        </w:numPr>
      </w:pPr>
      <w:r>
        <w:t>Analyze financial information and summarise financial status</w:t>
      </w:r>
    </w:p>
    <w:p w:rsidR="00EF62B9" w:rsidRDefault="00EF62B9" w:rsidP="00EF62B9">
      <w:pPr>
        <w:pStyle w:val="a7"/>
        <w:numPr>
          <w:ilvl w:val="0"/>
          <w:numId w:val="16"/>
        </w:numPr>
      </w:pPr>
      <w:r>
        <w:t>Provide technical support and advice on management</w:t>
      </w:r>
    </w:p>
    <w:p w:rsidR="00EF62B9" w:rsidRDefault="00EF62B9" w:rsidP="00EF62B9">
      <w:pPr>
        <w:pStyle w:val="a7"/>
        <w:numPr>
          <w:ilvl w:val="0"/>
          <w:numId w:val="16"/>
        </w:numPr>
      </w:pPr>
      <w:r>
        <w:t>Review and recommend modifications to accounting systems and procedures</w:t>
      </w:r>
    </w:p>
    <w:p w:rsidR="00EF62B9" w:rsidRDefault="00EF62B9" w:rsidP="00EF62B9">
      <w:pPr>
        <w:pStyle w:val="a7"/>
        <w:numPr>
          <w:ilvl w:val="0"/>
          <w:numId w:val="16"/>
        </w:numPr>
      </w:pPr>
      <w:r>
        <w:t>Participate in financial standards setting and in forecast process</w:t>
      </w:r>
    </w:p>
    <w:p w:rsidR="00EF62B9" w:rsidRDefault="00EF62B9" w:rsidP="00EF62B9">
      <w:pPr>
        <w:pStyle w:val="a7"/>
        <w:numPr>
          <w:ilvl w:val="0"/>
          <w:numId w:val="16"/>
        </w:numPr>
      </w:pPr>
      <w:r>
        <w:t>Provide input into department's goal setting process</w:t>
      </w:r>
    </w:p>
    <w:p w:rsidR="00EF62B9" w:rsidRDefault="00EF62B9" w:rsidP="00EF62B9">
      <w:pPr>
        <w:pStyle w:val="a7"/>
        <w:numPr>
          <w:ilvl w:val="0"/>
          <w:numId w:val="16"/>
        </w:numPr>
      </w:pPr>
      <w:r>
        <w:t>Prepare financial statements and produce budget according to schedule</w:t>
      </w:r>
    </w:p>
    <w:p w:rsidR="00EF62B9" w:rsidRDefault="00EF62B9" w:rsidP="00EF62B9">
      <w:pPr>
        <w:pStyle w:val="a7"/>
        <w:numPr>
          <w:ilvl w:val="0"/>
          <w:numId w:val="16"/>
        </w:numPr>
      </w:pPr>
      <w:r>
        <w:t>Direct internal and external audits to ensure compliance</w:t>
      </w:r>
    </w:p>
    <w:p w:rsidR="00EF62B9" w:rsidRDefault="00EF62B9" w:rsidP="00EF62B9">
      <w:pPr>
        <w:pStyle w:val="a7"/>
        <w:numPr>
          <w:ilvl w:val="0"/>
          <w:numId w:val="16"/>
        </w:numPr>
      </w:pPr>
      <w:r>
        <w:t>Plan, assign and review staff's work</w:t>
      </w:r>
    </w:p>
    <w:p w:rsidR="00EF62B9" w:rsidRDefault="00EF62B9" w:rsidP="00EF62B9">
      <w:pPr>
        <w:pStyle w:val="a7"/>
        <w:numPr>
          <w:ilvl w:val="0"/>
          <w:numId w:val="16"/>
        </w:numPr>
      </w:pPr>
      <w:r>
        <w:lastRenderedPageBreak/>
        <w:t>Support month-end and year-end close process</w:t>
      </w:r>
    </w:p>
    <w:p w:rsidR="00EF62B9" w:rsidRDefault="00EF62B9" w:rsidP="00EF62B9">
      <w:pPr>
        <w:pStyle w:val="a7"/>
        <w:numPr>
          <w:ilvl w:val="0"/>
          <w:numId w:val="16"/>
        </w:numPr>
      </w:pPr>
      <w:r>
        <w:t>Develop and document business processes and accounting policies to maintain and strengthen internal controls</w:t>
      </w:r>
    </w:p>
    <w:p w:rsidR="00EF62B9" w:rsidRDefault="00EF62B9" w:rsidP="00EF62B9">
      <w:pPr>
        <w:pStyle w:val="a7"/>
        <w:numPr>
          <w:ilvl w:val="0"/>
          <w:numId w:val="16"/>
        </w:numPr>
      </w:pPr>
      <w:r>
        <w:t>Communicate effectively with clients</w:t>
      </w:r>
    </w:p>
    <w:p w:rsidR="00EF62B9" w:rsidRDefault="00EF62B9" w:rsidP="00EF62B9">
      <w:pPr>
        <w:pStyle w:val="a7"/>
        <w:numPr>
          <w:ilvl w:val="0"/>
          <w:numId w:val="16"/>
        </w:numPr>
      </w:pPr>
      <w:r>
        <w:t>Contribute to a strong client relationship through positive interactions with client personnel</w:t>
      </w:r>
    </w:p>
    <w:p w:rsidR="00EF62B9" w:rsidRDefault="00EF62B9" w:rsidP="00EF62B9">
      <w:pPr>
        <w:pStyle w:val="a7"/>
        <w:numPr>
          <w:ilvl w:val="0"/>
          <w:numId w:val="16"/>
        </w:numPr>
      </w:pPr>
      <w:r>
        <w:t>Communicate with Manager and/or Director on work status and client issues that arise</w:t>
      </w:r>
    </w:p>
    <w:p w:rsidR="00EF62B9" w:rsidRDefault="00EF62B9" w:rsidP="00EF62B9">
      <w:pPr>
        <w:pStyle w:val="a7"/>
      </w:pPr>
      <w:r>
        <w:rPr>
          <w:rStyle w:val="a8"/>
        </w:rPr>
        <w:t>Requirements:</w:t>
      </w:r>
    </w:p>
    <w:p w:rsidR="00EF62B9" w:rsidRDefault="00EF62B9" w:rsidP="00EF62B9">
      <w:pPr>
        <w:pStyle w:val="a7"/>
        <w:numPr>
          <w:ilvl w:val="0"/>
          <w:numId w:val="17"/>
        </w:numPr>
      </w:pPr>
      <w:r>
        <w:t>Thorough knowledge of basic accounting procedures and principles</w:t>
      </w:r>
    </w:p>
    <w:p w:rsidR="00EF62B9" w:rsidRDefault="00EF62B9" w:rsidP="00EF62B9">
      <w:pPr>
        <w:pStyle w:val="a7"/>
        <w:numPr>
          <w:ilvl w:val="0"/>
          <w:numId w:val="17"/>
        </w:numPr>
      </w:pPr>
      <w:r>
        <w:t>Awareness of business trends</w:t>
      </w:r>
    </w:p>
    <w:p w:rsidR="00EF62B9" w:rsidRDefault="00EF62B9" w:rsidP="00EF62B9">
      <w:pPr>
        <w:pStyle w:val="a7"/>
        <w:numPr>
          <w:ilvl w:val="0"/>
          <w:numId w:val="17"/>
        </w:numPr>
      </w:pPr>
      <w:r>
        <w:t>Experience with creating financial statements</w:t>
      </w:r>
    </w:p>
    <w:p w:rsidR="00EF62B9" w:rsidRDefault="00EF62B9" w:rsidP="00EF62B9">
      <w:pPr>
        <w:pStyle w:val="a7"/>
        <w:numPr>
          <w:ilvl w:val="0"/>
          <w:numId w:val="17"/>
        </w:numPr>
      </w:pPr>
      <w:r>
        <w:t>Experience with general ledger functions and the month-end/year end close process</w:t>
      </w:r>
    </w:p>
    <w:p w:rsidR="00EF62B9" w:rsidRDefault="00EF62B9" w:rsidP="00EF62B9">
      <w:pPr>
        <w:pStyle w:val="a7"/>
        <w:numPr>
          <w:ilvl w:val="0"/>
          <w:numId w:val="17"/>
        </w:numPr>
      </w:pPr>
      <w:r>
        <w:t>Excellent accounting software user and administration skills</w:t>
      </w:r>
    </w:p>
    <w:p w:rsidR="00EF62B9" w:rsidRDefault="00EF62B9" w:rsidP="00EF62B9">
      <w:pPr>
        <w:pStyle w:val="a7"/>
        <w:numPr>
          <w:ilvl w:val="0"/>
          <w:numId w:val="17"/>
        </w:numPr>
      </w:pPr>
      <w:r>
        <w:t>Accuracy and attention to detail</w:t>
      </w:r>
    </w:p>
    <w:p w:rsidR="00EF62B9" w:rsidRDefault="00EF62B9" w:rsidP="00EF62B9">
      <w:pPr>
        <w:pStyle w:val="a7"/>
        <w:numPr>
          <w:ilvl w:val="0"/>
          <w:numId w:val="17"/>
        </w:numPr>
      </w:pPr>
      <w:r>
        <w:t>Aptitude for numbers and quantitative skills</w:t>
      </w:r>
    </w:p>
    <w:p w:rsidR="00EF62B9" w:rsidRDefault="00EF62B9" w:rsidP="00EF62B9">
      <w:pPr>
        <w:pStyle w:val="a7"/>
        <w:numPr>
          <w:ilvl w:val="0"/>
          <w:numId w:val="17"/>
        </w:numPr>
      </w:pPr>
      <w:r>
        <w:t>Bachelor's Degree in appropriate field of study or equivalent work experience</w:t>
      </w:r>
    </w:p>
    <w:p w:rsidR="00EF62B9" w:rsidRDefault="00EF62B9" w:rsidP="00EF62B9">
      <w:pPr>
        <w:pStyle w:val="a7"/>
        <w:numPr>
          <w:ilvl w:val="0"/>
          <w:numId w:val="17"/>
        </w:numPr>
      </w:pPr>
      <w:r>
        <w:t>Intermediate understanding of accounting and reporting standards, gaining experience in researching as it relates to accounting issues</w:t>
      </w:r>
    </w:p>
    <w:p w:rsidR="00EF62B9" w:rsidRDefault="00EF62B9" w:rsidP="00EF62B9">
      <w:pPr>
        <w:pStyle w:val="a7"/>
      </w:pPr>
      <w:r>
        <w:rPr>
          <w:rStyle w:val="a8"/>
        </w:rPr>
        <w:t>Accountant top skills &amp; proficiencies:</w:t>
      </w:r>
    </w:p>
    <w:p w:rsidR="00EF62B9" w:rsidRDefault="00EF62B9" w:rsidP="00EF62B9">
      <w:pPr>
        <w:pStyle w:val="a7"/>
        <w:numPr>
          <w:ilvl w:val="0"/>
          <w:numId w:val="18"/>
        </w:numPr>
      </w:pPr>
      <w:r>
        <w:t>Accounting</w:t>
      </w:r>
    </w:p>
    <w:p w:rsidR="00EF62B9" w:rsidRDefault="00EF62B9" w:rsidP="00EF62B9">
      <w:pPr>
        <w:pStyle w:val="a7"/>
        <w:numPr>
          <w:ilvl w:val="0"/>
          <w:numId w:val="18"/>
        </w:numPr>
      </w:pPr>
      <w:r>
        <w:t>Corporate Finance</w:t>
      </w:r>
    </w:p>
    <w:p w:rsidR="00EF62B9" w:rsidRDefault="00EF62B9" w:rsidP="00EF62B9">
      <w:pPr>
        <w:pStyle w:val="a7"/>
        <w:numPr>
          <w:ilvl w:val="0"/>
          <w:numId w:val="18"/>
        </w:numPr>
      </w:pPr>
      <w:r>
        <w:t>Reporting Skills</w:t>
      </w:r>
    </w:p>
    <w:p w:rsidR="00EF62B9" w:rsidRDefault="00EF62B9" w:rsidP="00EF62B9">
      <w:pPr>
        <w:pStyle w:val="a7"/>
        <w:numPr>
          <w:ilvl w:val="0"/>
          <w:numId w:val="18"/>
        </w:numPr>
      </w:pPr>
      <w:r>
        <w:t>Attention to Detail</w:t>
      </w:r>
    </w:p>
    <w:p w:rsidR="00EF62B9" w:rsidRDefault="00EF62B9" w:rsidP="00EF62B9">
      <w:pPr>
        <w:pStyle w:val="a7"/>
        <w:numPr>
          <w:ilvl w:val="0"/>
          <w:numId w:val="18"/>
        </w:numPr>
      </w:pPr>
      <w:r>
        <w:t>Deadline-Oriented</w:t>
      </w:r>
    </w:p>
    <w:p w:rsidR="00EF62B9" w:rsidRDefault="00EF62B9" w:rsidP="00EF62B9">
      <w:pPr>
        <w:pStyle w:val="a7"/>
        <w:numPr>
          <w:ilvl w:val="0"/>
          <w:numId w:val="18"/>
        </w:numPr>
      </w:pPr>
      <w:r>
        <w:t>Reporting Research Results</w:t>
      </w:r>
    </w:p>
    <w:p w:rsidR="00EF62B9" w:rsidRDefault="00EF62B9" w:rsidP="00EF62B9">
      <w:pPr>
        <w:pStyle w:val="a7"/>
        <w:numPr>
          <w:ilvl w:val="0"/>
          <w:numId w:val="18"/>
        </w:numPr>
      </w:pPr>
      <w:r>
        <w:t>Confidentiality</w:t>
      </w:r>
    </w:p>
    <w:p w:rsidR="00EF62B9" w:rsidRDefault="00EF62B9" w:rsidP="00EF62B9">
      <w:pPr>
        <w:pStyle w:val="a7"/>
        <w:numPr>
          <w:ilvl w:val="0"/>
          <w:numId w:val="18"/>
        </w:numPr>
      </w:pPr>
      <w:r>
        <w:t>Time Management</w:t>
      </w:r>
    </w:p>
    <w:p w:rsidR="00EF62B9" w:rsidRDefault="00EF62B9" w:rsidP="00EF62B9">
      <w:pPr>
        <w:pStyle w:val="a7"/>
        <w:numPr>
          <w:ilvl w:val="0"/>
          <w:numId w:val="18"/>
        </w:numPr>
      </w:pPr>
      <w:r>
        <w:t>Data Entry Management</w:t>
      </w:r>
    </w:p>
    <w:p w:rsidR="00EF62B9" w:rsidRDefault="00EF62B9" w:rsidP="00EF62B9">
      <w:pPr>
        <w:pStyle w:val="a7"/>
        <w:numPr>
          <w:ilvl w:val="0"/>
          <w:numId w:val="18"/>
        </w:numPr>
      </w:pPr>
      <w:r>
        <w:t>Basic Math</w:t>
      </w:r>
    </w:p>
    <w:p w:rsidR="00EF62B9" w:rsidRDefault="00EF62B9" w:rsidP="00EF62B9">
      <w:pPr>
        <w:pStyle w:val="a7"/>
        <w:numPr>
          <w:ilvl w:val="0"/>
          <w:numId w:val="18"/>
        </w:numPr>
      </w:pPr>
      <w:r>
        <w:t>Accuracy</w:t>
      </w:r>
    </w:p>
    <w:p w:rsidR="00EF62B9" w:rsidRDefault="00EF62B9" w:rsidP="00EF62B9">
      <w:pPr>
        <w:pStyle w:val="a7"/>
        <w:numPr>
          <w:ilvl w:val="0"/>
          <w:numId w:val="18"/>
        </w:numPr>
      </w:pPr>
      <w:r>
        <w:t>Planning and Organizing</w:t>
      </w:r>
    </w:p>
    <w:p w:rsidR="00EF62B9" w:rsidRDefault="00EF62B9" w:rsidP="00EF62B9">
      <w:pPr>
        <w:pStyle w:val="a7"/>
        <w:numPr>
          <w:ilvl w:val="0"/>
          <w:numId w:val="18"/>
        </w:numPr>
      </w:pPr>
      <w:r>
        <w:t>Scheduling and Monitoring</w:t>
      </w:r>
    </w:p>
    <w:p w:rsidR="00EF62B9" w:rsidRDefault="00EF62B9" w:rsidP="00EF62B9">
      <w:pPr>
        <w:pStyle w:val="a7"/>
        <w:numPr>
          <w:ilvl w:val="0"/>
          <w:numId w:val="18"/>
        </w:numPr>
      </w:pPr>
      <w:r>
        <w:t>Communication Skills</w:t>
      </w:r>
    </w:p>
    <w:p w:rsidR="00EF62B9" w:rsidRDefault="00EF62B9" w:rsidP="00EF62B9">
      <w:pPr>
        <w:pStyle w:val="a7"/>
        <w:numPr>
          <w:ilvl w:val="0"/>
          <w:numId w:val="18"/>
        </w:numPr>
      </w:pPr>
      <w:r>
        <w:t>Problem Analysis and Problem-Solving Skills</w:t>
      </w:r>
    </w:p>
    <w:p w:rsidR="00EF62B9" w:rsidRDefault="00EF62B9" w:rsidP="00EF62B9">
      <w:pPr>
        <w:pStyle w:val="a7"/>
        <w:numPr>
          <w:ilvl w:val="0"/>
          <w:numId w:val="18"/>
        </w:numPr>
      </w:pPr>
      <w:r>
        <w:t>Initiative</w:t>
      </w:r>
    </w:p>
    <w:p w:rsidR="00EF62B9" w:rsidRDefault="00EF62B9" w:rsidP="00EF62B9">
      <w:pPr>
        <w:pStyle w:val="a7"/>
        <w:numPr>
          <w:ilvl w:val="0"/>
          <w:numId w:val="18"/>
        </w:numPr>
      </w:pPr>
      <w:r>
        <w:t>Teamwork</w:t>
      </w:r>
    </w:p>
    <w:p w:rsidR="00EF62B9" w:rsidRDefault="00EF62B9" w:rsidP="00EF62B9">
      <w:pPr>
        <w:widowControl/>
        <w:numPr>
          <w:ilvl w:val="0"/>
          <w:numId w:val="18"/>
        </w:numPr>
        <w:autoSpaceDE/>
        <w:autoSpaceDN/>
        <w:spacing w:before="100" w:beforeAutospacing="1" w:after="100" w:afterAutospacing="1"/>
      </w:pPr>
      <w:r>
        <w:t>Confidentiality</w:t>
      </w:r>
    </w:p>
    <w:p w:rsidR="00EF62B9" w:rsidRPr="00EF62B9" w:rsidRDefault="00EF62B9" w:rsidP="00EF62B9">
      <w:pPr>
        <w:widowControl/>
        <w:autoSpaceDE/>
        <w:autoSpaceDN/>
        <w:spacing w:before="100" w:beforeAutospacing="1" w:after="100" w:afterAutospacing="1"/>
        <w:rPr>
          <w:rFonts w:ascii="Times New Roman" w:hAnsi="Times New Roman" w:cs="Times New Roman"/>
          <w:sz w:val="24"/>
          <w:szCs w:val="24"/>
        </w:rPr>
      </w:pPr>
    </w:p>
    <w:sectPr w:rsidR="00EF62B9" w:rsidRPr="00EF62B9"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01444"/>
    <w:multiLevelType w:val="multilevel"/>
    <w:tmpl w:val="5E1CC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4551E2"/>
    <w:multiLevelType w:val="multilevel"/>
    <w:tmpl w:val="FDE62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FC6D10"/>
    <w:multiLevelType w:val="multilevel"/>
    <w:tmpl w:val="92C07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681309"/>
    <w:multiLevelType w:val="multilevel"/>
    <w:tmpl w:val="D1008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E4F2D92"/>
    <w:multiLevelType w:val="multilevel"/>
    <w:tmpl w:val="C8501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DC209C"/>
    <w:multiLevelType w:val="multilevel"/>
    <w:tmpl w:val="87008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3A90003"/>
    <w:multiLevelType w:val="multilevel"/>
    <w:tmpl w:val="57DE6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DC70B19"/>
    <w:multiLevelType w:val="multilevel"/>
    <w:tmpl w:val="EBF25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BAB089E"/>
    <w:multiLevelType w:val="multilevel"/>
    <w:tmpl w:val="84B24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01F5EC7"/>
    <w:multiLevelType w:val="multilevel"/>
    <w:tmpl w:val="7E18E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4524FD0"/>
    <w:multiLevelType w:val="multilevel"/>
    <w:tmpl w:val="47141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A6E149C"/>
    <w:multiLevelType w:val="multilevel"/>
    <w:tmpl w:val="94EE1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3C746F8"/>
    <w:multiLevelType w:val="multilevel"/>
    <w:tmpl w:val="9C0CF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3DE35B6"/>
    <w:multiLevelType w:val="multilevel"/>
    <w:tmpl w:val="70BC7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4022508"/>
    <w:multiLevelType w:val="multilevel"/>
    <w:tmpl w:val="AAAC0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7E65402"/>
    <w:multiLevelType w:val="multilevel"/>
    <w:tmpl w:val="0FC0A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8682C21"/>
    <w:multiLevelType w:val="multilevel"/>
    <w:tmpl w:val="5D029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DB4714F"/>
    <w:multiLevelType w:val="multilevel"/>
    <w:tmpl w:val="7DF46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6"/>
  </w:num>
  <w:num w:numId="3">
    <w:abstractNumId w:val="9"/>
  </w:num>
  <w:num w:numId="4">
    <w:abstractNumId w:val="13"/>
  </w:num>
  <w:num w:numId="5">
    <w:abstractNumId w:val="12"/>
  </w:num>
  <w:num w:numId="6">
    <w:abstractNumId w:val="15"/>
  </w:num>
  <w:num w:numId="7">
    <w:abstractNumId w:val="14"/>
  </w:num>
  <w:num w:numId="8">
    <w:abstractNumId w:val="11"/>
  </w:num>
  <w:num w:numId="9">
    <w:abstractNumId w:val="10"/>
  </w:num>
  <w:num w:numId="10">
    <w:abstractNumId w:val="3"/>
  </w:num>
  <w:num w:numId="11">
    <w:abstractNumId w:val="1"/>
  </w:num>
  <w:num w:numId="12">
    <w:abstractNumId w:val="7"/>
  </w:num>
  <w:num w:numId="13">
    <w:abstractNumId w:val="8"/>
  </w:num>
  <w:num w:numId="14">
    <w:abstractNumId w:val="0"/>
  </w:num>
  <w:num w:numId="15">
    <w:abstractNumId w:val="4"/>
  </w:num>
  <w:num w:numId="16">
    <w:abstractNumId w:val="17"/>
  </w:num>
  <w:num w:numId="17">
    <w:abstractNumId w:val="2"/>
  </w:num>
  <w:num w:numId="1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7"/>
  <w:doNotDisplayPageBoundaries/>
  <w:proofState w:spelling="clean" w:grammar="clean"/>
  <w:defaultTabStop w:val="720"/>
  <w:characterSpacingControl w:val="doNotCompress"/>
  <w:compat/>
  <w:rsids>
    <w:rsidRoot w:val="00DA6AB1"/>
    <w:rsid w:val="00072B6B"/>
    <w:rsid w:val="000D65BF"/>
    <w:rsid w:val="00211D95"/>
    <w:rsid w:val="00215318"/>
    <w:rsid w:val="002B11BA"/>
    <w:rsid w:val="00315B1A"/>
    <w:rsid w:val="00566041"/>
    <w:rsid w:val="006E5C45"/>
    <w:rsid w:val="0074416D"/>
    <w:rsid w:val="008F0DFC"/>
    <w:rsid w:val="0091707C"/>
    <w:rsid w:val="009A0197"/>
    <w:rsid w:val="00C03B08"/>
    <w:rsid w:val="00CB12F1"/>
    <w:rsid w:val="00CF221C"/>
    <w:rsid w:val="00D8480B"/>
    <w:rsid w:val="00DA6AB1"/>
    <w:rsid w:val="00DF4452"/>
    <w:rsid w:val="00E1251D"/>
    <w:rsid w:val="00E159C4"/>
    <w:rsid w:val="00EF62B9"/>
    <w:rsid w:val="00F470D9"/>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Courier New"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D8480B"/>
    <w:rPr>
      <w:rFonts w:ascii="Courier New" w:hAnsi="Courier New" w:cs="Courier New"/>
      <w:lang w:bidi="en-US"/>
    </w:rPr>
  </w:style>
  <w:style w:type="paragraph" w:styleId="1">
    <w:name w:val="heading 1"/>
    <w:basedOn w:val="a"/>
    <w:next w:val="a"/>
    <w:link w:val="10"/>
    <w:uiPriority w:val="9"/>
    <w:qFormat/>
    <w:rsid w:val="00D8480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EF62B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EF62B9"/>
    <w:pPr>
      <w:widowControl/>
      <w:autoSpaceDE/>
      <w:autoSpaceDN/>
      <w:spacing w:before="100" w:beforeAutospacing="1" w:after="100" w:afterAutospacing="1"/>
      <w:outlineLvl w:val="2"/>
    </w:pPr>
    <w:rPr>
      <w:rFonts w:ascii="Times New Roman" w:eastAsia="Times New Roman" w:hAnsi="Times New Roman" w:cs="Times New Roman"/>
      <w:b/>
      <w:bCs/>
      <w:sz w:val="27"/>
      <w:szCs w:val="27"/>
      <w:lang w:val="en-GB" w:eastAsia="en-GB" w:bidi="ar-SA"/>
    </w:rPr>
  </w:style>
  <w:style w:type="paragraph" w:styleId="5">
    <w:name w:val="heading 5"/>
    <w:basedOn w:val="a"/>
    <w:next w:val="a"/>
    <w:link w:val="50"/>
    <w:uiPriority w:val="9"/>
    <w:unhideWhenUsed/>
    <w:qFormat/>
    <w:rsid w:val="00EF62B9"/>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D8480B"/>
    <w:pPr>
      <w:ind w:left="100" w:right="115" w:firstLine="799"/>
      <w:jc w:val="both"/>
    </w:pPr>
    <w:rPr>
      <w:sz w:val="24"/>
      <w:szCs w:val="24"/>
    </w:rPr>
  </w:style>
  <w:style w:type="character" w:customStyle="1" w:styleId="a4">
    <w:name w:val="Основной текст Знак"/>
    <w:basedOn w:val="a0"/>
    <w:link w:val="a3"/>
    <w:uiPriority w:val="1"/>
    <w:rsid w:val="00D8480B"/>
    <w:rPr>
      <w:rFonts w:ascii="Courier New" w:eastAsia="Courier New" w:hAnsi="Courier New" w:cs="Courier New"/>
      <w:sz w:val="24"/>
      <w:szCs w:val="24"/>
      <w:lang w:bidi="en-US"/>
    </w:rPr>
  </w:style>
  <w:style w:type="paragraph" w:styleId="a5">
    <w:name w:val="List Paragraph"/>
    <w:basedOn w:val="a"/>
    <w:uiPriority w:val="1"/>
    <w:qFormat/>
    <w:rsid w:val="00D8480B"/>
  </w:style>
  <w:style w:type="paragraph" w:customStyle="1" w:styleId="Heading1">
    <w:name w:val="Heading 1"/>
    <w:basedOn w:val="a"/>
    <w:uiPriority w:val="1"/>
    <w:qFormat/>
    <w:rsid w:val="00D8480B"/>
    <w:pPr>
      <w:ind w:left="100"/>
      <w:jc w:val="both"/>
      <w:outlineLvl w:val="1"/>
    </w:pPr>
    <w:rPr>
      <w:b/>
      <w:bCs/>
      <w:sz w:val="24"/>
      <w:szCs w:val="24"/>
    </w:rPr>
  </w:style>
  <w:style w:type="paragraph" w:customStyle="1" w:styleId="TableParagraph">
    <w:name w:val="Table Paragraph"/>
    <w:basedOn w:val="a"/>
    <w:uiPriority w:val="1"/>
    <w:qFormat/>
    <w:rsid w:val="00D8480B"/>
  </w:style>
  <w:style w:type="character" w:customStyle="1" w:styleId="10">
    <w:name w:val="Заголовок 1 Знак"/>
    <w:basedOn w:val="a0"/>
    <w:link w:val="1"/>
    <w:uiPriority w:val="9"/>
    <w:rsid w:val="00D8480B"/>
    <w:rPr>
      <w:rFonts w:asciiTheme="majorHAnsi" w:eastAsiaTheme="majorEastAsia" w:hAnsiTheme="majorHAnsi" w:cstheme="majorBidi"/>
      <w:b/>
      <w:bCs/>
      <w:color w:val="365F91" w:themeColor="accent1" w:themeShade="BF"/>
      <w:sz w:val="28"/>
      <w:szCs w:val="28"/>
      <w:lang w:bidi="en-US"/>
    </w:rPr>
  </w:style>
  <w:style w:type="paragraph" w:styleId="a6">
    <w:name w:val="No Spacing"/>
    <w:uiPriority w:val="1"/>
    <w:qFormat/>
    <w:rsid w:val="00D8480B"/>
    <w:rPr>
      <w:rFonts w:ascii="Courier New" w:hAnsi="Courier New" w:cs="Courier New"/>
      <w:lang w:bidi="en-US"/>
    </w:rPr>
  </w:style>
  <w:style w:type="character" w:customStyle="1" w:styleId="content">
    <w:name w:val="content"/>
    <w:basedOn w:val="a0"/>
    <w:rsid w:val="00EF62B9"/>
  </w:style>
  <w:style w:type="paragraph" w:styleId="a7">
    <w:name w:val="Normal (Web)"/>
    <w:basedOn w:val="a"/>
    <w:uiPriority w:val="99"/>
    <w:semiHidden/>
    <w:unhideWhenUsed/>
    <w:rsid w:val="00EF62B9"/>
    <w:pPr>
      <w:widowControl/>
      <w:autoSpaceDE/>
      <w:autoSpaceDN/>
      <w:spacing w:before="100" w:beforeAutospacing="1" w:after="100" w:afterAutospacing="1"/>
    </w:pPr>
    <w:rPr>
      <w:rFonts w:ascii="Times New Roman" w:eastAsia="Times New Roman" w:hAnsi="Times New Roman" w:cs="Times New Roman"/>
      <w:sz w:val="24"/>
      <w:szCs w:val="24"/>
      <w:lang w:val="en-GB" w:eastAsia="en-GB" w:bidi="ar-SA"/>
    </w:rPr>
  </w:style>
  <w:style w:type="character" w:styleId="a8">
    <w:name w:val="Strong"/>
    <w:basedOn w:val="a0"/>
    <w:uiPriority w:val="22"/>
    <w:qFormat/>
    <w:rsid w:val="00EF62B9"/>
    <w:rPr>
      <w:b/>
      <w:bCs/>
    </w:rPr>
  </w:style>
  <w:style w:type="character" w:styleId="a9">
    <w:name w:val="Hyperlink"/>
    <w:basedOn w:val="a0"/>
    <w:uiPriority w:val="99"/>
    <w:unhideWhenUsed/>
    <w:rsid w:val="00EF62B9"/>
    <w:rPr>
      <w:color w:val="0000FF"/>
      <w:u w:val="single"/>
    </w:rPr>
  </w:style>
  <w:style w:type="character" w:customStyle="1" w:styleId="30">
    <w:name w:val="Заголовок 3 Знак"/>
    <w:basedOn w:val="a0"/>
    <w:link w:val="3"/>
    <w:uiPriority w:val="9"/>
    <w:rsid w:val="00EF62B9"/>
    <w:rPr>
      <w:rFonts w:ascii="Times New Roman" w:eastAsia="Times New Roman" w:hAnsi="Times New Roman" w:cs="Times New Roman"/>
      <w:b/>
      <w:bCs/>
      <w:sz w:val="27"/>
      <w:szCs w:val="27"/>
      <w:lang w:val="en-GB" w:eastAsia="en-GB"/>
    </w:rPr>
  </w:style>
  <w:style w:type="character" w:styleId="aa">
    <w:name w:val="Emphasis"/>
    <w:basedOn w:val="a0"/>
    <w:uiPriority w:val="20"/>
    <w:qFormat/>
    <w:rsid w:val="00EF62B9"/>
    <w:rPr>
      <w:i/>
      <w:iCs/>
    </w:rPr>
  </w:style>
  <w:style w:type="character" w:customStyle="1" w:styleId="50">
    <w:name w:val="Заголовок 5 Знак"/>
    <w:basedOn w:val="a0"/>
    <w:link w:val="5"/>
    <w:uiPriority w:val="9"/>
    <w:rsid w:val="00EF62B9"/>
    <w:rPr>
      <w:rFonts w:asciiTheme="majorHAnsi" w:eastAsiaTheme="majorEastAsia" w:hAnsiTheme="majorHAnsi" w:cstheme="majorBidi"/>
      <w:color w:val="243F60" w:themeColor="accent1" w:themeShade="7F"/>
      <w:lang w:bidi="en-US"/>
    </w:rPr>
  </w:style>
  <w:style w:type="character" w:customStyle="1" w:styleId="field-content">
    <w:name w:val="field-content"/>
    <w:basedOn w:val="a0"/>
    <w:rsid w:val="00EF62B9"/>
  </w:style>
  <w:style w:type="paragraph" w:customStyle="1" w:styleId="hide">
    <w:name w:val="hide"/>
    <w:basedOn w:val="a"/>
    <w:rsid w:val="00EF62B9"/>
    <w:pPr>
      <w:widowControl/>
      <w:autoSpaceDE/>
      <w:autoSpaceDN/>
      <w:spacing w:before="100" w:beforeAutospacing="1" w:after="100" w:afterAutospacing="1"/>
    </w:pPr>
    <w:rPr>
      <w:rFonts w:ascii="Times New Roman" w:eastAsia="Times New Roman" w:hAnsi="Times New Roman" w:cs="Times New Roman"/>
      <w:sz w:val="24"/>
      <w:szCs w:val="24"/>
      <w:lang w:val="en-GB" w:eastAsia="en-GB" w:bidi="ar-SA"/>
    </w:rPr>
  </w:style>
  <w:style w:type="paragraph" w:customStyle="1" w:styleId="copyright">
    <w:name w:val="copyright"/>
    <w:basedOn w:val="a"/>
    <w:rsid w:val="00EF62B9"/>
    <w:pPr>
      <w:widowControl/>
      <w:autoSpaceDE/>
      <w:autoSpaceDN/>
      <w:spacing w:before="100" w:beforeAutospacing="1" w:after="100" w:afterAutospacing="1"/>
    </w:pPr>
    <w:rPr>
      <w:rFonts w:ascii="Times New Roman" w:eastAsia="Times New Roman" w:hAnsi="Times New Roman" w:cs="Times New Roman"/>
      <w:sz w:val="24"/>
      <w:szCs w:val="24"/>
      <w:lang w:val="en-GB" w:eastAsia="en-GB" w:bidi="ar-SA"/>
    </w:rPr>
  </w:style>
  <w:style w:type="paragraph" w:customStyle="1" w:styleId="groupgtilink">
    <w:name w:val="groupgtilink"/>
    <w:basedOn w:val="a"/>
    <w:rsid w:val="00EF62B9"/>
    <w:pPr>
      <w:widowControl/>
      <w:autoSpaceDE/>
      <w:autoSpaceDN/>
      <w:spacing w:before="100" w:beforeAutospacing="1" w:after="100" w:afterAutospacing="1"/>
    </w:pPr>
    <w:rPr>
      <w:rFonts w:ascii="Times New Roman" w:eastAsia="Times New Roman" w:hAnsi="Times New Roman" w:cs="Times New Roman"/>
      <w:sz w:val="24"/>
      <w:szCs w:val="24"/>
      <w:lang w:val="en-GB" w:eastAsia="en-GB" w:bidi="ar-SA"/>
    </w:rPr>
  </w:style>
  <w:style w:type="paragraph" w:styleId="ab">
    <w:name w:val="Balloon Text"/>
    <w:basedOn w:val="a"/>
    <w:link w:val="ac"/>
    <w:uiPriority w:val="99"/>
    <w:semiHidden/>
    <w:unhideWhenUsed/>
    <w:rsid w:val="00EF62B9"/>
    <w:rPr>
      <w:rFonts w:ascii="Tahoma" w:hAnsi="Tahoma" w:cs="Tahoma"/>
      <w:sz w:val="16"/>
      <w:szCs w:val="16"/>
    </w:rPr>
  </w:style>
  <w:style w:type="character" w:customStyle="1" w:styleId="ac">
    <w:name w:val="Текст выноски Знак"/>
    <w:basedOn w:val="a0"/>
    <w:link w:val="ab"/>
    <w:uiPriority w:val="99"/>
    <w:semiHidden/>
    <w:rsid w:val="00EF62B9"/>
    <w:rPr>
      <w:rFonts w:ascii="Tahoma" w:hAnsi="Tahoma" w:cs="Tahoma"/>
      <w:sz w:val="16"/>
      <w:szCs w:val="16"/>
      <w:lang w:bidi="en-US"/>
    </w:rPr>
  </w:style>
  <w:style w:type="character" w:customStyle="1" w:styleId="20">
    <w:name w:val="Заголовок 2 Знак"/>
    <w:basedOn w:val="a0"/>
    <w:link w:val="2"/>
    <w:uiPriority w:val="9"/>
    <w:semiHidden/>
    <w:rsid w:val="00EF62B9"/>
    <w:rPr>
      <w:rFonts w:asciiTheme="majorHAnsi" w:eastAsiaTheme="majorEastAsia" w:hAnsiTheme="majorHAnsi" w:cstheme="majorBidi"/>
      <w:b/>
      <w:bCs/>
      <w:color w:val="4F81BD" w:themeColor="accent1"/>
      <w:sz w:val="26"/>
      <w:szCs w:val="26"/>
      <w:lang w:bidi="en-US"/>
    </w:rPr>
  </w:style>
  <w:style w:type="table" w:styleId="ad">
    <w:name w:val="Table Grid"/>
    <w:basedOn w:val="a1"/>
    <w:uiPriority w:val="59"/>
    <w:rsid w:val="00EF62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35124970">
      <w:bodyDiv w:val="1"/>
      <w:marLeft w:val="0"/>
      <w:marRight w:val="0"/>
      <w:marTop w:val="0"/>
      <w:marBottom w:val="0"/>
      <w:divBdr>
        <w:top w:val="none" w:sz="0" w:space="0" w:color="auto"/>
        <w:left w:val="none" w:sz="0" w:space="0" w:color="auto"/>
        <w:bottom w:val="none" w:sz="0" w:space="0" w:color="auto"/>
        <w:right w:val="none" w:sz="0" w:space="0" w:color="auto"/>
      </w:divBdr>
    </w:div>
    <w:div w:id="1080758487">
      <w:bodyDiv w:val="1"/>
      <w:marLeft w:val="0"/>
      <w:marRight w:val="0"/>
      <w:marTop w:val="0"/>
      <w:marBottom w:val="0"/>
      <w:divBdr>
        <w:top w:val="none" w:sz="0" w:space="0" w:color="auto"/>
        <w:left w:val="none" w:sz="0" w:space="0" w:color="auto"/>
        <w:bottom w:val="none" w:sz="0" w:space="0" w:color="auto"/>
        <w:right w:val="none" w:sz="0" w:space="0" w:color="auto"/>
      </w:divBdr>
    </w:div>
    <w:div w:id="1200165305">
      <w:bodyDiv w:val="1"/>
      <w:marLeft w:val="0"/>
      <w:marRight w:val="0"/>
      <w:marTop w:val="0"/>
      <w:marBottom w:val="0"/>
      <w:divBdr>
        <w:top w:val="none" w:sz="0" w:space="0" w:color="auto"/>
        <w:left w:val="none" w:sz="0" w:space="0" w:color="auto"/>
        <w:bottom w:val="none" w:sz="0" w:space="0" w:color="auto"/>
        <w:right w:val="none" w:sz="0" w:space="0" w:color="auto"/>
      </w:divBdr>
      <w:divsChild>
        <w:div w:id="972753208">
          <w:marLeft w:val="0"/>
          <w:marRight w:val="0"/>
          <w:marTop w:val="0"/>
          <w:marBottom w:val="0"/>
          <w:divBdr>
            <w:top w:val="none" w:sz="0" w:space="0" w:color="auto"/>
            <w:left w:val="none" w:sz="0" w:space="0" w:color="auto"/>
            <w:bottom w:val="none" w:sz="0" w:space="0" w:color="auto"/>
            <w:right w:val="none" w:sz="0" w:space="0" w:color="auto"/>
          </w:divBdr>
          <w:divsChild>
            <w:div w:id="26688868">
              <w:marLeft w:val="0"/>
              <w:marRight w:val="0"/>
              <w:marTop w:val="0"/>
              <w:marBottom w:val="0"/>
              <w:divBdr>
                <w:top w:val="none" w:sz="0" w:space="0" w:color="auto"/>
                <w:left w:val="none" w:sz="0" w:space="0" w:color="auto"/>
                <w:bottom w:val="none" w:sz="0" w:space="0" w:color="auto"/>
                <w:right w:val="none" w:sz="0" w:space="0" w:color="auto"/>
              </w:divBdr>
              <w:divsChild>
                <w:div w:id="1083838498">
                  <w:marLeft w:val="0"/>
                  <w:marRight w:val="0"/>
                  <w:marTop w:val="0"/>
                  <w:marBottom w:val="0"/>
                  <w:divBdr>
                    <w:top w:val="none" w:sz="0" w:space="0" w:color="auto"/>
                    <w:left w:val="none" w:sz="0" w:space="0" w:color="auto"/>
                    <w:bottom w:val="none" w:sz="0" w:space="0" w:color="auto"/>
                    <w:right w:val="none" w:sz="0" w:space="0" w:color="auto"/>
                  </w:divBdr>
                  <w:divsChild>
                    <w:div w:id="1759516602">
                      <w:marLeft w:val="0"/>
                      <w:marRight w:val="0"/>
                      <w:marTop w:val="0"/>
                      <w:marBottom w:val="0"/>
                      <w:divBdr>
                        <w:top w:val="none" w:sz="0" w:space="0" w:color="auto"/>
                        <w:left w:val="none" w:sz="0" w:space="0" w:color="auto"/>
                        <w:bottom w:val="none" w:sz="0" w:space="0" w:color="auto"/>
                        <w:right w:val="none" w:sz="0" w:space="0" w:color="auto"/>
                      </w:divBdr>
                      <w:divsChild>
                        <w:div w:id="1613245000">
                          <w:marLeft w:val="0"/>
                          <w:marRight w:val="0"/>
                          <w:marTop w:val="0"/>
                          <w:marBottom w:val="0"/>
                          <w:divBdr>
                            <w:top w:val="none" w:sz="0" w:space="0" w:color="auto"/>
                            <w:left w:val="none" w:sz="0" w:space="0" w:color="auto"/>
                            <w:bottom w:val="none" w:sz="0" w:space="0" w:color="auto"/>
                            <w:right w:val="none" w:sz="0" w:space="0" w:color="auto"/>
                          </w:divBdr>
                          <w:divsChild>
                            <w:div w:id="414400005">
                              <w:marLeft w:val="0"/>
                              <w:marRight w:val="0"/>
                              <w:marTop w:val="0"/>
                              <w:marBottom w:val="0"/>
                              <w:divBdr>
                                <w:top w:val="none" w:sz="0" w:space="0" w:color="auto"/>
                                <w:left w:val="none" w:sz="0" w:space="0" w:color="auto"/>
                                <w:bottom w:val="none" w:sz="0" w:space="0" w:color="auto"/>
                                <w:right w:val="none" w:sz="0" w:space="0" w:color="auto"/>
                              </w:divBdr>
                              <w:divsChild>
                                <w:div w:id="946085630">
                                  <w:marLeft w:val="0"/>
                                  <w:marRight w:val="0"/>
                                  <w:marTop w:val="0"/>
                                  <w:marBottom w:val="0"/>
                                  <w:divBdr>
                                    <w:top w:val="none" w:sz="0" w:space="0" w:color="auto"/>
                                    <w:left w:val="none" w:sz="0" w:space="0" w:color="auto"/>
                                    <w:bottom w:val="none" w:sz="0" w:space="0" w:color="auto"/>
                                    <w:right w:val="none" w:sz="0" w:space="0" w:color="auto"/>
                                  </w:divBdr>
                                  <w:divsChild>
                                    <w:div w:id="841579063">
                                      <w:marLeft w:val="0"/>
                                      <w:marRight w:val="0"/>
                                      <w:marTop w:val="0"/>
                                      <w:marBottom w:val="0"/>
                                      <w:divBdr>
                                        <w:top w:val="none" w:sz="0" w:space="0" w:color="auto"/>
                                        <w:left w:val="none" w:sz="0" w:space="0" w:color="auto"/>
                                        <w:bottom w:val="none" w:sz="0" w:space="0" w:color="auto"/>
                                        <w:right w:val="none" w:sz="0" w:space="0" w:color="auto"/>
                                      </w:divBdr>
                                      <w:divsChild>
                                        <w:div w:id="1224607629">
                                          <w:marLeft w:val="0"/>
                                          <w:marRight w:val="0"/>
                                          <w:marTop w:val="0"/>
                                          <w:marBottom w:val="0"/>
                                          <w:divBdr>
                                            <w:top w:val="none" w:sz="0" w:space="0" w:color="auto"/>
                                            <w:left w:val="none" w:sz="0" w:space="0" w:color="auto"/>
                                            <w:bottom w:val="none" w:sz="0" w:space="0" w:color="auto"/>
                                            <w:right w:val="none" w:sz="0" w:space="0" w:color="auto"/>
                                          </w:divBdr>
                                          <w:divsChild>
                                            <w:div w:id="2042390310">
                                              <w:marLeft w:val="0"/>
                                              <w:marRight w:val="0"/>
                                              <w:marTop w:val="0"/>
                                              <w:marBottom w:val="0"/>
                                              <w:divBdr>
                                                <w:top w:val="none" w:sz="0" w:space="0" w:color="auto"/>
                                                <w:left w:val="none" w:sz="0" w:space="0" w:color="auto"/>
                                                <w:bottom w:val="none" w:sz="0" w:space="0" w:color="auto"/>
                                                <w:right w:val="none" w:sz="0" w:space="0" w:color="auto"/>
                                              </w:divBdr>
                                              <w:divsChild>
                                                <w:div w:id="1432045973">
                                                  <w:marLeft w:val="0"/>
                                                  <w:marRight w:val="0"/>
                                                  <w:marTop w:val="0"/>
                                                  <w:marBottom w:val="0"/>
                                                  <w:divBdr>
                                                    <w:top w:val="none" w:sz="0" w:space="0" w:color="auto"/>
                                                    <w:left w:val="none" w:sz="0" w:space="0" w:color="auto"/>
                                                    <w:bottom w:val="none" w:sz="0" w:space="0" w:color="auto"/>
                                                    <w:right w:val="none" w:sz="0" w:space="0" w:color="auto"/>
                                                  </w:divBdr>
                                                  <w:divsChild>
                                                    <w:div w:id="1086151091">
                                                      <w:marLeft w:val="0"/>
                                                      <w:marRight w:val="0"/>
                                                      <w:marTop w:val="0"/>
                                                      <w:marBottom w:val="0"/>
                                                      <w:divBdr>
                                                        <w:top w:val="none" w:sz="0" w:space="0" w:color="auto"/>
                                                        <w:left w:val="none" w:sz="0" w:space="0" w:color="auto"/>
                                                        <w:bottom w:val="none" w:sz="0" w:space="0" w:color="auto"/>
                                                        <w:right w:val="none" w:sz="0" w:space="0" w:color="auto"/>
                                                      </w:divBdr>
                                                      <w:divsChild>
                                                        <w:div w:id="1515533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6370435">
                                          <w:marLeft w:val="0"/>
                                          <w:marRight w:val="0"/>
                                          <w:marTop w:val="0"/>
                                          <w:marBottom w:val="0"/>
                                          <w:divBdr>
                                            <w:top w:val="none" w:sz="0" w:space="0" w:color="auto"/>
                                            <w:left w:val="none" w:sz="0" w:space="0" w:color="auto"/>
                                            <w:bottom w:val="none" w:sz="0" w:space="0" w:color="auto"/>
                                            <w:right w:val="none" w:sz="0" w:space="0" w:color="auto"/>
                                          </w:divBdr>
                                          <w:divsChild>
                                            <w:div w:id="159347510">
                                              <w:marLeft w:val="0"/>
                                              <w:marRight w:val="0"/>
                                              <w:marTop w:val="0"/>
                                              <w:marBottom w:val="0"/>
                                              <w:divBdr>
                                                <w:top w:val="none" w:sz="0" w:space="0" w:color="auto"/>
                                                <w:left w:val="none" w:sz="0" w:space="0" w:color="auto"/>
                                                <w:bottom w:val="none" w:sz="0" w:space="0" w:color="auto"/>
                                                <w:right w:val="none" w:sz="0" w:space="0" w:color="auto"/>
                                              </w:divBdr>
                                              <w:divsChild>
                                                <w:div w:id="252780887">
                                                  <w:marLeft w:val="0"/>
                                                  <w:marRight w:val="0"/>
                                                  <w:marTop w:val="0"/>
                                                  <w:marBottom w:val="0"/>
                                                  <w:divBdr>
                                                    <w:top w:val="none" w:sz="0" w:space="0" w:color="auto"/>
                                                    <w:left w:val="none" w:sz="0" w:space="0" w:color="auto"/>
                                                    <w:bottom w:val="none" w:sz="0" w:space="0" w:color="auto"/>
                                                    <w:right w:val="none" w:sz="0" w:space="0" w:color="auto"/>
                                                  </w:divBdr>
                                                  <w:divsChild>
                                                    <w:div w:id="598373226">
                                                      <w:marLeft w:val="0"/>
                                                      <w:marRight w:val="0"/>
                                                      <w:marTop w:val="0"/>
                                                      <w:marBottom w:val="0"/>
                                                      <w:divBdr>
                                                        <w:top w:val="none" w:sz="0" w:space="0" w:color="auto"/>
                                                        <w:left w:val="none" w:sz="0" w:space="0" w:color="auto"/>
                                                        <w:bottom w:val="none" w:sz="0" w:space="0" w:color="auto"/>
                                                        <w:right w:val="none" w:sz="0" w:space="0" w:color="auto"/>
                                                      </w:divBdr>
                                                    </w:div>
                                                    <w:div w:id="1625579640">
                                                      <w:marLeft w:val="0"/>
                                                      <w:marRight w:val="0"/>
                                                      <w:marTop w:val="0"/>
                                                      <w:marBottom w:val="0"/>
                                                      <w:divBdr>
                                                        <w:top w:val="none" w:sz="0" w:space="0" w:color="auto"/>
                                                        <w:left w:val="none" w:sz="0" w:space="0" w:color="auto"/>
                                                        <w:bottom w:val="none" w:sz="0" w:space="0" w:color="auto"/>
                                                        <w:right w:val="none" w:sz="0" w:space="0" w:color="auto"/>
                                                      </w:divBdr>
                                                      <w:divsChild>
                                                        <w:div w:id="793714109">
                                                          <w:marLeft w:val="0"/>
                                                          <w:marRight w:val="0"/>
                                                          <w:marTop w:val="0"/>
                                                          <w:marBottom w:val="0"/>
                                                          <w:divBdr>
                                                            <w:top w:val="none" w:sz="0" w:space="0" w:color="auto"/>
                                                            <w:left w:val="none" w:sz="0" w:space="0" w:color="auto"/>
                                                            <w:bottom w:val="none" w:sz="0" w:space="0" w:color="auto"/>
                                                            <w:right w:val="none" w:sz="0" w:space="0" w:color="auto"/>
                                                          </w:divBdr>
                                                          <w:divsChild>
                                                            <w:div w:id="891309856">
                                                              <w:marLeft w:val="0"/>
                                                              <w:marRight w:val="0"/>
                                                              <w:marTop w:val="0"/>
                                                              <w:marBottom w:val="0"/>
                                                              <w:divBdr>
                                                                <w:top w:val="none" w:sz="0" w:space="0" w:color="auto"/>
                                                                <w:left w:val="none" w:sz="0" w:space="0" w:color="auto"/>
                                                                <w:bottom w:val="none" w:sz="0" w:space="0" w:color="auto"/>
                                                                <w:right w:val="none" w:sz="0" w:space="0" w:color="auto"/>
                                                              </w:divBdr>
                                                            </w:div>
                                                            <w:div w:id="402416707">
                                                              <w:marLeft w:val="0"/>
                                                              <w:marRight w:val="0"/>
                                                              <w:marTop w:val="0"/>
                                                              <w:marBottom w:val="0"/>
                                                              <w:divBdr>
                                                                <w:top w:val="none" w:sz="0" w:space="0" w:color="auto"/>
                                                                <w:left w:val="none" w:sz="0" w:space="0" w:color="auto"/>
                                                                <w:bottom w:val="none" w:sz="0" w:space="0" w:color="auto"/>
                                                                <w:right w:val="none" w:sz="0" w:space="0" w:color="auto"/>
                                                              </w:divBdr>
                                                            </w:div>
                                                            <w:div w:id="1987855532">
                                                              <w:marLeft w:val="0"/>
                                                              <w:marRight w:val="0"/>
                                                              <w:marTop w:val="0"/>
                                                              <w:marBottom w:val="0"/>
                                                              <w:divBdr>
                                                                <w:top w:val="none" w:sz="0" w:space="0" w:color="auto"/>
                                                                <w:left w:val="none" w:sz="0" w:space="0" w:color="auto"/>
                                                                <w:bottom w:val="none" w:sz="0" w:space="0" w:color="auto"/>
                                                                <w:right w:val="none" w:sz="0" w:space="0" w:color="auto"/>
                                                              </w:divBdr>
                                                            </w:div>
                                                            <w:div w:id="311759050">
                                                              <w:marLeft w:val="0"/>
                                                              <w:marRight w:val="0"/>
                                                              <w:marTop w:val="0"/>
                                                              <w:marBottom w:val="0"/>
                                                              <w:divBdr>
                                                                <w:top w:val="none" w:sz="0" w:space="0" w:color="auto"/>
                                                                <w:left w:val="none" w:sz="0" w:space="0" w:color="auto"/>
                                                                <w:bottom w:val="none" w:sz="0" w:space="0" w:color="auto"/>
                                                                <w:right w:val="none" w:sz="0" w:space="0" w:color="auto"/>
                                                              </w:divBdr>
                                                            </w:div>
                                                            <w:div w:id="589318807">
                                                              <w:marLeft w:val="0"/>
                                                              <w:marRight w:val="0"/>
                                                              <w:marTop w:val="0"/>
                                                              <w:marBottom w:val="0"/>
                                                              <w:divBdr>
                                                                <w:top w:val="none" w:sz="0" w:space="0" w:color="auto"/>
                                                                <w:left w:val="none" w:sz="0" w:space="0" w:color="auto"/>
                                                                <w:bottom w:val="none" w:sz="0" w:space="0" w:color="auto"/>
                                                                <w:right w:val="none" w:sz="0" w:space="0" w:color="auto"/>
                                                              </w:divBdr>
                                                            </w:div>
                                                            <w:div w:id="53916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26324227">
                          <w:marLeft w:val="0"/>
                          <w:marRight w:val="0"/>
                          <w:marTop w:val="0"/>
                          <w:marBottom w:val="0"/>
                          <w:divBdr>
                            <w:top w:val="none" w:sz="0" w:space="0" w:color="auto"/>
                            <w:left w:val="none" w:sz="0" w:space="0" w:color="auto"/>
                            <w:bottom w:val="none" w:sz="0" w:space="0" w:color="auto"/>
                            <w:right w:val="none" w:sz="0" w:space="0" w:color="auto"/>
                          </w:divBdr>
                          <w:divsChild>
                            <w:div w:id="2091350016">
                              <w:marLeft w:val="0"/>
                              <w:marRight w:val="0"/>
                              <w:marTop w:val="0"/>
                              <w:marBottom w:val="0"/>
                              <w:divBdr>
                                <w:top w:val="none" w:sz="0" w:space="0" w:color="auto"/>
                                <w:left w:val="none" w:sz="0" w:space="0" w:color="auto"/>
                                <w:bottom w:val="none" w:sz="0" w:space="0" w:color="auto"/>
                                <w:right w:val="none" w:sz="0" w:space="0" w:color="auto"/>
                              </w:divBdr>
                              <w:divsChild>
                                <w:div w:id="178350481">
                                  <w:marLeft w:val="0"/>
                                  <w:marRight w:val="0"/>
                                  <w:marTop w:val="0"/>
                                  <w:marBottom w:val="0"/>
                                  <w:divBdr>
                                    <w:top w:val="none" w:sz="0" w:space="0" w:color="auto"/>
                                    <w:left w:val="none" w:sz="0" w:space="0" w:color="auto"/>
                                    <w:bottom w:val="none" w:sz="0" w:space="0" w:color="auto"/>
                                    <w:right w:val="none" w:sz="0" w:space="0" w:color="auto"/>
                                  </w:divBdr>
                                  <w:divsChild>
                                    <w:div w:id="982538537">
                                      <w:marLeft w:val="0"/>
                                      <w:marRight w:val="0"/>
                                      <w:marTop w:val="0"/>
                                      <w:marBottom w:val="0"/>
                                      <w:divBdr>
                                        <w:top w:val="none" w:sz="0" w:space="0" w:color="auto"/>
                                        <w:left w:val="none" w:sz="0" w:space="0" w:color="auto"/>
                                        <w:bottom w:val="none" w:sz="0" w:space="0" w:color="auto"/>
                                        <w:right w:val="none" w:sz="0" w:space="0" w:color="auto"/>
                                      </w:divBdr>
                                      <w:divsChild>
                                        <w:div w:id="931933696">
                                          <w:marLeft w:val="0"/>
                                          <w:marRight w:val="0"/>
                                          <w:marTop w:val="0"/>
                                          <w:marBottom w:val="0"/>
                                          <w:divBdr>
                                            <w:top w:val="none" w:sz="0" w:space="0" w:color="auto"/>
                                            <w:left w:val="none" w:sz="0" w:space="0" w:color="auto"/>
                                            <w:bottom w:val="none" w:sz="0" w:space="0" w:color="auto"/>
                                            <w:right w:val="none" w:sz="0" w:space="0" w:color="auto"/>
                                          </w:divBdr>
                                          <w:divsChild>
                                            <w:div w:id="289673318">
                                              <w:marLeft w:val="0"/>
                                              <w:marRight w:val="0"/>
                                              <w:marTop w:val="0"/>
                                              <w:marBottom w:val="0"/>
                                              <w:divBdr>
                                                <w:top w:val="none" w:sz="0" w:space="0" w:color="auto"/>
                                                <w:left w:val="none" w:sz="0" w:space="0" w:color="auto"/>
                                                <w:bottom w:val="none" w:sz="0" w:space="0" w:color="auto"/>
                                                <w:right w:val="none" w:sz="0" w:space="0" w:color="auto"/>
                                              </w:divBdr>
                                            </w:div>
                                          </w:divsChild>
                                        </w:div>
                                        <w:div w:id="292563846">
                                          <w:marLeft w:val="0"/>
                                          <w:marRight w:val="0"/>
                                          <w:marTop w:val="0"/>
                                          <w:marBottom w:val="0"/>
                                          <w:divBdr>
                                            <w:top w:val="none" w:sz="0" w:space="0" w:color="auto"/>
                                            <w:left w:val="none" w:sz="0" w:space="0" w:color="auto"/>
                                            <w:bottom w:val="none" w:sz="0" w:space="0" w:color="auto"/>
                                            <w:right w:val="none" w:sz="0" w:space="0" w:color="auto"/>
                                          </w:divBdr>
                                          <w:divsChild>
                                            <w:div w:id="879825748">
                                              <w:marLeft w:val="0"/>
                                              <w:marRight w:val="0"/>
                                              <w:marTop w:val="0"/>
                                              <w:marBottom w:val="0"/>
                                              <w:divBdr>
                                                <w:top w:val="none" w:sz="0" w:space="0" w:color="auto"/>
                                                <w:left w:val="none" w:sz="0" w:space="0" w:color="auto"/>
                                                <w:bottom w:val="none" w:sz="0" w:space="0" w:color="auto"/>
                                                <w:right w:val="none" w:sz="0" w:space="0" w:color="auto"/>
                                              </w:divBdr>
                                              <w:divsChild>
                                                <w:div w:id="1503425972">
                                                  <w:marLeft w:val="0"/>
                                                  <w:marRight w:val="0"/>
                                                  <w:marTop w:val="0"/>
                                                  <w:marBottom w:val="0"/>
                                                  <w:divBdr>
                                                    <w:top w:val="none" w:sz="0" w:space="0" w:color="auto"/>
                                                    <w:left w:val="none" w:sz="0" w:space="0" w:color="auto"/>
                                                    <w:bottom w:val="none" w:sz="0" w:space="0" w:color="auto"/>
                                                    <w:right w:val="none" w:sz="0" w:space="0" w:color="auto"/>
                                                  </w:divBdr>
                                                  <w:divsChild>
                                                    <w:div w:id="1330132204">
                                                      <w:marLeft w:val="0"/>
                                                      <w:marRight w:val="0"/>
                                                      <w:marTop w:val="0"/>
                                                      <w:marBottom w:val="0"/>
                                                      <w:divBdr>
                                                        <w:top w:val="none" w:sz="0" w:space="0" w:color="auto"/>
                                                        <w:left w:val="none" w:sz="0" w:space="0" w:color="auto"/>
                                                        <w:bottom w:val="none" w:sz="0" w:space="0" w:color="auto"/>
                                                        <w:right w:val="none" w:sz="0" w:space="0" w:color="auto"/>
                                                      </w:divBdr>
                                                      <w:divsChild>
                                                        <w:div w:id="916092781">
                                                          <w:marLeft w:val="0"/>
                                                          <w:marRight w:val="0"/>
                                                          <w:marTop w:val="0"/>
                                                          <w:marBottom w:val="0"/>
                                                          <w:divBdr>
                                                            <w:top w:val="none" w:sz="0" w:space="0" w:color="auto"/>
                                                            <w:left w:val="none" w:sz="0" w:space="0" w:color="auto"/>
                                                            <w:bottom w:val="none" w:sz="0" w:space="0" w:color="auto"/>
                                                            <w:right w:val="none" w:sz="0" w:space="0" w:color="auto"/>
                                                          </w:divBdr>
                                                          <w:divsChild>
                                                            <w:div w:id="103116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92114243">
                          <w:marLeft w:val="0"/>
                          <w:marRight w:val="0"/>
                          <w:marTop w:val="0"/>
                          <w:marBottom w:val="0"/>
                          <w:divBdr>
                            <w:top w:val="none" w:sz="0" w:space="0" w:color="auto"/>
                            <w:left w:val="none" w:sz="0" w:space="0" w:color="auto"/>
                            <w:bottom w:val="none" w:sz="0" w:space="0" w:color="auto"/>
                            <w:right w:val="none" w:sz="0" w:space="0" w:color="auto"/>
                          </w:divBdr>
                          <w:divsChild>
                            <w:div w:id="1435632345">
                              <w:marLeft w:val="0"/>
                              <w:marRight w:val="0"/>
                              <w:marTop w:val="0"/>
                              <w:marBottom w:val="0"/>
                              <w:divBdr>
                                <w:top w:val="none" w:sz="0" w:space="0" w:color="auto"/>
                                <w:left w:val="none" w:sz="0" w:space="0" w:color="auto"/>
                                <w:bottom w:val="none" w:sz="0" w:space="0" w:color="auto"/>
                                <w:right w:val="none" w:sz="0" w:space="0" w:color="auto"/>
                              </w:divBdr>
                              <w:divsChild>
                                <w:div w:id="804346548">
                                  <w:marLeft w:val="0"/>
                                  <w:marRight w:val="0"/>
                                  <w:marTop w:val="0"/>
                                  <w:marBottom w:val="0"/>
                                  <w:divBdr>
                                    <w:top w:val="none" w:sz="0" w:space="0" w:color="auto"/>
                                    <w:left w:val="none" w:sz="0" w:space="0" w:color="auto"/>
                                    <w:bottom w:val="none" w:sz="0" w:space="0" w:color="auto"/>
                                    <w:right w:val="none" w:sz="0" w:space="0" w:color="auto"/>
                                  </w:divBdr>
                                  <w:divsChild>
                                    <w:div w:id="342978512">
                                      <w:marLeft w:val="0"/>
                                      <w:marRight w:val="0"/>
                                      <w:marTop w:val="0"/>
                                      <w:marBottom w:val="0"/>
                                      <w:divBdr>
                                        <w:top w:val="none" w:sz="0" w:space="0" w:color="auto"/>
                                        <w:left w:val="none" w:sz="0" w:space="0" w:color="auto"/>
                                        <w:bottom w:val="none" w:sz="0" w:space="0" w:color="auto"/>
                                        <w:right w:val="none" w:sz="0" w:space="0" w:color="auto"/>
                                      </w:divBdr>
                                      <w:divsChild>
                                        <w:div w:id="2135903491">
                                          <w:marLeft w:val="0"/>
                                          <w:marRight w:val="0"/>
                                          <w:marTop w:val="0"/>
                                          <w:marBottom w:val="0"/>
                                          <w:divBdr>
                                            <w:top w:val="none" w:sz="0" w:space="0" w:color="auto"/>
                                            <w:left w:val="none" w:sz="0" w:space="0" w:color="auto"/>
                                            <w:bottom w:val="none" w:sz="0" w:space="0" w:color="auto"/>
                                            <w:right w:val="none" w:sz="0" w:space="0" w:color="auto"/>
                                          </w:divBdr>
                                          <w:divsChild>
                                            <w:div w:id="193346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40304787">
          <w:marLeft w:val="0"/>
          <w:marRight w:val="0"/>
          <w:marTop w:val="0"/>
          <w:marBottom w:val="0"/>
          <w:divBdr>
            <w:top w:val="none" w:sz="0" w:space="0" w:color="auto"/>
            <w:left w:val="none" w:sz="0" w:space="0" w:color="auto"/>
            <w:bottom w:val="none" w:sz="0" w:space="0" w:color="auto"/>
            <w:right w:val="none" w:sz="0" w:space="0" w:color="auto"/>
          </w:divBdr>
          <w:divsChild>
            <w:div w:id="715590072">
              <w:marLeft w:val="0"/>
              <w:marRight w:val="0"/>
              <w:marTop w:val="0"/>
              <w:marBottom w:val="0"/>
              <w:divBdr>
                <w:top w:val="none" w:sz="0" w:space="0" w:color="auto"/>
                <w:left w:val="none" w:sz="0" w:space="0" w:color="auto"/>
                <w:bottom w:val="none" w:sz="0" w:space="0" w:color="auto"/>
                <w:right w:val="none" w:sz="0" w:space="0" w:color="auto"/>
              </w:divBdr>
            </w:div>
          </w:divsChild>
        </w:div>
        <w:div w:id="226308972">
          <w:marLeft w:val="0"/>
          <w:marRight w:val="0"/>
          <w:marTop w:val="0"/>
          <w:marBottom w:val="0"/>
          <w:divBdr>
            <w:top w:val="none" w:sz="0" w:space="0" w:color="auto"/>
            <w:left w:val="none" w:sz="0" w:space="0" w:color="auto"/>
            <w:bottom w:val="none" w:sz="0" w:space="0" w:color="auto"/>
            <w:right w:val="none" w:sz="0" w:space="0" w:color="auto"/>
          </w:divBdr>
          <w:divsChild>
            <w:div w:id="930547689">
              <w:marLeft w:val="0"/>
              <w:marRight w:val="0"/>
              <w:marTop w:val="0"/>
              <w:marBottom w:val="0"/>
              <w:divBdr>
                <w:top w:val="none" w:sz="0" w:space="0" w:color="auto"/>
                <w:left w:val="none" w:sz="0" w:space="0" w:color="auto"/>
                <w:bottom w:val="none" w:sz="0" w:space="0" w:color="auto"/>
                <w:right w:val="none" w:sz="0" w:space="0" w:color="auto"/>
              </w:divBdr>
            </w:div>
          </w:divsChild>
        </w:div>
        <w:div w:id="1992782009">
          <w:marLeft w:val="0"/>
          <w:marRight w:val="0"/>
          <w:marTop w:val="0"/>
          <w:marBottom w:val="0"/>
          <w:divBdr>
            <w:top w:val="none" w:sz="0" w:space="0" w:color="auto"/>
            <w:left w:val="none" w:sz="0" w:space="0" w:color="auto"/>
            <w:bottom w:val="none" w:sz="0" w:space="0" w:color="auto"/>
            <w:right w:val="none" w:sz="0" w:space="0" w:color="auto"/>
          </w:divBdr>
          <w:divsChild>
            <w:div w:id="1473790884">
              <w:marLeft w:val="0"/>
              <w:marRight w:val="0"/>
              <w:marTop w:val="0"/>
              <w:marBottom w:val="0"/>
              <w:divBdr>
                <w:top w:val="none" w:sz="0" w:space="0" w:color="auto"/>
                <w:left w:val="none" w:sz="0" w:space="0" w:color="auto"/>
                <w:bottom w:val="none" w:sz="0" w:space="0" w:color="auto"/>
                <w:right w:val="none" w:sz="0" w:space="0" w:color="auto"/>
              </w:divBdr>
              <w:divsChild>
                <w:div w:id="379475125">
                  <w:marLeft w:val="0"/>
                  <w:marRight w:val="0"/>
                  <w:marTop w:val="0"/>
                  <w:marBottom w:val="0"/>
                  <w:divBdr>
                    <w:top w:val="none" w:sz="0" w:space="0" w:color="auto"/>
                    <w:left w:val="none" w:sz="0" w:space="0" w:color="auto"/>
                    <w:bottom w:val="none" w:sz="0" w:space="0" w:color="auto"/>
                    <w:right w:val="none" w:sz="0" w:space="0" w:color="auto"/>
                  </w:divBdr>
                  <w:divsChild>
                    <w:div w:id="362445886">
                      <w:marLeft w:val="0"/>
                      <w:marRight w:val="0"/>
                      <w:marTop w:val="0"/>
                      <w:marBottom w:val="0"/>
                      <w:divBdr>
                        <w:top w:val="none" w:sz="0" w:space="0" w:color="auto"/>
                        <w:left w:val="none" w:sz="0" w:space="0" w:color="auto"/>
                        <w:bottom w:val="none" w:sz="0" w:space="0" w:color="auto"/>
                        <w:right w:val="none" w:sz="0" w:space="0" w:color="auto"/>
                      </w:divBdr>
                    </w:div>
                    <w:div w:id="368847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9679904">
          <w:marLeft w:val="0"/>
          <w:marRight w:val="0"/>
          <w:marTop w:val="0"/>
          <w:marBottom w:val="0"/>
          <w:divBdr>
            <w:top w:val="none" w:sz="0" w:space="0" w:color="auto"/>
            <w:left w:val="none" w:sz="0" w:space="0" w:color="auto"/>
            <w:bottom w:val="none" w:sz="0" w:space="0" w:color="auto"/>
            <w:right w:val="none" w:sz="0" w:space="0" w:color="auto"/>
          </w:divBdr>
          <w:divsChild>
            <w:div w:id="1697265288">
              <w:marLeft w:val="0"/>
              <w:marRight w:val="0"/>
              <w:marTop w:val="0"/>
              <w:marBottom w:val="0"/>
              <w:divBdr>
                <w:top w:val="none" w:sz="0" w:space="0" w:color="auto"/>
                <w:left w:val="none" w:sz="0" w:space="0" w:color="auto"/>
                <w:bottom w:val="none" w:sz="0" w:space="0" w:color="auto"/>
                <w:right w:val="none" w:sz="0" w:space="0" w:color="auto"/>
              </w:divBdr>
              <w:divsChild>
                <w:div w:id="906302705">
                  <w:marLeft w:val="0"/>
                  <w:marRight w:val="0"/>
                  <w:marTop w:val="0"/>
                  <w:marBottom w:val="0"/>
                  <w:divBdr>
                    <w:top w:val="none" w:sz="0" w:space="0" w:color="auto"/>
                    <w:left w:val="none" w:sz="0" w:space="0" w:color="auto"/>
                    <w:bottom w:val="none" w:sz="0" w:space="0" w:color="auto"/>
                    <w:right w:val="none" w:sz="0" w:space="0" w:color="auto"/>
                  </w:divBdr>
                  <w:divsChild>
                    <w:div w:id="1091926869">
                      <w:marLeft w:val="0"/>
                      <w:marRight w:val="0"/>
                      <w:marTop w:val="0"/>
                      <w:marBottom w:val="0"/>
                      <w:divBdr>
                        <w:top w:val="none" w:sz="0" w:space="0" w:color="auto"/>
                        <w:left w:val="none" w:sz="0" w:space="0" w:color="auto"/>
                        <w:bottom w:val="none" w:sz="0" w:space="0" w:color="auto"/>
                        <w:right w:val="none" w:sz="0" w:space="0" w:color="auto"/>
                      </w:divBdr>
                      <w:divsChild>
                        <w:div w:id="30888290">
                          <w:marLeft w:val="0"/>
                          <w:marRight w:val="0"/>
                          <w:marTop w:val="0"/>
                          <w:marBottom w:val="0"/>
                          <w:divBdr>
                            <w:top w:val="none" w:sz="0" w:space="0" w:color="auto"/>
                            <w:left w:val="none" w:sz="0" w:space="0" w:color="auto"/>
                            <w:bottom w:val="none" w:sz="0" w:space="0" w:color="auto"/>
                            <w:right w:val="none" w:sz="0" w:space="0" w:color="auto"/>
                          </w:divBdr>
                        </w:div>
                        <w:div w:id="549273013">
                          <w:marLeft w:val="0"/>
                          <w:marRight w:val="0"/>
                          <w:marTop w:val="0"/>
                          <w:marBottom w:val="0"/>
                          <w:divBdr>
                            <w:top w:val="none" w:sz="0" w:space="0" w:color="auto"/>
                            <w:left w:val="none" w:sz="0" w:space="0" w:color="auto"/>
                            <w:bottom w:val="none" w:sz="0" w:space="0" w:color="auto"/>
                            <w:right w:val="none" w:sz="0" w:space="0" w:color="auto"/>
                          </w:divBdr>
                        </w:div>
                        <w:div w:id="2044670321">
                          <w:marLeft w:val="0"/>
                          <w:marRight w:val="0"/>
                          <w:marTop w:val="0"/>
                          <w:marBottom w:val="0"/>
                          <w:divBdr>
                            <w:top w:val="none" w:sz="0" w:space="0" w:color="auto"/>
                            <w:left w:val="none" w:sz="0" w:space="0" w:color="auto"/>
                            <w:bottom w:val="none" w:sz="0" w:space="0" w:color="auto"/>
                            <w:right w:val="none" w:sz="0" w:space="0" w:color="auto"/>
                          </w:divBdr>
                          <w:divsChild>
                            <w:div w:id="1636720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83016">
                      <w:marLeft w:val="0"/>
                      <w:marRight w:val="0"/>
                      <w:marTop w:val="0"/>
                      <w:marBottom w:val="0"/>
                      <w:divBdr>
                        <w:top w:val="none" w:sz="0" w:space="0" w:color="auto"/>
                        <w:left w:val="none" w:sz="0" w:space="0" w:color="auto"/>
                        <w:bottom w:val="none" w:sz="0" w:space="0" w:color="auto"/>
                        <w:right w:val="none" w:sz="0" w:space="0" w:color="auto"/>
                      </w:divBdr>
                      <w:divsChild>
                        <w:div w:id="1947494574">
                          <w:marLeft w:val="0"/>
                          <w:marRight w:val="0"/>
                          <w:marTop w:val="0"/>
                          <w:marBottom w:val="0"/>
                          <w:divBdr>
                            <w:top w:val="none" w:sz="0" w:space="0" w:color="auto"/>
                            <w:left w:val="none" w:sz="0" w:space="0" w:color="auto"/>
                            <w:bottom w:val="none" w:sz="0" w:space="0" w:color="auto"/>
                            <w:right w:val="none" w:sz="0" w:space="0" w:color="auto"/>
                          </w:divBdr>
                          <w:divsChild>
                            <w:div w:id="323634364">
                              <w:marLeft w:val="0"/>
                              <w:marRight w:val="0"/>
                              <w:marTop w:val="0"/>
                              <w:marBottom w:val="0"/>
                              <w:divBdr>
                                <w:top w:val="none" w:sz="0" w:space="0" w:color="auto"/>
                                <w:left w:val="none" w:sz="0" w:space="0" w:color="auto"/>
                                <w:bottom w:val="none" w:sz="0" w:space="0" w:color="auto"/>
                                <w:right w:val="none" w:sz="0" w:space="0" w:color="auto"/>
                              </w:divBdr>
                              <w:divsChild>
                                <w:div w:id="120081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89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285703">
          <w:marLeft w:val="0"/>
          <w:marRight w:val="0"/>
          <w:marTop w:val="0"/>
          <w:marBottom w:val="0"/>
          <w:divBdr>
            <w:top w:val="none" w:sz="0" w:space="0" w:color="auto"/>
            <w:left w:val="none" w:sz="0" w:space="0" w:color="auto"/>
            <w:bottom w:val="none" w:sz="0" w:space="0" w:color="auto"/>
            <w:right w:val="none" w:sz="0" w:space="0" w:color="auto"/>
          </w:divBdr>
          <w:divsChild>
            <w:div w:id="1333486106">
              <w:marLeft w:val="0"/>
              <w:marRight w:val="0"/>
              <w:marTop w:val="0"/>
              <w:marBottom w:val="0"/>
              <w:divBdr>
                <w:top w:val="none" w:sz="0" w:space="0" w:color="auto"/>
                <w:left w:val="none" w:sz="0" w:space="0" w:color="auto"/>
                <w:bottom w:val="none" w:sz="0" w:space="0" w:color="auto"/>
                <w:right w:val="none" w:sz="0" w:space="0" w:color="auto"/>
              </w:divBdr>
              <w:divsChild>
                <w:div w:id="389959981">
                  <w:marLeft w:val="0"/>
                  <w:marRight w:val="0"/>
                  <w:marTop w:val="0"/>
                  <w:marBottom w:val="0"/>
                  <w:divBdr>
                    <w:top w:val="none" w:sz="0" w:space="0" w:color="auto"/>
                    <w:left w:val="none" w:sz="0" w:space="0" w:color="auto"/>
                    <w:bottom w:val="none" w:sz="0" w:space="0" w:color="auto"/>
                    <w:right w:val="none" w:sz="0" w:space="0" w:color="auto"/>
                  </w:divBdr>
                  <w:divsChild>
                    <w:div w:id="2083942779">
                      <w:marLeft w:val="0"/>
                      <w:marRight w:val="0"/>
                      <w:marTop w:val="0"/>
                      <w:marBottom w:val="0"/>
                      <w:divBdr>
                        <w:top w:val="none" w:sz="0" w:space="0" w:color="auto"/>
                        <w:left w:val="none" w:sz="0" w:space="0" w:color="auto"/>
                        <w:bottom w:val="none" w:sz="0" w:space="0" w:color="auto"/>
                        <w:right w:val="none" w:sz="0" w:space="0" w:color="auto"/>
                      </w:divBdr>
                      <w:divsChild>
                        <w:div w:id="907149822">
                          <w:marLeft w:val="0"/>
                          <w:marRight w:val="0"/>
                          <w:marTop w:val="0"/>
                          <w:marBottom w:val="0"/>
                          <w:divBdr>
                            <w:top w:val="none" w:sz="0" w:space="0" w:color="auto"/>
                            <w:left w:val="none" w:sz="0" w:space="0" w:color="auto"/>
                            <w:bottom w:val="none" w:sz="0" w:space="0" w:color="auto"/>
                            <w:right w:val="none" w:sz="0" w:space="0" w:color="auto"/>
                          </w:divBdr>
                          <w:divsChild>
                            <w:div w:id="133440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8012783">
      <w:bodyDiv w:val="1"/>
      <w:marLeft w:val="0"/>
      <w:marRight w:val="0"/>
      <w:marTop w:val="0"/>
      <w:marBottom w:val="0"/>
      <w:divBdr>
        <w:top w:val="none" w:sz="0" w:space="0" w:color="auto"/>
        <w:left w:val="none" w:sz="0" w:space="0" w:color="auto"/>
        <w:bottom w:val="none" w:sz="0" w:space="0" w:color="auto"/>
        <w:right w:val="none" w:sz="0" w:space="0" w:color="auto"/>
      </w:divBdr>
    </w:div>
    <w:div w:id="2100784389">
      <w:bodyDiv w:val="1"/>
      <w:marLeft w:val="0"/>
      <w:marRight w:val="0"/>
      <w:marTop w:val="0"/>
      <w:marBottom w:val="0"/>
      <w:divBdr>
        <w:top w:val="none" w:sz="0" w:space="0" w:color="auto"/>
        <w:left w:val="none" w:sz="0" w:space="0" w:color="auto"/>
        <w:bottom w:val="none" w:sz="0" w:space="0" w:color="auto"/>
        <w:right w:val="none" w:sz="0" w:space="0" w:color="auto"/>
      </w:divBdr>
    </w:div>
    <w:div w:id="213289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targetjobs.co.uk/careers-advice/job-descriptions/276909-accountant-job-description" TargetMode="External"/><Relationship Id="rId13" Type="http://schemas.openxmlformats.org/officeDocument/2006/relationships/hyperlink" Target="https://targetjobs.co.uk/employers/acca" TargetMode="External"/><Relationship Id="rId18" Type="http://schemas.openxmlformats.org/officeDocument/2006/relationships/hyperlink" Target="https://www.topresume.com/career-advice/accountant-job-description"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targetjobs.co.uk/careers-advice/job-descriptions/276909-accountant-job-description" TargetMode="External"/><Relationship Id="rId12" Type="http://schemas.openxmlformats.org/officeDocument/2006/relationships/hyperlink" Target="https://targetjobs.co.uk/career-sectors/accountancy-and-financial-management/advice/438970-the-big-4-s-entry-criteria-and-your-graduate-job" TargetMode="External"/><Relationship Id="rId17" Type="http://schemas.openxmlformats.org/officeDocument/2006/relationships/hyperlink" Target="https://targetcareers.co.uk/career-sectors/finance" TargetMode="External"/><Relationship Id="rId2" Type="http://schemas.openxmlformats.org/officeDocument/2006/relationships/styles" Target="styles.xml"/><Relationship Id="rId16" Type="http://schemas.openxmlformats.org/officeDocument/2006/relationships/hyperlink" Target="https://targetjobs.co.uk/employers/icaew"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targetjobs.co.uk/careers-advice/job-descriptions/276909-accountant-job-description" TargetMode="External"/><Relationship Id="rId11" Type="http://schemas.openxmlformats.org/officeDocument/2006/relationships/hyperlink" Target="https://www.accountancyage.com/" TargetMode="External"/><Relationship Id="rId5" Type="http://schemas.openxmlformats.org/officeDocument/2006/relationships/hyperlink" Target="https://targetjobs.co.uk/careers-advice/job-descriptions/276909-accountant-job-description" TargetMode="External"/><Relationship Id="rId15" Type="http://schemas.openxmlformats.org/officeDocument/2006/relationships/hyperlink" Target="https://targetjobs.co.uk/employers/cima" TargetMode="External"/><Relationship Id="rId10" Type="http://schemas.openxmlformats.org/officeDocument/2006/relationships/hyperlink" Target="https://targetjobs.co.uk/graduate-jobs-in-accounting" TargetMode="External"/><Relationship Id="rId19" Type="http://schemas.openxmlformats.org/officeDocument/2006/relationships/hyperlink" Target="https://www.topresume.com/career-advice/accountant-top-needed-skills" TargetMode="External"/><Relationship Id="rId4" Type="http://schemas.openxmlformats.org/officeDocument/2006/relationships/webSettings" Target="webSettings.xml"/><Relationship Id="rId9" Type="http://schemas.openxmlformats.org/officeDocument/2006/relationships/hyperlink" Target="https://targetjobs.co.uk/career-sectors/accountancy-and-financial-management" TargetMode="External"/><Relationship Id="rId14" Type="http://schemas.openxmlformats.org/officeDocument/2006/relationships/hyperlink" Target="https://targetjobs.co.uk/employers/ica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1535</Words>
  <Characters>8756</Characters>
  <Application>Microsoft Office Word</Application>
  <DocSecurity>0</DocSecurity>
  <Lines>72</Lines>
  <Paragraphs>20</Paragraphs>
  <ScaleCrop>false</ScaleCrop>
  <Company/>
  <LinksUpToDate>false</LinksUpToDate>
  <CharactersWithSpaces>10271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2</cp:revision>
  <dcterms:created xsi:type="dcterms:W3CDTF">2021-04-13T02:57:00Z</dcterms:created>
  <dcterms:modified xsi:type="dcterms:W3CDTF">2021-04-13T03:04:00Z</dcterms:modified>
</cp:coreProperties>
</file>