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D2C3CA" w14:textId="77777777" w:rsidR="009C70C6" w:rsidRDefault="009C70C6" w:rsidP="009C70C6">
      <w:pPr>
        <w:widowControl w:val="0"/>
        <w:autoSpaceDE w:val="0"/>
        <w:autoSpaceDN w:val="0"/>
        <w:adjustRightInd w:val="0"/>
        <w:ind w:firstLine="567"/>
        <w:jc w:val="both"/>
        <w:rPr>
          <w:b/>
          <w:sz w:val="28"/>
          <w:szCs w:val="28"/>
          <w:lang w:val="kk-KZ"/>
        </w:rPr>
      </w:pPr>
      <w:r>
        <w:rPr>
          <w:b/>
          <w:sz w:val="28"/>
          <w:szCs w:val="28"/>
          <w:lang w:val="kk-KZ"/>
        </w:rPr>
        <w:t>Дәріс4</w:t>
      </w:r>
    </w:p>
    <w:p w14:paraId="67ADF03A" w14:textId="77777777" w:rsidR="009C70C6" w:rsidRPr="00E36801" w:rsidRDefault="009C70C6" w:rsidP="009C70C6">
      <w:pPr>
        <w:widowControl w:val="0"/>
        <w:autoSpaceDE w:val="0"/>
        <w:autoSpaceDN w:val="0"/>
        <w:adjustRightInd w:val="0"/>
        <w:ind w:firstLine="567"/>
        <w:jc w:val="both"/>
        <w:rPr>
          <w:b/>
          <w:sz w:val="28"/>
          <w:szCs w:val="28"/>
          <w:lang w:val="kk-KZ"/>
        </w:rPr>
      </w:pPr>
    </w:p>
    <w:p w14:paraId="16E5C4BA" w14:textId="77777777" w:rsidR="009C70C6" w:rsidRPr="00E36801" w:rsidRDefault="009C70C6" w:rsidP="009C70C6">
      <w:pPr>
        <w:pStyle w:val="1"/>
        <w:contextualSpacing/>
        <w:jc w:val="both"/>
        <w:rPr>
          <w:i w:val="0"/>
          <w:color w:val="auto"/>
          <w:sz w:val="28"/>
          <w:lang w:val="kk-KZ"/>
        </w:rPr>
      </w:pPr>
      <w:r>
        <w:rPr>
          <w:i w:val="0"/>
          <w:color w:val="auto"/>
          <w:sz w:val="28"/>
          <w:lang w:val="kk-KZ"/>
        </w:rPr>
        <w:t xml:space="preserve">                </w:t>
      </w:r>
      <w:r w:rsidRPr="008C6A63">
        <w:rPr>
          <w:i w:val="0"/>
          <w:color w:val="auto"/>
          <w:sz w:val="28"/>
          <w:lang w:val="kk-KZ"/>
        </w:rPr>
        <w:t>Тақырып</w:t>
      </w:r>
      <w:r w:rsidRPr="00E36801">
        <w:rPr>
          <w:i w:val="0"/>
          <w:color w:val="auto"/>
          <w:sz w:val="28"/>
          <w:lang w:val="kk-KZ"/>
        </w:rPr>
        <w:t>.</w:t>
      </w:r>
      <w:r w:rsidRPr="00E36801">
        <w:rPr>
          <w:szCs w:val="24"/>
          <w:lang w:val="kk-KZ"/>
        </w:rPr>
        <w:t xml:space="preserve"> </w:t>
      </w:r>
      <w:r w:rsidRPr="00E36801">
        <w:rPr>
          <w:i w:val="0"/>
          <w:color w:val="auto"/>
          <w:sz w:val="28"/>
          <w:lang w:val="kk-KZ"/>
        </w:rPr>
        <w:t>ӨНДІРІСТІ ЖЕТІЛДІРУ ЖӘНЕ ҒЫЛЫМИ-ТЕХНИКАЛЫҚ ДАЙЫНДАУДЫ</w:t>
      </w:r>
    </w:p>
    <w:p w14:paraId="07B8DD61" w14:textId="77777777" w:rsidR="009C70C6" w:rsidRPr="00E36801" w:rsidRDefault="009C70C6" w:rsidP="009C70C6">
      <w:pPr>
        <w:rPr>
          <w:lang w:val="kk-KZ"/>
        </w:rPr>
      </w:pPr>
    </w:p>
    <w:p w14:paraId="5A11827E" w14:textId="77777777" w:rsidR="009C70C6" w:rsidRPr="00E36801" w:rsidRDefault="009C70C6" w:rsidP="009C70C6">
      <w:pPr>
        <w:contextualSpacing/>
        <w:jc w:val="both"/>
        <w:rPr>
          <w:sz w:val="28"/>
          <w:szCs w:val="28"/>
          <w:lang w:val="kk-KZ"/>
        </w:rPr>
      </w:pPr>
      <w:r w:rsidRPr="008C6A63">
        <w:rPr>
          <w:b/>
          <w:sz w:val="28"/>
          <w:szCs w:val="28"/>
          <w:lang w:val="kk-KZ"/>
        </w:rPr>
        <w:t>Лекцияның мақсаты</w:t>
      </w:r>
      <w:r w:rsidRPr="00E36801">
        <w:rPr>
          <w:b/>
          <w:sz w:val="28"/>
          <w:szCs w:val="28"/>
          <w:lang w:val="kk-KZ"/>
        </w:rPr>
        <w:t xml:space="preserve"> – </w:t>
      </w:r>
      <w:r w:rsidRPr="008C6A63">
        <w:rPr>
          <w:sz w:val="28"/>
          <w:szCs w:val="28"/>
          <w:lang w:val="kk-KZ"/>
        </w:rPr>
        <w:t>өндірістік процесс пен оны ұйымдастырудың негізгі принциптерін зерттеу</w:t>
      </w:r>
      <w:r w:rsidRPr="00E36801">
        <w:rPr>
          <w:sz w:val="28"/>
          <w:szCs w:val="28"/>
          <w:lang w:val="kk-KZ"/>
        </w:rPr>
        <w:t>.</w:t>
      </w:r>
    </w:p>
    <w:p w14:paraId="6CC7F4B6" w14:textId="77777777" w:rsidR="009C70C6" w:rsidRPr="008C6A63" w:rsidRDefault="009C70C6" w:rsidP="009C70C6">
      <w:pPr>
        <w:contextualSpacing/>
        <w:jc w:val="both"/>
        <w:rPr>
          <w:sz w:val="28"/>
          <w:szCs w:val="28"/>
        </w:rPr>
      </w:pPr>
      <w:r w:rsidRPr="008C6A63">
        <w:rPr>
          <w:b/>
          <w:sz w:val="28"/>
          <w:szCs w:val="28"/>
          <w:lang w:val="kk-KZ"/>
        </w:rPr>
        <w:t>Негізгі терминдер</w:t>
      </w:r>
      <w:r w:rsidRPr="008C6A63">
        <w:rPr>
          <w:b/>
          <w:sz w:val="28"/>
          <w:szCs w:val="28"/>
        </w:rPr>
        <w:t xml:space="preserve">: </w:t>
      </w:r>
      <w:r w:rsidRPr="008C6A63">
        <w:rPr>
          <w:sz w:val="28"/>
          <w:szCs w:val="28"/>
          <w:lang w:val="kk-KZ"/>
        </w:rPr>
        <w:t>өндірістік процесс</w:t>
      </w:r>
      <w:r w:rsidRPr="008C6A63">
        <w:rPr>
          <w:sz w:val="28"/>
          <w:szCs w:val="28"/>
        </w:rPr>
        <w:t xml:space="preserve">, интеграция, </w:t>
      </w:r>
      <w:r w:rsidRPr="008C6A63">
        <w:rPr>
          <w:sz w:val="28"/>
          <w:szCs w:val="28"/>
          <w:lang w:val="kk-KZ"/>
        </w:rPr>
        <w:t>процестің сатылары</w:t>
      </w:r>
      <w:r w:rsidRPr="008C6A63">
        <w:rPr>
          <w:sz w:val="28"/>
          <w:szCs w:val="28"/>
        </w:rPr>
        <w:t>.</w:t>
      </w:r>
    </w:p>
    <w:p w14:paraId="4E03DB42" w14:textId="77777777" w:rsidR="009C70C6" w:rsidRPr="008C6A63" w:rsidRDefault="009C70C6" w:rsidP="009C70C6">
      <w:pPr>
        <w:contextualSpacing/>
        <w:jc w:val="both"/>
        <w:rPr>
          <w:b/>
          <w:sz w:val="28"/>
          <w:szCs w:val="28"/>
        </w:rPr>
      </w:pPr>
      <w:r w:rsidRPr="008C6A63">
        <w:rPr>
          <w:b/>
          <w:sz w:val="28"/>
          <w:szCs w:val="28"/>
          <w:lang w:val="kk-KZ"/>
        </w:rPr>
        <w:t>Лекция жоспары</w:t>
      </w:r>
      <w:r w:rsidRPr="008C6A63">
        <w:rPr>
          <w:b/>
          <w:sz w:val="28"/>
          <w:szCs w:val="28"/>
        </w:rPr>
        <w:t xml:space="preserve">: </w:t>
      </w:r>
    </w:p>
    <w:p w14:paraId="04FF579C" w14:textId="77777777" w:rsidR="009C70C6" w:rsidRPr="008C6A63" w:rsidRDefault="009C70C6" w:rsidP="009C70C6">
      <w:pPr>
        <w:contextualSpacing/>
        <w:jc w:val="both"/>
        <w:rPr>
          <w:sz w:val="28"/>
          <w:szCs w:val="28"/>
        </w:rPr>
      </w:pPr>
      <w:r w:rsidRPr="008C6A63">
        <w:rPr>
          <w:b/>
          <w:sz w:val="28"/>
          <w:szCs w:val="28"/>
        </w:rPr>
        <w:t xml:space="preserve">1. </w:t>
      </w:r>
      <w:r w:rsidRPr="008C6A63">
        <w:rPr>
          <w:sz w:val="28"/>
          <w:szCs w:val="28"/>
          <w:lang w:val="kk-KZ"/>
        </w:rPr>
        <w:t>Өндірістік процесс</w:t>
      </w:r>
      <w:r w:rsidRPr="008C6A63">
        <w:rPr>
          <w:sz w:val="28"/>
          <w:szCs w:val="28"/>
        </w:rPr>
        <w:t>.</w:t>
      </w:r>
    </w:p>
    <w:p w14:paraId="52D0ACF9" w14:textId="77777777" w:rsidR="009C70C6" w:rsidRPr="008C6A63" w:rsidRDefault="009C70C6" w:rsidP="009C70C6">
      <w:pPr>
        <w:contextualSpacing/>
        <w:jc w:val="both"/>
        <w:rPr>
          <w:sz w:val="28"/>
          <w:szCs w:val="28"/>
        </w:rPr>
      </w:pPr>
      <w:r w:rsidRPr="008C6A63">
        <w:rPr>
          <w:b/>
          <w:sz w:val="28"/>
          <w:szCs w:val="28"/>
        </w:rPr>
        <w:t xml:space="preserve">2. </w:t>
      </w:r>
      <w:r w:rsidRPr="008C6A63">
        <w:rPr>
          <w:sz w:val="28"/>
          <w:szCs w:val="28"/>
          <w:lang w:val="kk-KZ"/>
        </w:rPr>
        <w:t>Өндірістік процесті ұйымдастыру принциптері</w:t>
      </w:r>
      <w:r w:rsidRPr="008C6A63">
        <w:rPr>
          <w:sz w:val="28"/>
          <w:szCs w:val="28"/>
        </w:rPr>
        <w:t>.</w:t>
      </w:r>
    </w:p>
    <w:p w14:paraId="2A88BA3B" w14:textId="77777777" w:rsidR="009C70C6" w:rsidRPr="008C6A63" w:rsidRDefault="009C70C6" w:rsidP="009C70C6">
      <w:pPr>
        <w:contextualSpacing/>
        <w:jc w:val="both"/>
        <w:rPr>
          <w:b/>
          <w:sz w:val="28"/>
          <w:szCs w:val="28"/>
        </w:rPr>
      </w:pPr>
      <w:r w:rsidRPr="008C6A63">
        <w:rPr>
          <w:b/>
          <w:sz w:val="28"/>
          <w:szCs w:val="28"/>
        </w:rPr>
        <w:t>3.</w:t>
      </w:r>
      <w:r w:rsidRPr="008C6A63">
        <w:rPr>
          <w:sz w:val="28"/>
          <w:szCs w:val="28"/>
        </w:rPr>
        <w:t xml:space="preserve"> </w:t>
      </w:r>
      <w:r w:rsidRPr="008C6A63">
        <w:rPr>
          <w:sz w:val="28"/>
          <w:szCs w:val="28"/>
          <w:lang w:val="kk-KZ"/>
        </w:rPr>
        <w:t>Қызмет көрсету шаруашылығының, негізгі және көмекші цехтарының құрамы</w:t>
      </w:r>
      <w:r w:rsidRPr="008C6A63">
        <w:rPr>
          <w:sz w:val="28"/>
          <w:szCs w:val="28"/>
        </w:rPr>
        <w:t>.</w:t>
      </w:r>
    </w:p>
    <w:p w14:paraId="5A5D20E1" w14:textId="77777777" w:rsidR="009C70C6" w:rsidRPr="008C6A63" w:rsidRDefault="009C70C6" w:rsidP="009C70C6">
      <w:pPr>
        <w:contextualSpacing/>
        <w:jc w:val="both"/>
        <w:rPr>
          <w:b/>
          <w:sz w:val="28"/>
          <w:szCs w:val="28"/>
          <w:lang w:val="kk-KZ"/>
        </w:rPr>
      </w:pPr>
      <w:r w:rsidRPr="008C6A63">
        <w:rPr>
          <w:b/>
          <w:sz w:val="28"/>
          <w:szCs w:val="28"/>
          <w:lang w:val="kk-KZ"/>
        </w:rPr>
        <w:t>Лекцияның қысқаша мазмұны</w:t>
      </w:r>
    </w:p>
    <w:p w14:paraId="41C34176" w14:textId="77777777" w:rsidR="009C70C6" w:rsidRPr="008C6A63" w:rsidRDefault="009C70C6" w:rsidP="009C70C6">
      <w:pPr>
        <w:pStyle w:val="a5"/>
        <w:contextualSpacing/>
        <w:jc w:val="both"/>
        <w:rPr>
          <w:color w:val="auto"/>
          <w:sz w:val="28"/>
          <w:lang w:val="kk-KZ"/>
        </w:rPr>
      </w:pPr>
      <w:r w:rsidRPr="008C6A63">
        <w:rPr>
          <w:bCs w:val="0"/>
          <w:iCs w:val="0"/>
          <w:color w:val="auto"/>
          <w:sz w:val="28"/>
          <w:lang w:val="kk-KZ"/>
        </w:rPr>
        <w:t xml:space="preserve">         Қазіргі өндіріс – бұл шикізаттың, материалдардың және басқа еңбек заттарының дайын өнімге айналу процесі.</w:t>
      </w:r>
    </w:p>
    <w:p w14:paraId="7AB33104" w14:textId="77777777" w:rsidR="009C70C6" w:rsidRPr="008C6A63" w:rsidRDefault="009C70C6" w:rsidP="009C70C6">
      <w:pPr>
        <w:ind w:firstLine="540"/>
        <w:contextualSpacing/>
        <w:jc w:val="both"/>
        <w:rPr>
          <w:bCs/>
          <w:iCs/>
          <w:sz w:val="28"/>
          <w:szCs w:val="28"/>
          <w:lang w:val="kk-KZ"/>
        </w:rPr>
      </w:pPr>
      <w:r w:rsidRPr="008C6A63">
        <w:rPr>
          <w:bCs/>
          <w:iCs/>
          <w:sz w:val="28"/>
          <w:szCs w:val="28"/>
          <w:lang w:val="kk-KZ"/>
        </w:rPr>
        <w:t>Өндірістік процесс – өнімнің нақты түрін дайындау үшін кәсіпорында жүзеге асырылатын еңбек құралы мен адамдар әрекетінің жиынтығы.</w:t>
      </w:r>
    </w:p>
    <w:p w14:paraId="476C6EE6" w14:textId="77777777" w:rsidR="009C70C6" w:rsidRPr="009C70C6" w:rsidRDefault="009C70C6" w:rsidP="009C70C6">
      <w:pPr>
        <w:ind w:firstLine="540"/>
        <w:contextualSpacing/>
        <w:jc w:val="both"/>
        <w:rPr>
          <w:bCs/>
          <w:iCs/>
          <w:sz w:val="28"/>
          <w:szCs w:val="28"/>
          <w:lang w:val="kk-KZ"/>
        </w:rPr>
      </w:pPr>
      <w:r w:rsidRPr="008C6A63">
        <w:rPr>
          <w:bCs/>
          <w:iCs/>
          <w:sz w:val="28"/>
          <w:szCs w:val="28"/>
          <w:lang w:val="kk-KZ"/>
        </w:rPr>
        <w:t xml:space="preserve">Өндірістік процестің негізгі бөлігі болып еңбек заттарының қалпын анықтау және өзгерту бойынша мақсатты бағытталған әрекеттерден тұратын технологиялық процесс табылады. Сонымен қатар, тасымалдау, қоймалық, тиеу-түсіру операциялары сияқты технологиялық емес процестер қолданылады. </w:t>
      </w:r>
    </w:p>
    <w:p w14:paraId="25E73E8E" w14:textId="77777777" w:rsidR="009C70C6" w:rsidRPr="009C70C6" w:rsidRDefault="009C70C6" w:rsidP="009C70C6">
      <w:pPr>
        <w:ind w:firstLine="540"/>
        <w:contextualSpacing/>
        <w:jc w:val="both"/>
        <w:rPr>
          <w:bCs/>
          <w:iCs/>
          <w:sz w:val="28"/>
          <w:szCs w:val="28"/>
          <w:lang w:val="kk-KZ"/>
        </w:rPr>
      </w:pPr>
      <w:r w:rsidRPr="008C6A63">
        <w:rPr>
          <w:bCs/>
          <w:iCs/>
          <w:sz w:val="28"/>
          <w:szCs w:val="28"/>
          <w:lang w:val="kk-KZ"/>
        </w:rPr>
        <w:t xml:space="preserve">Өндірістік процесте еңбек процестері табиғи процестермен үйлеседі – салқындату, кептіру, материалдар мен бөлшектердің ескіруі, іру және т.б. </w:t>
      </w:r>
    </w:p>
    <w:p w14:paraId="33578EA0" w14:textId="77777777" w:rsidR="009C70C6" w:rsidRPr="009C70C6" w:rsidRDefault="009C70C6" w:rsidP="009C70C6">
      <w:pPr>
        <w:pStyle w:val="2"/>
        <w:ind w:firstLine="540"/>
        <w:contextualSpacing/>
        <w:jc w:val="both"/>
        <w:rPr>
          <w:color w:val="auto"/>
          <w:sz w:val="28"/>
          <w:lang w:val="kk-KZ"/>
        </w:rPr>
      </w:pPr>
      <w:r w:rsidRPr="008C6A63">
        <w:rPr>
          <w:color w:val="auto"/>
          <w:sz w:val="28"/>
          <w:lang w:val="kk-KZ"/>
        </w:rPr>
        <w:t xml:space="preserve">Өндірістегі рөлі және тағайындалуы бойынша процестер негізгі, көмекші және қызмет көрсетуші болып бөлінеді. </w:t>
      </w:r>
    </w:p>
    <w:p w14:paraId="41075D14" w14:textId="77777777" w:rsidR="009C70C6" w:rsidRPr="009C70C6" w:rsidRDefault="009C70C6" w:rsidP="009C70C6">
      <w:pPr>
        <w:ind w:firstLine="540"/>
        <w:contextualSpacing/>
        <w:jc w:val="both"/>
        <w:rPr>
          <w:bCs/>
          <w:iCs/>
          <w:sz w:val="28"/>
          <w:szCs w:val="28"/>
          <w:lang w:val="kk-KZ"/>
        </w:rPr>
      </w:pPr>
      <w:r w:rsidRPr="008C6A63">
        <w:rPr>
          <w:bCs/>
          <w:iCs/>
          <w:sz w:val="28"/>
          <w:szCs w:val="28"/>
          <w:lang w:val="kk-KZ"/>
        </w:rPr>
        <w:t xml:space="preserve">Қазіргі жағдайларда, ерекше атап өтетін автоматтандырылған өндірісте негізгі және қызмет көрсетуші процестердің бірігу тенденциясы байқалады. Осы өндірістік жүйені жетілдіру процесінде негізгі рөлді жаңа ақпараттық-байланыс технологиялары, байланыстың электронды құралдары мен есептеуіш техникалардың құралдары атқарады. </w:t>
      </w:r>
    </w:p>
    <w:p w14:paraId="528A90A5" w14:textId="77777777" w:rsidR="009C70C6" w:rsidRPr="009C70C6" w:rsidRDefault="009C70C6" w:rsidP="009C70C6">
      <w:pPr>
        <w:ind w:firstLine="540"/>
        <w:contextualSpacing/>
        <w:jc w:val="both"/>
        <w:rPr>
          <w:bCs/>
          <w:iCs/>
          <w:sz w:val="28"/>
          <w:szCs w:val="28"/>
          <w:lang w:val="kk-KZ"/>
        </w:rPr>
      </w:pPr>
      <w:r w:rsidRPr="008C6A63">
        <w:rPr>
          <w:bCs/>
          <w:iCs/>
          <w:sz w:val="28"/>
          <w:szCs w:val="28"/>
          <w:lang w:val="kk-KZ"/>
        </w:rPr>
        <w:t xml:space="preserve">Негізгі, көмекші және қызмет көрсетуші процестердің құрамы мен олардың өзара байланысы өндірістік процестің құрылымын құрайды. </w:t>
      </w:r>
    </w:p>
    <w:p w14:paraId="28DBF59D" w14:textId="77777777" w:rsidR="009C70C6" w:rsidRPr="009C70C6" w:rsidRDefault="009C70C6" w:rsidP="009C70C6">
      <w:pPr>
        <w:ind w:firstLine="540"/>
        <w:contextualSpacing/>
        <w:jc w:val="both"/>
        <w:rPr>
          <w:bCs/>
          <w:iCs/>
          <w:sz w:val="28"/>
          <w:szCs w:val="28"/>
          <w:lang w:val="kk-KZ"/>
        </w:rPr>
      </w:pPr>
      <w:r w:rsidRPr="008C6A63">
        <w:rPr>
          <w:bCs/>
          <w:iCs/>
          <w:sz w:val="28"/>
          <w:szCs w:val="28"/>
          <w:lang w:val="kk-KZ"/>
        </w:rPr>
        <w:t xml:space="preserve">Ұйымдастырушылық сипатына қарай өндірістік процестер қарапайым және күрделі болып бөлінеді. Қарапайым деп қарапайым еңбек затын өндіру үшін белгілі ретпен жүзеге асырылатын әрекеттерден тұратын өндірістік процесті айтамыз. Күрделі процесс көптеген еңбек заттарын өндіру үшін жүзеге асырылатын қарапайым процестердің үйлесімдігі деп сипатталады. </w:t>
      </w:r>
    </w:p>
    <w:p w14:paraId="196A628D" w14:textId="77777777" w:rsidR="009C70C6" w:rsidRPr="008C6A63" w:rsidRDefault="009C70C6" w:rsidP="009C70C6">
      <w:pPr>
        <w:ind w:firstLine="540"/>
        <w:contextualSpacing/>
        <w:jc w:val="both"/>
        <w:rPr>
          <w:bCs/>
          <w:iCs/>
          <w:sz w:val="28"/>
          <w:szCs w:val="28"/>
          <w:lang w:val="kk-KZ"/>
        </w:rPr>
      </w:pPr>
      <w:r w:rsidRPr="008C6A63">
        <w:rPr>
          <w:bCs/>
          <w:iCs/>
          <w:sz w:val="28"/>
          <w:szCs w:val="28"/>
          <w:lang w:val="kk-KZ"/>
        </w:rPr>
        <w:t xml:space="preserve">Процесс сатысы дегеніміз орындалуы өндірістік процестің белгілі бір бөлігінің аяқталуын сипаттайтын және еңбек затының бір қалыптан басқасына өтуімен байланысты процестер мен жұмыстардың кешені. </w:t>
      </w:r>
    </w:p>
    <w:p w14:paraId="21537EE3" w14:textId="77777777" w:rsidR="009C70C6" w:rsidRPr="009C70C6" w:rsidRDefault="009C70C6" w:rsidP="009C70C6">
      <w:pPr>
        <w:ind w:firstLine="540"/>
        <w:contextualSpacing/>
        <w:jc w:val="both"/>
        <w:rPr>
          <w:bCs/>
          <w:iCs/>
          <w:sz w:val="28"/>
          <w:szCs w:val="28"/>
          <w:lang w:val="kk-KZ"/>
        </w:rPr>
      </w:pPr>
      <w:r w:rsidRPr="008C6A63">
        <w:rPr>
          <w:bCs/>
          <w:iCs/>
          <w:sz w:val="28"/>
          <w:szCs w:val="28"/>
          <w:lang w:val="kk-KZ"/>
        </w:rPr>
        <w:t xml:space="preserve">Өндірістік процесті ұйымдастыру принциптері бастапқы жағдайды сипаттайды, олардың негізінде өндірістік процестердің құрылуы, қызмет етуі мен дамуы жүзеге асырылады: </w:t>
      </w:r>
    </w:p>
    <w:p w14:paraId="1B377EC4"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lastRenderedPageBreak/>
        <w:t>Д</w:t>
      </w:r>
      <w:proofErr w:type="spellStart"/>
      <w:r w:rsidRPr="008C6A63">
        <w:rPr>
          <w:bCs/>
          <w:iCs/>
          <w:sz w:val="28"/>
          <w:szCs w:val="28"/>
        </w:rPr>
        <w:t>ифференциаци</w:t>
      </w:r>
      <w:proofErr w:type="spellEnd"/>
      <w:r w:rsidRPr="008C6A63">
        <w:rPr>
          <w:bCs/>
          <w:iCs/>
          <w:sz w:val="28"/>
          <w:szCs w:val="28"/>
          <w:lang w:val="kk-KZ"/>
        </w:rPr>
        <w:t>я</w:t>
      </w:r>
      <w:r w:rsidRPr="008C6A63">
        <w:rPr>
          <w:bCs/>
          <w:iCs/>
          <w:sz w:val="28"/>
          <w:szCs w:val="28"/>
        </w:rPr>
        <w:t xml:space="preserve"> </w:t>
      </w:r>
      <w:r w:rsidRPr="008C6A63">
        <w:rPr>
          <w:bCs/>
          <w:iCs/>
          <w:sz w:val="28"/>
          <w:szCs w:val="28"/>
          <w:lang w:val="kk-KZ"/>
        </w:rPr>
        <w:t>принципі</w:t>
      </w:r>
      <w:r w:rsidRPr="008C6A63">
        <w:rPr>
          <w:bCs/>
          <w:iCs/>
          <w:sz w:val="28"/>
          <w:szCs w:val="28"/>
        </w:rPr>
        <w:t>;</w:t>
      </w:r>
    </w:p>
    <w:p w14:paraId="3B06F6CD"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Қиыстыру принципі</w:t>
      </w:r>
      <w:r w:rsidRPr="008C6A63">
        <w:rPr>
          <w:bCs/>
          <w:iCs/>
          <w:sz w:val="28"/>
          <w:szCs w:val="28"/>
        </w:rPr>
        <w:t>;</w:t>
      </w:r>
    </w:p>
    <w:p w14:paraId="1536E8E6"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Шоғырландыру принципі</w:t>
      </w:r>
      <w:r w:rsidRPr="008C6A63">
        <w:rPr>
          <w:bCs/>
          <w:iCs/>
          <w:sz w:val="28"/>
          <w:szCs w:val="28"/>
        </w:rPr>
        <w:t>;</w:t>
      </w:r>
    </w:p>
    <w:p w14:paraId="76916B89"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Мамандандыру принципі</w:t>
      </w:r>
      <w:r w:rsidRPr="008C6A63">
        <w:rPr>
          <w:bCs/>
          <w:iCs/>
          <w:sz w:val="28"/>
          <w:szCs w:val="28"/>
        </w:rPr>
        <w:t>;</w:t>
      </w:r>
    </w:p>
    <w:p w14:paraId="43D75883"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Пропорционалдық принципі</w:t>
      </w:r>
      <w:r w:rsidRPr="008C6A63">
        <w:rPr>
          <w:bCs/>
          <w:iCs/>
          <w:sz w:val="28"/>
          <w:szCs w:val="28"/>
        </w:rPr>
        <w:t>;</w:t>
      </w:r>
    </w:p>
    <w:p w14:paraId="376B693D"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Параллельдік принципі</w:t>
      </w:r>
      <w:r w:rsidRPr="008C6A63">
        <w:rPr>
          <w:bCs/>
          <w:iCs/>
          <w:sz w:val="28"/>
          <w:szCs w:val="28"/>
        </w:rPr>
        <w:t>;</w:t>
      </w:r>
    </w:p>
    <w:p w14:paraId="2EB12639"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Тура дәлдік принципі</w:t>
      </w:r>
      <w:r w:rsidRPr="008C6A63">
        <w:rPr>
          <w:bCs/>
          <w:iCs/>
          <w:sz w:val="28"/>
          <w:szCs w:val="28"/>
        </w:rPr>
        <w:t>;</w:t>
      </w:r>
    </w:p>
    <w:p w14:paraId="5D14231C"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Ырғақтылық принципі</w:t>
      </w:r>
      <w:r w:rsidRPr="008C6A63">
        <w:rPr>
          <w:bCs/>
          <w:iCs/>
          <w:sz w:val="28"/>
          <w:szCs w:val="28"/>
        </w:rPr>
        <w:t>;</w:t>
      </w:r>
    </w:p>
    <w:p w14:paraId="6893D12C"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Үздіксіздік принципі</w:t>
      </w:r>
      <w:r w:rsidRPr="008C6A63">
        <w:rPr>
          <w:bCs/>
          <w:iCs/>
          <w:sz w:val="28"/>
          <w:szCs w:val="28"/>
        </w:rPr>
        <w:t>;</w:t>
      </w:r>
    </w:p>
    <w:p w14:paraId="09CC6353" w14:textId="77777777" w:rsidR="009C70C6" w:rsidRPr="008C6A63" w:rsidRDefault="009C70C6" w:rsidP="009C70C6">
      <w:pPr>
        <w:numPr>
          <w:ilvl w:val="0"/>
          <w:numId w:val="1"/>
        </w:numPr>
        <w:contextualSpacing/>
        <w:jc w:val="both"/>
        <w:rPr>
          <w:bCs/>
          <w:iCs/>
          <w:sz w:val="28"/>
          <w:szCs w:val="28"/>
        </w:rPr>
      </w:pPr>
      <w:r w:rsidRPr="008C6A63">
        <w:rPr>
          <w:bCs/>
          <w:iCs/>
          <w:sz w:val="28"/>
          <w:szCs w:val="28"/>
          <w:lang w:val="kk-KZ"/>
        </w:rPr>
        <w:t>Артық қалу принципі</w:t>
      </w:r>
      <w:r w:rsidRPr="008C6A63">
        <w:rPr>
          <w:bCs/>
          <w:iCs/>
          <w:sz w:val="28"/>
          <w:szCs w:val="28"/>
        </w:rPr>
        <w:t>.</w:t>
      </w:r>
    </w:p>
    <w:p w14:paraId="010B0E92" w14:textId="77777777" w:rsidR="009C70C6" w:rsidRPr="009C70C6" w:rsidRDefault="009C70C6" w:rsidP="009C70C6">
      <w:pPr>
        <w:pStyle w:val="a3"/>
        <w:ind w:firstLine="540"/>
        <w:contextualSpacing/>
        <w:jc w:val="both"/>
        <w:rPr>
          <w:color w:val="auto"/>
          <w:sz w:val="28"/>
          <w:lang w:val="kk-KZ"/>
        </w:rPr>
      </w:pPr>
      <w:r w:rsidRPr="008C6A63">
        <w:rPr>
          <w:color w:val="auto"/>
          <w:sz w:val="28"/>
          <w:lang w:val="kk-KZ"/>
        </w:rPr>
        <w:t xml:space="preserve">Тәжірибеде бұл барлық принциптер әр процесте тығыз айқасады. Ұйымдастыру принциптерін жүзеге асыру дәрежесі сандық өлшемге ие. Өндірісті ұйымдастыру принциптерін сақтау және өмірге келтіру өндірісті басқарудың барлық бөлімдерінің қызметі болып табылады. </w:t>
      </w:r>
    </w:p>
    <w:p w14:paraId="203A98FC" w14:textId="77777777" w:rsidR="009C70C6" w:rsidRPr="008C6A63" w:rsidRDefault="009C70C6" w:rsidP="009C70C6">
      <w:pPr>
        <w:ind w:firstLine="180"/>
        <w:contextualSpacing/>
        <w:jc w:val="both"/>
        <w:rPr>
          <w:sz w:val="28"/>
          <w:szCs w:val="28"/>
          <w:lang w:val="kk-KZ"/>
        </w:rPr>
      </w:pPr>
      <w:r w:rsidRPr="008C6A63">
        <w:rPr>
          <w:sz w:val="28"/>
          <w:szCs w:val="28"/>
          <w:lang w:val="kk-KZ"/>
        </w:rPr>
        <w:t xml:space="preserve">Кәсіпорынның өндірістік құрылымы – бұл кәсіпорынның өндірістік бөлімшелерінің құрамы және олардың өндірістік байланыстарының нысандары. </w:t>
      </w:r>
    </w:p>
    <w:p w14:paraId="0EE7885F" w14:textId="77777777" w:rsidR="00595D12" w:rsidRPr="009C70C6" w:rsidRDefault="00595D12">
      <w:pPr>
        <w:rPr>
          <w:lang w:val="kk-KZ"/>
        </w:rPr>
      </w:pPr>
      <w:bookmarkStart w:id="0" w:name="_GoBack"/>
      <w:bookmarkEnd w:id="0"/>
    </w:p>
    <w:sectPr w:rsidR="00595D12" w:rsidRPr="009C70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0F4E93"/>
    <w:multiLevelType w:val="hybridMultilevel"/>
    <w:tmpl w:val="2266E9F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D62"/>
    <w:rsid w:val="00595D12"/>
    <w:rsid w:val="00660D62"/>
    <w:rsid w:val="009C70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C2A11E-9E41-4216-91ED-EFCF3F2A9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C70C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C70C6"/>
    <w:pPr>
      <w:keepNext/>
      <w:outlineLvl w:val="0"/>
    </w:pPr>
    <w:rPr>
      <w:b/>
      <w:i/>
      <w:color w:val="333399"/>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C70C6"/>
    <w:rPr>
      <w:rFonts w:ascii="Times New Roman" w:eastAsia="Times New Roman" w:hAnsi="Times New Roman" w:cs="Times New Roman"/>
      <w:b/>
      <w:i/>
      <w:color w:val="333399"/>
      <w:sz w:val="24"/>
      <w:szCs w:val="28"/>
      <w:lang w:eastAsia="ru-RU"/>
    </w:rPr>
  </w:style>
  <w:style w:type="paragraph" w:styleId="a3">
    <w:name w:val="Body Text Indent"/>
    <w:basedOn w:val="a"/>
    <w:link w:val="a4"/>
    <w:rsid w:val="009C70C6"/>
    <w:pPr>
      <w:ind w:firstLine="360"/>
    </w:pPr>
    <w:rPr>
      <w:bCs/>
      <w:iCs/>
      <w:color w:val="333399"/>
      <w:szCs w:val="28"/>
    </w:rPr>
  </w:style>
  <w:style w:type="character" w:customStyle="1" w:styleId="a4">
    <w:name w:val="Основной текст с отступом Знак"/>
    <w:basedOn w:val="a0"/>
    <w:link w:val="a3"/>
    <w:rsid w:val="009C70C6"/>
    <w:rPr>
      <w:rFonts w:ascii="Times New Roman" w:eastAsia="Times New Roman" w:hAnsi="Times New Roman" w:cs="Times New Roman"/>
      <w:bCs/>
      <w:iCs/>
      <w:color w:val="333399"/>
      <w:sz w:val="24"/>
      <w:szCs w:val="28"/>
      <w:lang w:eastAsia="ru-RU"/>
    </w:rPr>
  </w:style>
  <w:style w:type="paragraph" w:styleId="2">
    <w:name w:val="Body Text Indent 2"/>
    <w:basedOn w:val="a"/>
    <w:link w:val="20"/>
    <w:rsid w:val="009C70C6"/>
    <w:pPr>
      <w:ind w:firstLine="708"/>
    </w:pPr>
    <w:rPr>
      <w:bCs/>
      <w:iCs/>
      <w:color w:val="333399"/>
      <w:szCs w:val="28"/>
    </w:rPr>
  </w:style>
  <w:style w:type="character" w:customStyle="1" w:styleId="20">
    <w:name w:val="Основной текст с отступом 2 Знак"/>
    <w:basedOn w:val="a0"/>
    <w:link w:val="2"/>
    <w:rsid w:val="009C70C6"/>
    <w:rPr>
      <w:rFonts w:ascii="Times New Roman" w:eastAsia="Times New Roman" w:hAnsi="Times New Roman" w:cs="Times New Roman"/>
      <w:bCs/>
      <w:iCs/>
      <w:color w:val="333399"/>
      <w:sz w:val="24"/>
      <w:szCs w:val="28"/>
      <w:lang w:eastAsia="ru-RU"/>
    </w:rPr>
  </w:style>
  <w:style w:type="paragraph" w:styleId="a5">
    <w:name w:val="Body Text"/>
    <w:basedOn w:val="a"/>
    <w:link w:val="a6"/>
    <w:rsid w:val="009C70C6"/>
    <w:rPr>
      <w:bCs/>
      <w:iCs/>
      <w:color w:val="333399"/>
      <w:szCs w:val="28"/>
    </w:rPr>
  </w:style>
  <w:style w:type="character" w:customStyle="1" w:styleId="a6">
    <w:name w:val="Основной текст Знак"/>
    <w:basedOn w:val="a0"/>
    <w:link w:val="a5"/>
    <w:rsid w:val="009C70C6"/>
    <w:rPr>
      <w:rFonts w:ascii="Times New Roman" w:eastAsia="Times New Roman" w:hAnsi="Times New Roman" w:cs="Times New Roman"/>
      <w:bCs/>
      <w:iCs/>
      <w:color w:val="333399"/>
      <w:sz w:val="24"/>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446</Words>
  <Characters>2547</Characters>
  <Application>Microsoft Office Word</Application>
  <DocSecurity>0</DocSecurity>
  <Lines>21</Lines>
  <Paragraphs>5</Paragraphs>
  <ScaleCrop>false</ScaleCrop>
  <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2020-03-31T14:58:00Z</dcterms:created>
  <dcterms:modified xsi:type="dcterms:W3CDTF">2020-03-31T14:58:00Z</dcterms:modified>
</cp:coreProperties>
</file>