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 xml:space="preserve">Лекция </w:t>
      </w:r>
      <w:r w:rsidR="00417EE6" w:rsidRPr="00417EE6">
        <w:rPr>
          <w:rFonts w:ascii="Arial" w:eastAsia="Times New Roman" w:hAnsi="Arial" w:cs="Arial"/>
          <w:b/>
        </w:rPr>
        <w:t>6</w:t>
      </w:r>
      <w:r w:rsidRPr="001E24A4">
        <w:rPr>
          <w:rFonts w:ascii="Arial" w:eastAsia="Times New Roman" w:hAnsi="Arial" w:cs="Arial"/>
          <w:b/>
        </w:rPr>
        <w:t>.  Естественное возобновление и смена древесных пород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>1 Методы возобновления леса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 xml:space="preserve">2 Виды </w:t>
      </w:r>
      <w:proofErr w:type="spellStart"/>
      <w:r w:rsidRPr="001E24A4">
        <w:rPr>
          <w:rFonts w:ascii="Arial" w:eastAsia="Times New Roman" w:hAnsi="Arial" w:cs="Arial"/>
          <w:b/>
        </w:rPr>
        <w:t>лесовозобновления</w:t>
      </w:r>
      <w:proofErr w:type="spellEnd"/>
      <w:r w:rsidRPr="001E24A4">
        <w:rPr>
          <w:rFonts w:ascii="Arial" w:eastAsia="Times New Roman" w:hAnsi="Arial" w:cs="Arial"/>
          <w:b/>
        </w:rPr>
        <w:t xml:space="preserve"> и размножения древесных пород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>3 Факторы семенного возобновления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>4 Классификация подроста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 xml:space="preserve">5 Методы изучения </w:t>
      </w:r>
      <w:proofErr w:type="spellStart"/>
      <w:r w:rsidRPr="001E24A4">
        <w:rPr>
          <w:rFonts w:ascii="Arial" w:eastAsia="Times New Roman" w:hAnsi="Arial" w:cs="Arial"/>
          <w:b/>
        </w:rPr>
        <w:t>лесовозобновления</w:t>
      </w:r>
      <w:proofErr w:type="spellEnd"/>
      <w:r w:rsidRPr="001E24A4">
        <w:rPr>
          <w:rFonts w:ascii="Arial" w:eastAsia="Times New Roman" w:hAnsi="Arial" w:cs="Arial"/>
          <w:b/>
        </w:rPr>
        <w:t xml:space="preserve"> и его оценка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  <w:b/>
        </w:rPr>
        <w:t>6 Смена пород Причины и виды смены пород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>1 Методы возобновления леса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Возобновлением леса называется образование нового поколения древесных растений.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Различают следующие методы возобновления леса: естественное, искусственное и комбинированное.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Естественное возобновление леса – это возобновление леса естественным путем. Оно рассматривается как один из методов </w:t>
      </w:r>
      <w:proofErr w:type="spellStart"/>
      <w:r w:rsidRPr="001E24A4">
        <w:rPr>
          <w:rFonts w:ascii="Arial" w:eastAsia="Times New Roman" w:hAnsi="Arial" w:cs="Arial"/>
        </w:rPr>
        <w:t>лесовосстановления</w:t>
      </w:r>
      <w:proofErr w:type="spellEnd"/>
      <w:r w:rsidRPr="001E24A4">
        <w:rPr>
          <w:rFonts w:ascii="Arial" w:eastAsia="Times New Roman" w:hAnsi="Arial" w:cs="Arial"/>
        </w:rPr>
        <w:t>, так как это не стихийный процесс, а направляемое лесоводами явление.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Активное воздействие обеспечивается мерами содействия естественному возобновлению, а также методами проведения главных рубок</w:t>
      </w:r>
      <w:r>
        <w:rPr>
          <w:rFonts w:ascii="Arial" w:hAnsi="Arial" w:cs="Arial"/>
        </w:rPr>
        <w:t xml:space="preserve"> и </w:t>
      </w:r>
      <w:r w:rsidRPr="001E24A4">
        <w:rPr>
          <w:rFonts w:ascii="Arial" w:eastAsia="Times New Roman" w:hAnsi="Arial" w:cs="Arial"/>
        </w:rPr>
        <w:t>рубок ухода в молодняках. Поэтому успешность естественного возобновления зависит от квалификации лесоводов.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</w:rPr>
        <w:t xml:space="preserve">Естественное </w:t>
      </w:r>
      <w:proofErr w:type="spellStart"/>
      <w:r w:rsidRPr="001E24A4">
        <w:rPr>
          <w:rFonts w:ascii="Arial" w:eastAsia="Times New Roman" w:hAnsi="Arial" w:cs="Arial"/>
        </w:rPr>
        <w:t>лесовозобновление</w:t>
      </w:r>
      <w:proofErr w:type="spellEnd"/>
      <w:r w:rsidRPr="001E24A4">
        <w:rPr>
          <w:rFonts w:ascii="Arial" w:eastAsia="Times New Roman" w:hAnsi="Arial" w:cs="Arial"/>
        </w:rPr>
        <w:t xml:space="preserve"> имеет преимущество в том, что это местная популяция, ее особи произошли от материнских деревьев, сохранившихся в результате борьбы за существование на данном месте. Поэтому они оказываются более устойчивыми к местным отрицательным факторам и более приспособленными к данным лесорастительным условиям, чем лесные культуры.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  <w:i/>
          <w:iCs/>
        </w:rPr>
        <w:t>Искусственное лесоразведение</w:t>
      </w:r>
      <w:r w:rsidRPr="001E24A4">
        <w:rPr>
          <w:rFonts w:ascii="Arial" w:eastAsia="Times New Roman" w:hAnsi="Arial" w:cs="Arial"/>
        </w:rPr>
        <w:t>,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по ОСТ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56-108-98,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это возобновление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леса созданием лесных культур.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К </w:t>
      </w:r>
      <w:r w:rsidRPr="001E24A4">
        <w:rPr>
          <w:rFonts w:ascii="Arial" w:eastAsia="Times New Roman" w:hAnsi="Arial" w:cs="Arial"/>
        </w:rPr>
        <w:t>искусственному лесоразведению следует относить сплошные культуры, встречаемость особей которых будет&gt;65%. В соответствии с действующей лесоустроительной инструкции древостои относят к лесным культурам, если древесные породы искусственного происхождения составляют в них не менее трех единиц от состава насаждений.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 w:rsidRPr="001E24A4">
        <w:rPr>
          <w:rFonts w:ascii="Arial" w:eastAsia="Times New Roman" w:hAnsi="Arial" w:cs="Arial"/>
        </w:rPr>
        <w:t>Искусственное</w:t>
      </w:r>
      <w:proofErr w:type="gramEnd"/>
      <w:r w:rsidRPr="001E24A4">
        <w:rPr>
          <w:rFonts w:ascii="Arial" w:eastAsia="Times New Roman" w:hAnsi="Arial" w:cs="Arial"/>
        </w:rPr>
        <w:t xml:space="preserve"> </w:t>
      </w:r>
      <w:proofErr w:type="spellStart"/>
      <w:r w:rsidRPr="001E24A4">
        <w:rPr>
          <w:rFonts w:ascii="Arial" w:eastAsia="Times New Roman" w:hAnsi="Arial" w:cs="Arial"/>
        </w:rPr>
        <w:t>лесовозобновление</w:t>
      </w:r>
      <w:proofErr w:type="spellEnd"/>
      <w:r w:rsidRPr="001E24A4">
        <w:rPr>
          <w:rFonts w:ascii="Arial" w:eastAsia="Times New Roman" w:hAnsi="Arial" w:cs="Arial"/>
        </w:rPr>
        <w:t xml:space="preserve"> часто требует больше затрат труда и средств. Поэтому, к созданию лесных культур надо прибегать в том случае, когда естественное возобновление оказывается экономически менее эффективным.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К </w:t>
      </w:r>
      <w:r w:rsidRPr="001E24A4">
        <w:rPr>
          <w:rFonts w:ascii="Arial" w:eastAsia="Times New Roman" w:hAnsi="Arial" w:cs="Arial"/>
        </w:rPr>
        <w:t>искусственному лесоразведению следует стремиться в том случае, когда по каким-то причинам главная порода естественным путем не возобновляется. В основном это вырубки на месте сложных и травяных типов леса.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Комбинированное - естественное и искусственное возобновления леса в различных сочетаниях на одном участке.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 xml:space="preserve">2 Виды </w:t>
      </w:r>
      <w:proofErr w:type="spellStart"/>
      <w:r w:rsidRPr="001E24A4">
        <w:rPr>
          <w:rFonts w:ascii="Arial" w:eastAsia="Times New Roman" w:hAnsi="Arial" w:cs="Arial"/>
          <w:b/>
        </w:rPr>
        <w:t>лесовозобновления</w:t>
      </w:r>
      <w:proofErr w:type="spellEnd"/>
      <w:r w:rsidRPr="001E24A4">
        <w:rPr>
          <w:rFonts w:ascii="Arial" w:eastAsia="Times New Roman" w:hAnsi="Arial" w:cs="Arial"/>
          <w:b/>
        </w:rPr>
        <w:t xml:space="preserve"> и размножения древесных пород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По времени появления особей древесных пород после проведенной на участке главной рубки различают предварительное, сопутствующее и последующее возобновления.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  <w:i/>
          <w:iCs/>
        </w:rPr>
        <w:t xml:space="preserve">Предварительное возобновление </w:t>
      </w:r>
      <w:r w:rsidRPr="001E24A4">
        <w:rPr>
          <w:rFonts w:ascii="Arial" w:eastAsia="Times New Roman" w:hAnsi="Arial" w:cs="Arial"/>
        </w:rPr>
        <w:t>леса-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это естественное возобновление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 xml:space="preserve">под пологом древостоя. Появившиеся в результате естественного возобновления леса особи называются </w:t>
      </w:r>
      <w:r w:rsidRPr="001E24A4">
        <w:rPr>
          <w:rFonts w:ascii="Arial" w:eastAsia="Times New Roman" w:hAnsi="Arial" w:cs="Arial"/>
          <w:i/>
          <w:iCs/>
        </w:rPr>
        <w:t>предварительным подростом</w:t>
      </w:r>
      <w:r w:rsidRPr="001E24A4">
        <w:rPr>
          <w:rFonts w:ascii="Arial" w:eastAsia="Times New Roman" w:hAnsi="Arial" w:cs="Arial"/>
        </w:rPr>
        <w:t>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lastRenderedPageBreak/>
        <w:t xml:space="preserve">Если поколение древесной породы возникло благодаря целенаправленному </w:t>
      </w:r>
      <w:proofErr w:type="spellStart"/>
      <w:r w:rsidRPr="001E24A4">
        <w:rPr>
          <w:rFonts w:ascii="Arial" w:eastAsia="Times New Roman" w:hAnsi="Arial" w:cs="Arial"/>
        </w:rPr>
        <w:t>изреживанию</w:t>
      </w:r>
      <w:proofErr w:type="spellEnd"/>
      <w:r w:rsidRPr="001E24A4">
        <w:rPr>
          <w:rFonts w:ascii="Arial" w:eastAsia="Times New Roman" w:hAnsi="Arial" w:cs="Arial"/>
        </w:rPr>
        <w:t xml:space="preserve"> древостоя для создания условий, способствующих возобновлению главной пород, то оно относится к сопутствующему возобновлению.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  <w:i/>
          <w:iCs/>
        </w:rPr>
        <w:t xml:space="preserve">Сопутствующим возобновлением </w:t>
      </w:r>
      <w:r w:rsidRPr="001E24A4">
        <w:rPr>
          <w:rFonts w:ascii="Arial" w:eastAsia="Times New Roman" w:hAnsi="Arial" w:cs="Arial"/>
        </w:rPr>
        <w:t xml:space="preserve">леса называется </w:t>
      </w:r>
      <w:proofErr w:type="spellStart"/>
      <w:r w:rsidRPr="001E24A4">
        <w:rPr>
          <w:rFonts w:ascii="Arial" w:eastAsia="Times New Roman" w:hAnsi="Arial" w:cs="Arial"/>
        </w:rPr>
        <w:t>лесовозобновление</w:t>
      </w:r>
      <w:proofErr w:type="spellEnd"/>
      <w:r w:rsidRPr="001E24A4">
        <w:rPr>
          <w:rFonts w:ascii="Arial" w:eastAsia="Times New Roman" w:hAnsi="Arial" w:cs="Arial"/>
        </w:rPr>
        <w:t>,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происходящее в насаждении в связи с рубками древостоев.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  <w:i/>
          <w:iCs/>
        </w:rPr>
        <w:t xml:space="preserve">Последующим </w:t>
      </w:r>
      <w:r w:rsidRPr="001E24A4">
        <w:rPr>
          <w:rFonts w:ascii="Arial" w:eastAsia="Times New Roman" w:hAnsi="Arial" w:cs="Arial"/>
        </w:rPr>
        <w:t>называется возобновление леса после вырубки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древостоев или исчезновения их по другим причинам. В нашей стране распространено последующее возобновление естественным, искусственным и комбинированным методам.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Древесные</w:t>
      </w:r>
      <w:r w:rsidRPr="001E24A4">
        <w:rPr>
          <w:rFonts w:ascii="Arial" w:eastAsia="Times New Roman" w:hAnsi="Arial" w:cs="Arial"/>
        </w:rPr>
        <w:tab/>
        <w:t>породы</w:t>
      </w:r>
      <w:r w:rsidRPr="001E24A4">
        <w:rPr>
          <w:rFonts w:ascii="Arial" w:eastAsia="Times New Roman" w:hAnsi="Arial" w:cs="Arial"/>
        </w:rPr>
        <w:tab/>
        <w:t>размножаются</w:t>
      </w:r>
      <w:r w:rsidRPr="001E24A4">
        <w:rPr>
          <w:rFonts w:ascii="Arial" w:eastAsia="Times New Roman" w:hAnsi="Arial" w:cs="Arial"/>
        </w:rPr>
        <w:tab/>
        <w:t>семенным</w:t>
      </w:r>
      <w:r w:rsidRPr="001E24A4">
        <w:rPr>
          <w:rFonts w:ascii="Arial" w:hAnsi="Arial" w:cs="Arial"/>
        </w:rPr>
        <w:tab/>
      </w:r>
      <w:r w:rsidRPr="001E24A4">
        <w:rPr>
          <w:rFonts w:ascii="Arial" w:eastAsia="Times New Roman" w:hAnsi="Arial" w:cs="Arial"/>
        </w:rPr>
        <w:t>(бесполым)</w:t>
      </w:r>
      <w:r w:rsidRPr="001E24A4">
        <w:rPr>
          <w:rFonts w:ascii="Arial" w:hAnsi="Arial" w:cs="Arial"/>
        </w:rPr>
        <w:tab/>
      </w:r>
      <w:r w:rsidRPr="001E24A4">
        <w:rPr>
          <w:rFonts w:ascii="Arial" w:eastAsia="Times New Roman" w:hAnsi="Arial" w:cs="Arial"/>
        </w:rPr>
        <w:t>путем.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Семенное размножение присуще всем нашим </w:t>
      </w:r>
      <w:proofErr w:type="spellStart"/>
      <w:r w:rsidRPr="001E24A4">
        <w:rPr>
          <w:rFonts w:ascii="Arial" w:eastAsia="Times New Roman" w:hAnsi="Arial" w:cs="Arial"/>
        </w:rPr>
        <w:t>лесообразователям</w:t>
      </w:r>
      <w:proofErr w:type="spellEnd"/>
      <w:r w:rsidRPr="001E24A4">
        <w:rPr>
          <w:rFonts w:ascii="Arial" w:eastAsia="Times New Roman" w:hAnsi="Arial" w:cs="Arial"/>
        </w:rPr>
        <w:t>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  <w:i/>
          <w:iCs/>
        </w:rPr>
        <w:t xml:space="preserve">Естественное вегетативное возобновление </w:t>
      </w:r>
      <w:r w:rsidRPr="001E24A4">
        <w:rPr>
          <w:rFonts w:ascii="Arial" w:eastAsia="Times New Roman" w:hAnsi="Arial" w:cs="Arial"/>
        </w:rPr>
        <w:t>может происходить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 xml:space="preserve">порослью от пня, ствола и корней, а также отводками от корневищ. </w:t>
      </w:r>
      <w:r w:rsidRPr="001E24A4">
        <w:rPr>
          <w:rFonts w:ascii="Arial" w:eastAsia="Times New Roman" w:hAnsi="Arial" w:cs="Arial"/>
          <w:i/>
          <w:iCs/>
        </w:rPr>
        <w:t xml:space="preserve">Искусственное возобновление </w:t>
      </w:r>
      <w:r w:rsidRPr="001E24A4">
        <w:rPr>
          <w:rFonts w:ascii="Arial" w:eastAsia="Times New Roman" w:hAnsi="Arial" w:cs="Arial"/>
        </w:rPr>
        <w:t>может производиться черенками,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кольями и</w:t>
      </w:r>
      <w:r w:rsidRPr="001E24A4">
        <w:rPr>
          <w:rFonts w:ascii="Arial" w:eastAsia="Times New Roman" w:hAnsi="Arial" w:cs="Arial"/>
          <w:i/>
          <w:iCs/>
        </w:rPr>
        <w:t xml:space="preserve"> </w:t>
      </w:r>
      <w:r w:rsidRPr="001E24A4">
        <w:rPr>
          <w:rFonts w:ascii="Arial" w:eastAsia="Times New Roman" w:hAnsi="Arial" w:cs="Arial"/>
        </w:rPr>
        <w:t>др. путем.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Под порослевым возобновлением следует понимать только вегетативное возобновление от пня. Так размножается береза, дуб, ясень и </w:t>
      </w:r>
      <w:proofErr w:type="gramStart"/>
      <w:r w:rsidRPr="001E24A4">
        <w:rPr>
          <w:rFonts w:ascii="Arial" w:eastAsia="Times New Roman" w:hAnsi="Arial" w:cs="Arial"/>
        </w:rPr>
        <w:t>другие</w:t>
      </w:r>
      <w:proofErr w:type="gramEnd"/>
      <w:r w:rsidRPr="001E24A4">
        <w:rPr>
          <w:rFonts w:ascii="Arial" w:eastAsia="Times New Roman" w:hAnsi="Arial" w:cs="Arial"/>
        </w:rPr>
        <w:t xml:space="preserve"> хвойные за исключением тиса, практически не образуют поросль.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Размножение порослью корней называется корнеотпрысковым, а поросль от ствола - водяными побегами.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Размножение отводками имеет практическое значение у липы, рододендрона, пихты, дуба скального.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Таким образом, при анализе </w:t>
      </w:r>
      <w:proofErr w:type="spellStart"/>
      <w:r w:rsidRPr="001E24A4">
        <w:rPr>
          <w:rFonts w:ascii="Arial" w:eastAsia="Times New Roman" w:hAnsi="Arial" w:cs="Arial"/>
        </w:rPr>
        <w:t>лесовозобновления</w:t>
      </w:r>
      <w:proofErr w:type="spellEnd"/>
      <w:r w:rsidRPr="001E24A4">
        <w:rPr>
          <w:rFonts w:ascii="Arial" w:eastAsia="Times New Roman" w:hAnsi="Arial" w:cs="Arial"/>
        </w:rPr>
        <w:t xml:space="preserve"> следует выделить подрост предварительный, сопутствующий и последующий. Каждый из них может быть представлен самосевом и особям вегетативного происхождения. Поросль может относиться к сопутствующему или к последующему подросту.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1E24A4">
        <w:rPr>
          <w:rFonts w:ascii="Arial" w:eastAsia="Times New Roman" w:hAnsi="Arial" w:cs="Arial"/>
        </w:rPr>
        <w:t>отличие от корнеотпрыскового возобновления, размножение порослью от пня зависит от возраста древостоя и диаметра пней.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</w:rPr>
        <w:t>Большинство побегов образуется на пнях от деревьев семенного происхождения, чем от порослевых особей.</w:t>
      </w:r>
    </w:p>
    <w:p w:rsid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  <w:r w:rsidRPr="001E24A4">
        <w:rPr>
          <w:rFonts w:ascii="Arial" w:eastAsia="Times New Roman" w:hAnsi="Arial" w:cs="Arial"/>
          <w:b/>
        </w:rPr>
        <w:t>3.Факторы семенного возобновления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В </w:t>
      </w:r>
      <w:r w:rsidRPr="001E24A4">
        <w:rPr>
          <w:rFonts w:ascii="Arial" w:eastAsia="Times New Roman" w:hAnsi="Arial" w:cs="Arial"/>
        </w:rPr>
        <w:t xml:space="preserve">конце 19 века было доказано, что </w:t>
      </w:r>
      <w:proofErr w:type="spellStart"/>
      <w:r w:rsidRPr="001E24A4">
        <w:rPr>
          <w:rFonts w:ascii="Arial" w:eastAsia="Times New Roman" w:hAnsi="Arial" w:cs="Arial"/>
        </w:rPr>
        <w:t>лесовозобновление</w:t>
      </w:r>
      <w:proofErr w:type="spellEnd"/>
      <w:r w:rsidRPr="001E24A4">
        <w:rPr>
          <w:rFonts w:ascii="Arial" w:eastAsia="Times New Roman" w:hAnsi="Arial" w:cs="Arial"/>
        </w:rPr>
        <w:t xml:space="preserve"> является многофакторным процессом. Оно зависит от биологических и экологических свой</w:t>
      </w:r>
      <w:proofErr w:type="gramStart"/>
      <w:r w:rsidRPr="001E24A4">
        <w:rPr>
          <w:rFonts w:ascii="Arial" w:eastAsia="Times New Roman" w:hAnsi="Arial" w:cs="Arial"/>
        </w:rPr>
        <w:t>ств др</w:t>
      </w:r>
      <w:proofErr w:type="gramEnd"/>
      <w:r w:rsidRPr="001E24A4">
        <w:rPr>
          <w:rFonts w:ascii="Arial" w:eastAsia="Times New Roman" w:hAnsi="Arial" w:cs="Arial"/>
        </w:rPr>
        <w:t xml:space="preserve">евесных пород, обуславливающих </w:t>
      </w:r>
      <w:proofErr w:type="spellStart"/>
      <w:r w:rsidRPr="001E24A4">
        <w:rPr>
          <w:rFonts w:ascii="Arial" w:eastAsia="Times New Roman" w:hAnsi="Arial" w:cs="Arial"/>
        </w:rPr>
        <w:t>семеношение</w:t>
      </w:r>
      <w:proofErr w:type="spellEnd"/>
      <w:r w:rsidRPr="001E24A4">
        <w:rPr>
          <w:rFonts w:ascii="Arial" w:eastAsia="Times New Roman" w:hAnsi="Arial" w:cs="Arial"/>
        </w:rPr>
        <w:t xml:space="preserve"> и конкурентные взаимоотношения с другими растениями, от наличия тепла, влаги, света, мощности лесной подстилки и ее биохимических свойств, от захламленности территории, от влияния других растений, животного мира, болезней, огня и так далее.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  <w:i/>
          <w:iCs/>
        </w:rPr>
        <w:t xml:space="preserve">Биологические свойства </w:t>
      </w:r>
      <w:proofErr w:type="spellStart"/>
      <w:r w:rsidRPr="001E24A4">
        <w:rPr>
          <w:rFonts w:ascii="Arial" w:eastAsia="Times New Roman" w:hAnsi="Arial" w:cs="Arial"/>
          <w:i/>
          <w:iCs/>
        </w:rPr>
        <w:t>обсеменителей</w:t>
      </w:r>
      <w:proofErr w:type="spellEnd"/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</w:rPr>
        <w:t>Мужские и женские генеративные почки образуются за счет вегетативных, поэтому при обильном цветении появляется меньше ростовых побегов и листьев. На плодоношение расходуется не только крахмал и азотистые соединения, запасенные в древесине, но и углеводы, и другие пластические вещества, образующиеся в процессе ассимиляции. Поэтому мелко семенные породы начинают плодоносить раньше, плодоносят почти каждый год и дают много семян.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Хотя крупные деревья дают больше семян, но самые высокие из них могут плодоносить слабее, благодаря чему больше пластических веществ расходуется на прирост древесины. Это наблюдение имеет особое значение при выборе </w:t>
      </w:r>
      <w:proofErr w:type="spellStart"/>
      <w:r w:rsidRPr="001E24A4">
        <w:rPr>
          <w:rFonts w:ascii="Arial" w:eastAsia="Times New Roman" w:hAnsi="Arial" w:cs="Arial"/>
        </w:rPr>
        <w:t>обсеменителей</w:t>
      </w:r>
      <w:proofErr w:type="spellEnd"/>
      <w:r w:rsidRPr="001E24A4">
        <w:rPr>
          <w:rFonts w:ascii="Arial" w:eastAsia="Times New Roman" w:hAnsi="Arial" w:cs="Arial"/>
        </w:rPr>
        <w:t xml:space="preserve"> и формировании семенных плантаций. Но не следует отдавать предпочтение и обильно плодоносящим особям, так как это свойство может сохраниться в последующих </w:t>
      </w:r>
      <w:r w:rsidRPr="001E24A4">
        <w:rPr>
          <w:rFonts w:ascii="Arial" w:eastAsia="Times New Roman" w:hAnsi="Arial" w:cs="Arial"/>
        </w:rPr>
        <w:lastRenderedPageBreak/>
        <w:t>поколениях, а лесовод заинтересован в создании лесов имеющих повышенный прирост древесины.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proofErr w:type="gramStart"/>
      <w:r w:rsidRPr="001E24A4">
        <w:rPr>
          <w:rFonts w:ascii="Arial" w:eastAsia="Times New Roman" w:hAnsi="Arial" w:cs="Arial"/>
        </w:rPr>
        <w:t>Систематическое</w:t>
      </w:r>
      <w:proofErr w:type="gramEnd"/>
      <w:r w:rsidRPr="001E24A4">
        <w:rPr>
          <w:rFonts w:ascii="Arial" w:eastAsia="Times New Roman" w:hAnsi="Arial" w:cs="Arial"/>
        </w:rPr>
        <w:t xml:space="preserve"> </w:t>
      </w:r>
      <w:proofErr w:type="spellStart"/>
      <w:r w:rsidRPr="001E24A4">
        <w:rPr>
          <w:rFonts w:ascii="Arial" w:eastAsia="Times New Roman" w:hAnsi="Arial" w:cs="Arial"/>
        </w:rPr>
        <w:t>семеношение</w:t>
      </w:r>
      <w:proofErr w:type="spellEnd"/>
      <w:r w:rsidRPr="001E24A4">
        <w:rPr>
          <w:rFonts w:ascii="Arial" w:eastAsia="Times New Roman" w:hAnsi="Arial" w:cs="Arial"/>
        </w:rPr>
        <w:t xml:space="preserve"> древостоев осины, березы, граба начинается с 15-30 лет, ясеня, липы, ильмовых, лиственниц с 25-40 лет, сосны с 30-50 лет, ели с 40-70 лет, дуба с 40-80 лет, кедра с 50-80 лет. Позднее </w:t>
      </w:r>
      <w:proofErr w:type="spellStart"/>
      <w:r w:rsidRPr="001E24A4">
        <w:rPr>
          <w:rFonts w:ascii="Arial" w:eastAsia="Times New Roman" w:hAnsi="Arial" w:cs="Arial"/>
        </w:rPr>
        <w:t>семеношение</w:t>
      </w:r>
      <w:proofErr w:type="spellEnd"/>
      <w:r w:rsidRPr="001E24A4">
        <w:rPr>
          <w:rFonts w:ascii="Arial" w:eastAsia="Times New Roman" w:hAnsi="Arial" w:cs="Arial"/>
        </w:rPr>
        <w:t xml:space="preserve"> резко увеличивается.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Годы обильного урожая семян (семенные годы) в различных климатических условиях и у различных пород повторяются через год у граба; 1-2 года у клена остролистного, через 2-3 года, у ольхи; ясеня через 2-4 года,</w:t>
      </w:r>
      <w:r>
        <w:rPr>
          <w:rFonts w:ascii="Arial" w:hAnsi="Arial" w:cs="Arial"/>
        </w:rPr>
        <w:t xml:space="preserve"> </w:t>
      </w:r>
      <w:r w:rsidRPr="001E24A4">
        <w:rPr>
          <w:rFonts w:ascii="Arial" w:eastAsia="Times New Roman" w:hAnsi="Arial" w:cs="Arial"/>
        </w:rPr>
        <w:t>сосны, ели, лиственницы через 3-7 лет; бука-5-10 лет. Строгой периодичности нет.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Мелкие семена распространяются дальше. (Ветром у осины на 1-2 км, березы на 0,5-1,0 км). Поэтому древесные породы с мелкими семенами способны возобновляться лучше.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Экологические особенности. Под пологом леса преимущество в возобновлении имеют теневыносливые древесные породы (ель, пихта, кедр, бук и другие), а на не покрытых лесом землях - виды устойчивые к заморозкам (береза, осина, липа, сосна и другие).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Температура воздуха и влажность. На начальные этапы возобновления (цветение и </w:t>
      </w:r>
      <w:proofErr w:type="spellStart"/>
      <w:r w:rsidRPr="001E24A4">
        <w:rPr>
          <w:rFonts w:ascii="Arial" w:eastAsia="Times New Roman" w:hAnsi="Arial" w:cs="Arial"/>
        </w:rPr>
        <w:t>семеношение</w:t>
      </w:r>
      <w:proofErr w:type="spellEnd"/>
      <w:r w:rsidRPr="001E24A4">
        <w:rPr>
          <w:rFonts w:ascii="Arial" w:eastAsia="Times New Roman" w:hAnsi="Arial" w:cs="Arial"/>
        </w:rPr>
        <w:t>) влияет главным образом погода. Низкие температуры в начале вегетационного периода приводят к разновременному образованию и развитию мужских и женских цветков, к снижению жизнеспособности пыльцы.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Последующее в вегетационный период охлаждение воздуха до положительной температуры 2-3</w:t>
      </w:r>
      <w:r w:rsidRPr="001E24A4">
        <w:rPr>
          <w:rFonts w:ascii="Arial" w:eastAsia="Times New Roman" w:hAnsi="Arial" w:cs="Arial"/>
          <w:vertAlign w:val="superscript"/>
        </w:rPr>
        <w:t>0</w:t>
      </w:r>
      <w:r w:rsidRPr="001E24A4">
        <w:rPr>
          <w:rFonts w:ascii="Arial" w:eastAsia="Times New Roman" w:hAnsi="Arial" w:cs="Arial"/>
        </w:rPr>
        <w:t>С может повлечь за собой неурожай семян ели.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Замечено, что во время вегетационных периодов с высоким дефицитом влажности воздуха в июне-июле, и особенно в засушливые годы закладывается большое число генеративных почек. При благоприятных условиях на следующий год наблюдается </w:t>
      </w:r>
      <w:proofErr w:type="gramStart"/>
      <w:r w:rsidRPr="001E24A4">
        <w:rPr>
          <w:rFonts w:ascii="Arial" w:eastAsia="Times New Roman" w:hAnsi="Arial" w:cs="Arial"/>
        </w:rPr>
        <w:t>обильное</w:t>
      </w:r>
      <w:proofErr w:type="gramEnd"/>
      <w:r w:rsidRPr="001E24A4">
        <w:rPr>
          <w:rFonts w:ascii="Arial" w:eastAsia="Times New Roman" w:hAnsi="Arial" w:cs="Arial"/>
        </w:rPr>
        <w:t xml:space="preserve"> </w:t>
      </w:r>
      <w:proofErr w:type="spellStart"/>
      <w:r w:rsidRPr="001E24A4">
        <w:rPr>
          <w:rFonts w:ascii="Arial" w:eastAsia="Times New Roman" w:hAnsi="Arial" w:cs="Arial"/>
        </w:rPr>
        <w:t>семеношение</w:t>
      </w:r>
      <w:proofErr w:type="spellEnd"/>
      <w:r w:rsidRPr="001E24A4">
        <w:rPr>
          <w:rFonts w:ascii="Arial" w:eastAsia="Times New Roman" w:hAnsi="Arial" w:cs="Arial"/>
        </w:rPr>
        <w:t xml:space="preserve"> хвойных пород.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1E24A4">
        <w:rPr>
          <w:rFonts w:ascii="Arial" w:eastAsia="Times New Roman" w:hAnsi="Arial" w:cs="Arial"/>
        </w:rPr>
        <w:t>сухой почве (подстилке) семена не прорастают. При влажности супеси ниже 10% и подстилки ниже 20% всходы появляются редко.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Оптимальная температура для прорастания семян 18-20</w:t>
      </w:r>
      <w:r w:rsidRPr="001E24A4">
        <w:rPr>
          <w:rFonts w:ascii="Arial" w:eastAsia="Times New Roman" w:hAnsi="Arial" w:cs="Arial"/>
          <w:vertAlign w:val="superscript"/>
        </w:rPr>
        <w:t>0</w:t>
      </w:r>
      <w:r w:rsidRPr="001E24A4">
        <w:rPr>
          <w:rFonts w:ascii="Arial" w:eastAsia="Times New Roman" w:hAnsi="Arial" w:cs="Arial"/>
        </w:rPr>
        <w:t>С, минимальная 5</w:t>
      </w:r>
      <w:r w:rsidRPr="001E24A4">
        <w:rPr>
          <w:rFonts w:ascii="Arial" w:eastAsia="Times New Roman" w:hAnsi="Arial" w:cs="Arial"/>
          <w:vertAlign w:val="superscript"/>
        </w:rPr>
        <w:t>0</w:t>
      </w:r>
      <w:r w:rsidRPr="001E24A4">
        <w:rPr>
          <w:rFonts w:ascii="Arial" w:eastAsia="Times New Roman" w:hAnsi="Arial" w:cs="Arial"/>
        </w:rPr>
        <w:t>С. При отсутствии снежного покрова вымерзают крупные семена (желуди и другие).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Освещенность. Малая освещенность под пологом леса ограничивает возобновление даже теневыносливых пород. Буковый самосев появляется при сомкнутости древесного полога 0,9 и ниже. В этих условиях высоты 2м достигает не более 1тысячи экземпляров на 1 га. При сомкнутости 0,8 подрост растет выше (до 3-4 м). Оптимальной считается величина сомкнутости 0,6.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Наибольшее количество елового подроста встречается при полноте 0,6-0,7. У 3-5 летнего дуба при освещенности 2-10% обмирает или верхушечная почка, или верхние побеги, или все растение.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Лесная подстилка. Лесная подстилка и </w:t>
      </w:r>
      <w:proofErr w:type="gramStart"/>
      <w:r w:rsidRPr="001E24A4">
        <w:rPr>
          <w:rFonts w:ascii="Arial" w:eastAsia="Times New Roman" w:hAnsi="Arial" w:cs="Arial"/>
        </w:rPr>
        <w:t>лесной</w:t>
      </w:r>
      <w:proofErr w:type="gramEnd"/>
      <w:r w:rsidRPr="001E24A4">
        <w:rPr>
          <w:rFonts w:ascii="Arial" w:eastAsia="Times New Roman" w:hAnsi="Arial" w:cs="Arial"/>
        </w:rPr>
        <w:t xml:space="preserve"> </w:t>
      </w:r>
      <w:proofErr w:type="spellStart"/>
      <w:r w:rsidRPr="001E24A4">
        <w:rPr>
          <w:rFonts w:ascii="Arial" w:eastAsia="Times New Roman" w:hAnsi="Arial" w:cs="Arial"/>
        </w:rPr>
        <w:t>опад</w:t>
      </w:r>
      <w:proofErr w:type="spellEnd"/>
      <w:r w:rsidRPr="001E24A4">
        <w:rPr>
          <w:rFonts w:ascii="Arial" w:eastAsia="Times New Roman" w:hAnsi="Arial" w:cs="Arial"/>
        </w:rPr>
        <w:t xml:space="preserve"> имеют большое значение для </w:t>
      </w:r>
      <w:proofErr w:type="spellStart"/>
      <w:r w:rsidRPr="001E24A4">
        <w:rPr>
          <w:rFonts w:ascii="Arial" w:eastAsia="Times New Roman" w:hAnsi="Arial" w:cs="Arial"/>
        </w:rPr>
        <w:t>лесовозобновления</w:t>
      </w:r>
      <w:proofErr w:type="spellEnd"/>
      <w:r w:rsidRPr="001E24A4">
        <w:rPr>
          <w:rFonts w:ascii="Arial" w:eastAsia="Times New Roman" w:hAnsi="Arial" w:cs="Arial"/>
        </w:rPr>
        <w:t xml:space="preserve">. На прорастание семян и формирование всходов оказывает влияние состав </w:t>
      </w:r>
      <w:proofErr w:type="spellStart"/>
      <w:r w:rsidRPr="001E24A4">
        <w:rPr>
          <w:rFonts w:ascii="Arial" w:eastAsia="Times New Roman" w:hAnsi="Arial" w:cs="Arial"/>
        </w:rPr>
        <w:t>опада</w:t>
      </w:r>
      <w:proofErr w:type="spellEnd"/>
      <w:r w:rsidRPr="001E24A4">
        <w:rPr>
          <w:rFonts w:ascii="Arial" w:eastAsia="Times New Roman" w:hAnsi="Arial" w:cs="Arial"/>
        </w:rPr>
        <w:t xml:space="preserve"> и подстилки, ее плотность и толщина, степень разложения, содержание влаги. В зоне подстилки укореняются всходы, закладываются начальные этапы формирования корневых систем будущих деревьев. Мощная и плотная подстилка препятствует прорастанию семян, обеспечению всходов влагой и пищей, проникновению корней в минеральную часть почвы. Более благоприятно воздействует листва, способная к скручиванию, образующая рыхлую подстилку (береза, рябина, ольха, молодая осина и другие). </w:t>
      </w:r>
      <w:proofErr w:type="gramStart"/>
      <w:r w:rsidRPr="001E24A4">
        <w:rPr>
          <w:rFonts w:ascii="Arial" w:eastAsia="Times New Roman" w:hAnsi="Arial" w:cs="Arial"/>
        </w:rPr>
        <w:t>Неблагоприятен</w:t>
      </w:r>
      <w:proofErr w:type="gramEnd"/>
      <w:r w:rsidRPr="001E24A4">
        <w:rPr>
          <w:rFonts w:ascii="Arial" w:eastAsia="Times New Roman" w:hAnsi="Arial" w:cs="Arial"/>
        </w:rPr>
        <w:t xml:space="preserve"> для возобновления еловый </w:t>
      </w:r>
      <w:proofErr w:type="spellStart"/>
      <w:r w:rsidRPr="001E24A4">
        <w:rPr>
          <w:rFonts w:ascii="Arial" w:eastAsia="Times New Roman" w:hAnsi="Arial" w:cs="Arial"/>
        </w:rPr>
        <w:t>опад</w:t>
      </w:r>
      <w:proofErr w:type="spellEnd"/>
      <w:r w:rsidRPr="001E24A4">
        <w:rPr>
          <w:rFonts w:ascii="Arial" w:eastAsia="Times New Roman" w:hAnsi="Arial" w:cs="Arial"/>
        </w:rPr>
        <w:t>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Захламленность. Обычная захламленность в лесу благоприятствует </w:t>
      </w:r>
      <w:proofErr w:type="spellStart"/>
      <w:r w:rsidRPr="001E24A4">
        <w:rPr>
          <w:rFonts w:ascii="Arial" w:eastAsia="Times New Roman" w:hAnsi="Arial" w:cs="Arial"/>
        </w:rPr>
        <w:t>лесовозобновлению</w:t>
      </w:r>
      <w:proofErr w:type="spellEnd"/>
      <w:r w:rsidRPr="001E24A4">
        <w:rPr>
          <w:rFonts w:ascii="Arial" w:eastAsia="Times New Roman" w:hAnsi="Arial" w:cs="Arial"/>
        </w:rPr>
        <w:t xml:space="preserve">. На вырубках и гарях захламленность ослабляет физическое </w:t>
      </w:r>
      <w:r w:rsidRPr="001E24A4">
        <w:rPr>
          <w:rFonts w:ascii="Arial" w:eastAsia="Times New Roman" w:hAnsi="Arial" w:cs="Arial"/>
        </w:rPr>
        <w:lastRenderedPageBreak/>
        <w:t>испарение и силу заморозков. Как показали исследования</w:t>
      </w:r>
      <w:r>
        <w:rPr>
          <w:rFonts w:ascii="Arial" w:hAnsi="Arial" w:cs="Arial"/>
        </w:rPr>
        <w:t xml:space="preserve"> </w:t>
      </w:r>
      <w:r w:rsidRPr="001E24A4">
        <w:rPr>
          <w:rFonts w:ascii="Arial" w:eastAsia="Times New Roman" w:hAnsi="Arial" w:cs="Arial"/>
        </w:rPr>
        <w:t>Мелехова, в тайге при захламленности поверхности гари 30-50% ель возобновляется наилучшим образом. Для возобновления сосны также рекомендуется оставлять порубочные остатки.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Влияние растений. Материнские и деревья других видов отрицательно влияют на появление и рост подроста тем, что задерживают свет, иссушают почву. Живой напочвенный покров во многом определяет среду для прорастания семян и развития всходов.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Влияние живого напочвенного покрова зависит в первую очередь от густоты растений. Большую отрицательную роль в возобновлении леса играют </w:t>
      </w:r>
      <w:proofErr w:type="spellStart"/>
      <w:r w:rsidRPr="001E24A4">
        <w:rPr>
          <w:rFonts w:ascii="Arial" w:eastAsia="Times New Roman" w:hAnsi="Arial" w:cs="Arial"/>
        </w:rPr>
        <w:t>задернители</w:t>
      </w:r>
      <w:proofErr w:type="spellEnd"/>
      <w:r w:rsidRPr="001E24A4">
        <w:rPr>
          <w:rFonts w:ascii="Arial" w:eastAsia="Times New Roman" w:hAnsi="Arial" w:cs="Arial"/>
        </w:rPr>
        <w:t>, особенно злаки. Образование дернины физически препятствует прорастанию семян.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Конкурирующее влияние напочвенного покрова проявляется и в борьбе за питательные вещества почвы и за свет.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Живой напочвенный покров оказывает большое влияние на возобновление леса через изменение микроклимата.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Воздействие фауны. Фитофаги – отрицательно влияют на </w:t>
      </w:r>
      <w:proofErr w:type="spellStart"/>
      <w:r w:rsidRPr="001E24A4">
        <w:rPr>
          <w:rFonts w:ascii="Arial" w:eastAsia="Times New Roman" w:hAnsi="Arial" w:cs="Arial"/>
        </w:rPr>
        <w:t>лесовозобновления</w:t>
      </w:r>
      <w:proofErr w:type="spellEnd"/>
      <w:r w:rsidRPr="001E24A4">
        <w:rPr>
          <w:rFonts w:ascii="Arial" w:eastAsia="Times New Roman" w:hAnsi="Arial" w:cs="Arial"/>
        </w:rPr>
        <w:t>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Отдельные представители фауны способствуют распространению главных пород. Сойки, дятлы, белки, мыши заносят семена в другие древостои.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Влияние болезней. Болезни семян и плодов, сеянцев и молодых особей проходят на лесной фитопатологии.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Воздействие огня. Низовой пожар вызывает гибель всходов и подроста под пологом леса. Но, уничтожая живой и мертвый напочвенный покров, огонь создает лучшие условия для появления новых поколений леса.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На вырубках сплошной пал губит подрост, а при его повторении возобновление леса замедляется. Но на свежих почвах, вызывая минерализацию почвы и предотвращая ее зарастание травянисто-кустарниковой растительностью, способствует </w:t>
      </w:r>
      <w:proofErr w:type="spellStart"/>
      <w:r w:rsidRPr="001E24A4">
        <w:rPr>
          <w:rFonts w:ascii="Arial" w:eastAsia="Times New Roman" w:hAnsi="Arial" w:cs="Arial"/>
        </w:rPr>
        <w:t>лесовозобновлению</w:t>
      </w:r>
      <w:proofErr w:type="spellEnd"/>
      <w:r w:rsidRPr="001E24A4">
        <w:rPr>
          <w:rFonts w:ascii="Arial" w:eastAsia="Times New Roman" w:hAnsi="Arial" w:cs="Arial"/>
        </w:rPr>
        <w:t xml:space="preserve">. Таким образом, при анализе и прогнозе </w:t>
      </w:r>
      <w:proofErr w:type="spellStart"/>
      <w:r w:rsidRPr="001E24A4">
        <w:rPr>
          <w:rFonts w:ascii="Arial" w:eastAsia="Times New Roman" w:hAnsi="Arial" w:cs="Arial"/>
        </w:rPr>
        <w:t>лесовозобновления</w:t>
      </w:r>
      <w:proofErr w:type="spellEnd"/>
      <w:r w:rsidRPr="001E24A4">
        <w:rPr>
          <w:rFonts w:ascii="Arial" w:eastAsia="Times New Roman" w:hAnsi="Arial" w:cs="Arial"/>
        </w:rPr>
        <w:t xml:space="preserve"> надо принимать во внимание все факторы.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r w:rsidRPr="001E24A4">
        <w:rPr>
          <w:rFonts w:ascii="Arial" w:eastAsia="Times New Roman" w:hAnsi="Arial" w:cs="Arial"/>
          <w:b/>
        </w:rPr>
        <w:t>4 Классификация подроста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Подрост принято подразделять в зависимости от его высоты на 3 группы: мелкий (высотой до 0,5 м), средний (высотой 0,51-1,5 м) и крупный (выше 1,5 м).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proofErr w:type="gramStart"/>
      <w:r w:rsidRPr="001E24A4">
        <w:rPr>
          <w:rFonts w:ascii="Arial" w:eastAsia="Times New Roman" w:hAnsi="Arial" w:cs="Arial"/>
        </w:rPr>
        <w:t xml:space="preserve">Предварительный подрост по его устойчивости к изменяющимся условиям среды после сплошной рубки классифицируются на 3 категории качества и состояния: </w:t>
      </w:r>
      <w:r w:rsidRPr="001E24A4">
        <w:rPr>
          <w:rFonts w:ascii="Arial" w:eastAsia="Times New Roman" w:hAnsi="Arial" w:cs="Arial"/>
          <w:i/>
          <w:iCs/>
        </w:rPr>
        <w:t>надежный</w:t>
      </w:r>
      <w:r w:rsidRPr="001E24A4">
        <w:rPr>
          <w:rFonts w:ascii="Arial" w:eastAsia="Times New Roman" w:hAnsi="Arial" w:cs="Arial"/>
        </w:rPr>
        <w:t xml:space="preserve"> (синонимы – благонадежный,</w:t>
      </w:r>
      <w:r>
        <w:rPr>
          <w:rFonts w:ascii="Arial" w:hAnsi="Arial" w:cs="Arial"/>
        </w:rPr>
        <w:t xml:space="preserve"> </w:t>
      </w:r>
      <w:r w:rsidRPr="001E24A4">
        <w:rPr>
          <w:rFonts w:ascii="Arial" w:eastAsia="Times New Roman" w:hAnsi="Arial" w:cs="Arial"/>
        </w:rPr>
        <w:t xml:space="preserve">жизнеспособный, световой), </w:t>
      </w:r>
      <w:r w:rsidRPr="001E24A4">
        <w:rPr>
          <w:rFonts w:ascii="Arial" w:eastAsia="Times New Roman" w:hAnsi="Arial" w:cs="Arial"/>
          <w:i/>
          <w:iCs/>
        </w:rPr>
        <w:t>сомнительный</w:t>
      </w:r>
      <w:r w:rsidRPr="001E24A4">
        <w:rPr>
          <w:rFonts w:ascii="Arial" w:eastAsia="Times New Roman" w:hAnsi="Arial" w:cs="Arial"/>
        </w:rPr>
        <w:t xml:space="preserve"> (переходный) и </w:t>
      </w:r>
      <w:r w:rsidRPr="001E24A4">
        <w:rPr>
          <w:rFonts w:ascii="Arial" w:eastAsia="Times New Roman" w:hAnsi="Arial" w:cs="Arial"/>
          <w:i/>
          <w:iCs/>
        </w:rPr>
        <w:t>ненадежный</w:t>
      </w:r>
      <w:r w:rsidRPr="001E24A4">
        <w:rPr>
          <w:rFonts w:ascii="Arial" w:eastAsia="Times New Roman" w:hAnsi="Arial" w:cs="Arial"/>
        </w:rPr>
        <w:t xml:space="preserve"> (неблагонадежный, нежизнеспособный, теневой).</w:t>
      </w:r>
      <w:proofErr w:type="gramEnd"/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Выживаемость подроста зависит от особенностей его размещения по площади. Поэтому различают размещение подроста одиночное, групповое и куртинное. При групповом размещении особи подроста имеют общий полог,</w:t>
      </w:r>
      <w:r>
        <w:rPr>
          <w:rFonts w:ascii="Arial" w:hAnsi="Arial" w:cs="Arial"/>
        </w:rPr>
        <w:t xml:space="preserve"> </w:t>
      </w:r>
      <w:r w:rsidRPr="001E24A4">
        <w:rPr>
          <w:rFonts w:ascii="Arial" w:eastAsia="Times New Roman" w:hAnsi="Arial" w:cs="Arial"/>
        </w:rPr>
        <w:t>размер группы не превышает 10 м</w:t>
      </w:r>
      <w:proofErr w:type="gramStart"/>
      <w:r w:rsidRPr="001E24A4">
        <w:rPr>
          <w:rFonts w:ascii="Arial" w:eastAsia="Times New Roman" w:hAnsi="Arial" w:cs="Arial"/>
          <w:vertAlign w:val="superscript"/>
        </w:rPr>
        <w:t>2</w:t>
      </w:r>
      <w:proofErr w:type="gramEnd"/>
      <w:r w:rsidRPr="001E24A4">
        <w:rPr>
          <w:rFonts w:ascii="Arial" w:eastAsia="Times New Roman" w:hAnsi="Arial" w:cs="Arial"/>
        </w:rPr>
        <w:t>. Куртина имеет большую площадь общего полога в одном месте.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Одиночный подрост, группы и куртины его могут распределяться равномерно (при встречаемости свыше 65%), не вполне равномерно (40-65%) и неравномерно (при встречаемости меньше 40%).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По густоте предварительный подрост следует разделять на очень густой (больше 10 тыс./га) густой (5,1-10 тыс.), средней густоты (3-5 тыс.) т редкий (10,0-2,9 тыс.). При густоте подроста менее 1 тысячи экземпляров на 1 га, возможной сохранности его без повреждений при рубке леса в 50-60% и </w:t>
      </w:r>
      <w:proofErr w:type="spellStart"/>
      <w:r w:rsidRPr="001E24A4">
        <w:rPr>
          <w:rFonts w:ascii="Arial" w:eastAsia="Times New Roman" w:hAnsi="Arial" w:cs="Arial"/>
        </w:rPr>
        <w:t>послерубочного</w:t>
      </w:r>
      <w:proofErr w:type="spellEnd"/>
      <w:r w:rsidRPr="001E24A4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1E24A4">
        <w:rPr>
          <w:rFonts w:ascii="Arial" w:eastAsia="Times New Roman" w:hAnsi="Arial" w:cs="Arial"/>
        </w:rPr>
        <w:t>опада</w:t>
      </w:r>
      <w:proofErr w:type="spellEnd"/>
      <w:r w:rsidRPr="001E24A4">
        <w:rPr>
          <w:rFonts w:ascii="Arial" w:eastAsia="Times New Roman" w:hAnsi="Arial" w:cs="Arial"/>
        </w:rPr>
        <w:t xml:space="preserve"> в</w:t>
      </w:r>
      <w:proofErr w:type="gramEnd"/>
      <w:r w:rsidRPr="001E24A4">
        <w:rPr>
          <w:rFonts w:ascii="Arial" w:eastAsia="Times New Roman" w:hAnsi="Arial" w:cs="Arial"/>
        </w:rPr>
        <w:t xml:space="preserve"> 10-40% оставшееся число особей не имеет хозяйственного значения.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lastRenderedPageBreak/>
        <w:t>На вырубках подрост характеризуют по степени жизнеспособности. При этом выделяют следующие категории качества хвойного подроста (по методике Мелехова И.С.):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proofErr w:type="gramStart"/>
      <w:r w:rsidRPr="001E24A4">
        <w:rPr>
          <w:rFonts w:ascii="Arial" w:eastAsia="Times New Roman" w:hAnsi="Arial" w:cs="Arial"/>
        </w:rPr>
        <w:t>благоприятный</w:t>
      </w:r>
      <w:proofErr w:type="gramEnd"/>
      <w:r w:rsidRPr="001E24A4">
        <w:rPr>
          <w:rFonts w:ascii="Arial" w:eastAsia="Times New Roman" w:hAnsi="Arial" w:cs="Arial"/>
        </w:rPr>
        <w:t xml:space="preserve"> в физиологическом отношении, но безукоризненный в техническом;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proofErr w:type="gramStart"/>
      <w:r w:rsidRPr="001E24A4">
        <w:rPr>
          <w:rFonts w:ascii="Arial" w:eastAsia="Times New Roman" w:hAnsi="Arial" w:cs="Arial"/>
        </w:rPr>
        <w:t>благоприятный</w:t>
      </w:r>
      <w:proofErr w:type="gramEnd"/>
      <w:r w:rsidRPr="001E24A4">
        <w:rPr>
          <w:rFonts w:ascii="Arial" w:eastAsia="Times New Roman" w:hAnsi="Arial" w:cs="Arial"/>
        </w:rPr>
        <w:t xml:space="preserve"> в физиологическом отношении, но технически дефективный;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</w:rPr>
        <w:t>сомнительный;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</w:rPr>
        <w:t>нежизнеспособный;</w:t>
      </w:r>
    </w:p>
    <w:p w:rsid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 w:rsidRPr="001E24A4">
        <w:rPr>
          <w:rFonts w:ascii="Arial" w:eastAsia="Times New Roman" w:hAnsi="Arial" w:cs="Arial"/>
        </w:rPr>
        <w:t>сухой.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  <w:b/>
        </w:rPr>
      </w:pPr>
      <w:r w:rsidRPr="001E24A4">
        <w:rPr>
          <w:rFonts w:ascii="Arial" w:eastAsia="Times New Roman" w:hAnsi="Arial" w:cs="Arial"/>
          <w:b/>
        </w:rPr>
        <w:t xml:space="preserve">5.Методы изучения </w:t>
      </w:r>
      <w:proofErr w:type="spellStart"/>
      <w:r w:rsidRPr="001E24A4">
        <w:rPr>
          <w:rFonts w:ascii="Arial" w:eastAsia="Times New Roman" w:hAnsi="Arial" w:cs="Arial"/>
          <w:b/>
        </w:rPr>
        <w:t>лесовозобновления</w:t>
      </w:r>
      <w:proofErr w:type="spellEnd"/>
      <w:r w:rsidRPr="001E24A4">
        <w:rPr>
          <w:rFonts w:ascii="Arial" w:eastAsia="Times New Roman" w:hAnsi="Arial" w:cs="Arial"/>
          <w:b/>
        </w:rPr>
        <w:t xml:space="preserve"> и его оценка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 xml:space="preserve">Так как появление самосева зависит от интенсивности </w:t>
      </w:r>
      <w:proofErr w:type="spellStart"/>
      <w:r w:rsidRPr="001E24A4">
        <w:rPr>
          <w:rFonts w:ascii="Arial" w:eastAsia="Times New Roman" w:hAnsi="Arial" w:cs="Arial"/>
        </w:rPr>
        <w:t>семеношения</w:t>
      </w:r>
      <w:proofErr w:type="spellEnd"/>
      <w:r w:rsidRPr="001E24A4">
        <w:rPr>
          <w:rFonts w:ascii="Arial" w:eastAsia="Times New Roman" w:hAnsi="Arial" w:cs="Arial"/>
        </w:rPr>
        <w:t xml:space="preserve">, то оно оценивается глазомерно. Широко применяется глазомерная оценка </w:t>
      </w:r>
      <w:proofErr w:type="spellStart"/>
      <w:r w:rsidRPr="001E24A4">
        <w:rPr>
          <w:rFonts w:ascii="Arial" w:eastAsia="Times New Roman" w:hAnsi="Arial" w:cs="Arial"/>
        </w:rPr>
        <w:t>семеношения</w:t>
      </w:r>
      <w:proofErr w:type="spellEnd"/>
      <w:r w:rsidRPr="001E24A4">
        <w:rPr>
          <w:rFonts w:ascii="Arial" w:eastAsia="Times New Roman" w:hAnsi="Arial" w:cs="Arial"/>
        </w:rPr>
        <w:t xml:space="preserve"> В.Г. </w:t>
      </w:r>
      <w:proofErr w:type="spellStart"/>
      <w:r w:rsidRPr="001E24A4">
        <w:rPr>
          <w:rFonts w:ascii="Arial" w:eastAsia="Times New Roman" w:hAnsi="Arial" w:cs="Arial"/>
        </w:rPr>
        <w:t>Каппера</w:t>
      </w:r>
      <w:proofErr w:type="spellEnd"/>
      <w:r w:rsidRPr="001E24A4">
        <w:rPr>
          <w:rFonts w:ascii="Arial" w:eastAsia="Times New Roman" w:hAnsi="Arial" w:cs="Arial"/>
        </w:rPr>
        <w:t>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Наиболее распространенными методами учета подроста являются глазомерно-таксационный и перечислительный (метод учетных площадок и лент).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Глазомерно-таксационный метод применяется во время лесоустроительных работ при таксации леса. При этом записывают состав подроста по числу жизнеспособных особей, густоту его в тыс. экз. на 1 га, пределы возраста и высоту большинства экземпляров, характер размещения подроста и встречаемость главной породы. Точность определения при глазомерно-таксационном методе ± 30-40 %.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Метод учетных площадок чаще всего применяется под пологом древостоя и в научно-исследовательских целях.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1E24A4">
        <w:rPr>
          <w:rFonts w:ascii="Arial" w:eastAsia="Times New Roman" w:hAnsi="Arial" w:cs="Arial"/>
        </w:rPr>
        <w:t>зависимости от густоты и высоты подроста размер учетной площадки может изменяться от 1 до 25 м</w:t>
      </w:r>
      <w:proofErr w:type="gramStart"/>
      <w:r w:rsidRPr="001E24A4">
        <w:rPr>
          <w:rFonts w:ascii="Arial" w:eastAsia="Times New Roman" w:hAnsi="Arial" w:cs="Arial"/>
          <w:vertAlign w:val="superscript"/>
        </w:rPr>
        <w:t>2</w:t>
      </w:r>
      <w:proofErr w:type="gramEnd"/>
      <w:r w:rsidRPr="001E24A4">
        <w:rPr>
          <w:rFonts w:ascii="Arial" w:eastAsia="Times New Roman" w:hAnsi="Arial" w:cs="Arial"/>
        </w:rPr>
        <w:t>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При отводе лесосек выделяют места, где подрост отсутствует, то есть его густота менее 1,0 тыс. экз. на 1 га.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На остальной площади закладывают от 30 до 100 площадок. На них проводят сплошной перечет подроста по породам, группам высот и категориям качества. Затем общую густоту всего живого подроста переводят на 1 га и эту величину записывают в лесорубочный билет как требование к лесозаготовителю сохранить в указанных местах не менее 50-70 % экземпляров подроста.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hAnsi="Arial" w:cs="Arial"/>
        </w:rPr>
      </w:pPr>
      <w:r w:rsidRPr="001E24A4">
        <w:rPr>
          <w:rFonts w:ascii="Arial" w:eastAsia="Times New Roman" w:hAnsi="Arial" w:cs="Arial"/>
        </w:rPr>
        <w:t>Для оценки возобновления по густоте подроста предложено много различных шкал.</w:t>
      </w:r>
    </w:p>
    <w:p w:rsidR="001E24A4" w:rsidRPr="001E24A4" w:rsidRDefault="001E24A4" w:rsidP="0077743D">
      <w:pPr>
        <w:pStyle w:val="a3"/>
        <w:spacing w:line="276" w:lineRule="auto"/>
        <w:ind w:firstLine="567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</w:rPr>
        <w:t xml:space="preserve">В </w:t>
      </w:r>
      <w:r w:rsidRPr="001E24A4">
        <w:rPr>
          <w:rFonts w:ascii="Arial" w:eastAsia="Times New Roman" w:hAnsi="Arial" w:cs="Arial"/>
        </w:rPr>
        <w:t xml:space="preserve">настоящее время для оценки естественного возобновления действует шкала бывшего </w:t>
      </w:r>
      <w:proofErr w:type="spellStart"/>
      <w:r w:rsidRPr="001E24A4">
        <w:rPr>
          <w:rFonts w:ascii="Arial" w:eastAsia="Times New Roman" w:hAnsi="Arial" w:cs="Arial"/>
        </w:rPr>
        <w:t>Гослесхоза</w:t>
      </w:r>
      <w:proofErr w:type="spellEnd"/>
      <w:r w:rsidRPr="001E24A4">
        <w:rPr>
          <w:rFonts w:ascii="Arial" w:eastAsia="Times New Roman" w:hAnsi="Arial" w:cs="Arial"/>
        </w:rPr>
        <w:t>. При глазомерном определении густоты подроста</w:t>
      </w:r>
      <w:r>
        <w:rPr>
          <w:rFonts w:ascii="Arial" w:eastAsia="Times New Roman" w:hAnsi="Arial" w:cs="Arial"/>
        </w:rPr>
        <w:t xml:space="preserve"> в </w:t>
      </w:r>
      <w:r w:rsidRPr="001E24A4">
        <w:rPr>
          <w:rFonts w:ascii="Arial" w:eastAsia="Times New Roman" w:hAnsi="Arial" w:cs="Arial"/>
        </w:rPr>
        <w:t xml:space="preserve">количестве 8 тыс. </w:t>
      </w:r>
      <w:proofErr w:type="spellStart"/>
      <w:proofErr w:type="gramStart"/>
      <w:r w:rsidRPr="001E24A4">
        <w:rPr>
          <w:rFonts w:ascii="Arial" w:eastAsia="Times New Roman" w:hAnsi="Arial" w:cs="Arial"/>
        </w:rPr>
        <w:t>шт</w:t>
      </w:r>
      <w:proofErr w:type="spellEnd"/>
      <w:proofErr w:type="gramEnd"/>
      <w:r w:rsidRPr="001E24A4">
        <w:rPr>
          <w:rFonts w:ascii="Arial" w:eastAsia="Times New Roman" w:hAnsi="Arial" w:cs="Arial"/>
        </w:rPr>
        <w:t>/га под пологом леса его оценивают по встречаемости.</w:t>
      </w:r>
    </w:p>
    <w:p w:rsidR="001B3527" w:rsidRPr="0077743D" w:rsidRDefault="001B3527" w:rsidP="0077743D">
      <w:pPr>
        <w:pStyle w:val="a3"/>
        <w:spacing w:line="276" w:lineRule="auto"/>
        <w:ind w:firstLine="567"/>
        <w:jc w:val="both"/>
        <w:rPr>
          <w:rFonts w:ascii="Arial" w:hAnsi="Arial" w:cs="Arial"/>
          <w:b/>
        </w:rPr>
      </w:pPr>
      <w:bookmarkStart w:id="0" w:name="_GoBack"/>
      <w:bookmarkEnd w:id="0"/>
    </w:p>
    <w:sectPr w:rsidR="001B3527" w:rsidRPr="0077743D" w:rsidSect="001B352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DC8" w:rsidRDefault="00331DC8" w:rsidP="001E24A4">
      <w:r>
        <w:separator/>
      </w:r>
    </w:p>
  </w:endnote>
  <w:endnote w:type="continuationSeparator" w:id="0">
    <w:p w:rsidR="00331DC8" w:rsidRDefault="00331DC8" w:rsidP="001E2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39080"/>
      <w:docPartObj>
        <w:docPartGallery w:val="Page Numbers (Bottom of Page)"/>
        <w:docPartUnique/>
      </w:docPartObj>
    </w:sdtPr>
    <w:sdtEndPr/>
    <w:sdtContent>
      <w:p w:rsidR="001E24A4" w:rsidRDefault="00331DC8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7EE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1E24A4" w:rsidRDefault="001E24A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DC8" w:rsidRDefault="00331DC8" w:rsidP="001E24A4">
      <w:r>
        <w:separator/>
      </w:r>
    </w:p>
  </w:footnote>
  <w:footnote w:type="continuationSeparator" w:id="0">
    <w:p w:rsidR="00331DC8" w:rsidRDefault="00331DC8" w:rsidP="001E2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A4A"/>
    <w:multiLevelType w:val="hybridMultilevel"/>
    <w:tmpl w:val="31E6AFF2"/>
    <w:lvl w:ilvl="0" w:tplc="86BE958C">
      <w:start w:val="5"/>
      <w:numFmt w:val="decimal"/>
      <w:lvlText w:val="%1"/>
      <w:lvlJc w:val="left"/>
      <w:pPr>
        <w:ind w:left="0" w:firstLine="0"/>
      </w:pPr>
    </w:lvl>
    <w:lvl w:ilvl="1" w:tplc="80CC9874">
      <w:numFmt w:val="decimal"/>
      <w:lvlText w:val=""/>
      <w:lvlJc w:val="left"/>
      <w:pPr>
        <w:ind w:left="0" w:firstLine="0"/>
      </w:pPr>
    </w:lvl>
    <w:lvl w:ilvl="2" w:tplc="2D8465C2">
      <w:numFmt w:val="decimal"/>
      <w:lvlText w:val=""/>
      <w:lvlJc w:val="left"/>
      <w:pPr>
        <w:ind w:left="0" w:firstLine="0"/>
      </w:pPr>
    </w:lvl>
    <w:lvl w:ilvl="3" w:tplc="4FCEEC5E">
      <w:numFmt w:val="decimal"/>
      <w:lvlText w:val=""/>
      <w:lvlJc w:val="left"/>
      <w:pPr>
        <w:ind w:left="0" w:firstLine="0"/>
      </w:pPr>
    </w:lvl>
    <w:lvl w:ilvl="4" w:tplc="66D6A5EC">
      <w:numFmt w:val="decimal"/>
      <w:lvlText w:val=""/>
      <w:lvlJc w:val="left"/>
      <w:pPr>
        <w:ind w:left="0" w:firstLine="0"/>
      </w:pPr>
    </w:lvl>
    <w:lvl w:ilvl="5" w:tplc="DFD8135A">
      <w:numFmt w:val="decimal"/>
      <w:lvlText w:val=""/>
      <w:lvlJc w:val="left"/>
      <w:pPr>
        <w:ind w:left="0" w:firstLine="0"/>
      </w:pPr>
    </w:lvl>
    <w:lvl w:ilvl="6" w:tplc="D9C2A42A">
      <w:numFmt w:val="decimal"/>
      <w:lvlText w:val=""/>
      <w:lvlJc w:val="left"/>
      <w:pPr>
        <w:ind w:left="0" w:firstLine="0"/>
      </w:pPr>
    </w:lvl>
    <w:lvl w:ilvl="7" w:tplc="90FCBB9A">
      <w:numFmt w:val="decimal"/>
      <w:lvlText w:val=""/>
      <w:lvlJc w:val="left"/>
      <w:pPr>
        <w:ind w:left="0" w:firstLine="0"/>
      </w:pPr>
    </w:lvl>
    <w:lvl w:ilvl="8" w:tplc="A468A924">
      <w:numFmt w:val="decimal"/>
      <w:lvlText w:val=""/>
      <w:lvlJc w:val="left"/>
      <w:pPr>
        <w:ind w:left="0" w:firstLine="0"/>
      </w:pPr>
    </w:lvl>
  </w:abstractNum>
  <w:abstractNum w:abstractNumId="1">
    <w:nsid w:val="00001316"/>
    <w:multiLevelType w:val="hybridMultilevel"/>
    <w:tmpl w:val="FB7455F4"/>
    <w:lvl w:ilvl="0" w:tplc="FB06D9CE">
      <w:start w:val="1"/>
      <w:numFmt w:val="bullet"/>
      <w:lvlText w:val="в"/>
      <w:lvlJc w:val="left"/>
      <w:pPr>
        <w:ind w:left="0" w:firstLine="0"/>
      </w:pPr>
    </w:lvl>
    <w:lvl w:ilvl="1" w:tplc="4D68F824">
      <w:numFmt w:val="decimal"/>
      <w:lvlText w:val=""/>
      <w:lvlJc w:val="left"/>
      <w:pPr>
        <w:ind w:left="0" w:firstLine="0"/>
      </w:pPr>
    </w:lvl>
    <w:lvl w:ilvl="2" w:tplc="2CFAD84E">
      <w:numFmt w:val="decimal"/>
      <w:lvlText w:val=""/>
      <w:lvlJc w:val="left"/>
      <w:pPr>
        <w:ind w:left="0" w:firstLine="0"/>
      </w:pPr>
    </w:lvl>
    <w:lvl w:ilvl="3" w:tplc="A3E64F30">
      <w:numFmt w:val="decimal"/>
      <w:lvlText w:val=""/>
      <w:lvlJc w:val="left"/>
      <w:pPr>
        <w:ind w:left="0" w:firstLine="0"/>
      </w:pPr>
    </w:lvl>
    <w:lvl w:ilvl="4" w:tplc="423ECAFC">
      <w:numFmt w:val="decimal"/>
      <w:lvlText w:val=""/>
      <w:lvlJc w:val="left"/>
      <w:pPr>
        <w:ind w:left="0" w:firstLine="0"/>
      </w:pPr>
    </w:lvl>
    <w:lvl w:ilvl="5" w:tplc="A25E8116">
      <w:numFmt w:val="decimal"/>
      <w:lvlText w:val=""/>
      <w:lvlJc w:val="left"/>
      <w:pPr>
        <w:ind w:left="0" w:firstLine="0"/>
      </w:pPr>
    </w:lvl>
    <w:lvl w:ilvl="6" w:tplc="BDD29766">
      <w:numFmt w:val="decimal"/>
      <w:lvlText w:val=""/>
      <w:lvlJc w:val="left"/>
      <w:pPr>
        <w:ind w:left="0" w:firstLine="0"/>
      </w:pPr>
    </w:lvl>
    <w:lvl w:ilvl="7" w:tplc="888CD1B2">
      <w:numFmt w:val="decimal"/>
      <w:lvlText w:val=""/>
      <w:lvlJc w:val="left"/>
      <w:pPr>
        <w:ind w:left="0" w:firstLine="0"/>
      </w:pPr>
    </w:lvl>
    <w:lvl w:ilvl="8" w:tplc="2FC4BD6A">
      <w:numFmt w:val="decimal"/>
      <w:lvlText w:val=""/>
      <w:lvlJc w:val="left"/>
      <w:pPr>
        <w:ind w:left="0" w:firstLine="0"/>
      </w:pPr>
    </w:lvl>
  </w:abstractNum>
  <w:abstractNum w:abstractNumId="2">
    <w:nsid w:val="0000182F"/>
    <w:multiLevelType w:val="hybridMultilevel"/>
    <w:tmpl w:val="FF6EEDF4"/>
    <w:lvl w:ilvl="0" w:tplc="595C997C">
      <w:start w:val="1"/>
      <w:numFmt w:val="bullet"/>
      <w:lvlText w:val="В"/>
      <w:lvlJc w:val="left"/>
      <w:pPr>
        <w:ind w:left="0" w:firstLine="0"/>
      </w:pPr>
    </w:lvl>
    <w:lvl w:ilvl="1" w:tplc="9920CDFE">
      <w:numFmt w:val="decimal"/>
      <w:lvlText w:val=""/>
      <w:lvlJc w:val="left"/>
      <w:pPr>
        <w:ind w:left="0" w:firstLine="0"/>
      </w:pPr>
    </w:lvl>
    <w:lvl w:ilvl="2" w:tplc="10C0F936">
      <w:numFmt w:val="decimal"/>
      <w:lvlText w:val=""/>
      <w:lvlJc w:val="left"/>
      <w:pPr>
        <w:ind w:left="0" w:firstLine="0"/>
      </w:pPr>
    </w:lvl>
    <w:lvl w:ilvl="3" w:tplc="48FC5864">
      <w:numFmt w:val="decimal"/>
      <w:lvlText w:val=""/>
      <w:lvlJc w:val="left"/>
      <w:pPr>
        <w:ind w:left="0" w:firstLine="0"/>
      </w:pPr>
    </w:lvl>
    <w:lvl w:ilvl="4" w:tplc="8E38959E">
      <w:numFmt w:val="decimal"/>
      <w:lvlText w:val=""/>
      <w:lvlJc w:val="left"/>
      <w:pPr>
        <w:ind w:left="0" w:firstLine="0"/>
      </w:pPr>
    </w:lvl>
    <w:lvl w:ilvl="5" w:tplc="43B250EC">
      <w:numFmt w:val="decimal"/>
      <w:lvlText w:val=""/>
      <w:lvlJc w:val="left"/>
      <w:pPr>
        <w:ind w:left="0" w:firstLine="0"/>
      </w:pPr>
    </w:lvl>
    <w:lvl w:ilvl="6" w:tplc="E82A4DBC">
      <w:numFmt w:val="decimal"/>
      <w:lvlText w:val=""/>
      <w:lvlJc w:val="left"/>
      <w:pPr>
        <w:ind w:left="0" w:firstLine="0"/>
      </w:pPr>
    </w:lvl>
    <w:lvl w:ilvl="7" w:tplc="B7D4EAA8">
      <w:numFmt w:val="decimal"/>
      <w:lvlText w:val=""/>
      <w:lvlJc w:val="left"/>
      <w:pPr>
        <w:ind w:left="0" w:firstLine="0"/>
      </w:pPr>
    </w:lvl>
    <w:lvl w:ilvl="8" w:tplc="D77A1F2C">
      <w:numFmt w:val="decimal"/>
      <w:lvlText w:val=""/>
      <w:lvlJc w:val="left"/>
      <w:pPr>
        <w:ind w:left="0" w:firstLine="0"/>
      </w:pPr>
    </w:lvl>
  </w:abstractNum>
  <w:abstractNum w:abstractNumId="3">
    <w:nsid w:val="00001F16"/>
    <w:multiLevelType w:val="hybridMultilevel"/>
    <w:tmpl w:val="5B4CDEDA"/>
    <w:lvl w:ilvl="0" w:tplc="EBDAC2F4">
      <w:start w:val="1"/>
      <w:numFmt w:val="bullet"/>
      <w:lvlText w:val="и"/>
      <w:lvlJc w:val="left"/>
      <w:pPr>
        <w:ind w:left="0" w:firstLine="0"/>
      </w:pPr>
    </w:lvl>
    <w:lvl w:ilvl="1" w:tplc="B4D8683E">
      <w:start w:val="1"/>
      <w:numFmt w:val="bullet"/>
      <w:lvlText w:val="К"/>
      <w:lvlJc w:val="left"/>
      <w:pPr>
        <w:ind w:left="0" w:firstLine="0"/>
      </w:pPr>
    </w:lvl>
    <w:lvl w:ilvl="2" w:tplc="75723446">
      <w:numFmt w:val="decimal"/>
      <w:lvlText w:val=""/>
      <w:lvlJc w:val="left"/>
      <w:pPr>
        <w:ind w:left="0" w:firstLine="0"/>
      </w:pPr>
    </w:lvl>
    <w:lvl w:ilvl="3" w:tplc="BD645D42">
      <w:numFmt w:val="decimal"/>
      <w:lvlText w:val=""/>
      <w:lvlJc w:val="left"/>
      <w:pPr>
        <w:ind w:left="0" w:firstLine="0"/>
      </w:pPr>
    </w:lvl>
    <w:lvl w:ilvl="4" w:tplc="0AE43CA0">
      <w:numFmt w:val="decimal"/>
      <w:lvlText w:val=""/>
      <w:lvlJc w:val="left"/>
      <w:pPr>
        <w:ind w:left="0" w:firstLine="0"/>
      </w:pPr>
    </w:lvl>
    <w:lvl w:ilvl="5" w:tplc="1A5CB18A">
      <w:numFmt w:val="decimal"/>
      <w:lvlText w:val=""/>
      <w:lvlJc w:val="left"/>
      <w:pPr>
        <w:ind w:left="0" w:firstLine="0"/>
      </w:pPr>
    </w:lvl>
    <w:lvl w:ilvl="6" w:tplc="A4FAA6D6">
      <w:numFmt w:val="decimal"/>
      <w:lvlText w:val=""/>
      <w:lvlJc w:val="left"/>
      <w:pPr>
        <w:ind w:left="0" w:firstLine="0"/>
      </w:pPr>
    </w:lvl>
    <w:lvl w:ilvl="7" w:tplc="DEB09B2E">
      <w:numFmt w:val="decimal"/>
      <w:lvlText w:val=""/>
      <w:lvlJc w:val="left"/>
      <w:pPr>
        <w:ind w:left="0" w:firstLine="0"/>
      </w:pPr>
    </w:lvl>
    <w:lvl w:ilvl="8" w:tplc="CCF2D640">
      <w:numFmt w:val="decimal"/>
      <w:lvlText w:val=""/>
      <w:lvlJc w:val="left"/>
      <w:pPr>
        <w:ind w:left="0" w:firstLine="0"/>
      </w:pPr>
    </w:lvl>
  </w:abstractNum>
  <w:abstractNum w:abstractNumId="4">
    <w:nsid w:val="00002CF7"/>
    <w:multiLevelType w:val="hybridMultilevel"/>
    <w:tmpl w:val="33D01AD8"/>
    <w:lvl w:ilvl="0" w:tplc="498602B4">
      <w:start w:val="1"/>
      <w:numFmt w:val="bullet"/>
      <w:lvlText w:val="а"/>
      <w:lvlJc w:val="left"/>
      <w:pPr>
        <w:ind w:left="0" w:firstLine="0"/>
      </w:pPr>
    </w:lvl>
    <w:lvl w:ilvl="1" w:tplc="0B0E5D2C">
      <w:numFmt w:val="decimal"/>
      <w:lvlText w:val=""/>
      <w:lvlJc w:val="left"/>
      <w:pPr>
        <w:ind w:left="0" w:firstLine="0"/>
      </w:pPr>
    </w:lvl>
    <w:lvl w:ilvl="2" w:tplc="DC1CDC20">
      <w:numFmt w:val="decimal"/>
      <w:lvlText w:val=""/>
      <w:lvlJc w:val="left"/>
      <w:pPr>
        <w:ind w:left="0" w:firstLine="0"/>
      </w:pPr>
    </w:lvl>
    <w:lvl w:ilvl="3" w:tplc="75942AD2">
      <w:numFmt w:val="decimal"/>
      <w:lvlText w:val=""/>
      <w:lvlJc w:val="left"/>
      <w:pPr>
        <w:ind w:left="0" w:firstLine="0"/>
      </w:pPr>
    </w:lvl>
    <w:lvl w:ilvl="4" w:tplc="26A0179A">
      <w:numFmt w:val="decimal"/>
      <w:lvlText w:val=""/>
      <w:lvlJc w:val="left"/>
      <w:pPr>
        <w:ind w:left="0" w:firstLine="0"/>
      </w:pPr>
    </w:lvl>
    <w:lvl w:ilvl="5" w:tplc="BCA22CA4">
      <w:numFmt w:val="decimal"/>
      <w:lvlText w:val=""/>
      <w:lvlJc w:val="left"/>
      <w:pPr>
        <w:ind w:left="0" w:firstLine="0"/>
      </w:pPr>
    </w:lvl>
    <w:lvl w:ilvl="6" w:tplc="E962DFCE">
      <w:numFmt w:val="decimal"/>
      <w:lvlText w:val=""/>
      <w:lvlJc w:val="left"/>
      <w:pPr>
        <w:ind w:left="0" w:firstLine="0"/>
      </w:pPr>
    </w:lvl>
    <w:lvl w:ilvl="7" w:tplc="8CE846C2">
      <w:numFmt w:val="decimal"/>
      <w:lvlText w:val=""/>
      <w:lvlJc w:val="left"/>
      <w:pPr>
        <w:ind w:left="0" w:firstLine="0"/>
      </w:pPr>
    </w:lvl>
    <w:lvl w:ilvl="8" w:tplc="EED4DB0A">
      <w:numFmt w:val="decimal"/>
      <w:lvlText w:val=""/>
      <w:lvlJc w:val="left"/>
      <w:pPr>
        <w:ind w:left="0" w:firstLine="0"/>
      </w:pPr>
    </w:lvl>
  </w:abstractNum>
  <w:abstractNum w:abstractNumId="5">
    <w:nsid w:val="00003F4A"/>
    <w:multiLevelType w:val="hybridMultilevel"/>
    <w:tmpl w:val="B31A9C34"/>
    <w:lvl w:ilvl="0" w:tplc="E5CC76B4">
      <w:start w:val="2"/>
      <w:numFmt w:val="decimal"/>
      <w:lvlText w:val="%1."/>
      <w:lvlJc w:val="left"/>
      <w:pPr>
        <w:ind w:left="0" w:firstLine="0"/>
      </w:pPr>
    </w:lvl>
    <w:lvl w:ilvl="1" w:tplc="69C41094">
      <w:numFmt w:val="decimal"/>
      <w:lvlText w:val=""/>
      <w:lvlJc w:val="left"/>
      <w:pPr>
        <w:ind w:left="0" w:firstLine="0"/>
      </w:pPr>
    </w:lvl>
    <w:lvl w:ilvl="2" w:tplc="68E8F296">
      <w:numFmt w:val="decimal"/>
      <w:lvlText w:val=""/>
      <w:lvlJc w:val="left"/>
      <w:pPr>
        <w:ind w:left="0" w:firstLine="0"/>
      </w:pPr>
    </w:lvl>
    <w:lvl w:ilvl="3" w:tplc="FA32E204">
      <w:numFmt w:val="decimal"/>
      <w:lvlText w:val=""/>
      <w:lvlJc w:val="left"/>
      <w:pPr>
        <w:ind w:left="0" w:firstLine="0"/>
      </w:pPr>
    </w:lvl>
    <w:lvl w:ilvl="4" w:tplc="73366F0C">
      <w:numFmt w:val="decimal"/>
      <w:lvlText w:val=""/>
      <w:lvlJc w:val="left"/>
      <w:pPr>
        <w:ind w:left="0" w:firstLine="0"/>
      </w:pPr>
    </w:lvl>
    <w:lvl w:ilvl="5" w:tplc="9258BF7E">
      <w:numFmt w:val="decimal"/>
      <w:lvlText w:val=""/>
      <w:lvlJc w:val="left"/>
      <w:pPr>
        <w:ind w:left="0" w:firstLine="0"/>
      </w:pPr>
    </w:lvl>
    <w:lvl w:ilvl="6" w:tplc="EF74B9A2">
      <w:numFmt w:val="decimal"/>
      <w:lvlText w:val=""/>
      <w:lvlJc w:val="left"/>
      <w:pPr>
        <w:ind w:left="0" w:firstLine="0"/>
      </w:pPr>
    </w:lvl>
    <w:lvl w:ilvl="7" w:tplc="323EC4B8">
      <w:numFmt w:val="decimal"/>
      <w:lvlText w:val=""/>
      <w:lvlJc w:val="left"/>
      <w:pPr>
        <w:ind w:left="0" w:firstLine="0"/>
      </w:pPr>
    </w:lvl>
    <w:lvl w:ilvl="8" w:tplc="5984A5FC">
      <w:numFmt w:val="decimal"/>
      <w:lvlText w:val=""/>
      <w:lvlJc w:val="left"/>
      <w:pPr>
        <w:ind w:left="0" w:firstLine="0"/>
      </w:pPr>
    </w:lvl>
  </w:abstractNum>
  <w:abstractNum w:abstractNumId="6">
    <w:nsid w:val="000049BB"/>
    <w:multiLevelType w:val="hybridMultilevel"/>
    <w:tmpl w:val="4684A456"/>
    <w:lvl w:ilvl="0" w:tplc="00ECA04C">
      <w:start w:val="1"/>
      <w:numFmt w:val="bullet"/>
      <w:lvlText w:val="в"/>
      <w:lvlJc w:val="left"/>
      <w:pPr>
        <w:ind w:left="0" w:firstLine="0"/>
      </w:pPr>
    </w:lvl>
    <w:lvl w:ilvl="1" w:tplc="F3FA6DDC">
      <w:start w:val="1"/>
      <w:numFmt w:val="bullet"/>
      <w:lvlText w:val="В"/>
      <w:lvlJc w:val="left"/>
      <w:pPr>
        <w:ind w:left="0" w:firstLine="0"/>
      </w:pPr>
    </w:lvl>
    <w:lvl w:ilvl="2" w:tplc="2C040F26">
      <w:numFmt w:val="decimal"/>
      <w:lvlText w:val=""/>
      <w:lvlJc w:val="left"/>
      <w:pPr>
        <w:ind w:left="0" w:firstLine="0"/>
      </w:pPr>
    </w:lvl>
    <w:lvl w:ilvl="3" w:tplc="667ABF84">
      <w:numFmt w:val="decimal"/>
      <w:lvlText w:val=""/>
      <w:lvlJc w:val="left"/>
      <w:pPr>
        <w:ind w:left="0" w:firstLine="0"/>
      </w:pPr>
    </w:lvl>
    <w:lvl w:ilvl="4" w:tplc="AEDE0EF6">
      <w:numFmt w:val="decimal"/>
      <w:lvlText w:val=""/>
      <w:lvlJc w:val="left"/>
      <w:pPr>
        <w:ind w:left="0" w:firstLine="0"/>
      </w:pPr>
    </w:lvl>
    <w:lvl w:ilvl="5" w:tplc="2F9E358E">
      <w:numFmt w:val="decimal"/>
      <w:lvlText w:val=""/>
      <w:lvlJc w:val="left"/>
      <w:pPr>
        <w:ind w:left="0" w:firstLine="0"/>
      </w:pPr>
    </w:lvl>
    <w:lvl w:ilvl="6" w:tplc="120214E8">
      <w:numFmt w:val="decimal"/>
      <w:lvlText w:val=""/>
      <w:lvlJc w:val="left"/>
      <w:pPr>
        <w:ind w:left="0" w:firstLine="0"/>
      </w:pPr>
    </w:lvl>
    <w:lvl w:ilvl="7" w:tplc="7364623C">
      <w:numFmt w:val="decimal"/>
      <w:lvlText w:val=""/>
      <w:lvlJc w:val="left"/>
      <w:pPr>
        <w:ind w:left="0" w:firstLine="0"/>
      </w:pPr>
    </w:lvl>
    <w:lvl w:ilvl="8" w:tplc="245A0562">
      <w:numFmt w:val="decimal"/>
      <w:lvlText w:val=""/>
      <w:lvlJc w:val="left"/>
      <w:pPr>
        <w:ind w:left="0" w:firstLine="0"/>
      </w:pPr>
    </w:lvl>
  </w:abstractNum>
  <w:abstractNum w:abstractNumId="7">
    <w:nsid w:val="00004AD4"/>
    <w:multiLevelType w:val="hybridMultilevel"/>
    <w:tmpl w:val="D428C2D0"/>
    <w:lvl w:ilvl="0" w:tplc="53847A66">
      <w:start w:val="1"/>
      <w:numFmt w:val="bullet"/>
      <w:lvlText w:val="В"/>
      <w:lvlJc w:val="left"/>
      <w:pPr>
        <w:ind w:left="0" w:firstLine="0"/>
      </w:pPr>
    </w:lvl>
    <w:lvl w:ilvl="1" w:tplc="2D20791C">
      <w:numFmt w:val="decimal"/>
      <w:lvlText w:val=""/>
      <w:lvlJc w:val="left"/>
      <w:pPr>
        <w:ind w:left="0" w:firstLine="0"/>
      </w:pPr>
    </w:lvl>
    <w:lvl w:ilvl="2" w:tplc="BE1E2770">
      <w:numFmt w:val="decimal"/>
      <w:lvlText w:val=""/>
      <w:lvlJc w:val="left"/>
      <w:pPr>
        <w:ind w:left="0" w:firstLine="0"/>
      </w:pPr>
    </w:lvl>
    <w:lvl w:ilvl="3" w:tplc="3BDCC4A0">
      <w:numFmt w:val="decimal"/>
      <w:lvlText w:val=""/>
      <w:lvlJc w:val="left"/>
      <w:pPr>
        <w:ind w:left="0" w:firstLine="0"/>
      </w:pPr>
    </w:lvl>
    <w:lvl w:ilvl="4" w:tplc="EA12568E">
      <w:numFmt w:val="decimal"/>
      <w:lvlText w:val=""/>
      <w:lvlJc w:val="left"/>
      <w:pPr>
        <w:ind w:left="0" w:firstLine="0"/>
      </w:pPr>
    </w:lvl>
    <w:lvl w:ilvl="5" w:tplc="DCF07E54">
      <w:numFmt w:val="decimal"/>
      <w:lvlText w:val=""/>
      <w:lvlJc w:val="left"/>
      <w:pPr>
        <w:ind w:left="0" w:firstLine="0"/>
      </w:pPr>
    </w:lvl>
    <w:lvl w:ilvl="6" w:tplc="DF9E6996">
      <w:numFmt w:val="decimal"/>
      <w:lvlText w:val=""/>
      <w:lvlJc w:val="left"/>
      <w:pPr>
        <w:ind w:left="0" w:firstLine="0"/>
      </w:pPr>
    </w:lvl>
    <w:lvl w:ilvl="7" w:tplc="35CE83DC">
      <w:numFmt w:val="decimal"/>
      <w:lvlText w:val=""/>
      <w:lvlJc w:val="left"/>
      <w:pPr>
        <w:ind w:left="0" w:firstLine="0"/>
      </w:pPr>
    </w:lvl>
    <w:lvl w:ilvl="8" w:tplc="3410C050">
      <w:numFmt w:val="decimal"/>
      <w:lvlText w:val=""/>
      <w:lvlJc w:val="left"/>
      <w:pPr>
        <w:ind w:left="0" w:firstLine="0"/>
      </w:pPr>
    </w:lvl>
  </w:abstractNum>
  <w:abstractNum w:abstractNumId="8">
    <w:nsid w:val="00004D67"/>
    <w:multiLevelType w:val="hybridMultilevel"/>
    <w:tmpl w:val="329AB2E6"/>
    <w:lvl w:ilvl="0" w:tplc="B21A17B4">
      <w:start w:val="1"/>
      <w:numFmt w:val="bullet"/>
      <w:lvlText w:val="В"/>
      <w:lvlJc w:val="left"/>
      <w:pPr>
        <w:ind w:left="0" w:firstLine="0"/>
      </w:pPr>
    </w:lvl>
    <w:lvl w:ilvl="1" w:tplc="974CA544">
      <w:start w:val="3"/>
      <w:numFmt w:val="decimal"/>
      <w:lvlText w:val="%2"/>
      <w:lvlJc w:val="left"/>
      <w:pPr>
        <w:ind w:left="0" w:firstLine="0"/>
      </w:pPr>
    </w:lvl>
    <w:lvl w:ilvl="2" w:tplc="D3A28EB0">
      <w:numFmt w:val="decimal"/>
      <w:lvlText w:val=""/>
      <w:lvlJc w:val="left"/>
      <w:pPr>
        <w:ind w:left="0" w:firstLine="0"/>
      </w:pPr>
    </w:lvl>
    <w:lvl w:ilvl="3" w:tplc="73D89AD2">
      <w:numFmt w:val="decimal"/>
      <w:lvlText w:val=""/>
      <w:lvlJc w:val="left"/>
      <w:pPr>
        <w:ind w:left="0" w:firstLine="0"/>
      </w:pPr>
    </w:lvl>
    <w:lvl w:ilvl="4" w:tplc="F23EC9A0">
      <w:numFmt w:val="decimal"/>
      <w:lvlText w:val=""/>
      <w:lvlJc w:val="left"/>
      <w:pPr>
        <w:ind w:left="0" w:firstLine="0"/>
      </w:pPr>
    </w:lvl>
    <w:lvl w:ilvl="5" w:tplc="A636DC64">
      <w:numFmt w:val="decimal"/>
      <w:lvlText w:val=""/>
      <w:lvlJc w:val="left"/>
      <w:pPr>
        <w:ind w:left="0" w:firstLine="0"/>
      </w:pPr>
    </w:lvl>
    <w:lvl w:ilvl="6" w:tplc="A9909494">
      <w:numFmt w:val="decimal"/>
      <w:lvlText w:val=""/>
      <w:lvlJc w:val="left"/>
      <w:pPr>
        <w:ind w:left="0" w:firstLine="0"/>
      </w:pPr>
    </w:lvl>
    <w:lvl w:ilvl="7" w:tplc="68108AAE">
      <w:numFmt w:val="decimal"/>
      <w:lvlText w:val=""/>
      <w:lvlJc w:val="left"/>
      <w:pPr>
        <w:ind w:left="0" w:firstLine="0"/>
      </w:pPr>
    </w:lvl>
    <w:lvl w:ilvl="8" w:tplc="C0A2A10A">
      <w:numFmt w:val="decimal"/>
      <w:lvlText w:val=""/>
      <w:lvlJc w:val="left"/>
      <w:pPr>
        <w:ind w:left="0" w:firstLine="0"/>
      </w:pPr>
    </w:lvl>
  </w:abstractNum>
  <w:abstractNum w:abstractNumId="9">
    <w:nsid w:val="00004E57"/>
    <w:multiLevelType w:val="hybridMultilevel"/>
    <w:tmpl w:val="E7623810"/>
    <w:lvl w:ilvl="0" w:tplc="1742A6F0">
      <w:start w:val="1"/>
      <w:numFmt w:val="bullet"/>
      <w:lvlText w:val="в"/>
      <w:lvlJc w:val="left"/>
      <w:pPr>
        <w:ind w:left="0" w:firstLine="0"/>
      </w:pPr>
    </w:lvl>
    <w:lvl w:ilvl="1" w:tplc="E1F413AC">
      <w:start w:val="1"/>
      <w:numFmt w:val="bullet"/>
      <w:lvlText w:val="В"/>
      <w:lvlJc w:val="left"/>
      <w:pPr>
        <w:ind w:left="0" w:firstLine="0"/>
      </w:pPr>
    </w:lvl>
    <w:lvl w:ilvl="2" w:tplc="35B82706">
      <w:numFmt w:val="decimal"/>
      <w:lvlText w:val=""/>
      <w:lvlJc w:val="left"/>
      <w:pPr>
        <w:ind w:left="0" w:firstLine="0"/>
      </w:pPr>
    </w:lvl>
    <w:lvl w:ilvl="3" w:tplc="995CCD0C">
      <w:numFmt w:val="decimal"/>
      <w:lvlText w:val=""/>
      <w:lvlJc w:val="left"/>
      <w:pPr>
        <w:ind w:left="0" w:firstLine="0"/>
      </w:pPr>
    </w:lvl>
    <w:lvl w:ilvl="4" w:tplc="DDFE116C">
      <w:numFmt w:val="decimal"/>
      <w:lvlText w:val=""/>
      <w:lvlJc w:val="left"/>
      <w:pPr>
        <w:ind w:left="0" w:firstLine="0"/>
      </w:pPr>
    </w:lvl>
    <w:lvl w:ilvl="5" w:tplc="B3A8E2A2">
      <w:numFmt w:val="decimal"/>
      <w:lvlText w:val=""/>
      <w:lvlJc w:val="left"/>
      <w:pPr>
        <w:ind w:left="0" w:firstLine="0"/>
      </w:pPr>
    </w:lvl>
    <w:lvl w:ilvl="6" w:tplc="E620EC2A">
      <w:numFmt w:val="decimal"/>
      <w:lvlText w:val=""/>
      <w:lvlJc w:val="left"/>
      <w:pPr>
        <w:ind w:left="0" w:firstLine="0"/>
      </w:pPr>
    </w:lvl>
    <w:lvl w:ilvl="7" w:tplc="B40C9D6E">
      <w:numFmt w:val="decimal"/>
      <w:lvlText w:val=""/>
      <w:lvlJc w:val="left"/>
      <w:pPr>
        <w:ind w:left="0" w:firstLine="0"/>
      </w:pPr>
    </w:lvl>
    <w:lvl w:ilvl="8" w:tplc="1F3A7762">
      <w:numFmt w:val="decimal"/>
      <w:lvlText w:val=""/>
      <w:lvlJc w:val="left"/>
      <w:pPr>
        <w:ind w:left="0" w:firstLine="0"/>
      </w:pPr>
    </w:lvl>
  </w:abstractNum>
  <w:abstractNum w:abstractNumId="10">
    <w:nsid w:val="00004EAE"/>
    <w:multiLevelType w:val="hybridMultilevel"/>
    <w:tmpl w:val="DAA0D138"/>
    <w:lvl w:ilvl="0" w:tplc="0C3EFC18">
      <w:start w:val="3"/>
      <w:numFmt w:val="decimal"/>
      <w:lvlText w:val="%1."/>
      <w:lvlJc w:val="left"/>
      <w:pPr>
        <w:ind w:left="0" w:firstLine="0"/>
      </w:pPr>
    </w:lvl>
    <w:lvl w:ilvl="1" w:tplc="EF60BF5A">
      <w:numFmt w:val="decimal"/>
      <w:lvlText w:val=""/>
      <w:lvlJc w:val="left"/>
      <w:pPr>
        <w:ind w:left="0" w:firstLine="0"/>
      </w:pPr>
    </w:lvl>
    <w:lvl w:ilvl="2" w:tplc="70D4D0F4">
      <w:numFmt w:val="decimal"/>
      <w:lvlText w:val=""/>
      <w:lvlJc w:val="left"/>
      <w:pPr>
        <w:ind w:left="0" w:firstLine="0"/>
      </w:pPr>
    </w:lvl>
    <w:lvl w:ilvl="3" w:tplc="DA3E2854">
      <w:numFmt w:val="decimal"/>
      <w:lvlText w:val=""/>
      <w:lvlJc w:val="left"/>
      <w:pPr>
        <w:ind w:left="0" w:firstLine="0"/>
      </w:pPr>
    </w:lvl>
    <w:lvl w:ilvl="4" w:tplc="A23E8C3C">
      <w:numFmt w:val="decimal"/>
      <w:lvlText w:val=""/>
      <w:lvlJc w:val="left"/>
      <w:pPr>
        <w:ind w:left="0" w:firstLine="0"/>
      </w:pPr>
    </w:lvl>
    <w:lvl w:ilvl="5" w:tplc="83888050">
      <w:numFmt w:val="decimal"/>
      <w:lvlText w:val=""/>
      <w:lvlJc w:val="left"/>
      <w:pPr>
        <w:ind w:left="0" w:firstLine="0"/>
      </w:pPr>
    </w:lvl>
    <w:lvl w:ilvl="6" w:tplc="DE9238FC">
      <w:numFmt w:val="decimal"/>
      <w:lvlText w:val=""/>
      <w:lvlJc w:val="left"/>
      <w:pPr>
        <w:ind w:left="0" w:firstLine="0"/>
      </w:pPr>
    </w:lvl>
    <w:lvl w:ilvl="7" w:tplc="AD784006">
      <w:numFmt w:val="decimal"/>
      <w:lvlText w:val=""/>
      <w:lvlJc w:val="left"/>
      <w:pPr>
        <w:ind w:left="0" w:firstLine="0"/>
      </w:pPr>
    </w:lvl>
    <w:lvl w:ilvl="8" w:tplc="728CC870">
      <w:numFmt w:val="decimal"/>
      <w:lvlText w:val=""/>
      <w:lvlJc w:val="left"/>
      <w:pPr>
        <w:ind w:left="0" w:firstLine="0"/>
      </w:pPr>
    </w:lvl>
  </w:abstractNum>
  <w:abstractNum w:abstractNumId="11">
    <w:nsid w:val="00004F68"/>
    <w:multiLevelType w:val="hybridMultilevel"/>
    <w:tmpl w:val="81BED28E"/>
    <w:lvl w:ilvl="0" w:tplc="3FCCC33A">
      <w:start w:val="6"/>
      <w:numFmt w:val="decimal"/>
      <w:lvlText w:val="%1"/>
      <w:lvlJc w:val="left"/>
      <w:pPr>
        <w:ind w:left="0" w:firstLine="0"/>
      </w:pPr>
    </w:lvl>
    <w:lvl w:ilvl="1" w:tplc="30E8831A">
      <w:numFmt w:val="decimal"/>
      <w:lvlText w:val=""/>
      <w:lvlJc w:val="left"/>
      <w:pPr>
        <w:ind w:left="0" w:firstLine="0"/>
      </w:pPr>
    </w:lvl>
    <w:lvl w:ilvl="2" w:tplc="E95CF76A">
      <w:numFmt w:val="decimal"/>
      <w:lvlText w:val=""/>
      <w:lvlJc w:val="left"/>
      <w:pPr>
        <w:ind w:left="0" w:firstLine="0"/>
      </w:pPr>
    </w:lvl>
    <w:lvl w:ilvl="3" w:tplc="49C0B258">
      <w:numFmt w:val="decimal"/>
      <w:lvlText w:val=""/>
      <w:lvlJc w:val="left"/>
      <w:pPr>
        <w:ind w:left="0" w:firstLine="0"/>
      </w:pPr>
    </w:lvl>
    <w:lvl w:ilvl="4" w:tplc="5CACC55A">
      <w:numFmt w:val="decimal"/>
      <w:lvlText w:val=""/>
      <w:lvlJc w:val="left"/>
      <w:pPr>
        <w:ind w:left="0" w:firstLine="0"/>
      </w:pPr>
    </w:lvl>
    <w:lvl w:ilvl="5" w:tplc="A4FCEA54">
      <w:numFmt w:val="decimal"/>
      <w:lvlText w:val=""/>
      <w:lvlJc w:val="left"/>
      <w:pPr>
        <w:ind w:left="0" w:firstLine="0"/>
      </w:pPr>
    </w:lvl>
    <w:lvl w:ilvl="6" w:tplc="1CF65BB2">
      <w:numFmt w:val="decimal"/>
      <w:lvlText w:val=""/>
      <w:lvlJc w:val="left"/>
      <w:pPr>
        <w:ind w:left="0" w:firstLine="0"/>
      </w:pPr>
    </w:lvl>
    <w:lvl w:ilvl="7" w:tplc="573626D6">
      <w:numFmt w:val="decimal"/>
      <w:lvlText w:val=""/>
      <w:lvlJc w:val="left"/>
      <w:pPr>
        <w:ind w:left="0" w:firstLine="0"/>
      </w:pPr>
    </w:lvl>
    <w:lvl w:ilvl="8" w:tplc="2C30AE0E">
      <w:numFmt w:val="decimal"/>
      <w:lvlText w:val=""/>
      <w:lvlJc w:val="left"/>
      <w:pPr>
        <w:ind w:left="0" w:firstLine="0"/>
      </w:pPr>
    </w:lvl>
  </w:abstractNum>
  <w:abstractNum w:abstractNumId="12">
    <w:nsid w:val="00005876"/>
    <w:multiLevelType w:val="hybridMultilevel"/>
    <w:tmpl w:val="F59041AC"/>
    <w:lvl w:ilvl="0" w:tplc="DBA03142">
      <w:start w:val="1"/>
      <w:numFmt w:val="decimal"/>
      <w:lvlText w:val="%1."/>
      <w:lvlJc w:val="left"/>
      <w:pPr>
        <w:ind w:left="0" w:firstLine="0"/>
      </w:pPr>
    </w:lvl>
    <w:lvl w:ilvl="1" w:tplc="0A50DA58">
      <w:numFmt w:val="decimal"/>
      <w:lvlText w:val=""/>
      <w:lvlJc w:val="left"/>
      <w:pPr>
        <w:ind w:left="0" w:firstLine="0"/>
      </w:pPr>
    </w:lvl>
    <w:lvl w:ilvl="2" w:tplc="F886E7BC">
      <w:numFmt w:val="decimal"/>
      <w:lvlText w:val=""/>
      <w:lvlJc w:val="left"/>
      <w:pPr>
        <w:ind w:left="0" w:firstLine="0"/>
      </w:pPr>
    </w:lvl>
    <w:lvl w:ilvl="3" w:tplc="AC129DCC">
      <w:numFmt w:val="decimal"/>
      <w:lvlText w:val=""/>
      <w:lvlJc w:val="left"/>
      <w:pPr>
        <w:ind w:left="0" w:firstLine="0"/>
      </w:pPr>
    </w:lvl>
    <w:lvl w:ilvl="4" w:tplc="41AE2F46">
      <w:numFmt w:val="decimal"/>
      <w:lvlText w:val=""/>
      <w:lvlJc w:val="left"/>
      <w:pPr>
        <w:ind w:left="0" w:firstLine="0"/>
      </w:pPr>
    </w:lvl>
    <w:lvl w:ilvl="5" w:tplc="E696CA52">
      <w:numFmt w:val="decimal"/>
      <w:lvlText w:val=""/>
      <w:lvlJc w:val="left"/>
      <w:pPr>
        <w:ind w:left="0" w:firstLine="0"/>
      </w:pPr>
    </w:lvl>
    <w:lvl w:ilvl="6" w:tplc="485EA4B4">
      <w:numFmt w:val="decimal"/>
      <w:lvlText w:val=""/>
      <w:lvlJc w:val="left"/>
      <w:pPr>
        <w:ind w:left="0" w:firstLine="0"/>
      </w:pPr>
    </w:lvl>
    <w:lvl w:ilvl="7" w:tplc="07F21DF2">
      <w:numFmt w:val="decimal"/>
      <w:lvlText w:val=""/>
      <w:lvlJc w:val="left"/>
      <w:pPr>
        <w:ind w:left="0" w:firstLine="0"/>
      </w:pPr>
    </w:lvl>
    <w:lvl w:ilvl="8" w:tplc="469A09DA">
      <w:numFmt w:val="decimal"/>
      <w:lvlText w:val=""/>
      <w:lvlJc w:val="left"/>
      <w:pPr>
        <w:ind w:left="0" w:firstLine="0"/>
      </w:pPr>
    </w:lvl>
  </w:abstractNum>
  <w:abstractNum w:abstractNumId="13">
    <w:nsid w:val="00005968"/>
    <w:multiLevelType w:val="hybridMultilevel"/>
    <w:tmpl w:val="9D7AE634"/>
    <w:lvl w:ilvl="0" w:tplc="0854E344">
      <w:start w:val="1"/>
      <w:numFmt w:val="bullet"/>
      <w:lvlText w:val="у"/>
      <w:lvlJc w:val="left"/>
      <w:pPr>
        <w:ind w:left="0" w:firstLine="0"/>
      </w:pPr>
    </w:lvl>
    <w:lvl w:ilvl="1" w:tplc="3E2449A8">
      <w:numFmt w:val="decimal"/>
      <w:lvlText w:val=""/>
      <w:lvlJc w:val="left"/>
      <w:pPr>
        <w:ind w:left="0" w:firstLine="0"/>
      </w:pPr>
    </w:lvl>
    <w:lvl w:ilvl="2" w:tplc="3AF41B54">
      <w:numFmt w:val="decimal"/>
      <w:lvlText w:val=""/>
      <w:lvlJc w:val="left"/>
      <w:pPr>
        <w:ind w:left="0" w:firstLine="0"/>
      </w:pPr>
    </w:lvl>
    <w:lvl w:ilvl="3" w:tplc="E5883ECC">
      <w:numFmt w:val="decimal"/>
      <w:lvlText w:val=""/>
      <w:lvlJc w:val="left"/>
      <w:pPr>
        <w:ind w:left="0" w:firstLine="0"/>
      </w:pPr>
    </w:lvl>
    <w:lvl w:ilvl="4" w:tplc="A920C85E">
      <w:numFmt w:val="decimal"/>
      <w:lvlText w:val=""/>
      <w:lvlJc w:val="left"/>
      <w:pPr>
        <w:ind w:left="0" w:firstLine="0"/>
      </w:pPr>
    </w:lvl>
    <w:lvl w:ilvl="5" w:tplc="68002F8C">
      <w:numFmt w:val="decimal"/>
      <w:lvlText w:val=""/>
      <w:lvlJc w:val="left"/>
      <w:pPr>
        <w:ind w:left="0" w:firstLine="0"/>
      </w:pPr>
    </w:lvl>
    <w:lvl w:ilvl="6" w:tplc="62F25E28">
      <w:numFmt w:val="decimal"/>
      <w:lvlText w:val=""/>
      <w:lvlJc w:val="left"/>
      <w:pPr>
        <w:ind w:left="0" w:firstLine="0"/>
      </w:pPr>
    </w:lvl>
    <w:lvl w:ilvl="7" w:tplc="8C4E2FBE">
      <w:numFmt w:val="decimal"/>
      <w:lvlText w:val=""/>
      <w:lvlJc w:val="left"/>
      <w:pPr>
        <w:ind w:left="0" w:firstLine="0"/>
      </w:pPr>
    </w:lvl>
    <w:lvl w:ilvl="8" w:tplc="10D0705C">
      <w:numFmt w:val="decimal"/>
      <w:lvlText w:val=""/>
      <w:lvlJc w:val="left"/>
      <w:pPr>
        <w:ind w:left="0" w:firstLine="0"/>
      </w:pPr>
    </w:lvl>
  </w:abstractNum>
  <w:abstractNum w:abstractNumId="14">
    <w:nsid w:val="00005D24"/>
    <w:multiLevelType w:val="hybridMultilevel"/>
    <w:tmpl w:val="2D487B4A"/>
    <w:lvl w:ilvl="0" w:tplc="3C444E20">
      <w:start w:val="1"/>
      <w:numFmt w:val="decimal"/>
      <w:lvlText w:val="%1."/>
      <w:lvlJc w:val="left"/>
      <w:pPr>
        <w:ind w:left="0" w:firstLine="0"/>
      </w:pPr>
    </w:lvl>
    <w:lvl w:ilvl="1" w:tplc="B84A7276">
      <w:numFmt w:val="decimal"/>
      <w:lvlText w:val=""/>
      <w:lvlJc w:val="left"/>
      <w:pPr>
        <w:ind w:left="0" w:firstLine="0"/>
      </w:pPr>
    </w:lvl>
    <w:lvl w:ilvl="2" w:tplc="A0E2903A">
      <w:numFmt w:val="decimal"/>
      <w:lvlText w:val=""/>
      <w:lvlJc w:val="left"/>
      <w:pPr>
        <w:ind w:left="0" w:firstLine="0"/>
      </w:pPr>
    </w:lvl>
    <w:lvl w:ilvl="3" w:tplc="6F50BDDC">
      <w:numFmt w:val="decimal"/>
      <w:lvlText w:val=""/>
      <w:lvlJc w:val="left"/>
      <w:pPr>
        <w:ind w:left="0" w:firstLine="0"/>
      </w:pPr>
    </w:lvl>
    <w:lvl w:ilvl="4" w:tplc="3F2CC620">
      <w:numFmt w:val="decimal"/>
      <w:lvlText w:val=""/>
      <w:lvlJc w:val="left"/>
      <w:pPr>
        <w:ind w:left="0" w:firstLine="0"/>
      </w:pPr>
    </w:lvl>
    <w:lvl w:ilvl="5" w:tplc="6DFE2F50">
      <w:numFmt w:val="decimal"/>
      <w:lvlText w:val=""/>
      <w:lvlJc w:val="left"/>
      <w:pPr>
        <w:ind w:left="0" w:firstLine="0"/>
      </w:pPr>
    </w:lvl>
    <w:lvl w:ilvl="6" w:tplc="81DEA548">
      <w:numFmt w:val="decimal"/>
      <w:lvlText w:val=""/>
      <w:lvlJc w:val="left"/>
      <w:pPr>
        <w:ind w:left="0" w:firstLine="0"/>
      </w:pPr>
    </w:lvl>
    <w:lvl w:ilvl="7" w:tplc="42C4D28E">
      <w:numFmt w:val="decimal"/>
      <w:lvlText w:val=""/>
      <w:lvlJc w:val="left"/>
      <w:pPr>
        <w:ind w:left="0" w:firstLine="0"/>
      </w:pPr>
    </w:lvl>
    <w:lvl w:ilvl="8" w:tplc="51129172">
      <w:numFmt w:val="decimal"/>
      <w:lvlText w:val=""/>
      <w:lvlJc w:val="left"/>
      <w:pPr>
        <w:ind w:left="0" w:firstLine="0"/>
      </w:pPr>
    </w:lvl>
  </w:abstractNum>
  <w:abstractNum w:abstractNumId="15">
    <w:nsid w:val="00005ED0"/>
    <w:multiLevelType w:val="hybridMultilevel"/>
    <w:tmpl w:val="79F075F6"/>
    <w:lvl w:ilvl="0" w:tplc="E85C8FB2">
      <w:start w:val="1"/>
      <w:numFmt w:val="bullet"/>
      <w:lvlText w:val="В"/>
      <w:lvlJc w:val="left"/>
      <w:pPr>
        <w:ind w:left="0" w:firstLine="0"/>
      </w:pPr>
    </w:lvl>
    <w:lvl w:ilvl="1" w:tplc="229ACB86">
      <w:numFmt w:val="decimal"/>
      <w:lvlText w:val=""/>
      <w:lvlJc w:val="left"/>
      <w:pPr>
        <w:ind w:left="0" w:firstLine="0"/>
      </w:pPr>
    </w:lvl>
    <w:lvl w:ilvl="2" w:tplc="5B2AB316">
      <w:numFmt w:val="decimal"/>
      <w:lvlText w:val=""/>
      <w:lvlJc w:val="left"/>
      <w:pPr>
        <w:ind w:left="0" w:firstLine="0"/>
      </w:pPr>
    </w:lvl>
    <w:lvl w:ilvl="3" w:tplc="F39AE108">
      <w:numFmt w:val="decimal"/>
      <w:lvlText w:val=""/>
      <w:lvlJc w:val="left"/>
      <w:pPr>
        <w:ind w:left="0" w:firstLine="0"/>
      </w:pPr>
    </w:lvl>
    <w:lvl w:ilvl="4" w:tplc="8B387728">
      <w:numFmt w:val="decimal"/>
      <w:lvlText w:val=""/>
      <w:lvlJc w:val="left"/>
      <w:pPr>
        <w:ind w:left="0" w:firstLine="0"/>
      </w:pPr>
    </w:lvl>
    <w:lvl w:ilvl="5" w:tplc="A8123F9C">
      <w:numFmt w:val="decimal"/>
      <w:lvlText w:val=""/>
      <w:lvlJc w:val="left"/>
      <w:pPr>
        <w:ind w:left="0" w:firstLine="0"/>
      </w:pPr>
    </w:lvl>
    <w:lvl w:ilvl="6" w:tplc="BC9A0908">
      <w:numFmt w:val="decimal"/>
      <w:lvlText w:val=""/>
      <w:lvlJc w:val="left"/>
      <w:pPr>
        <w:ind w:left="0" w:firstLine="0"/>
      </w:pPr>
    </w:lvl>
    <w:lvl w:ilvl="7" w:tplc="C0343468">
      <w:numFmt w:val="decimal"/>
      <w:lvlText w:val=""/>
      <w:lvlJc w:val="left"/>
      <w:pPr>
        <w:ind w:left="0" w:firstLine="0"/>
      </w:pPr>
    </w:lvl>
    <w:lvl w:ilvl="8" w:tplc="C6C62D8E">
      <w:numFmt w:val="decimal"/>
      <w:lvlText w:val=""/>
      <w:lvlJc w:val="left"/>
      <w:pPr>
        <w:ind w:left="0" w:firstLine="0"/>
      </w:pPr>
    </w:lvl>
  </w:abstractNum>
  <w:abstractNum w:abstractNumId="16">
    <w:nsid w:val="000066FA"/>
    <w:multiLevelType w:val="hybridMultilevel"/>
    <w:tmpl w:val="6E3081E0"/>
    <w:lvl w:ilvl="0" w:tplc="D924B8F8">
      <w:start w:val="3"/>
      <w:numFmt w:val="decimal"/>
      <w:lvlText w:val="%1."/>
      <w:lvlJc w:val="left"/>
      <w:pPr>
        <w:ind w:left="0" w:firstLine="0"/>
      </w:pPr>
    </w:lvl>
    <w:lvl w:ilvl="1" w:tplc="9B3A8F4A">
      <w:numFmt w:val="decimal"/>
      <w:lvlText w:val=""/>
      <w:lvlJc w:val="left"/>
      <w:pPr>
        <w:ind w:left="0" w:firstLine="0"/>
      </w:pPr>
    </w:lvl>
    <w:lvl w:ilvl="2" w:tplc="845EA1BE">
      <w:numFmt w:val="decimal"/>
      <w:lvlText w:val=""/>
      <w:lvlJc w:val="left"/>
      <w:pPr>
        <w:ind w:left="0" w:firstLine="0"/>
      </w:pPr>
    </w:lvl>
    <w:lvl w:ilvl="3" w:tplc="A1B4DE24">
      <w:numFmt w:val="decimal"/>
      <w:lvlText w:val=""/>
      <w:lvlJc w:val="left"/>
      <w:pPr>
        <w:ind w:left="0" w:firstLine="0"/>
      </w:pPr>
    </w:lvl>
    <w:lvl w:ilvl="4" w:tplc="C8B089EE">
      <w:numFmt w:val="decimal"/>
      <w:lvlText w:val=""/>
      <w:lvlJc w:val="left"/>
      <w:pPr>
        <w:ind w:left="0" w:firstLine="0"/>
      </w:pPr>
    </w:lvl>
    <w:lvl w:ilvl="5" w:tplc="E068AFE0">
      <w:numFmt w:val="decimal"/>
      <w:lvlText w:val=""/>
      <w:lvlJc w:val="left"/>
      <w:pPr>
        <w:ind w:left="0" w:firstLine="0"/>
      </w:pPr>
    </w:lvl>
    <w:lvl w:ilvl="6" w:tplc="99862CCC">
      <w:numFmt w:val="decimal"/>
      <w:lvlText w:val=""/>
      <w:lvlJc w:val="left"/>
      <w:pPr>
        <w:ind w:left="0" w:firstLine="0"/>
      </w:pPr>
    </w:lvl>
    <w:lvl w:ilvl="7" w:tplc="18747522">
      <w:numFmt w:val="decimal"/>
      <w:lvlText w:val=""/>
      <w:lvlJc w:val="left"/>
      <w:pPr>
        <w:ind w:left="0" w:firstLine="0"/>
      </w:pPr>
    </w:lvl>
    <w:lvl w:ilvl="8" w:tplc="25CA3134">
      <w:numFmt w:val="decimal"/>
      <w:lvlText w:val=""/>
      <w:lvlJc w:val="left"/>
      <w:pPr>
        <w:ind w:left="0" w:firstLine="0"/>
      </w:pPr>
    </w:lvl>
  </w:abstractNum>
  <w:abstractNum w:abstractNumId="17">
    <w:nsid w:val="00006F11"/>
    <w:multiLevelType w:val="hybridMultilevel"/>
    <w:tmpl w:val="F732D5F2"/>
    <w:lvl w:ilvl="0" w:tplc="4B263DDA">
      <w:start w:val="1"/>
      <w:numFmt w:val="bullet"/>
      <w:lvlText w:val="В"/>
      <w:lvlJc w:val="left"/>
      <w:pPr>
        <w:ind w:left="0" w:firstLine="0"/>
      </w:pPr>
    </w:lvl>
    <w:lvl w:ilvl="1" w:tplc="27ECF464">
      <w:numFmt w:val="decimal"/>
      <w:lvlText w:val=""/>
      <w:lvlJc w:val="left"/>
      <w:pPr>
        <w:ind w:left="0" w:firstLine="0"/>
      </w:pPr>
    </w:lvl>
    <w:lvl w:ilvl="2" w:tplc="27A8CE64">
      <w:numFmt w:val="decimal"/>
      <w:lvlText w:val=""/>
      <w:lvlJc w:val="left"/>
      <w:pPr>
        <w:ind w:left="0" w:firstLine="0"/>
      </w:pPr>
    </w:lvl>
    <w:lvl w:ilvl="3" w:tplc="7172C6E6">
      <w:numFmt w:val="decimal"/>
      <w:lvlText w:val=""/>
      <w:lvlJc w:val="left"/>
      <w:pPr>
        <w:ind w:left="0" w:firstLine="0"/>
      </w:pPr>
    </w:lvl>
    <w:lvl w:ilvl="4" w:tplc="09069FC8">
      <w:numFmt w:val="decimal"/>
      <w:lvlText w:val=""/>
      <w:lvlJc w:val="left"/>
      <w:pPr>
        <w:ind w:left="0" w:firstLine="0"/>
      </w:pPr>
    </w:lvl>
    <w:lvl w:ilvl="5" w:tplc="34C28444">
      <w:numFmt w:val="decimal"/>
      <w:lvlText w:val=""/>
      <w:lvlJc w:val="left"/>
      <w:pPr>
        <w:ind w:left="0" w:firstLine="0"/>
      </w:pPr>
    </w:lvl>
    <w:lvl w:ilvl="6" w:tplc="B172D922">
      <w:numFmt w:val="decimal"/>
      <w:lvlText w:val=""/>
      <w:lvlJc w:val="left"/>
      <w:pPr>
        <w:ind w:left="0" w:firstLine="0"/>
      </w:pPr>
    </w:lvl>
    <w:lvl w:ilvl="7" w:tplc="830CF9BE">
      <w:numFmt w:val="decimal"/>
      <w:lvlText w:val=""/>
      <w:lvlJc w:val="left"/>
      <w:pPr>
        <w:ind w:left="0" w:firstLine="0"/>
      </w:pPr>
    </w:lvl>
    <w:lvl w:ilvl="8" w:tplc="8760011A">
      <w:numFmt w:val="decimal"/>
      <w:lvlText w:val=""/>
      <w:lvlJc w:val="left"/>
      <w:pPr>
        <w:ind w:left="0" w:firstLine="0"/>
      </w:pPr>
    </w:lvl>
  </w:abstractNum>
  <w:abstractNum w:abstractNumId="18">
    <w:nsid w:val="000074AD"/>
    <w:multiLevelType w:val="hybridMultilevel"/>
    <w:tmpl w:val="80246DDC"/>
    <w:lvl w:ilvl="0" w:tplc="23E2FA04">
      <w:start w:val="1"/>
      <w:numFmt w:val="bullet"/>
      <w:lvlText w:val="в"/>
      <w:lvlJc w:val="left"/>
      <w:pPr>
        <w:ind w:left="0" w:firstLine="0"/>
      </w:pPr>
    </w:lvl>
    <w:lvl w:ilvl="1" w:tplc="F8300F62">
      <w:start w:val="1"/>
      <w:numFmt w:val="decimal"/>
      <w:lvlText w:val="%2."/>
      <w:lvlJc w:val="left"/>
      <w:pPr>
        <w:ind w:left="0" w:firstLine="0"/>
      </w:pPr>
    </w:lvl>
    <w:lvl w:ilvl="2" w:tplc="70E21440">
      <w:numFmt w:val="decimal"/>
      <w:lvlText w:val=""/>
      <w:lvlJc w:val="left"/>
      <w:pPr>
        <w:ind w:left="0" w:firstLine="0"/>
      </w:pPr>
    </w:lvl>
    <w:lvl w:ilvl="3" w:tplc="2CB6A446">
      <w:numFmt w:val="decimal"/>
      <w:lvlText w:val=""/>
      <w:lvlJc w:val="left"/>
      <w:pPr>
        <w:ind w:left="0" w:firstLine="0"/>
      </w:pPr>
    </w:lvl>
    <w:lvl w:ilvl="4" w:tplc="B5B4468E">
      <w:numFmt w:val="decimal"/>
      <w:lvlText w:val=""/>
      <w:lvlJc w:val="left"/>
      <w:pPr>
        <w:ind w:left="0" w:firstLine="0"/>
      </w:pPr>
    </w:lvl>
    <w:lvl w:ilvl="5" w:tplc="20B05AF4">
      <w:numFmt w:val="decimal"/>
      <w:lvlText w:val=""/>
      <w:lvlJc w:val="left"/>
      <w:pPr>
        <w:ind w:left="0" w:firstLine="0"/>
      </w:pPr>
    </w:lvl>
    <w:lvl w:ilvl="6" w:tplc="95E86864">
      <w:numFmt w:val="decimal"/>
      <w:lvlText w:val=""/>
      <w:lvlJc w:val="left"/>
      <w:pPr>
        <w:ind w:left="0" w:firstLine="0"/>
      </w:pPr>
    </w:lvl>
    <w:lvl w:ilvl="7" w:tplc="598EF622">
      <w:numFmt w:val="decimal"/>
      <w:lvlText w:val=""/>
      <w:lvlJc w:val="left"/>
      <w:pPr>
        <w:ind w:left="0" w:firstLine="0"/>
      </w:pPr>
    </w:lvl>
    <w:lvl w:ilvl="8" w:tplc="13C0FBA6">
      <w:numFmt w:val="decimal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2"/>
  </w:num>
  <w:num w:numId="3">
    <w:abstractNumId w:val="8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3"/>
  </w:num>
  <w:num w:numId="5">
    <w:abstractNumId w:val="7"/>
  </w:num>
  <w:num w:numId="6">
    <w:abstractNumId w:val="4"/>
  </w:num>
  <w:num w:numId="7">
    <w:abstractNumId w:val="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5"/>
  </w:num>
  <w:num w:numId="10">
    <w:abstractNumId w:val="9"/>
  </w:num>
  <w:num w:numId="11">
    <w:abstractNumId w:val="11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6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"/>
  </w:num>
  <w:num w:numId="15">
    <w:abstractNumId w:val="6"/>
  </w:num>
  <w:num w:numId="16">
    <w:abstractNumId w:val="17"/>
  </w:num>
  <w:num w:numId="17">
    <w:abstractNumId w:val="1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24A4"/>
    <w:rsid w:val="001B3527"/>
    <w:rsid w:val="001E24A4"/>
    <w:rsid w:val="00331DC8"/>
    <w:rsid w:val="00417EE6"/>
    <w:rsid w:val="0077743D"/>
    <w:rsid w:val="00BC53D0"/>
    <w:rsid w:val="00F6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4A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E24A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1E24A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E24A4"/>
    <w:rPr>
      <w:rFonts w:ascii="Times New Roman" w:eastAsiaTheme="minorEastAsia" w:hAnsi="Times New Roman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1E24A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E24A4"/>
    <w:rPr>
      <w:rFonts w:ascii="Times New Roman" w:eastAsiaTheme="minorEastAsia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0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2113</Words>
  <Characters>12049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User</cp:lastModifiedBy>
  <cp:revision>3</cp:revision>
  <dcterms:created xsi:type="dcterms:W3CDTF">2020-03-23T08:59:00Z</dcterms:created>
  <dcterms:modified xsi:type="dcterms:W3CDTF">2021-03-07T04:50:00Z</dcterms:modified>
</cp:coreProperties>
</file>