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516" w:rsidRPr="00310BA3" w:rsidRDefault="000B1516" w:rsidP="000B1516">
      <w:pPr>
        <w:pStyle w:val="a3"/>
        <w:jc w:val="center"/>
        <w:rPr>
          <w:b w:val="0"/>
          <w:sz w:val="28"/>
          <w:szCs w:val="28"/>
        </w:rPr>
      </w:pPr>
      <w:r w:rsidRPr="00310BA3">
        <w:rPr>
          <w:b w:val="0"/>
          <w:sz w:val="28"/>
          <w:szCs w:val="28"/>
        </w:rPr>
        <w:t>ТЕСТ  2</w:t>
      </w: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</w:t>
      </w:r>
      <w:proofErr w:type="gramStart"/>
      <w:r w:rsidRPr="00310BA3">
        <w:rPr>
          <w:b/>
          <w:sz w:val="28"/>
          <w:szCs w:val="28"/>
        </w:rPr>
        <w:t xml:space="preserve"> П</w:t>
      </w:r>
      <w:proofErr w:type="gramEnd"/>
      <w:r w:rsidRPr="00310BA3">
        <w:rPr>
          <w:b/>
          <w:sz w:val="28"/>
          <w:szCs w:val="28"/>
        </w:rPr>
        <w:t>о отношению к логистической системе каким может быть материальный поток?</w:t>
      </w:r>
    </w:p>
    <w:p w:rsidR="000B1516" w:rsidRPr="00310BA3" w:rsidRDefault="000B1516" w:rsidP="000B1516">
      <w:pPr>
        <w:jc w:val="both"/>
        <w:rPr>
          <w:sz w:val="28"/>
          <w:szCs w:val="28"/>
        </w:rPr>
        <w:sectPr w:rsidR="000B1516" w:rsidRPr="00310BA3" w:rsidSect="00C94097"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lastRenderedPageBreak/>
        <w:t>А) стационарным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перемещенным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 xml:space="preserve">С) </w:t>
      </w:r>
      <w:proofErr w:type="spellStart"/>
      <w:r w:rsidRPr="00310BA3">
        <w:rPr>
          <w:sz w:val="28"/>
          <w:szCs w:val="28"/>
        </w:rPr>
        <w:t>многоассортиментным</w:t>
      </w:r>
      <w:proofErr w:type="spellEnd"/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lastRenderedPageBreak/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входным</w:t>
      </w:r>
      <w:proofErr w:type="gramEnd"/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массовым</w:t>
      </w:r>
    </w:p>
    <w:p w:rsidR="000B1516" w:rsidRPr="00310BA3" w:rsidRDefault="000B1516" w:rsidP="000B1516">
      <w:pPr>
        <w:jc w:val="both"/>
        <w:rPr>
          <w:sz w:val="28"/>
          <w:szCs w:val="28"/>
        </w:rPr>
        <w:sectPr w:rsidR="000B1516" w:rsidRPr="00310BA3" w:rsidSect="00C94097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2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акими бывают материальные потоки по количественному признаку?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 xml:space="preserve">А) односторонними и многосторонними 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внутренними и внешними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стационарными и неравномерными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массовыми</w:t>
      </w:r>
      <w:proofErr w:type="gramEnd"/>
      <w:r w:rsidRPr="00310BA3">
        <w:rPr>
          <w:sz w:val="28"/>
          <w:szCs w:val="28"/>
        </w:rPr>
        <w:t xml:space="preserve"> и мелкими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однократными и многократными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3</w:t>
      </w:r>
      <w:proofErr w:type="gramStart"/>
      <w:r w:rsidRPr="00310BA3">
        <w:rPr>
          <w:b/>
          <w:sz w:val="28"/>
          <w:szCs w:val="28"/>
        </w:rPr>
        <w:t xml:space="preserve"> П</w:t>
      </w:r>
      <w:proofErr w:type="gramEnd"/>
      <w:r w:rsidRPr="00310BA3">
        <w:rPr>
          <w:b/>
          <w:sz w:val="28"/>
          <w:szCs w:val="28"/>
        </w:rPr>
        <w:t>о каким признакам классифицируют материальные потоки?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 количество груза, неравномерность, консистенция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степень совместимости, направление потока, величина потока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отношение к логистической системе, удельный вес, количество груза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>)  натурально-вещественный состав, консистенция, степень совместимости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 xml:space="preserve">Е)  С и </w:t>
      </w:r>
      <w:r w:rsidRPr="00310BA3">
        <w:rPr>
          <w:sz w:val="28"/>
          <w:szCs w:val="28"/>
          <w:lang w:val="en-US"/>
        </w:rPr>
        <w:t>D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4</w:t>
      </w:r>
      <w:proofErr w:type="gramStart"/>
      <w:r w:rsidRPr="00310BA3">
        <w:rPr>
          <w:b/>
          <w:sz w:val="28"/>
          <w:szCs w:val="28"/>
        </w:rPr>
        <w:t xml:space="preserve"> С</w:t>
      </w:r>
      <w:proofErr w:type="gramEnd"/>
      <w:r w:rsidRPr="00310BA3">
        <w:rPr>
          <w:b/>
          <w:sz w:val="28"/>
          <w:szCs w:val="28"/>
        </w:rPr>
        <w:t>колько условий должно быть выполнено для достижения конечной цели логистической деятельности?</w:t>
      </w:r>
    </w:p>
    <w:p w:rsidR="000B1516" w:rsidRPr="00310BA3" w:rsidRDefault="000B1516" w:rsidP="000B1516">
      <w:pPr>
        <w:jc w:val="both"/>
        <w:rPr>
          <w:sz w:val="28"/>
          <w:szCs w:val="28"/>
        </w:rPr>
        <w:sectPr w:rsidR="000B1516" w:rsidRPr="00310BA3" w:rsidSect="00C94097">
          <w:type w:val="continuous"/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lastRenderedPageBreak/>
        <w:t>А)  4 условия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6 условий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5 условий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lastRenderedPageBreak/>
        <w:t>D</w:t>
      </w:r>
      <w:r w:rsidRPr="00310BA3">
        <w:rPr>
          <w:sz w:val="28"/>
          <w:szCs w:val="28"/>
        </w:rPr>
        <w:t>)  3 условия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 2 условия</w:t>
      </w:r>
    </w:p>
    <w:p w:rsidR="000B1516" w:rsidRPr="00310BA3" w:rsidRDefault="000B1516" w:rsidP="000B1516">
      <w:pPr>
        <w:jc w:val="both"/>
        <w:rPr>
          <w:sz w:val="28"/>
          <w:szCs w:val="28"/>
        </w:rPr>
        <w:sectPr w:rsidR="000B1516" w:rsidRPr="00310BA3" w:rsidSect="00C94097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5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аковы основные преимущества автомобильного транспорта?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 низкая себестоимость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низкие грузовые тарифы и высокая провозная способность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высокая маневренность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>)  А и С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 А и</w:t>
      </w:r>
      <w:proofErr w:type="gramStart"/>
      <w:r w:rsidRPr="00310BA3">
        <w:rPr>
          <w:sz w:val="28"/>
          <w:szCs w:val="28"/>
        </w:rPr>
        <w:t xml:space="preserve"> В</w:t>
      </w:r>
      <w:proofErr w:type="gramEnd"/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6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акое основное преимущество железнодорожного транспорта?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 высокая скорость доставки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возможность достижения отдаленных районов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сравнительно высокая регулярность перевозки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 </w:t>
      </w:r>
      <w:proofErr w:type="gramStart"/>
      <w:r w:rsidRPr="00310BA3">
        <w:rPr>
          <w:sz w:val="28"/>
          <w:szCs w:val="28"/>
        </w:rPr>
        <w:t>высокая</w:t>
      </w:r>
      <w:proofErr w:type="gramEnd"/>
      <w:r w:rsidRPr="00310BA3">
        <w:rPr>
          <w:sz w:val="28"/>
          <w:szCs w:val="28"/>
        </w:rPr>
        <w:t xml:space="preserve"> маневренность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 низкие капиталовложения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7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акой вид запаса можно отнести к производственному запасу?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 запас материалов для производства продукции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запас произведенной продукции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товарный запас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>)  В и С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 нет правильного ответа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8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 определяется гарантийный запас?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 (максимальный запас) – (пороговый запас)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(возможная задержка поставки) х (дневное потребление)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(пороговый уровень запаса) х (срок расходования заказа)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>) (</w:t>
      </w:r>
      <w:proofErr w:type="gramStart"/>
      <w:r w:rsidRPr="00310BA3">
        <w:rPr>
          <w:sz w:val="28"/>
          <w:szCs w:val="28"/>
        </w:rPr>
        <w:t>максимальное</w:t>
      </w:r>
      <w:proofErr w:type="gramEnd"/>
      <w:r w:rsidRPr="00310BA3">
        <w:rPr>
          <w:sz w:val="28"/>
          <w:szCs w:val="28"/>
        </w:rPr>
        <w:t xml:space="preserve"> потребление за время поставки) / (дневное потребление)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 (максимальный запас) – (оптимальный размер заказа)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9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 определяется срок расходования заказа?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 (размер заказа)</w:t>
      </w:r>
      <w:proofErr w:type="gramStart"/>
      <w:r w:rsidRPr="00310BA3">
        <w:rPr>
          <w:sz w:val="28"/>
          <w:szCs w:val="28"/>
        </w:rPr>
        <w:t xml:space="preserve"> :</w:t>
      </w:r>
      <w:proofErr w:type="gramEnd"/>
      <w:r w:rsidRPr="00310BA3">
        <w:rPr>
          <w:sz w:val="28"/>
          <w:szCs w:val="28"/>
        </w:rPr>
        <w:t xml:space="preserve"> (дневное потребление)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(максимальный запас)</w:t>
      </w:r>
      <w:proofErr w:type="gramStart"/>
      <w:r w:rsidRPr="00310BA3">
        <w:rPr>
          <w:sz w:val="28"/>
          <w:szCs w:val="28"/>
        </w:rPr>
        <w:t xml:space="preserve"> :</w:t>
      </w:r>
      <w:proofErr w:type="gramEnd"/>
      <w:r w:rsidRPr="00310BA3">
        <w:rPr>
          <w:sz w:val="28"/>
          <w:szCs w:val="28"/>
        </w:rPr>
        <w:t xml:space="preserve"> (дневное потребление)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(потребность)</w:t>
      </w:r>
      <w:proofErr w:type="gramStart"/>
      <w:r w:rsidRPr="00310BA3">
        <w:rPr>
          <w:sz w:val="28"/>
          <w:szCs w:val="28"/>
        </w:rPr>
        <w:t xml:space="preserve"> :</w:t>
      </w:r>
      <w:proofErr w:type="gramEnd"/>
      <w:r w:rsidRPr="00310BA3">
        <w:rPr>
          <w:sz w:val="28"/>
          <w:szCs w:val="28"/>
        </w:rPr>
        <w:t xml:space="preserve"> (размер заказа)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>)  (</w:t>
      </w:r>
      <w:proofErr w:type="gramStart"/>
      <w:r w:rsidRPr="00310BA3">
        <w:rPr>
          <w:sz w:val="28"/>
          <w:szCs w:val="28"/>
        </w:rPr>
        <w:t>время</w:t>
      </w:r>
      <w:proofErr w:type="gramEnd"/>
      <w:r w:rsidRPr="00310BA3">
        <w:rPr>
          <w:sz w:val="28"/>
          <w:szCs w:val="28"/>
        </w:rPr>
        <w:t xml:space="preserve"> поставки) + (возможная задержка)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 (максимальный размер запаса)</w:t>
      </w:r>
      <w:proofErr w:type="gramStart"/>
      <w:r w:rsidRPr="00310BA3">
        <w:rPr>
          <w:sz w:val="28"/>
          <w:szCs w:val="28"/>
        </w:rPr>
        <w:t xml:space="preserve"> :</w:t>
      </w:r>
      <w:proofErr w:type="gramEnd"/>
      <w:r w:rsidRPr="00310BA3">
        <w:rPr>
          <w:sz w:val="28"/>
          <w:szCs w:val="28"/>
        </w:rPr>
        <w:t xml:space="preserve"> (дневное потребление)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10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 определить максимальный желательный запас в системе с фиксированным размером заказа?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 (пороговый запас) + (гарантийный запас)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(пороговый запас) – (размер заказа)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(гарантийный запас) + (оптимальный размер заказа)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>)  (</w:t>
      </w:r>
      <w:proofErr w:type="gramStart"/>
      <w:r w:rsidRPr="00310BA3">
        <w:rPr>
          <w:sz w:val="28"/>
          <w:szCs w:val="28"/>
        </w:rPr>
        <w:t>текущий</w:t>
      </w:r>
      <w:proofErr w:type="gramEnd"/>
      <w:r w:rsidRPr="00310BA3">
        <w:rPr>
          <w:sz w:val="28"/>
          <w:szCs w:val="28"/>
        </w:rPr>
        <w:t xml:space="preserve"> запас) + (пороговый запас)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 (срок расходования заказа) х (дневное потребление)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spacing w:line="360" w:lineRule="auto"/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11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 определяется оптимальное число поставок в год?</w:t>
      </w:r>
    </w:p>
    <w:p w:rsidR="000B1516" w:rsidRPr="00310BA3" w:rsidRDefault="000B1516" w:rsidP="000B1516">
      <w:pPr>
        <w:jc w:val="both"/>
        <w:rPr>
          <w:sz w:val="28"/>
          <w:szCs w:val="28"/>
        </w:rPr>
        <w:sectPr w:rsidR="000B1516" w:rsidRPr="00310BA3" w:rsidSect="00C94097">
          <w:type w:val="continuous"/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lastRenderedPageBreak/>
        <w:t xml:space="preserve">А) </w:t>
      </w:r>
      <w:r w:rsidRPr="00310BA3">
        <w:rPr>
          <w:position w:val="-32"/>
          <w:sz w:val="28"/>
          <w:szCs w:val="28"/>
        </w:rPr>
        <w:object w:dxaOrig="80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85pt;height:38.3pt" o:ole="" fillcolor="window">
            <v:imagedata r:id="rId5" o:title=""/>
          </v:shape>
          <o:OLEObject Type="Embed" ProgID="Equation.3" ShapeID="_x0000_i1025" DrawAspect="Content" ObjectID="_1675933437" r:id="rId6"/>
        </w:object>
      </w:r>
      <w:r w:rsidRPr="00310BA3">
        <w:rPr>
          <w:sz w:val="28"/>
          <w:szCs w:val="28"/>
        </w:rPr>
        <w:t xml:space="preserve">            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lastRenderedPageBreak/>
        <w:t xml:space="preserve">В) </w:t>
      </w:r>
      <w:r w:rsidRPr="00310BA3">
        <w:rPr>
          <w:position w:val="-32"/>
          <w:sz w:val="28"/>
          <w:szCs w:val="28"/>
        </w:rPr>
        <w:object w:dxaOrig="720" w:dyaOrig="760">
          <v:shape id="_x0000_i1026" type="#_x0000_t75" style="width:36pt;height:38.3pt" o:ole="" fillcolor="window">
            <v:imagedata r:id="rId7" o:title=""/>
          </v:shape>
          <o:OLEObject Type="Embed" ProgID="Equation.3" ShapeID="_x0000_i1026" DrawAspect="Content" ObjectID="_1675933438" r:id="rId8"/>
        </w:object>
      </w:r>
      <w:r w:rsidRPr="00310BA3">
        <w:rPr>
          <w:sz w:val="28"/>
          <w:szCs w:val="28"/>
        </w:rPr>
        <w:t xml:space="preserve">                       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lastRenderedPageBreak/>
        <w:t>С)</w:t>
      </w:r>
      <w:r w:rsidRPr="00310BA3">
        <w:rPr>
          <w:position w:val="-24"/>
          <w:sz w:val="28"/>
          <w:szCs w:val="28"/>
        </w:rPr>
        <w:object w:dxaOrig="460" w:dyaOrig="620">
          <v:shape id="_x0000_i1027" type="#_x0000_t75" style="width:23pt;height:30.65pt" o:ole="" fillcolor="window">
            <v:imagedata r:id="rId9" o:title=""/>
          </v:shape>
          <o:OLEObject Type="Embed" ProgID="Equation.3" ShapeID="_x0000_i1027" DrawAspect="Content" ObjectID="_1675933439" r:id="rId10"/>
        </w:object>
      </w:r>
      <w:r w:rsidRPr="00310BA3">
        <w:rPr>
          <w:sz w:val="28"/>
          <w:szCs w:val="28"/>
        </w:rPr>
        <w:t xml:space="preserve">                   </w:t>
      </w:r>
    </w:p>
    <w:p w:rsidR="000B1516" w:rsidRPr="00310BA3" w:rsidRDefault="000B1516" w:rsidP="000B1516">
      <w:pPr>
        <w:jc w:val="both"/>
        <w:rPr>
          <w:sz w:val="28"/>
          <w:szCs w:val="28"/>
        </w:rPr>
        <w:sectPr w:rsidR="000B1516" w:rsidRPr="00310BA3" w:rsidSect="00C94097">
          <w:type w:val="continuous"/>
          <w:pgSz w:w="11906" w:h="16838"/>
          <w:pgMar w:top="567" w:right="851" w:bottom="567" w:left="851" w:header="709" w:footer="709" w:gutter="0"/>
          <w:cols w:num="3" w:space="709"/>
          <w:docGrid w:linePitch="360"/>
        </w:sectPr>
      </w:pP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lastRenderedPageBreak/>
        <w:t>D</w:t>
      </w:r>
      <w:r w:rsidRPr="00310BA3">
        <w:rPr>
          <w:sz w:val="28"/>
          <w:szCs w:val="28"/>
        </w:rPr>
        <w:t xml:space="preserve">) </w:t>
      </w:r>
      <w:r w:rsidRPr="00310BA3">
        <w:rPr>
          <w:position w:val="-24"/>
          <w:sz w:val="28"/>
          <w:szCs w:val="28"/>
        </w:rPr>
        <w:object w:dxaOrig="460" w:dyaOrig="620">
          <v:shape id="_x0000_i1028" type="#_x0000_t75" style="width:23pt;height:30.65pt" o:ole="" fillcolor="window">
            <v:imagedata r:id="rId11" o:title=""/>
          </v:shape>
          <o:OLEObject Type="Embed" ProgID="Equation.3" ShapeID="_x0000_i1028" DrawAspect="Content" ObjectID="_1675933440" r:id="rId12"/>
        </w:object>
      </w:r>
      <w:r w:rsidRPr="00310BA3">
        <w:rPr>
          <w:sz w:val="28"/>
          <w:szCs w:val="28"/>
        </w:rPr>
        <w:t xml:space="preserve">                   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lastRenderedPageBreak/>
        <w:t xml:space="preserve">Е) </w:t>
      </w:r>
      <w:r w:rsidRPr="00310BA3">
        <w:rPr>
          <w:position w:val="-30"/>
          <w:sz w:val="28"/>
          <w:szCs w:val="28"/>
        </w:rPr>
        <w:object w:dxaOrig="460" w:dyaOrig="680">
          <v:shape id="_x0000_i1029" type="#_x0000_t75" style="width:23pt;height:33.7pt" o:ole="" fillcolor="window">
            <v:imagedata r:id="rId13" o:title=""/>
          </v:shape>
          <o:OLEObject Type="Embed" ProgID="Equation.3" ShapeID="_x0000_i1029" DrawAspect="Content" ObjectID="_1675933441" r:id="rId14"/>
        </w:object>
      </w:r>
    </w:p>
    <w:p w:rsidR="000B1516" w:rsidRPr="00310BA3" w:rsidRDefault="000B1516" w:rsidP="000B1516">
      <w:pPr>
        <w:jc w:val="both"/>
        <w:rPr>
          <w:b/>
          <w:sz w:val="28"/>
          <w:szCs w:val="28"/>
        </w:rPr>
        <w:sectPr w:rsidR="000B1516" w:rsidRPr="00310BA3" w:rsidSect="00C94097">
          <w:type w:val="continuous"/>
          <w:pgSz w:w="11906" w:h="16838"/>
          <w:pgMar w:top="567" w:right="851" w:bottom="567" w:left="851" w:header="709" w:footer="709" w:gutter="0"/>
          <w:cols w:num="2" w:space="709"/>
          <w:docGrid w:linePitch="360"/>
        </w:sect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12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акой вид затрат не учтен в формуле Уилсона?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 расходы по размещению заказа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 расходы по заключению договоров на поставку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 потери от иммобилизации сре</w:t>
      </w:r>
      <w:proofErr w:type="gramStart"/>
      <w:r w:rsidRPr="00310BA3">
        <w:rPr>
          <w:sz w:val="28"/>
          <w:szCs w:val="28"/>
        </w:rPr>
        <w:t>дств в з</w:t>
      </w:r>
      <w:proofErr w:type="gramEnd"/>
      <w:r w:rsidRPr="00310BA3">
        <w:rPr>
          <w:sz w:val="28"/>
          <w:szCs w:val="28"/>
        </w:rPr>
        <w:t>апасах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 </w:t>
      </w:r>
      <w:proofErr w:type="gramStart"/>
      <w:r w:rsidRPr="00310BA3">
        <w:rPr>
          <w:sz w:val="28"/>
          <w:szCs w:val="28"/>
        </w:rPr>
        <w:t>потери</w:t>
      </w:r>
      <w:proofErr w:type="gramEnd"/>
      <w:r w:rsidRPr="00310BA3">
        <w:rPr>
          <w:sz w:val="28"/>
          <w:szCs w:val="28"/>
        </w:rPr>
        <w:t xml:space="preserve"> от дефицита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 транспортные расходы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13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акой тип тарифа учитывает только переменные издержки?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технический тариф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целевой тариф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предельный тариф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целевой</w:t>
      </w:r>
      <w:proofErr w:type="gramEnd"/>
      <w:r w:rsidRPr="00310BA3">
        <w:rPr>
          <w:sz w:val="28"/>
          <w:szCs w:val="28"/>
        </w:rPr>
        <w:t xml:space="preserve"> и технический тариф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технический и предельный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14</w:t>
      </w:r>
      <w:proofErr w:type="gramStart"/>
      <w:r w:rsidRPr="00310BA3">
        <w:rPr>
          <w:b/>
          <w:sz w:val="28"/>
          <w:szCs w:val="28"/>
        </w:rPr>
        <w:t xml:space="preserve"> В</w:t>
      </w:r>
      <w:proofErr w:type="gramEnd"/>
      <w:r w:rsidRPr="00310BA3">
        <w:rPr>
          <w:b/>
          <w:sz w:val="28"/>
          <w:szCs w:val="28"/>
        </w:rPr>
        <w:t xml:space="preserve"> какой из тарифов заложен определенный уровень рентабельности?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технический тариф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предельный тариф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технический и предельный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lastRenderedPageBreak/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целевой</w:t>
      </w:r>
      <w:proofErr w:type="gramEnd"/>
      <w:r w:rsidRPr="00310BA3">
        <w:rPr>
          <w:sz w:val="28"/>
          <w:szCs w:val="28"/>
        </w:rPr>
        <w:t xml:space="preserve"> тариф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тариф, учитывающий только переменные и постоянные издержки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15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акой из перечисленных видов транспорта характеризуется самой низкой стоимостью перевозки?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автомобильный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водный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трубопроводный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воздушный</w:t>
      </w:r>
      <w:proofErr w:type="gramEnd"/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железнодорожный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16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акой вид затрат не относится к расходам, связанным с созданием и содержанием запасов?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 xml:space="preserve">А) расходы на содержание </w:t>
      </w:r>
      <w:proofErr w:type="gramStart"/>
      <w:r w:rsidRPr="00310BA3">
        <w:rPr>
          <w:sz w:val="28"/>
          <w:szCs w:val="28"/>
        </w:rPr>
        <w:t>специального</w:t>
      </w:r>
      <w:proofErr w:type="gramEnd"/>
      <w:r w:rsidRPr="00310BA3">
        <w:rPr>
          <w:sz w:val="28"/>
          <w:szCs w:val="28"/>
        </w:rPr>
        <w:t xml:space="preserve"> оборудованных помещений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постоянный риск порчи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потери от простоя производства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замороженные</w:t>
      </w:r>
      <w:proofErr w:type="gramEnd"/>
      <w:r w:rsidRPr="00310BA3">
        <w:rPr>
          <w:sz w:val="28"/>
          <w:szCs w:val="28"/>
        </w:rPr>
        <w:t xml:space="preserve"> финансовые средства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оплата труда специального персонала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17 Что не относится к причинам создания материальных запасов?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возможность колебания спроса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вероятность нарушения графика поставок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спекуляция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обеспечение</w:t>
      </w:r>
      <w:proofErr w:type="gramEnd"/>
      <w:r w:rsidRPr="00310BA3">
        <w:rPr>
          <w:sz w:val="28"/>
          <w:szCs w:val="28"/>
        </w:rPr>
        <w:t xml:space="preserve"> равномерной работы и загруженности транспортных средств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издержки, связанные с оформлением заказа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18</w:t>
      </w:r>
      <w:proofErr w:type="gramStart"/>
      <w:r w:rsidRPr="00310BA3">
        <w:rPr>
          <w:b/>
          <w:sz w:val="28"/>
          <w:szCs w:val="28"/>
        </w:rPr>
        <w:t xml:space="preserve"> Е</w:t>
      </w:r>
      <w:proofErr w:type="gramEnd"/>
      <w:r w:rsidRPr="00310BA3">
        <w:rPr>
          <w:b/>
          <w:sz w:val="28"/>
          <w:szCs w:val="28"/>
        </w:rPr>
        <w:t>сли спрос на продукцию увеличился в четыре раза, как должен измениться уровень запасов?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увеличиться в четыре раза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увеличиться в два раза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уменьшиться в два раза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остаться</w:t>
      </w:r>
      <w:proofErr w:type="gramEnd"/>
      <w:r w:rsidRPr="00310BA3">
        <w:rPr>
          <w:sz w:val="28"/>
          <w:szCs w:val="28"/>
        </w:rPr>
        <w:t xml:space="preserve"> неизменным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увеличиться в восемь раз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19</w:t>
      </w:r>
      <w:proofErr w:type="gramStart"/>
      <w:r w:rsidRPr="00310BA3">
        <w:rPr>
          <w:b/>
          <w:sz w:val="28"/>
          <w:szCs w:val="28"/>
        </w:rPr>
        <w:t xml:space="preserve"> В</w:t>
      </w:r>
      <w:proofErr w:type="gramEnd"/>
      <w:r w:rsidRPr="00310BA3">
        <w:rPr>
          <w:b/>
          <w:sz w:val="28"/>
          <w:szCs w:val="28"/>
        </w:rPr>
        <w:t xml:space="preserve"> каком случае целесообразно использовать систему с фиксированной периодичностью заказа?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</w:t>
      </w:r>
      <w:proofErr w:type="gramStart"/>
      <w:r w:rsidRPr="00310BA3">
        <w:rPr>
          <w:sz w:val="28"/>
          <w:szCs w:val="28"/>
        </w:rPr>
        <w:t>)в</w:t>
      </w:r>
      <w:proofErr w:type="gramEnd"/>
      <w:r w:rsidRPr="00310BA3">
        <w:rPr>
          <w:sz w:val="28"/>
          <w:szCs w:val="28"/>
        </w:rPr>
        <w:t>ысокая степень неопределенности спроса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высокая стоимость заказываемого товара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большие затраты на хранение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t>D</w:t>
      </w:r>
      <w:r w:rsidRPr="00310BA3">
        <w:rPr>
          <w:sz w:val="28"/>
          <w:szCs w:val="28"/>
        </w:rPr>
        <w:t xml:space="preserve">) </w:t>
      </w:r>
      <w:proofErr w:type="gramStart"/>
      <w:r w:rsidRPr="00310BA3">
        <w:rPr>
          <w:sz w:val="28"/>
          <w:szCs w:val="28"/>
        </w:rPr>
        <w:t>высокие</w:t>
      </w:r>
      <w:proofErr w:type="gramEnd"/>
      <w:r w:rsidRPr="00310BA3">
        <w:rPr>
          <w:sz w:val="28"/>
          <w:szCs w:val="28"/>
        </w:rPr>
        <w:t xml:space="preserve"> издержки по доставке товара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Е) потери от дефицита сравнительно невелики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</w:p>
    <w:p w:rsidR="000B1516" w:rsidRPr="00310BA3" w:rsidRDefault="000B1516" w:rsidP="000B1516">
      <w:pPr>
        <w:jc w:val="both"/>
        <w:rPr>
          <w:b/>
          <w:sz w:val="28"/>
          <w:szCs w:val="28"/>
        </w:rPr>
      </w:pPr>
      <w:r w:rsidRPr="00310BA3">
        <w:rPr>
          <w:b/>
          <w:sz w:val="28"/>
          <w:szCs w:val="28"/>
        </w:rPr>
        <w:t>20</w:t>
      </w:r>
      <w:proofErr w:type="gramStart"/>
      <w:r w:rsidRPr="00310BA3">
        <w:rPr>
          <w:b/>
          <w:sz w:val="28"/>
          <w:szCs w:val="28"/>
        </w:rPr>
        <w:t xml:space="preserve"> К</w:t>
      </w:r>
      <w:proofErr w:type="gramEnd"/>
      <w:r w:rsidRPr="00310BA3">
        <w:rPr>
          <w:b/>
          <w:sz w:val="28"/>
          <w:szCs w:val="28"/>
        </w:rPr>
        <w:t>акое из перечисленных понятий является установленным минимальным уровнем запаса, при снижении до которого подается заявка на поставку очередной партии?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А) «страховой запас»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В) «точка заказа»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>С) «гарантийный запас»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  <w:lang w:val="en-US"/>
        </w:rPr>
        <w:lastRenderedPageBreak/>
        <w:t>D</w:t>
      </w:r>
      <w:r w:rsidRPr="00310BA3">
        <w:rPr>
          <w:sz w:val="28"/>
          <w:szCs w:val="28"/>
        </w:rPr>
        <w:t xml:space="preserve">) « </w:t>
      </w:r>
      <w:proofErr w:type="gramStart"/>
      <w:r w:rsidRPr="00310BA3">
        <w:rPr>
          <w:sz w:val="28"/>
          <w:szCs w:val="28"/>
        </w:rPr>
        <w:t>максимальный</w:t>
      </w:r>
      <w:proofErr w:type="gramEnd"/>
      <w:r w:rsidRPr="00310BA3">
        <w:rPr>
          <w:sz w:val="28"/>
          <w:szCs w:val="28"/>
        </w:rPr>
        <w:t xml:space="preserve"> запас»</w:t>
      </w:r>
    </w:p>
    <w:p w:rsidR="000B1516" w:rsidRPr="00310BA3" w:rsidRDefault="000B1516" w:rsidP="000B1516">
      <w:pPr>
        <w:jc w:val="both"/>
        <w:rPr>
          <w:sz w:val="28"/>
          <w:szCs w:val="28"/>
        </w:rPr>
      </w:pPr>
      <w:r w:rsidRPr="00310BA3">
        <w:rPr>
          <w:sz w:val="28"/>
          <w:szCs w:val="28"/>
        </w:rPr>
        <w:t xml:space="preserve">Е) « текущий запас»      </w:t>
      </w:r>
    </w:p>
    <w:p w:rsidR="000B1516" w:rsidRPr="00310BA3" w:rsidRDefault="000B1516" w:rsidP="000B1516">
      <w:pPr>
        <w:pStyle w:val="2"/>
        <w:rPr>
          <w:sz w:val="28"/>
          <w:szCs w:val="28"/>
        </w:rPr>
      </w:pPr>
      <w:r w:rsidRPr="00310BA3">
        <w:rPr>
          <w:sz w:val="28"/>
          <w:szCs w:val="28"/>
        </w:rPr>
        <w:t xml:space="preserve">               </w:t>
      </w:r>
    </w:p>
    <w:p w:rsidR="000B1516" w:rsidRPr="00310BA3" w:rsidRDefault="000B1516" w:rsidP="000B1516">
      <w:pPr>
        <w:pStyle w:val="2"/>
        <w:ind w:firstLine="1080"/>
        <w:rPr>
          <w:sz w:val="28"/>
          <w:szCs w:val="28"/>
        </w:rPr>
      </w:pPr>
      <w:r>
        <w:rPr>
          <w:b w:val="0"/>
          <w:sz w:val="28"/>
          <w:szCs w:val="28"/>
        </w:rPr>
        <w:t>Составитель</w:t>
      </w:r>
      <w:bookmarkStart w:id="0" w:name="_GoBack"/>
      <w:bookmarkEnd w:id="0"/>
      <w:r w:rsidRPr="00310BA3">
        <w:rPr>
          <w:b w:val="0"/>
          <w:sz w:val="28"/>
          <w:szCs w:val="28"/>
        </w:rPr>
        <w:t xml:space="preserve">                                                                     В.Н. Вдовин</w:t>
      </w:r>
      <w:r w:rsidRPr="00310BA3">
        <w:rPr>
          <w:sz w:val="28"/>
          <w:szCs w:val="28"/>
        </w:rPr>
        <w:t xml:space="preserve">                                           </w:t>
      </w:r>
    </w:p>
    <w:p w:rsidR="00B016D6" w:rsidRDefault="00B016D6"/>
    <w:sectPr w:rsidR="00B016D6" w:rsidSect="00C94097">
      <w:type w:val="continuous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F28"/>
    <w:rsid w:val="000B1516"/>
    <w:rsid w:val="00803EFD"/>
    <w:rsid w:val="00826222"/>
    <w:rsid w:val="00A72F28"/>
    <w:rsid w:val="00B016D6"/>
    <w:rsid w:val="00BD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516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1516"/>
    <w:pPr>
      <w:overflowPunct/>
      <w:autoSpaceDE/>
      <w:autoSpaceDN/>
      <w:adjustRightInd/>
    </w:pPr>
    <w:rPr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rsid w:val="000B15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0B1516"/>
    <w:pPr>
      <w:overflowPunct/>
      <w:autoSpaceDE/>
      <w:autoSpaceDN/>
      <w:adjustRightInd/>
      <w:jc w:val="both"/>
    </w:pPr>
    <w:rPr>
      <w:b/>
      <w:bCs/>
      <w:sz w:val="24"/>
      <w:szCs w:val="24"/>
    </w:rPr>
  </w:style>
  <w:style w:type="character" w:customStyle="1" w:styleId="20">
    <w:name w:val="Основной текст 2 Знак"/>
    <w:basedOn w:val="a0"/>
    <w:link w:val="2"/>
    <w:rsid w:val="000B15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516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1516"/>
    <w:pPr>
      <w:overflowPunct/>
      <w:autoSpaceDE/>
      <w:autoSpaceDN/>
      <w:adjustRightInd/>
    </w:pPr>
    <w:rPr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rsid w:val="000B15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0B1516"/>
    <w:pPr>
      <w:overflowPunct/>
      <w:autoSpaceDE/>
      <w:autoSpaceDN/>
      <w:adjustRightInd/>
      <w:jc w:val="both"/>
    </w:pPr>
    <w:rPr>
      <w:b/>
      <w:bCs/>
      <w:sz w:val="24"/>
      <w:szCs w:val="24"/>
    </w:rPr>
  </w:style>
  <w:style w:type="character" w:customStyle="1" w:styleId="20">
    <w:name w:val="Основной текст 2 Знак"/>
    <w:basedOn w:val="a0"/>
    <w:link w:val="2"/>
    <w:rsid w:val="000B15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743</Words>
  <Characters>4237</Characters>
  <Application>Microsoft Office Word</Application>
  <DocSecurity>0</DocSecurity>
  <Lines>35</Lines>
  <Paragraphs>9</Paragraphs>
  <ScaleCrop>false</ScaleCrop>
  <Company>Microsoft</Company>
  <LinksUpToDate>false</LinksUpToDate>
  <CharactersWithSpaces>4971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2021-02-27T06:16:00Z</dcterms:created>
  <dcterms:modified xsi:type="dcterms:W3CDTF">2021-02-27T06:18:00Z</dcterms:modified>
</cp:coreProperties>
</file>