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C17" w:rsidRPr="006B140E" w:rsidRDefault="006B140E" w:rsidP="002E3C17">
      <w:pPr>
        <w:rPr>
          <w:rFonts w:ascii="Times New Roman" w:hAnsi="Times New Roman" w:cs="Times New Roman"/>
          <w:b/>
          <w:bCs/>
          <w:sz w:val="24"/>
          <w:szCs w:val="24"/>
        </w:rPr>
      </w:pPr>
      <w:r w:rsidRPr="006B140E">
        <w:rPr>
          <w:rFonts w:ascii="Times New Roman" w:hAnsi="Times New Roman" w:cs="Times New Roman"/>
          <w:b/>
          <w:bCs/>
          <w:sz w:val="24"/>
          <w:szCs w:val="24"/>
        </w:rPr>
        <w:t xml:space="preserve">Лекция </w:t>
      </w:r>
      <w:r w:rsidR="002E3C17" w:rsidRPr="006B140E">
        <w:rPr>
          <w:rFonts w:ascii="Times New Roman" w:hAnsi="Times New Roman" w:cs="Times New Roman"/>
          <w:b/>
          <w:bCs/>
          <w:sz w:val="24"/>
          <w:szCs w:val="24"/>
        </w:rPr>
        <w:t xml:space="preserve">3. </w:t>
      </w:r>
      <w:r w:rsidRPr="006B140E">
        <w:rPr>
          <w:rFonts w:ascii="Times New Roman" w:hAnsi="Times New Roman" w:cs="Times New Roman"/>
          <w:b/>
          <w:bCs/>
          <w:sz w:val="24"/>
          <w:szCs w:val="24"/>
        </w:rPr>
        <w:t xml:space="preserve">ТЕМА </w:t>
      </w:r>
      <w:r w:rsidR="002E3C17" w:rsidRPr="006B140E">
        <w:rPr>
          <w:rFonts w:ascii="Times New Roman" w:hAnsi="Times New Roman" w:cs="Times New Roman"/>
          <w:b/>
          <w:bCs/>
          <w:sz w:val="24"/>
          <w:szCs w:val="24"/>
        </w:rPr>
        <w:t>ОСНОВНЫЕ СВОЙСТВА МОНОХРОМАТИЧЕСКОГО ПОЛЯ</w:t>
      </w:r>
    </w:p>
    <w:p w:rsidR="006B140E" w:rsidRPr="006B140E" w:rsidRDefault="006B140E" w:rsidP="002E3C17">
      <w:pPr>
        <w:rPr>
          <w:rFonts w:ascii="Times New Roman" w:hAnsi="Times New Roman" w:cs="Times New Roman"/>
          <w:b/>
          <w:bCs/>
          <w:sz w:val="24"/>
          <w:szCs w:val="24"/>
        </w:rPr>
      </w:pPr>
      <w:r w:rsidRPr="006B140E">
        <w:rPr>
          <w:rFonts w:ascii="Times New Roman" w:hAnsi="Times New Roman" w:cs="Times New Roman"/>
          <w:b/>
          <w:bCs/>
          <w:sz w:val="24"/>
          <w:szCs w:val="24"/>
        </w:rPr>
        <w:t>Содержание</w:t>
      </w:r>
    </w:p>
    <w:p w:rsidR="006B140E" w:rsidRPr="006B140E" w:rsidRDefault="002E3C17" w:rsidP="007E04A5">
      <w:pPr>
        <w:pStyle w:val="a6"/>
      </w:pPr>
      <w:r w:rsidRPr="006B140E">
        <w:t>3.1. Векторные величины в комплексной форме</w:t>
      </w:r>
    </w:p>
    <w:p w:rsidR="006B140E" w:rsidRDefault="006B140E" w:rsidP="007E04A5">
      <w:pPr>
        <w:pStyle w:val="a6"/>
      </w:pPr>
      <w:r w:rsidRPr="006B140E">
        <w:t>3.2. Комплексные проницаемости</w:t>
      </w:r>
    </w:p>
    <w:p w:rsidR="006B140E" w:rsidRDefault="006B140E" w:rsidP="007E04A5">
      <w:pPr>
        <w:pStyle w:val="a6"/>
      </w:pPr>
      <w:r w:rsidRPr="006B140E">
        <w:t>3.3. Система уравнений монохроматического поля</w:t>
      </w:r>
    </w:p>
    <w:p w:rsidR="002E3C17" w:rsidRPr="006B140E" w:rsidRDefault="006B140E" w:rsidP="007E04A5">
      <w:pPr>
        <w:pStyle w:val="a6"/>
      </w:pPr>
      <w:r w:rsidRPr="006B140E">
        <w:t>3.4. Однородные волновые уравнения для векторов E и H</w:t>
      </w:r>
    </w:p>
    <w:p w:rsidR="007E04A5" w:rsidRDefault="007E04A5" w:rsidP="007E04A5">
      <w:pPr>
        <w:pStyle w:val="a6"/>
        <w:rPr>
          <w:bCs/>
        </w:rPr>
      </w:pPr>
      <w:r w:rsidRPr="007E04A5">
        <w:rPr>
          <w:bCs/>
        </w:rPr>
        <w:t>3.5. Плоские волны в неограниченных средах</w:t>
      </w:r>
    </w:p>
    <w:p w:rsidR="007E04A5" w:rsidRDefault="007E04A5" w:rsidP="007E04A5">
      <w:pPr>
        <w:pStyle w:val="a6"/>
        <w:rPr>
          <w:bCs/>
        </w:rPr>
      </w:pPr>
      <w:r w:rsidRPr="007E04A5">
        <w:rPr>
          <w:bCs/>
        </w:rPr>
        <w:t>3.6. Волны в диэлектрике</w:t>
      </w:r>
    </w:p>
    <w:p w:rsidR="00BD18DF" w:rsidRDefault="007E04A5" w:rsidP="007E04A5">
      <w:pPr>
        <w:pStyle w:val="a6"/>
        <w:rPr>
          <w:bCs/>
        </w:rPr>
      </w:pPr>
      <w:r w:rsidRPr="007E04A5">
        <w:rPr>
          <w:bCs/>
        </w:rPr>
        <w:t>3.7. Волны в проводнике</w:t>
      </w:r>
    </w:p>
    <w:p w:rsidR="006B140E" w:rsidRPr="006B140E" w:rsidRDefault="00BD18DF" w:rsidP="007E04A5">
      <w:pPr>
        <w:pStyle w:val="a6"/>
        <w:rPr>
          <w:bCs/>
        </w:rPr>
      </w:pPr>
      <w:r w:rsidRPr="00BD18DF">
        <w:rPr>
          <w:bCs/>
        </w:rPr>
        <w:t>3.8. Виды поляризации волн</w:t>
      </w:r>
    </w:p>
    <w:p w:rsidR="006B140E" w:rsidRPr="006B140E" w:rsidRDefault="006B140E" w:rsidP="002E3C17">
      <w:pPr>
        <w:rPr>
          <w:rFonts w:ascii="Times New Roman" w:hAnsi="Times New Roman" w:cs="Times New Roman"/>
          <w:bCs/>
          <w:sz w:val="24"/>
          <w:szCs w:val="24"/>
        </w:rPr>
      </w:pPr>
    </w:p>
    <w:p w:rsidR="006B140E" w:rsidRPr="006B140E" w:rsidRDefault="006B140E" w:rsidP="002E3C17">
      <w:pPr>
        <w:rPr>
          <w:rFonts w:ascii="Times New Roman" w:hAnsi="Times New Roman" w:cs="Times New Roman"/>
          <w:bCs/>
          <w:sz w:val="24"/>
          <w:szCs w:val="24"/>
        </w:rPr>
      </w:pPr>
    </w:p>
    <w:p w:rsidR="006B140E" w:rsidRPr="006B140E" w:rsidRDefault="006B140E" w:rsidP="002E3C17">
      <w:pPr>
        <w:rPr>
          <w:rFonts w:ascii="Times New Roman" w:hAnsi="Times New Roman" w:cs="Times New Roman"/>
          <w:b/>
          <w:sz w:val="24"/>
          <w:szCs w:val="24"/>
        </w:rPr>
      </w:pPr>
      <w:r w:rsidRPr="006B140E">
        <w:rPr>
          <w:rFonts w:ascii="Times New Roman" w:hAnsi="Times New Roman" w:cs="Times New Roman"/>
          <w:b/>
          <w:sz w:val="24"/>
          <w:szCs w:val="24"/>
        </w:rPr>
        <w:t>3.1. Векторные величины в комплексной форме</w:t>
      </w:r>
    </w:p>
    <w:p w:rsidR="002E3C17" w:rsidRPr="006B140E" w:rsidRDefault="002E3C17" w:rsidP="006B140E">
      <w:pPr>
        <w:ind w:firstLine="708"/>
        <w:rPr>
          <w:rFonts w:ascii="Times New Roman" w:hAnsi="Times New Roman" w:cs="Times New Roman"/>
          <w:sz w:val="24"/>
          <w:szCs w:val="24"/>
        </w:rPr>
      </w:pPr>
      <w:proofErr w:type="gramStart"/>
      <w:r w:rsidRPr="006B140E">
        <w:rPr>
          <w:rFonts w:ascii="Times New Roman" w:hAnsi="Times New Roman" w:cs="Times New Roman"/>
          <w:sz w:val="24"/>
          <w:szCs w:val="24"/>
        </w:rPr>
        <w:t>В курсе технической </w:t>
      </w:r>
      <w:hyperlink r:id="rId5" w:history="1">
        <w:r w:rsidRPr="006B140E">
          <w:rPr>
            <w:rStyle w:val="a3"/>
            <w:rFonts w:ascii="Times New Roman" w:hAnsi="Times New Roman" w:cs="Times New Roman"/>
            <w:sz w:val="24"/>
            <w:szCs w:val="24"/>
          </w:rPr>
          <w:t>электродинамики</w:t>
        </w:r>
      </w:hyperlink>
      <w:r w:rsidRPr="006B140E">
        <w:rPr>
          <w:rFonts w:ascii="Times New Roman" w:hAnsi="Times New Roman" w:cs="Times New Roman"/>
          <w:sz w:val="24"/>
          <w:szCs w:val="24"/>
        </w:rPr>
        <w:t> изучаются преимущественно переменные поля, изменяющиеся во времени по гармоническому (синусоидальному) закону с определенной, хотя и произвольной частотой  Круг задач этим условием не ограничивается, так как зависимость создаваемых техническими устройствами полей от времени обычно близка к гармонической и, кроме того, известно, что почти любую функцию времени можно с помощью ряда или </w:t>
      </w:r>
      <w:hyperlink r:id="rId6" w:history="1">
        <w:r w:rsidRPr="006B140E">
          <w:rPr>
            <w:rStyle w:val="a3"/>
            <w:rFonts w:ascii="Times New Roman" w:hAnsi="Times New Roman" w:cs="Times New Roman"/>
            <w:sz w:val="24"/>
            <w:szCs w:val="24"/>
          </w:rPr>
          <w:t>интеграла Фурье</w:t>
        </w:r>
      </w:hyperlink>
      <w:r w:rsidRPr="006B140E">
        <w:rPr>
          <w:rFonts w:ascii="Times New Roman" w:hAnsi="Times New Roman" w:cs="Times New Roman"/>
          <w:sz w:val="24"/>
          <w:szCs w:val="24"/>
        </w:rPr>
        <w:t> представить в виде спектра</w:t>
      </w:r>
      <w:proofErr w:type="gramEnd"/>
      <w:r w:rsidRPr="006B140E">
        <w:rPr>
          <w:rFonts w:ascii="Times New Roman" w:hAnsi="Times New Roman" w:cs="Times New Roman"/>
          <w:sz w:val="24"/>
          <w:szCs w:val="24"/>
        </w:rPr>
        <w:t xml:space="preserve"> частот: </w:t>
      </w:r>
      <w:hyperlink r:id="rId7" w:history="1">
        <w:r w:rsidRPr="006B140E">
          <w:rPr>
            <w:rStyle w:val="a3"/>
            <w:rFonts w:ascii="Times New Roman" w:hAnsi="Times New Roman" w:cs="Times New Roman"/>
            <w:sz w:val="24"/>
            <w:szCs w:val="24"/>
          </w:rPr>
          <w:t>гармонического ряда</w:t>
        </w:r>
      </w:hyperlink>
      <w:r w:rsidRPr="006B140E">
        <w:rPr>
          <w:rFonts w:ascii="Times New Roman" w:hAnsi="Times New Roman" w:cs="Times New Roman"/>
          <w:sz w:val="24"/>
          <w:szCs w:val="24"/>
        </w:rPr>
        <w:t> или интеграла от ее частотных составляющих. Поэтому достаточно рассмотреть переменное поле одной частоты, называемое также монохроматическим.</w:t>
      </w:r>
    </w:p>
    <w:p w:rsidR="002E3C17" w:rsidRPr="006B140E" w:rsidRDefault="00BD18DF" w:rsidP="002E3C17">
      <w:pPr>
        <w:rPr>
          <w:rFonts w:ascii="Times New Roman" w:hAnsi="Times New Roman" w:cs="Times New Roman"/>
          <w:sz w:val="24"/>
          <w:szCs w:val="24"/>
        </w:rPr>
      </w:pPr>
      <w:hyperlink r:id="rId8" w:history="1">
        <w:r w:rsidR="002E3C17" w:rsidRPr="006B140E">
          <w:rPr>
            <w:rStyle w:val="a3"/>
            <w:rFonts w:ascii="Times New Roman" w:hAnsi="Times New Roman" w:cs="Times New Roman"/>
            <w:sz w:val="24"/>
            <w:szCs w:val="24"/>
          </w:rPr>
          <w:t>Математический анализ</w:t>
        </w:r>
      </w:hyperlink>
      <w:r w:rsidR="002E3C17" w:rsidRPr="006B140E">
        <w:rPr>
          <w:rFonts w:ascii="Times New Roman" w:hAnsi="Times New Roman" w:cs="Times New Roman"/>
          <w:sz w:val="24"/>
          <w:szCs w:val="24"/>
        </w:rPr>
        <w:t> монохроматических полей в линейных средах значительно упрощается при использовании символического метода (комплексной формы записи), который широко применяется в теории </w:t>
      </w:r>
      <w:hyperlink r:id="rId9" w:history="1">
        <w:r w:rsidR="002E3C17" w:rsidRPr="006B140E">
          <w:rPr>
            <w:rStyle w:val="a3"/>
            <w:rFonts w:ascii="Times New Roman" w:hAnsi="Times New Roman" w:cs="Times New Roman"/>
            <w:sz w:val="24"/>
            <w:szCs w:val="24"/>
          </w:rPr>
          <w:t>переменных токов</w:t>
        </w:r>
      </w:hyperlink>
      <w:r w:rsidR="002E3C17" w:rsidRPr="006B140E">
        <w:rPr>
          <w:rFonts w:ascii="Times New Roman" w:hAnsi="Times New Roman" w:cs="Times New Roman"/>
          <w:sz w:val="24"/>
          <w:szCs w:val="24"/>
        </w:rPr>
        <w:t>. Рассмотрим особенности этого метода применительно к векторным величинам.</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Мгновенное значение гармонически изменяющегося вектора можно записать в виде:</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496D8AE" wp14:editId="4A03455B">
            <wp:extent cx="3492000" cy="292054"/>
            <wp:effectExtent l="0" t="0" r="0" b="0"/>
            <wp:docPr id="22" name="Рисунок 22" descr="https://scask.ru/archive/arch.php?path=../htm/know.sernam/book_ter/files.book&amp;file=ter_1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ask.ru/archive/arch.php?path=../htm/know.sernam/book_ter/files.book&amp;file=ter_18.files/image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92000" cy="292054"/>
                    </a:xfrm>
                    <a:prstGeom prst="rect">
                      <a:avLst/>
                    </a:prstGeom>
                    <a:noFill/>
                    <a:ln>
                      <a:noFill/>
                    </a:ln>
                  </pic:spPr>
                </pic:pic>
              </a:graphicData>
            </a:graphic>
          </wp:inline>
        </w:drawing>
      </w:r>
      <w:r w:rsidRPr="006B140E">
        <w:rPr>
          <w:rFonts w:ascii="Times New Roman" w:hAnsi="Times New Roman" w:cs="Times New Roman"/>
          <w:sz w:val="24"/>
          <w:szCs w:val="24"/>
        </w:rPr>
        <w:t xml:space="preserve">где  — </w:t>
      </w:r>
      <w:proofErr w:type="spellStart"/>
      <w:r w:rsidRPr="006B140E">
        <w:rPr>
          <w:rFonts w:ascii="Times New Roman" w:hAnsi="Times New Roman" w:cs="Times New Roman"/>
          <w:sz w:val="24"/>
          <w:szCs w:val="24"/>
        </w:rPr>
        <w:t>взаимноперпендикулярные</w:t>
      </w:r>
      <w:proofErr w:type="spellEnd"/>
      <w:r w:rsidRPr="006B140E">
        <w:rPr>
          <w:rFonts w:ascii="Times New Roman" w:hAnsi="Times New Roman" w:cs="Times New Roman"/>
          <w:sz w:val="24"/>
          <w:szCs w:val="24"/>
        </w:rPr>
        <w:t xml:space="preserve"> координатные орты,  действующие (эффективные) значения координатных составляющих,  — фазы этих составляющих,  круговая частота </w:t>
      </w:r>
      <w:hyperlink r:id="rId11" w:history="1">
        <w:r w:rsidRPr="006B140E">
          <w:rPr>
            <w:rStyle w:val="a3"/>
            <w:rFonts w:ascii="Times New Roman" w:hAnsi="Times New Roman" w:cs="Times New Roman"/>
            <w:sz w:val="24"/>
            <w:szCs w:val="24"/>
          </w:rPr>
          <w:t>гармонических колебаний</w:t>
        </w:r>
      </w:hyperlink>
      <w:r w:rsidRPr="006B140E">
        <w:rPr>
          <w:rFonts w:ascii="Times New Roman" w:hAnsi="Times New Roman" w:cs="Times New Roman"/>
          <w:sz w:val="24"/>
          <w:szCs w:val="24"/>
        </w:rPr>
        <w:t>.</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Если фазы координатных компонент одинаковы  то - </w:t>
      </w:r>
      <w:hyperlink r:id="rId12" w:history="1">
        <w:r w:rsidRPr="006B140E">
          <w:rPr>
            <w:rStyle w:val="a3"/>
            <w:rFonts w:ascii="Times New Roman" w:hAnsi="Times New Roman" w:cs="Times New Roman"/>
            <w:sz w:val="24"/>
            <w:szCs w:val="24"/>
          </w:rPr>
          <w:t>вектор</w:t>
        </w:r>
        <w:proofErr w:type="gramStart"/>
      </w:hyperlink>
      <w:r w:rsidRPr="006B140E">
        <w:rPr>
          <w:rFonts w:ascii="Times New Roman" w:hAnsi="Times New Roman" w:cs="Times New Roman"/>
          <w:sz w:val="24"/>
          <w:szCs w:val="24"/>
        </w:rPr>
        <w:t> А</w:t>
      </w:r>
      <w:proofErr w:type="gramEnd"/>
      <w:r w:rsidRPr="006B140E">
        <w:rPr>
          <w:rFonts w:ascii="Times New Roman" w:hAnsi="Times New Roman" w:cs="Times New Roman"/>
          <w:sz w:val="24"/>
          <w:szCs w:val="24"/>
        </w:rPr>
        <w:t xml:space="preserve"> можно представить через действующее значение вектора </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A888C19" wp14:editId="63738554">
            <wp:extent cx="2160000" cy="330090"/>
            <wp:effectExtent l="0" t="0" r="0" b="0"/>
            <wp:docPr id="15" name="Рисунок 15" descr="https://scask.ru/archive/arch.php?path=../htm/know.sernam/book_ter/files.book&amp;file=ter_1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cask.ru/archive/arch.php?path=../htm/know.sernam/book_ter/files.book&amp;file=ter_18.files/image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0000" cy="330090"/>
                    </a:xfrm>
                    <a:prstGeom prst="rect">
                      <a:avLst/>
                    </a:prstGeom>
                    <a:noFill/>
                    <a:ln>
                      <a:noFill/>
                    </a:ln>
                  </pic:spPr>
                </pic:pic>
              </a:graphicData>
            </a:graphic>
          </wp:inline>
        </w:drawing>
      </w:r>
      <w:r w:rsidRPr="006B140E">
        <w:rPr>
          <w:rFonts w:ascii="Times New Roman" w:hAnsi="Times New Roman" w:cs="Times New Roman"/>
          <w:sz w:val="24"/>
          <w:szCs w:val="24"/>
        </w:rPr>
        <w:t>Комплексными действующими величинами назовем векторы</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1CED73B" wp14:editId="5723EBF7">
            <wp:extent cx="2160000" cy="149492"/>
            <wp:effectExtent l="0" t="0" r="0" b="3175"/>
            <wp:docPr id="14" name="Рисунок 14" descr="https://scask.ru/archive/arch.php?path=../htm/know.sernam/book_ter/files.book&amp;file=ter_1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cask.ru/archive/arch.php?path=../htm/know.sernam/book_ter/files.book&amp;file=ter_18.files/image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60000" cy="149492"/>
                    </a:xfrm>
                    <a:prstGeom prst="rect">
                      <a:avLst/>
                    </a:prstGeom>
                    <a:noFill/>
                    <a:ln>
                      <a:noFill/>
                    </a:ln>
                  </pic:spPr>
                </pic:pic>
              </a:graphicData>
            </a:graphic>
          </wp:inline>
        </w:drawing>
      </w:r>
      <w:r w:rsidRPr="006B140E">
        <w:rPr>
          <w:rFonts w:ascii="Times New Roman" w:hAnsi="Times New Roman" w:cs="Times New Roman"/>
          <w:sz w:val="24"/>
          <w:szCs w:val="24"/>
        </w:rPr>
        <w:t xml:space="preserve">Мгновенные значения вектора (3.1) или (3.2) определяются как вещественные части от произведения комплексных действующих величин </w:t>
      </w:r>
      <w:proofErr w:type="gramStart"/>
      <w:r w:rsidRPr="006B140E">
        <w:rPr>
          <w:rFonts w:ascii="Times New Roman" w:hAnsi="Times New Roman" w:cs="Times New Roman"/>
          <w:sz w:val="24"/>
          <w:szCs w:val="24"/>
        </w:rPr>
        <w:t>на</w:t>
      </w:r>
      <w:proofErr w:type="gramEnd"/>
      <w:r w:rsidRPr="006B140E">
        <w:rPr>
          <w:rFonts w:ascii="Times New Roman" w:hAnsi="Times New Roman" w:cs="Times New Roman"/>
          <w:sz w:val="24"/>
          <w:szCs w:val="24"/>
        </w:rPr>
        <w:t> </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lastRenderedPageBreak/>
        <w:drawing>
          <wp:inline distT="0" distB="0" distL="0" distR="0" wp14:anchorId="18205466" wp14:editId="2B529596">
            <wp:extent cx="3240000" cy="182914"/>
            <wp:effectExtent l="0" t="0" r="0" b="7620"/>
            <wp:docPr id="12" name="Рисунок 12" descr="https://scask.ru/archive/arch.php?path=../htm/know.sernam/book_ter/files.book&amp;file=ter_1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cask.ru/archive/arch.php?path=../htm/know.sernam/book_ter/files.book&amp;file=ter_18.files/image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0000" cy="182914"/>
                    </a:xfrm>
                    <a:prstGeom prst="rect">
                      <a:avLst/>
                    </a:prstGeom>
                    <a:noFill/>
                    <a:ln>
                      <a:noFill/>
                    </a:ln>
                  </pic:spPr>
                </pic:pic>
              </a:graphicData>
            </a:graphic>
          </wp:inline>
        </w:drawing>
      </w:r>
      <w:r w:rsidRPr="006B140E">
        <w:rPr>
          <w:rFonts w:ascii="Times New Roman" w:hAnsi="Times New Roman" w:cs="Times New Roman"/>
          <w:sz w:val="24"/>
          <w:szCs w:val="24"/>
        </w:rPr>
        <w:t xml:space="preserve">Последнее равенство </w:t>
      </w:r>
      <w:proofErr w:type="gramStart"/>
      <w:r w:rsidRPr="006B140E">
        <w:rPr>
          <w:rFonts w:ascii="Times New Roman" w:hAnsi="Times New Roman" w:cs="Times New Roman"/>
          <w:sz w:val="24"/>
          <w:szCs w:val="24"/>
        </w:rPr>
        <w:t>основано на </w:t>
      </w:r>
      <w:hyperlink r:id="rId16" w:history="1">
        <w:r w:rsidRPr="006B140E">
          <w:rPr>
            <w:rStyle w:val="a3"/>
            <w:rFonts w:ascii="Times New Roman" w:hAnsi="Times New Roman" w:cs="Times New Roman"/>
            <w:sz w:val="24"/>
            <w:szCs w:val="24"/>
          </w:rPr>
          <w:t>формуле Эйлера</w:t>
        </w:r>
      </w:hyperlink>
      <w:r w:rsidRPr="006B140E">
        <w:rPr>
          <w:rFonts w:ascii="Times New Roman" w:hAnsi="Times New Roman" w:cs="Times New Roman"/>
          <w:sz w:val="24"/>
          <w:szCs w:val="24"/>
        </w:rPr>
        <w:t> </w:t>
      </w:r>
      <w:r w:rsidR="006B140E" w:rsidRPr="006B140E">
        <w:rPr>
          <w:rFonts w:ascii="Times New Roman" w:hAnsi="Times New Roman" w:cs="Times New Roman"/>
          <w:sz w:val="24"/>
          <w:szCs w:val="24"/>
        </w:rPr>
        <w:t xml:space="preserve"> </w:t>
      </w:r>
      <w:r w:rsidRPr="006B140E">
        <w:rPr>
          <w:rFonts w:ascii="Times New Roman" w:hAnsi="Times New Roman" w:cs="Times New Roman"/>
          <w:sz w:val="24"/>
          <w:szCs w:val="24"/>
        </w:rPr>
        <w:t>Символический метод применим</w:t>
      </w:r>
      <w:proofErr w:type="gramEnd"/>
      <w:r w:rsidRPr="006B140E">
        <w:rPr>
          <w:rFonts w:ascii="Times New Roman" w:hAnsi="Times New Roman" w:cs="Times New Roman"/>
          <w:sz w:val="24"/>
          <w:szCs w:val="24"/>
        </w:rPr>
        <w:t xml:space="preserve"> для анализа любых </w:t>
      </w:r>
      <w:hyperlink r:id="rId17" w:history="1">
        <w:r w:rsidRPr="006B140E">
          <w:rPr>
            <w:rStyle w:val="a3"/>
            <w:rFonts w:ascii="Times New Roman" w:hAnsi="Times New Roman" w:cs="Times New Roman"/>
            <w:sz w:val="24"/>
            <w:szCs w:val="24"/>
          </w:rPr>
          <w:t>гармонических колебаний</w:t>
        </w:r>
      </w:hyperlink>
      <w:r w:rsidRPr="006B140E">
        <w:rPr>
          <w:rFonts w:ascii="Times New Roman" w:hAnsi="Times New Roman" w:cs="Times New Roman"/>
          <w:sz w:val="24"/>
          <w:szCs w:val="24"/>
        </w:rPr>
        <w:t>, подчиняющихся </w:t>
      </w:r>
      <w:hyperlink r:id="rId18" w:history="1">
        <w:r w:rsidRPr="006B140E">
          <w:rPr>
            <w:rStyle w:val="a3"/>
            <w:rFonts w:ascii="Times New Roman" w:hAnsi="Times New Roman" w:cs="Times New Roman"/>
            <w:sz w:val="24"/>
            <w:szCs w:val="24"/>
          </w:rPr>
          <w:t>линейным уравнениям</w:t>
        </w:r>
      </w:hyperlink>
      <w:r w:rsidRPr="006B140E">
        <w:rPr>
          <w:rFonts w:ascii="Times New Roman" w:hAnsi="Times New Roman" w:cs="Times New Roman"/>
          <w:sz w:val="24"/>
          <w:szCs w:val="24"/>
        </w:rPr>
        <w:t>, в частности </w:t>
      </w:r>
      <w:hyperlink r:id="rId19" w:history="1">
        <w:r w:rsidRPr="006B140E">
          <w:rPr>
            <w:rStyle w:val="a3"/>
            <w:rFonts w:ascii="Times New Roman" w:hAnsi="Times New Roman" w:cs="Times New Roman"/>
            <w:sz w:val="24"/>
            <w:szCs w:val="24"/>
          </w:rPr>
          <w:t>уравнениям Максвелла</w:t>
        </w:r>
      </w:hyperlink>
      <w:r w:rsidRPr="006B140E">
        <w:rPr>
          <w:rFonts w:ascii="Times New Roman" w:hAnsi="Times New Roman" w:cs="Times New Roman"/>
          <w:sz w:val="24"/>
          <w:szCs w:val="24"/>
        </w:rPr>
        <w:t> для линейных сред. Пусть для монохроматического поля справедливо уравнение, в котором временные зависимости векторов записаны в виде</w:t>
      </w:r>
      <w:proofErr w:type="gramStart"/>
      <w:r w:rsidRPr="006B140E">
        <w:rPr>
          <w:rFonts w:ascii="Times New Roman" w:hAnsi="Times New Roman" w:cs="Times New Roman"/>
          <w:sz w:val="24"/>
          <w:szCs w:val="24"/>
        </w:rPr>
        <w:t>  Т</w:t>
      </w:r>
      <w:proofErr w:type="gramEnd"/>
      <w:r w:rsidRPr="006B140E">
        <w:rPr>
          <w:rFonts w:ascii="Times New Roman" w:hAnsi="Times New Roman" w:cs="Times New Roman"/>
          <w:sz w:val="24"/>
          <w:szCs w:val="24"/>
        </w:rPr>
        <w:t>огда это же уравнение верно и для поля с зависимостями вида  отстающего от первого по фазе на  Умножим второе уравнение на  и сложим с первым. По </w:t>
      </w:r>
      <w:hyperlink r:id="rId20" w:history="1">
        <w:r w:rsidRPr="006B140E">
          <w:rPr>
            <w:rStyle w:val="a3"/>
            <w:rFonts w:ascii="Times New Roman" w:hAnsi="Times New Roman" w:cs="Times New Roman"/>
            <w:sz w:val="24"/>
            <w:szCs w:val="24"/>
          </w:rPr>
          <w:t>формуле Эйлера</w:t>
        </w:r>
      </w:hyperlink>
      <w:r w:rsidRPr="006B140E">
        <w:rPr>
          <w:rFonts w:ascii="Times New Roman" w:hAnsi="Times New Roman" w:cs="Times New Roman"/>
          <w:sz w:val="24"/>
          <w:szCs w:val="24"/>
        </w:rPr>
        <w:t> это эквивалентно переходу к уравнению  комплексной записи.</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В уравнениях для комплексных величин зависимость от времени  писать не принято, хотя всегда подразумевается, что речь идет о </w:t>
      </w:r>
      <w:hyperlink r:id="rId21" w:history="1">
        <w:r w:rsidRPr="006B140E">
          <w:rPr>
            <w:rStyle w:val="a3"/>
            <w:rFonts w:ascii="Times New Roman" w:hAnsi="Times New Roman" w:cs="Times New Roman"/>
            <w:sz w:val="24"/>
            <w:szCs w:val="24"/>
          </w:rPr>
          <w:t>гармонических колебаниях</w:t>
        </w:r>
      </w:hyperlink>
      <w:r w:rsidRPr="006B140E">
        <w:rPr>
          <w:rFonts w:ascii="Times New Roman" w:hAnsi="Times New Roman" w:cs="Times New Roman"/>
          <w:sz w:val="24"/>
          <w:szCs w:val="24"/>
        </w:rPr>
        <w:t> определенной частоты</w:t>
      </w:r>
      <w:proofErr w:type="gramStart"/>
      <w:r w:rsidRPr="006B140E">
        <w:rPr>
          <w:rFonts w:ascii="Times New Roman" w:hAnsi="Times New Roman" w:cs="Times New Roman"/>
          <w:sz w:val="24"/>
          <w:szCs w:val="24"/>
        </w:rPr>
        <w:t>  Н</w:t>
      </w:r>
      <w:proofErr w:type="gramEnd"/>
      <w:r w:rsidRPr="006B140E">
        <w:rPr>
          <w:rFonts w:ascii="Times New Roman" w:hAnsi="Times New Roman" w:cs="Times New Roman"/>
          <w:sz w:val="24"/>
          <w:szCs w:val="24"/>
        </w:rPr>
        <w:t>апомним, что дифференцирование комплексной величины по времени эквивалентно в символическом методе ее умножению  так как Обратим внимание на одну особенность. Величины, с которыми приходится иметь дело в теории поля, представляют собой векторы в трехмерном пространстве (обозначаются полужирным шрифтом). Одновременно </w:t>
      </w:r>
      <w:hyperlink r:id="rId22" w:history="1">
        <w:r w:rsidRPr="006B140E">
          <w:rPr>
            <w:rStyle w:val="a3"/>
            <w:rFonts w:ascii="Times New Roman" w:hAnsi="Times New Roman" w:cs="Times New Roman"/>
            <w:sz w:val="24"/>
            <w:szCs w:val="24"/>
          </w:rPr>
          <w:t>переменные величины</w:t>
        </w:r>
      </w:hyperlink>
      <w:r w:rsidRPr="006B140E">
        <w:rPr>
          <w:rFonts w:ascii="Times New Roman" w:hAnsi="Times New Roman" w:cs="Times New Roman"/>
          <w:sz w:val="24"/>
          <w:szCs w:val="24"/>
        </w:rPr>
        <w:t> представляются векторами, вращающимися с круговой частотой  на </w:t>
      </w:r>
      <w:hyperlink r:id="rId23" w:history="1">
        <w:r w:rsidRPr="006B140E">
          <w:rPr>
            <w:rStyle w:val="a3"/>
            <w:rFonts w:ascii="Times New Roman" w:hAnsi="Times New Roman" w:cs="Times New Roman"/>
            <w:sz w:val="24"/>
            <w:szCs w:val="24"/>
          </w:rPr>
          <w:t>комплексной плоскости</w:t>
        </w:r>
      </w:hyperlink>
      <w:r w:rsidRPr="006B140E">
        <w:rPr>
          <w:rFonts w:ascii="Times New Roman" w:hAnsi="Times New Roman" w:cs="Times New Roman"/>
          <w:sz w:val="24"/>
          <w:szCs w:val="24"/>
        </w:rPr>
        <w:t> (обозначаются точкой наверху). Направление вектора в трехмерном пространстве — это реальная характеристика ориентации поля. Направление же вектора на комплексной плоскости — это всего лишь условное обозначение определенной фазы данной гармонически изменяющейся величины по сравнению с выбранным началом отсчета.</w:t>
      </w:r>
    </w:p>
    <w:p w:rsidR="002E3C17" w:rsidRPr="006B140E" w:rsidRDefault="002E3C17" w:rsidP="002E3C17">
      <w:pPr>
        <w:rPr>
          <w:rFonts w:ascii="Times New Roman" w:hAnsi="Times New Roman" w:cs="Times New Roman"/>
          <w:b/>
          <w:bCs/>
          <w:sz w:val="24"/>
          <w:szCs w:val="24"/>
        </w:rPr>
      </w:pPr>
      <w:r w:rsidRPr="006B140E">
        <w:rPr>
          <w:rFonts w:ascii="Times New Roman" w:hAnsi="Times New Roman" w:cs="Times New Roman"/>
          <w:b/>
          <w:bCs/>
          <w:sz w:val="24"/>
          <w:szCs w:val="24"/>
        </w:rPr>
        <w:t>3.2. Комплексные проницаемости</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bCs/>
          <w:sz w:val="24"/>
          <w:szCs w:val="24"/>
          <w:u w:val="single"/>
        </w:rPr>
        <w:t>ЭЛЕКТРИЧЕСКИЕ ПОТЕРИ</w:t>
      </w:r>
      <w:r w:rsidR="006B140E">
        <w:rPr>
          <w:rFonts w:ascii="Times New Roman" w:hAnsi="Times New Roman" w:cs="Times New Roman"/>
          <w:bCs/>
          <w:sz w:val="24"/>
          <w:szCs w:val="24"/>
          <w:u w:val="single"/>
        </w:rPr>
        <w:t xml:space="preserve"> </w:t>
      </w:r>
      <w:hyperlink r:id="rId24" w:history="1">
        <w:r w:rsidRPr="006B140E">
          <w:rPr>
            <w:rStyle w:val="a3"/>
            <w:rFonts w:ascii="Times New Roman" w:hAnsi="Times New Roman" w:cs="Times New Roman"/>
            <w:sz w:val="24"/>
            <w:szCs w:val="24"/>
          </w:rPr>
          <w:t>Электрическое поле</w:t>
        </w:r>
      </w:hyperlink>
      <w:r w:rsidRPr="006B140E">
        <w:rPr>
          <w:rFonts w:ascii="Times New Roman" w:hAnsi="Times New Roman" w:cs="Times New Roman"/>
          <w:sz w:val="24"/>
          <w:szCs w:val="24"/>
        </w:rPr>
        <w:t> вызывает два вида потерь в среде.</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 xml:space="preserve">Потери, обусловленные проводимостью материала, характерны для металлов и других хороших проводников, а также для диэлектриков на низких частотах и в стационарных полях. </w:t>
      </w:r>
      <w:proofErr w:type="gramStart"/>
      <w:r w:rsidRPr="006B140E">
        <w:rPr>
          <w:rFonts w:ascii="Times New Roman" w:hAnsi="Times New Roman" w:cs="Times New Roman"/>
          <w:sz w:val="24"/>
          <w:szCs w:val="24"/>
        </w:rPr>
        <w:t>Плотность тока </w:t>
      </w:r>
      <w:hyperlink r:id="rId25" w:history="1">
        <w:r w:rsidRPr="006B140E">
          <w:rPr>
            <w:rStyle w:val="a3"/>
            <w:rFonts w:ascii="Times New Roman" w:hAnsi="Times New Roman" w:cs="Times New Roman"/>
            <w:sz w:val="24"/>
            <w:szCs w:val="24"/>
          </w:rPr>
          <w:t>проводимости</w:t>
        </w:r>
      </w:hyperlink>
      <w:r w:rsidRPr="006B140E">
        <w:rPr>
          <w:rFonts w:ascii="Times New Roman" w:hAnsi="Times New Roman" w:cs="Times New Roman"/>
          <w:sz w:val="24"/>
          <w:szCs w:val="24"/>
        </w:rPr>
        <w:t>  согласно </w:t>
      </w:r>
      <w:hyperlink r:id="rId26" w:history="1">
        <w:r w:rsidRPr="006B140E">
          <w:rPr>
            <w:rStyle w:val="a3"/>
            <w:rFonts w:ascii="Times New Roman" w:hAnsi="Times New Roman" w:cs="Times New Roman"/>
            <w:sz w:val="24"/>
            <w:szCs w:val="24"/>
          </w:rPr>
          <w:t>закону Ома</w:t>
        </w:r>
      </w:hyperlink>
      <w:r w:rsidRPr="006B140E">
        <w:rPr>
          <w:rFonts w:ascii="Times New Roman" w:hAnsi="Times New Roman" w:cs="Times New Roman"/>
          <w:sz w:val="24"/>
          <w:szCs w:val="24"/>
        </w:rPr>
        <w:t> (1.14), (2.18) пропорциональна удельной электрической</w:t>
      </w:r>
      <w:proofErr w:type="gramEnd"/>
    </w:p>
    <w:p w:rsidR="002E3C17" w:rsidRPr="006B140E" w:rsidRDefault="00BD18DF" w:rsidP="002E3C17">
      <w:pPr>
        <w:rPr>
          <w:rFonts w:ascii="Times New Roman" w:hAnsi="Times New Roman" w:cs="Times New Roman"/>
          <w:sz w:val="24"/>
          <w:szCs w:val="24"/>
        </w:rPr>
      </w:pPr>
      <w:hyperlink r:id="rId27" w:history="1">
        <w:r w:rsidR="002E3C17" w:rsidRPr="006B140E">
          <w:rPr>
            <w:rStyle w:val="a3"/>
            <w:rFonts w:ascii="Times New Roman" w:hAnsi="Times New Roman" w:cs="Times New Roman"/>
            <w:sz w:val="24"/>
            <w:szCs w:val="24"/>
          </w:rPr>
          <w:t>проводимости</w:t>
        </w:r>
      </w:hyperlink>
      <w:r w:rsidR="002E3C17" w:rsidRPr="006B140E">
        <w:rPr>
          <w:rFonts w:ascii="Times New Roman" w:hAnsi="Times New Roman" w:cs="Times New Roman"/>
          <w:sz w:val="24"/>
          <w:szCs w:val="24"/>
        </w:rPr>
        <w:t xml:space="preserve">  которая у большинства материалов почти не зависит от частоты вплоть до инфракрасной области </w:t>
      </w:r>
      <w:proofErr w:type="spellStart"/>
      <w:r w:rsidR="002E3C17" w:rsidRPr="006B140E">
        <w:rPr>
          <w:rFonts w:ascii="Times New Roman" w:hAnsi="Times New Roman" w:cs="Times New Roman"/>
          <w:sz w:val="24"/>
          <w:szCs w:val="24"/>
        </w:rPr>
        <w:t>спектра</w:t>
      </w:r>
      <w:proofErr w:type="gramStart"/>
      <w:r w:rsidR="002E3C17" w:rsidRPr="006B140E">
        <w:rPr>
          <w:rFonts w:ascii="Times New Roman" w:hAnsi="Times New Roman" w:cs="Times New Roman"/>
          <w:sz w:val="24"/>
          <w:szCs w:val="24"/>
        </w:rPr>
        <w:t>.П</w:t>
      </w:r>
      <w:proofErr w:type="gramEnd"/>
      <w:r w:rsidR="002E3C17" w:rsidRPr="006B140E">
        <w:rPr>
          <w:rFonts w:ascii="Times New Roman" w:hAnsi="Times New Roman" w:cs="Times New Roman"/>
          <w:sz w:val="24"/>
          <w:szCs w:val="24"/>
        </w:rPr>
        <w:t>оляризационные</w:t>
      </w:r>
      <w:proofErr w:type="spellEnd"/>
      <w:r w:rsidR="002E3C17" w:rsidRPr="006B140E">
        <w:rPr>
          <w:rFonts w:ascii="Times New Roman" w:hAnsi="Times New Roman" w:cs="Times New Roman"/>
          <w:sz w:val="24"/>
          <w:szCs w:val="24"/>
        </w:rPr>
        <w:t xml:space="preserve"> (диэлектрические) потери объясняются трением при смещении заряженных частиц вещества в переменном </w:t>
      </w:r>
      <w:hyperlink r:id="rId28" w:history="1">
        <w:r w:rsidR="002E3C17" w:rsidRPr="006B140E">
          <w:rPr>
            <w:rStyle w:val="a3"/>
            <w:rFonts w:ascii="Times New Roman" w:hAnsi="Times New Roman" w:cs="Times New Roman"/>
            <w:sz w:val="24"/>
            <w:szCs w:val="24"/>
          </w:rPr>
          <w:t>электрическом поле</w:t>
        </w:r>
      </w:hyperlink>
      <w:r w:rsidR="002E3C17" w:rsidRPr="006B140E">
        <w:rPr>
          <w:rFonts w:ascii="Times New Roman" w:hAnsi="Times New Roman" w:cs="Times New Roman"/>
          <w:sz w:val="24"/>
          <w:szCs w:val="24"/>
        </w:rPr>
        <w:t xml:space="preserve">. В результате наблюдается явление линейного диэлектрического гистерезиса, отставание по фазе </w:t>
      </w:r>
      <w:proofErr w:type="spellStart"/>
      <w:r w:rsidR="002E3C17" w:rsidRPr="006B140E">
        <w:rPr>
          <w:rFonts w:ascii="Times New Roman" w:hAnsi="Times New Roman" w:cs="Times New Roman"/>
          <w:sz w:val="24"/>
          <w:szCs w:val="24"/>
        </w:rPr>
        <w:t>вектрров</w:t>
      </w:r>
      <w:proofErr w:type="spellEnd"/>
      <w:r w:rsidR="002E3C17" w:rsidRPr="006B140E">
        <w:rPr>
          <w:rFonts w:ascii="Times New Roman" w:hAnsi="Times New Roman" w:cs="Times New Roman"/>
          <w:sz w:val="24"/>
          <w:szCs w:val="24"/>
        </w:rPr>
        <w:t xml:space="preserve"> </w:t>
      </w:r>
      <w:proofErr w:type="spellStart"/>
      <w:r w:rsidR="002E3C17" w:rsidRPr="006B140E">
        <w:rPr>
          <w:rFonts w:ascii="Times New Roman" w:hAnsi="Times New Roman" w:cs="Times New Roman"/>
          <w:sz w:val="24"/>
          <w:szCs w:val="24"/>
        </w:rPr>
        <w:t>поляризованности</w:t>
      </w:r>
      <w:proofErr w:type="spellEnd"/>
      <w:r w:rsidR="002E3C17" w:rsidRPr="006B140E">
        <w:rPr>
          <w:rFonts w:ascii="Times New Roman" w:hAnsi="Times New Roman" w:cs="Times New Roman"/>
          <w:sz w:val="24"/>
          <w:szCs w:val="24"/>
        </w:rPr>
        <w:t xml:space="preserve"> диэлектрика  и </w:t>
      </w:r>
      <w:hyperlink r:id="rId29" w:history="1">
        <w:r w:rsidR="002E3C17" w:rsidRPr="006B140E">
          <w:rPr>
            <w:rStyle w:val="a3"/>
            <w:rFonts w:ascii="Times New Roman" w:hAnsi="Times New Roman" w:cs="Times New Roman"/>
            <w:sz w:val="24"/>
            <w:szCs w:val="24"/>
          </w:rPr>
          <w:t>электрического смещения</w:t>
        </w:r>
      </w:hyperlink>
      <w:r w:rsidR="002E3C17" w:rsidRPr="006B140E">
        <w:rPr>
          <w:rFonts w:ascii="Times New Roman" w:hAnsi="Times New Roman" w:cs="Times New Roman"/>
          <w:sz w:val="24"/>
          <w:szCs w:val="24"/>
        </w:rPr>
        <w:t>  от вектора напряженности электрического толя  График зависимости  от Е представляет три этом вытянутый </w:t>
      </w:r>
      <w:hyperlink r:id="rId30" w:history="1">
        <w:r w:rsidR="002E3C17" w:rsidRPr="006B140E">
          <w:rPr>
            <w:rStyle w:val="a3"/>
            <w:rFonts w:ascii="Times New Roman" w:hAnsi="Times New Roman" w:cs="Times New Roman"/>
            <w:sz w:val="24"/>
            <w:szCs w:val="24"/>
          </w:rPr>
          <w:t>эллипс</w:t>
        </w:r>
      </w:hyperlink>
      <w:r w:rsidR="002E3C17" w:rsidRPr="006B140E">
        <w:rPr>
          <w:rFonts w:ascii="Times New Roman" w:hAnsi="Times New Roman" w:cs="Times New Roman"/>
          <w:sz w:val="24"/>
          <w:szCs w:val="24"/>
        </w:rPr>
        <w:t>, причем диэлектрические потери за период колебаний пропорциональны его площади. Отставанию по фазе  от</w:t>
      </w:r>
      <w:proofErr w:type="gramStart"/>
      <w:r w:rsidR="002E3C17" w:rsidRPr="006B140E">
        <w:rPr>
          <w:rFonts w:ascii="Times New Roman" w:hAnsi="Times New Roman" w:cs="Times New Roman"/>
          <w:sz w:val="24"/>
          <w:szCs w:val="24"/>
        </w:rPr>
        <w:t xml:space="preserve"> Е</w:t>
      </w:r>
      <w:proofErr w:type="gramEnd"/>
      <w:r w:rsidR="002E3C17" w:rsidRPr="006B140E">
        <w:rPr>
          <w:rFonts w:ascii="Times New Roman" w:hAnsi="Times New Roman" w:cs="Times New Roman"/>
          <w:sz w:val="24"/>
          <w:szCs w:val="24"/>
        </w:rPr>
        <w:t xml:space="preserve"> соответствует комплексная </w:t>
      </w:r>
      <w:hyperlink r:id="rId31" w:history="1">
        <w:r w:rsidR="002E3C17" w:rsidRPr="006B140E">
          <w:rPr>
            <w:rStyle w:val="a3"/>
            <w:rFonts w:ascii="Times New Roman" w:hAnsi="Times New Roman" w:cs="Times New Roman"/>
            <w:sz w:val="24"/>
            <w:szCs w:val="24"/>
          </w:rPr>
          <w:t>диэлектрическая проницаемость</w:t>
        </w:r>
      </w:hyperlink>
      <w:r w:rsidR="002E3C17" w:rsidRPr="006B140E">
        <w:rPr>
          <w:rFonts w:ascii="Times New Roman" w:hAnsi="Times New Roman" w:cs="Times New Roman"/>
          <w:sz w:val="24"/>
          <w:szCs w:val="24"/>
        </w:rPr>
        <w:t xml:space="preserve"> с отрицательной мнимой частью в материальном </w:t>
      </w:r>
      <w:proofErr w:type="spellStart"/>
      <w:r w:rsidR="002E3C17" w:rsidRPr="006B140E">
        <w:rPr>
          <w:rFonts w:ascii="Times New Roman" w:hAnsi="Times New Roman" w:cs="Times New Roman"/>
          <w:sz w:val="24"/>
          <w:szCs w:val="24"/>
        </w:rPr>
        <w:t>ур-нии</w:t>
      </w:r>
      <w:proofErr w:type="spellEnd"/>
      <w:r w:rsidR="002E3C17" w:rsidRPr="006B140E">
        <w:rPr>
          <w:rFonts w:ascii="Times New Roman" w:hAnsi="Times New Roman" w:cs="Times New Roman"/>
          <w:sz w:val="24"/>
          <w:szCs w:val="24"/>
        </w:rPr>
        <w:t xml:space="preserve"> (1.12), (2.18):</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CE4AC2C" wp14:editId="5BADEBA6">
            <wp:extent cx="2880000" cy="413474"/>
            <wp:effectExtent l="0" t="0" r="0" b="5715"/>
            <wp:docPr id="27" name="Рисунок 27" descr="https://scask.ru/archive/arch.php?path=../htm/know.sernam/book_ter/files.book&amp;file=ter_1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cask.ru/archive/arch.php?path=../htm/know.sernam/book_ter/files.book&amp;file=ter_19.files/image1.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80000" cy="413474"/>
                    </a:xfrm>
                    <a:prstGeom prst="rect">
                      <a:avLst/>
                    </a:prstGeom>
                    <a:noFill/>
                    <a:ln>
                      <a:noFill/>
                    </a:ln>
                  </pic:spPr>
                </pic:pic>
              </a:graphicData>
            </a:graphic>
          </wp:inline>
        </w:drawing>
      </w:r>
      <w:r w:rsidRPr="006B140E">
        <w:rPr>
          <w:rFonts w:ascii="Times New Roman" w:hAnsi="Times New Roman" w:cs="Times New Roman"/>
          <w:sz w:val="24"/>
          <w:szCs w:val="24"/>
        </w:rPr>
        <w:t>где  </w:t>
      </w:r>
      <w:hyperlink r:id="rId33" w:history="1">
        <w:r w:rsidRPr="006B140E">
          <w:rPr>
            <w:rStyle w:val="a3"/>
            <w:rFonts w:ascii="Times New Roman" w:hAnsi="Times New Roman" w:cs="Times New Roman"/>
            <w:sz w:val="24"/>
            <w:szCs w:val="24"/>
          </w:rPr>
          <w:t>тангенс</w:t>
        </w:r>
      </w:hyperlink>
      <w:r w:rsidRPr="006B140E">
        <w:rPr>
          <w:rFonts w:ascii="Times New Roman" w:hAnsi="Times New Roman" w:cs="Times New Roman"/>
          <w:sz w:val="24"/>
          <w:szCs w:val="24"/>
        </w:rPr>
        <w:t> угла диэлектрических потерь.</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 xml:space="preserve">В широкой полосе частот (за исключением полос поглощения) компоненты  в диэлектриках меняются незначительно, их отношение  практически постоянно. Для качественных диэлектриков в </w:t>
      </w:r>
      <w:proofErr w:type="gramStart"/>
      <w:r w:rsidRPr="006B140E">
        <w:rPr>
          <w:rFonts w:ascii="Times New Roman" w:hAnsi="Times New Roman" w:cs="Times New Roman"/>
          <w:sz w:val="24"/>
          <w:szCs w:val="24"/>
        </w:rPr>
        <w:t>радио диапазоне</w:t>
      </w:r>
      <w:proofErr w:type="gramEnd"/>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bCs/>
          <w:sz w:val="24"/>
          <w:szCs w:val="24"/>
          <w:u w:val="single"/>
        </w:rPr>
        <w:t>КОМПЛЕКСНАЯ ДИЭЛЕКТРИЧЕСКАЯ ПРОНИЦАЕМОСТЬ</w:t>
      </w:r>
      <w:r w:rsidR="006B140E">
        <w:rPr>
          <w:rFonts w:ascii="Times New Roman" w:hAnsi="Times New Roman" w:cs="Times New Roman"/>
          <w:bCs/>
          <w:sz w:val="24"/>
          <w:szCs w:val="24"/>
          <w:u w:val="single"/>
        </w:rPr>
        <w:t xml:space="preserve"> </w:t>
      </w:r>
      <w:r w:rsidRPr="006B140E">
        <w:rPr>
          <w:rFonts w:ascii="Times New Roman" w:hAnsi="Times New Roman" w:cs="Times New Roman"/>
          <w:sz w:val="24"/>
          <w:szCs w:val="24"/>
        </w:rPr>
        <w:t>С учетом соотношений (1.4) и (3.5) запишем в символической форме первое </w:t>
      </w:r>
      <w:hyperlink r:id="rId34" w:history="1">
        <w:r w:rsidRPr="006B140E">
          <w:rPr>
            <w:rStyle w:val="a3"/>
            <w:rFonts w:ascii="Times New Roman" w:hAnsi="Times New Roman" w:cs="Times New Roman"/>
            <w:sz w:val="24"/>
            <w:szCs w:val="24"/>
          </w:rPr>
          <w:t>уравнение Максвелла</w:t>
        </w:r>
      </w:hyperlink>
      <w:r w:rsidRPr="006B140E">
        <w:rPr>
          <w:rFonts w:ascii="Times New Roman" w:hAnsi="Times New Roman" w:cs="Times New Roman"/>
          <w:sz w:val="24"/>
          <w:szCs w:val="24"/>
        </w:rPr>
        <w:t xml:space="preserve"> (2.16) для линейных сред </w:t>
      </w:r>
      <w:proofErr w:type="gramStart"/>
      <w:r w:rsidRPr="006B140E">
        <w:rPr>
          <w:rFonts w:ascii="Times New Roman" w:hAnsi="Times New Roman" w:cs="Times New Roman"/>
          <w:sz w:val="24"/>
          <w:szCs w:val="24"/>
        </w:rPr>
        <w:t>при</w:t>
      </w:r>
      <w:proofErr w:type="gramEnd"/>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F5235F2" wp14:editId="4FEC55FC">
            <wp:extent cx="2880000" cy="181560"/>
            <wp:effectExtent l="0" t="0" r="0" b="9525"/>
            <wp:docPr id="51" name="Рисунок 51" descr="https://scask.ru/archive/arch.php?path=../htm/know.sernam/book_ter/files.book&amp;file=ter_2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cask.ru/archive/arch.php?path=../htm/know.sernam/book_ter/files.book&amp;file=ter_20.files/image1.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80000" cy="181560"/>
                    </a:xfrm>
                    <a:prstGeom prst="rect">
                      <a:avLst/>
                    </a:prstGeom>
                    <a:noFill/>
                    <a:ln>
                      <a:noFill/>
                    </a:ln>
                  </pic:spPr>
                </pic:pic>
              </a:graphicData>
            </a:graphic>
          </wp:inline>
        </w:drawing>
      </w:r>
      <w:r w:rsidRPr="006B140E">
        <w:rPr>
          <w:rFonts w:ascii="Times New Roman" w:hAnsi="Times New Roman" w:cs="Times New Roman"/>
          <w:sz w:val="24"/>
          <w:szCs w:val="24"/>
        </w:rPr>
        <w:t>Объединим слагаемые в правой части этого равенства:</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8AB92EB" wp14:editId="29300A34">
            <wp:extent cx="2880000" cy="538658"/>
            <wp:effectExtent l="0" t="0" r="0" b="0"/>
            <wp:docPr id="50" name="Рисунок 50" descr="https://scask.ru/archive/arch.php?path=../htm/know.sernam/book_ter/files.book&amp;file=ter_2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cask.ru/archive/arch.php?path=../htm/know.sernam/book_ter/files.book&amp;file=ter_20.files/image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80000" cy="538658"/>
                    </a:xfrm>
                    <a:prstGeom prst="rect">
                      <a:avLst/>
                    </a:prstGeom>
                    <a:noFill/>
                    <a:ln>
                      <a:noFill/>
                    </a:ln>
                  </pic:spPr>
                </pic:pic>
              </a:graphicData>
            </a:graphic>
          </wp:inline>
        </w:drawing>
      </w:r>
      <w:r w:rsidRPr="006B140E">
        <w:rPr>
          <w:rFonts w:ascii="Times New Roman" w:hAnsi="Times New Roman" w:cs="Times New Roman"/>
          <w:sz w:val="24"/>
          <w:szCs w:val="24"/>
        </w:rPr>
        <w:t>— комплексная абсолютная </w:t>
      </w:r>
      <w:hyperlink r:id="rId37" w:history="1">
        <w:r w:rsidRPr="006B140E">
          <w:rPr>
            <w:rStyle w:val="a3"/>
            <w:rFonts w:ascii="Times New Roman" w:hAnsi="Times New Roman" w:cs="Times New Roman"/>
            <w:sz w:val="24"/>
            <w:szCs w:val="24"/>
          </w:rPr>
          <w:t>диэлектрическая проницаемость</w:t>
        </w:r>
      </w:hyperlink>
      <w:r w:rsidRPr="006B140E">
        <w:rPr>
          <w:rFonts w:ascii="Times New Roman" w:hAnsi="Times New Roman" w:cs="Times New Roman"/>
          <w:sz w:val="24"/>
          <w:szCs w:val="24"/>
        </w:rPr>
        <w:t>.</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Часто используют относительную комплексную диэлектрическую проницаемость:</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30435A6" wp14:editId="438AE318">
            <wp:extent cx="1440000" cy="272429"/>
            <wp:effectExtent l="0" t="0" r="8255" b="0"/>
            <wp:docPr id="49" name="Рисунок 49" descr="https://scask.ru/archive/arch.php?path=../htm/know.sernam/book_ter/files.book&amp;file=ter_2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scask.ru/archive/arch.php?path=../htm/know.sernam/book_ter/files.book&amp;file=ter_20.files/image3.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40000" cy="272429"/>
                    </a:xfrm>
                    <a:prstGeom prst="rect">
                      <a:avLst/>
                    </a:prstGeom>
                    <a:noFill/>
                    <a:ln>
                      <a:noFill/>
                    </a:ln>
                  </pic:spPr>
                </pic:pic>
              </a:graphicData>
            </a:graphic>
          </wp:inline>
        </w:drawing>
      </w:r>
      <w:r w:rsidRPr="006B140E">
        <w:rPr>
          <w:rFonts w:ascii="Times New Roman" w:hAnsi="Times New Roman" w:cs="Times New Roman"/>
          <w:sz w:val="24"/>
          <w:szCs w:val="24"/>
        </w:rPr>
        <w:t xml:space="preserve">Соотношения (3.8) формально объединяют параметры среды, определяющие плотности </w:t>
      </w:r>
      <w:proofErr w:type="spellStart"/>
      <w:r w:rsidRPr="006B140E">
        <w:rPr>
          <w:rFonts w:ascii="Times New Roman" w:hAnsi="Times New Roman" w:cs="Times New Roman"/>
          <w:sz w:val="24"/>
          <w:szCs w:val="24"/>
        </w:rPr>
        <w:t>така</w:t>
      </w:r>
      <w:proofErr w:type="spellEnd"/>
      <w:r w:rsidRPr="006B140E">
        <w:rPr>
          <w:rFonts w:ascii="Times New Roman" w:hAnsi="Times New Roman" w:cs="Times New Roman"/>
          <w:sz w:val="24"/>
          <w:szCs w:val="24"/>
        </w:rPr>
        <w:t xml:space="preserve"> смещения  и </w:t>
      </w:r>
      <w:hyperlink r:id="rId39" w:history="1">
        <w:r w:rsidRPr="006B140E">
          <w:rPr>
            <w:rStyle w:val="a3"/>
            <w:rFonts w:ascii="Times New Roman" w:hAnsi="Times New Roman" w:cs="Times New Roman"/>
            <w:sz w:val="24"/>
            <w:szCs w:val="24"/>
          </w:rPr>
          <w:t>проводимости</w:t>
        </w:r>
      </w:hyperlink>
      <w:r w:rsidRPr="006B140E">
        <w:rPr>
          <w:rFonts w:ascii="Times New Roman" w:hAnsi="Times New Roman" w:cs="Times New Roman"/>
          <w:sz w:val="24"/>
          <w:szCs w:val="24"/>
        </w:rPr>
        <w:t>  Оно введено для упрощенной записи первого </w:t>
      </w:r>
      <w:hyperlink r:id="rId40" w:history="1">
        <w:r w:rsidRPr="006B140E">
          <w:rPr>
            <w:rStyle w:val="a3"/>
            <w:rFonts w:ascii="Times New Roman" w:hAnsi="Times New Roman" w:cs="Times New Roman"/>
            <w:sz w:val="24"/>
            <w:szCs w:val="24"/>
          </w:rPr>
          <w:t>уравнения Максвелла</w:t>
        </w:r>
      </w:hyperlink>
      <w:r w:rsidRPr="006B140E">
        <w:rPr>
          <w:rFonts w:ascii="Times New Roman" w:hAnsi="Times New Roman" w:cs="Times New Roman"/>
          <w:sz w:val="24"/>
          <w:szCs w:val="24"/>
        </w:rPr>
        <w:t> (3.7). Непосредственно заменять истинную </w:t>
      </w:r>
      <w:hyperlink r:id="rId41" w:history="1">
        <w:r w:rsidRPr="006B140E">
          <w:rPr>
            <w:rStyle w:val="a3"/>
            <w:rFonts w:ascii="Times New Roman" w:hAnsi="Times New Roman" w:cs="Times New Roman"/>
            <w:sz w:val="24"/>
            <w:szCs w:val="24"/>
          </w:rPr>
          <w:t>диэлектрическую проницаемость</w:t>
        </w:r>
      </w:hyperlink>
      <w:r w:rsidRPr="006B140E">
        <w:rPr>
          <w:rFonts w:ascii="Times New Roman" w:hAnsi="Times New Roman" w:cs="Times New Roman"/>
          <w:sz w:val="24"/>
          <w:szCs w:val="24"/>
        </w:rPr>
        <w:t> среды величиной  в других уравнениях,</w:t>
      </w:r>
    </w:p>
    <w:p w:rsidR="002E3C17" w:rsidRPr="006B140E" w:rsidRDefault="002E3C17" w:rsidP="002E3C17">
      <w:pPr>
        <w:rPr>
          <w:rFonts w:ascii="Times New Roman" w:hAnsi="Times New Roman" w:cs="Times New Roman"/>
          <w:sz w:val="24"/>
          <w:szCs w:val="24"/>
        </w:rPr>
      </w:pPr>
      <w:proofErr w:type="gramStart"/>
      <w:r w:rsidRPr="006B140E">
        <w:rPr>
          <w:rFonts w:ascii="Times New Roman" w:hAnsi="Times New Roman" w:cs="Times New Roman"/>
          <w:sz w:val="24"/>
          <w:szCs w:val="24"/>
        </w:rPr>
        <w:t>например</w:t>
      </w:r>
      <w:proofErr w:type="gramEnd"/>
      <w:r w:rsidRPr="006B140E">
        <w:rPr>
          <w:rFonts w:ascii="Times New Roman" w:hAnsi="Times New Roman" w:cs="Times New Roman"/>
          <w:sz w:val="24"/>
          <w:szCs w:val="24"/>
        </w:rPr>
        <w:t xml:space="preserve"> в (3.5), нельзя. В то же время </w:t>
      </w:r>
      <w:proofErr w:type="gramStart"/>
      <w:r w:rsidRPr="006B140E">
        <w:rPr>
          <w:rFonts w:ascii="Times New Roman" w:hAnsi="Times New Roman" w:cs="Times New Roman"/>
          <w:sz w:val="24"/>
          <w:szCs w:val="24"/>
        </w:rPr>
        <w:t>из</w:t>
      </w:r>
      <w:proofErr w:type="gramEnd"/>
      <w:r w:rsidRPr="006B140E">
        <w:rPr>
          <w:rFonts w:ascii="Times New Roman" w:hAnsi="Times New Roman" w:cs="Times New Roman"/>
          <w:sz w:val="24"/>
          <w:szCs w:val="24"/>
        </w:rPr>
        <w:t xml:space="preserve">  вытекает, что </w:t>
      </w:r>
      <w:proofErr w:type="gramStart"/>
      <w:r w:rsidRPr="006B140E">
        <w:rPr>
          <w:rFonts w:ascii="Times New Roman" w:hAnsi="Times New Roman" w:cs="Times New Roman"/>
          <w:sz w:val="24"/>
          <w:szCs w:val="24"/>
        </w:rPr>
        <w:t>мнимая</w:t>
      </w:r>
      <w:proofErr w:type="gramEnd"/>
      <w:r w:rsidRPr="006B140E">
        <w:rPr>
          <w:rFonts w:ascii="Times New Roman" w:hAnsi="Times New Roman" w:cs="Times New Roman"/>
          <w:sz w:val="24"/>
          <w:szCs w:val="24"/>
        </w:rPr>
        <w:t xml:space="preserve"> составляющая </w:t>
      </w:r>
      <w:hyperlink r:id="rId42" w:history="1">
        <w:r w:rsidRPr="006B140E">
          <w:rPr>
            <w:rStyle w:val="a3"/>
            <w:rFonts w:ascii="Times New Roman" w:hAnsi="Times New Roman" w:cs="Times New Roman"/>
            <w:sz w:val="24"/>
            <w:szCs w:val="24"/>
          </w:rPr>
          <w:t>диэлектрической проницаемости</w:t>
        </w:r>
      </w:hyperlink>
      <w:r w:rsidRPr="006B140E">
        <w:rPr>
          <w:rFonts w:ascii="Times New Roman" w:hAnsi="Times New Roman" w:cs="Times New Roman"/>
          <w:sz w:val="24"/>
          <w:szCs w:val="24"/>
        </w:rPr>
        <w:t xml:space="preserve">  и слагаемое  эквивалентны, они в равной степени приводят к потерям. Более того, эти два вида потерь  при фиксированной частоте с макроскопической точки зрения </w:t>
      </w:r>
      <w:proofErr w:type="spellStart"/>
      <w:r w:rsidRPr="006B140E">
        <w:rPr>
          <w:rFonts w:ascii="Times New Roman" w:hAnsi="Times New Roman" w:cs="Times New Roman"/>
          <w:sz w:val="24"/>
          <w:szCs w:val="24"/>
        </w:rPr>
        <w:t>неразичи</w:t>
      </w:r>
      <w:proofErr w:type="spellEnd"/>
      <w:r w:rsidRPr="006B140E">
        <w:rPr>
          <w:rFonts w:ascii="Times New Roman" w:hAnsi="Times New Roman" w:cs="Times New Roman"/>
          <w:sz w:val="24"/>
          <w:szCs w:val="24"/>
        </w:rPr>
        <w:t xml:space="preserve"> мы. Поэтому на основании  можно формально ввести эквивалентную </w:t>
      </w:r>
      <w:hyperlink r:id="rId43" w:history="1">
        <w:r w:rsidRPr="006B140E">
          <w:rPr>
            <w:rStyle w:val="a3"/>
            <w:rFonts w:ascii="Times New Roman" w:hAnsi="Times New Roman" w:cs="Times New Roman"/>
            <w:sz w:val="24"/>
            <w:szCs w:val="24"/>
          </w:rPr>
          <w:t>проводимость</w:t>
        </w:r>
      </w:hyperlink>
      <w:r w:rsidRPr="006B140E">
        <w:rPr>
          <w:rFonts w:ascii="Times New Roman" w:hAnsi="Times New Roman" w:cs="Times New Roman"/>
          <w:sz w:val="24"/>
          <w:szCs w:val="24"/>
        </w:rPr>
        <w:t> диэлектрика, соответствующую поляризационным потерям:</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A085DE6" wp14:editId="7E070290">
            <wp:extent cx="1552575" cy="257175"/>
            <wp:effectExtent l="0" t="0" r="9525" b="9525"/>
            <wp:docPr id="40" name="Рисунок 40" descr="https://scask.ru/archive/arch.php?path=../htm/know.sernam/book_ter/files.book&amp;file=ter_2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cask.ru/archive/arch.php?path=../htm/know.sernam/book_ter/files.book&amp;file=ter_20.files/image4.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52575" cy="257175"/>
                    </a:xfrm>
                    <a:prstGeom prst="rect">
                      <a:avLst/>
                    </a:prstGeom>
                    <a:noFill/>
                    <a:ln>
                      <a:noFill/>
                    </a:ln>
                  </pic:spPr>
                </pic:pic>
              </a:graphicData>
            </a:graphic>
          </wp:inline>
        </w:drawing>
      </w:r>
      <w:r w:rsidRPr="006B140E">
        <w:rPr>
          <w:rFonts w:ascii="Times New Roman" w:hAnsi="Times New Roman" w:cs="Times New Roman"/>
          <w:sz w:val="24"/>
          <w:szCs w:val="24"/>
        </w:rPr>
        <w:t>и при расчете мощности потерь учитывать ее наряду с истинной проводимостью</w:t>
      </w:r>
      <w:proofErr w:type="gramStart"/>
      <w:r w:rsidRPr="006B140E">
        <w:rPr>
          <w:rFonts w:ascii="Times New Roman" w:hAnsi="Times New Roman" w:cs="Times New Roman"/>
          <w:sz w:val="24"/>
          <w:szCs w:val="24"/>
        </w:rPr>
        <w:t> И</w:t>
      </w:r>
      <w:proofErr w:type="gramEnd"/>
      <w:r w:rsidRPr="006B140E">
        <w:rPr>
          <w:rFonts w:ascii="Times New Roman" w:hAnsi="Times New Roman" w:cs="Times New Roman"/>
          <w:sz w:val="24"/>
          <w:szCs w:val="24"/>
        </w:rPr>
        <w:t>так, вещественная часть комплексной абсолютной </w:t>
      </w:r>
      <w:hyperlink r:id="rId45" w:history="1">
        <w:r w:rsidRPr="006B140E">
          <w:rPr>
            <w:rStyle w:val="a3"/>
            <w:rFonts w:ascii="Times New Roman" w:hAnsi="Times New Roman" w:cs="Times New Roman"/>
            <w:sz w:val="24"/>
            <w:szCs w:val="24"/>
          </w:rPr>
          <w:t>диэлектрической проницаемости</w:t>
        </w:r>
      </w:hyperlink>
      <w:r w:rsidRPr="006B140E">
        <w:rPr>
          <w:rFonts w:ascii="Times New Roman" w:hAnsi="Times New Roman" w:cs="Times New Roman"/>
          <w:sz w:val="24"/>
          <w:szCs w:val="24"/>
        </w:rPr>
        <w:t> равна абсолютной диэлектрической проницаемости материала  отрицательная мнимая часть  равна сумме двух слагаемых:  соответствующего поляризационным потерям, и  соответствующего потерям на электрическую (</w:t>
      </w:r>
      <w:hyperlink r:id="rId46" w:history="1">
        <w:r w:rsidRPr="006B140E">
          <w:rPr>
            <w:rStyle w:val="a3"/>
            <w:rFonts w:ascii="Times New Roman" w:hAnsi="Times New Roman" w:cs="Times New Roman"/>
            <w:sz w:val="24"/>
            <w:szCs w:val="24"/>
          </w:rPr>
          <w:t>проводимость</w:t>
        </w:r>
      </w:hyperlink>
      <w:r w:rsidRPr="006B140E">
        <w:rPr>
          <w:rFonts w:ascii="Times New Roman" w:hAnsi="Times New Roman" w:cs="Times New Roman"/>
          <w:sz w:val="24"/>
          <w:szCs w:val="24"/>
        </w:rPr>
        <w:t>.</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bCs/>
          <w:sz w:val="24"/>
          <w:szCs w:val="24"/>
          <w:u w:val="single"/>
        </w:rPr>
        <w:t>ПРОВОДНИКИ И ДИЭЛЕКТРИКИ</w:t>
      </w:r>
      <w:r w:rsidR="006B140E">
        <w:rPr>
          <w:rFonts w:ascii="Times New Roman" w:hAnsi="Times New Roman" w:cs="Times New Roman"/>
          <w:bCs/>
          <w:sz w:val="24"/>
          <w:szCs w:val="24"/>
          <w:u w:val="single"/>
        </w:rPr>
        <w:t xml:space="preserve"> </w:t>
      </w:r>
      <w:hyperlink r:id="rId47" w:history="1">
        <w:r w:rsidRPr="006B140E">
          <w:rPr>
            <w:rStyle w:val="a3"/>
            <w:rFonts w:ascii="Times New Roman" w:hAnsi="Times New Roman" w:cs="Times New Roman"/>
            <w:sz w:val="24"/>
            <w:szCs w:val="24"/>
          </w:rPr>
          <w:t>Проводник</w:t>
        </w:r>
      </w:hyperlink>
      <w:r w:rsidRPr="006B140E">
        <w:rPr>
          <w:rFonts w:ascii="Times New Roman" w:hAnsi="Times New Roman" w:cs="Times New Roman"/>
          <w:sz w:val="24"/>
          <w:szCs w:val="24"/>
        </w:rPr>
        <w:t> характеризуется наличием тока </w:t>
      </w:r>
      <w:hyperlink r:id="rId48" w:history="1">
        <w:r w:rsidRPr="006B140E">
          <w:rPr>
            <w:rStyle w:val="a3"/>
            <w:rFonts w:ascii="Times New Roman" w:hAnsi="Times New Roman" w:cs="Times New Roman"/>
            <w:sz w:val="24"/>
            <w:szCs w:val="24"/>
          </w:rPr>
          <w:t>проводимости</w:t>
        </w:r>
      </w:hyperlink>
      <w:r w:rsidRPr="006B140E">
        <w:rPr>
          <w:rFonts w:ascii="Times New Roman" w:hAnsi="Times New Roman" w:cs="Times New Roman"/>
          <w:sz w:val="24"/>
          <w:szCs w:val="24"/>
        </w:rPr>
        <w:t>  синфазного с </w:t>
      </w:r>
      <w:hyperlink r:id="rId49" w:history="1">
        <w:r w:rsidRPr="006B140E">
          <w:rPr>
            <w:rStyle w:val="a3"/>
            <w:rFonts w:ascii="Times New Roman" w:hAnsi="Times New Roman" w:cs="Times New Roman"/>
            <w:sz w:val="24"/>
            <w:szCs w:val="24"/>
          </w:rPr>
          <w:t>напряженностью электрического поля</w:t>
        </w:r>
      </w:hyperlink>
      <w:r w:rsidRPr="006B140E">
        <w:rPr>
          <w:rFonts w:ascii="Times New Roman" w:hAnsi="Times New Roman" w:cs="Times New Roman"/>
          <w:sz w:val="24"/>
          <w:szCs w:val="24"/>
        </w:rPr>
        <w:t>. Для диэлектрика характерен </w:t>
      </w:r>
      <w:hyperlink r:id="rId50" w:history="1">
        <w:r w:rsidRPr="006B140E">
          <w:rPr>
            <w:rStyle w:val="a3"/>
            <w:rFonts w:ascii="Times New Roman" w:hAnsi="Times New Roman" w:cs="Times New Roman"/>
            <w:sz w:val="24"/>
            <w:szCs w:val="24"/>
          </w:rPr>
          <w:t>ток смещения</w:t>
        </w:r>
      </w:hyperlink>
      <w:r w:rsidRPr="006B140E">
        <w:rPr>
          <w:rFonts w:ascii="Times New Roman" w:hAnsi="Times New Roman" w:cs="Times New Roman"/>
          <w:sz w:val="24"/>
          <w:szCs w:val="24"/>
        </w:rPr>
        <w:t> с плотностью  опережающий по фазе</w:t>
      </w:r>
      <w:proofErr w:type="gramStart"/>
      <w:r w:rsidRPr="006B140E">
        <w:rPr>
          <w:rFonts w:ascii="Times New Roman" w:hAnsi="Times New Roman" w:cs="Times New Roman"/>
          <w:sz w:val="24"/>
          <w:szCs w:val="24"/>
        </w:rPr>
        <w:t xml:space="preserve"> Е</w:t>
      </w:r>
      <w:proofErr w:type="gramEnd"/>
      <w:r w:rsidRPr="006B140E">
        <w:rPr>
          <w:rFonts w:ascii="Times New Roman" w:hAnsi="Times New Roman" w:cs="Times New Roman"/>
          <w:sz w:val="24"/>
          <w:szCs w:val="24"/>
        </w:rPr>
        <w:t xml:space="preserve"> почти на 90°. Так как  то  Отношение модулей плотностей токов смещения и </w:t>
      </w:r>
      <w:hyperlink r:id="rId51" w:history="1">
        <w:r w:rsidRPr="006B140E">
          <w:rPr>
            <w:rStyle w:val="a3"/>
            <w:rFonts w:ascii="Times New Roman" w:hAnsi="Times New Roman" w:cs="Times New Roman"/>
            <w:sz w:val="24"/>
            <w:szCs w:val="24"/>
          </w:rPr>
          <w:t>проводимости</w:t>
        </w:r>
      </w:hyperlink>
      <w:r w:rsidRPr="006B140E">
        <w:rPr>
          <w:rFonts w:ascii="Times New Roman" w:hAnsi="Times New Roman" w:cs="Times New Roman"/>
          <w:sz w:val="24"/>
          <w:szCs w:val="24"/>
        </w:rPr>
        <w:t xml:space="preserve"> определяется параметрами среды и пропорционально частоте:  Назовем средней ту частоту, при </w:t>
      </w:r>
      <w:proofErr w:type="gramStart"/>
      <w:r w:rsidRPr="006B140E">
        <w:rPr>
          <w:rFonts w:ascii="Times New Roman" w:hAnsi="Times New Roman" w:cs="Times New Roman"/>
          <w:sz w:val="24"/>
          <w:szCs w:val="24"/>
        </w:rPr>
        <w:t>которой</w:t>
      </w:r>
      <w:proofErr w:type="gramEnd"/>
      <w:r w:rsidRPr="006B140E">
        <w:rPr>
          <w:rFonts w:ascii="Times New Roman" w:hAnsi="Times New Roman" w:cs="Times New Roman"/>
          <w:sz w:val="24"/>
          <w:szCs w:val="24"/>
        </w:rPr>
        <w:t xml:space="preserve">  т. е.  и среда в равной степени обладает свойствами проводника и диэлектрика; очевидно,  В таблице 3.1 приведены ориентировочные данные для ряда технических материалов и естественных </w:t>
      </w:r>
      <w:proofErr w:type="spellStart"/>
      <w:r w:rsidRPr="006B140E">
        <w:rPr>
          <w:rFonts w:ascii="Times New Roman" w:hAnsi="Times New Roman" w:cs="Times New Roman"/>
          <w:sz w:val="24"/>
          <w:szCs w:val="24"/>
        </w:rPr>
        <w:t>сред</w:t>
      </w:r>
      <w:proofErr w:type="gramStart"/>
      <w:r w:rsidRPr="006B140E">
        <w:rPr>
          <w:rFonts w:ascii="Times New Roman" w:hAnsi="Times New Roman" w:cs="Times New Roman"/>
          <w:sz w:val="24"/>
          <w:szCs w:val="24"/>
        </w:rPr>
        <w:t>.Б</w:t>
      </w:r>
      <w:proofErr w:type="gramEnd"/>
      <w:r w:rsidRPr="006B140E">
        <w:rPr>
          <w:rFonts w:ascii="Times New Roman" w:hAnsi="Times New Roman" w:cs="Times New Roman"/>
          <w:sz w:val="24"/>
          <w:szCs w:val="24"/>
        </w:rPr>
        <w:t>удем</w:t>
      </w:r>
      <w:proofErr w:type="spellEnd"/>
      <w:r w:rsidRPr="006B140E">
        <w:rPr>
          <w:rFonts w:ascii="Times New Roman" w:hAnsi="Times New Roman" w:cs="Times New Roman"/>
          <w:sz w:val="24"/>
          <w:szCs w:val="24"/>
        </w:rPr>
        <w:t xml:space="preserve"> считать среду проводником, если тогда фаза  близка к —90°. Так как параметры металлов неизменны только до частот порядка  Гц  определенная для них частота  свидетельствует лишь о том, что вплоть до оптических частот металлы являются проводниками. К проводникам относятся также естественные среды на низких частотах </w:t>
      </w:r>
      <w:hyperlink r:id="rId52" w:history="1">
        <w:r w:rsidRPr="006B140E">
          <w:rPr>
            <w:rStyle w:val="a3"/>
            <w:rFonts w:ascii="Times New Roman" w:hAnsi="Times New Roman" w:cs="Times New Roman"/>
            <w:sz w:val="24"/>
            <w:szCs w:val="24"/>
          </w:rPr>
          <w:t>Диэлектрик</w:t>
        </w:r>
      </w:hyperlink>
      <w:r w:rsidRPr="006B140E">
        <w:rPr>
          <w:rFonts w:ascii="Times New Roman" w:hAnsi="Times New Roman" w:cs="Times New Roman"/>
          <w:sz w:val="24"/>
          <w:szCs w:val="24"/>
        </w:rPr>
        <w:t> характеризуется (неравенством</w:t>
      </w:r>
      <w:proofErr w:type="gramStart"/>
      <w:r w:rsidRPr="006B140E">
        <w:rPr>
          <w:rFonts w:ascii="Times New Roman" w:hAnsi="Times New Roman" w:cs="Times New Roman"/>
          <w:sz w:val="24"/>
          <w:szCs w:val="24"/>
        </w:rPr>
        <w:t>  Н</w:t>
      </w:r>
      <w:proofErr w:type="gramEnd"/>
      <w:r w:rsidRPr="006B140E">
        <w:rPr>
          <w:rFonts w:ascii="Times New Roman" w:hAnsi="Times New Roman" w:cs="Times New Roman"/>
          <w:sz w:val="24"/>
          <w:szCs w:val="24"/>
        </w:rPr>
        <w:t>а всех частотах, начиная с промышленной 50 Гц, технические диэлектрики не обнаруживают свойств проводника. Диэлектриками являются также естественные среды на высоких частотах </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sz w:val="24"/>
          <w:szCs w:val="24"/>
        </w:rPr>
        <w:t xml:space="preserve">На частотах, выше  всех качественных </w:t>
      </w:r>
      <w:proofErr w:type="gramStart"/>
      <w:r w:rsidRPr="006B140E">
        <w:rPr>
          <w:rFonts w:ascii="Times New Roman" w:hAnsi="Times New Roman" w:cs="Times New Roman"/>
          <w:sz w:val="24"/>
          <w:szCs w:val="24"/>
        </w:rPr>
        <w:t>диэлектриков</w:t>
      </w:r>
      <w:proofErr w:type="gramEnd"/>
      <w:r w:rsidRPr="006B140E">
        <w:rPr>
          <w:rFonts w:ascii="Times New Roman" w:hAnsi="Times New Roman" w:cs="Times New Roman"/>
          <w:sz w:val="24"/>
          <w:szCs w:val="24"/>
        </w:rPr>
        <w:t>  т. е. поляризационные потери намного превосходят по величине потери, обусловленные проводимостью материала. В этом случае соотношения (3.8) для комплексной </w:t>
      </w:r>
      <w:hyperlink r:id="rId53" w:history="1">
        <w:r w:rsidRPr="006B140E">
          <w:rPr>
            <w:rStyle w:val="a3"/>
            <w:rFonts w:ascii="Times New Roman" w:hAnsi="Times New Roman" w:cs="Times New Roman"/>
            <w:sz w:val="24"/>
            <w:szCs w:val="24"/>
          </w:rPr>
          <w:t>диэлектрической проницаемости</w:t>
        </w:r>
      </w:hyperlink>
      <w:r w:rsidRPr="006B140E">
        <w:rPr>
          <w:rFonts w:ascii="Times New Roman" w:hAnsi="Times New Roman" w:cs="Times New Roman"/>
          <w:sz w:val="24"/>
          <w:szCs w:val="24"/>
        </w:rPr>
        <w:t> переходят в ф-</w:t>
      </w:r>
      <w:proofErr w:type="spellStart"/>
      <w:r w:rsidRPr="006B140E">
        <w:rPr>
          <w:rFonts w:ascii="Times New Roman" w:hAnsi="Times New Roman" w:cs="Times New Roman"/>
          <w:sz w:val="24"/>
          <w:szCs w:val="24"/>
        </w:rPr>
        <w:t>лы</w:t>
      </w:r>
      <w:proofErr w:type="spellEnd"/>
      <w:r w:rsidRPr="006B140E">
        <w:rPr>
          <w:rFonts w:ascii="Times New Roman" w:hAnsi="Times New Roman" w:cs="Times New Roman"/>
          <w:sz w:val="24"/>
          <w:szCs w:val="24"/>
        </w:rPr>
        <w:t xml:space="preserve"> (3.6): .</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bCs/>
          <w:sz w:val="24"/>
          <w:szCs w:val="24"/>
          <w:u w:val="single"/>
        </w:rPr>
        <w:t>МАГНИТНЫЕ ПОТЕРИ</w:t>
      </w:r>
      <w:r w:rsidR="006B140E">
        <w:rPr>
          <w:rFonts w:ascii="Times New Roman" w:hAnsi="Times New Roman" w:cs="Times New Roman"/>
          <w:bCs/>
          <w:sz w:val="24"/>
          <w:szCs w:val="24"/>
          <w:u w:val="single"/>
        </w:rPr>
        <w:t xml:space="preserve"> </w:t>
      </w:r>
      <w:r w:rsidRPr="006B140E">
        <w:rPr>
          <w:rFonts w:ascii="Times New Roman" w:hAnsi="Times New Roman" w:cs="Times New Roman"/>
          <w:sz w:val="24"/>
          <w:szCs w:val="24"/>
        </w:rPr>
        <w:t xml:space="preserve">В магнитных материалах при </w:t>
      </w:r>
      <w:proofErr w:type="spellStart"/>
      <w:r w:rsidRPr="006B140E">
        <w:rPr>
          <w:rFonts w:ascii="Times New Roman" w:hAnsi="Times New Roman" w:cs="Times New Roman"/>
          <w:sz w:val="24"/>
          <w:szCs w:val="24"/>
        </w:rPr>
        <w:t>перемагниадвании</w:t>
      </w:r>
      <w:proofErr w:type="spellEnd"/>
      <w:r w:rsidRPr="006B140E">
        <w:rPr>
          <w:rFonts w:ascii="Times New Roman" w:hAnsi="Times New Roman" w:cs="Times New Roman"/>
          <w:sz w:val="24"/>
          <w:szCs w:val="24"/>
        </w:rPr>
        <w:t xml:space="preserve"> также возникают потери на </w:t>
      </w:r>
      <w:hyperlink r:id="rId54" w:history="1">
        <w:r w:rsidRPr="006B140E">
          <w:rPr>
            <w:rStyle w:val="a3"/>
            <w:rFonts w:ascii="Times New Roman" w:hAnsi="Times New Roman" w:cs="Times New Roman"/>
            <w:sz w:val="24"/>
            <w:szCs w:val="24"/>
          </w:rPr>
          <w:t>трение</w:t>
        </w:r>
      </w:hyperlink>
      <w:r w:rsidRPr="006B140E">
        <w:rPr>
          <w:rFonts w:ascii="Times New Roman" w:hAnsi="Times New Roman" w:cs="Times New Roman"/>
          <w:sz w:val="24"/>
          <w:szCs w:val="24"/>
        </w:rPr>
        <w:t>, в результате которых </w:t>
      </w:r>
      <w:hyperlink r:id="rId55" w:history="1">
        <w:r w:rsidRPr="006B140E">
          <w:rPr>
            <w:rStyle w:val="a3"/>
            <w:rFonts w:ascii="Times New Roman" w:hAnsi="Times New Roman" w:cs="Times New Roman"/>
            <w:sz w:val="24"/>
            <w:szCs w:val="24"/>
          </w:rPr>
          <w:t>вектор</w:t>
        </w:r>
        <w:proofErr w:type="gramStart"/>
      </w:hyperlink>
      <w:r w:rsidRPr="006B140E">
        <w:rPr>
          <w:rFonts w:ascii="Times New Roman" w:hAnsi="Times New Roman" w:cs="Times New Roman"/>
          <w:sz w:val="24"/>
          <w:szCs w:val="24"/>
        </w:rPr>
        <w:t> В</w:t>
      </w:r>
      <w:proofErr w:type="gramEnd"/>
      <w:r w:rsidRPr="006B140E">
        <w:rPr>
          <w:rFonts w:ascii="Times New Roman" w:hAnsi="Times New Roman" w:cs="Times New Roman"/>
          <w:sz w:val="24"/>
          <w:szCs w:val="24"/>
        </w:rPr>
        <w:t xml:space="preserve"> отстает по фазе от вектора Н (магнитный гистерезис). Эти потери учитывают, вводя </w:t>
      </w:r>
      <w:hyperlink r:id="rId56" w:history="1">
        <w:r w:rsidRPr="006B140E">
          <w:rPr>
            <w:rStyle w:val="a3"/>
            <w:rFonts w:ascii="Times New Roman" w:hAnsi="Times New Roman" w:cs="Times New Roman"/>
            <w:sz w:val="24"/>
            <w:szCs w:val="24"/>
          </w:rPr>
          <w:t>тангенс</w:t>
        </w:r>
      </w:hyperlink>
      <w:r w:rsidRPr="006B140E">
        <w:rPr>
          <w:rFonts w:ascii="Times New Roman" w:hAnsi="Times New Roman" w:cs="Times New Roman"/>
          <w:sz w:val="24"/>
          <w:szCs w:val="24"/>
        </w:rPr>
        <w:t> угла магнитных потерь  и комплексную магнитную проницаемость:</w:t>
      </w:r>
    </w:p>
    <w:p w:rsidR="002E3C17" w:rsidRPr="006B140E" w:rsidRDefault="002E3C17" w:rsidP="002E3C17">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92C7311" wp14:editId="39473EC6">
            <wp:extent cx="3600000" cy="183260"/>
            <wp:effectExtent l="0" t="0" r="635" b="7620"/>
            <wp:docPr id="71" name="Рисунок 71" descr="https://scask.ru/archive/arch.php?path=../htm/know.sernam/book_ter/files.book&amp;file=ter_2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scask.ru/archive/arch.php?path=../htm/know.sernam/book_ter/files.book&amp;file=ter_22.files/image1.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600000" cy="183260"/>
                    </a:xfrm>
                    <a:prstGeom prst="rect">
                      <a:avLst/>
                    </a:prstGeom>
                    <a:noFill/>
                    <a:ln>
                      <a:noFill/>
                    </a:ln>
                  </pic:spPr>
                </pic:pic>
              </a:graphicData>
            </a:graphic>
          </wp:inline>
        </w:drawing>
      </w:r>
      <w:r w:rsidRPr="006B140E">
        <w:rPr>
          <w:rFonts w:ascii="Times New Roman" w:hAnsi="Times New Roman" w:cs="Times New Roman"/>
          <w:sz w:val="24"/>
          <w:szCs w:val="24"/>
        </w:rPr>
        <w:t xml:space="preserve">мнимая </w:t>
      </w:r>
      <w:proofErr w:type="gramStart"/>
      <w:r w:rsidRPr="006B140E">
        <w:rPr>
          <w:rFonts w:ascii="Times New Roman" w:hAnsi="Times New Roman" w:cs="Times New Roman"/>
          <w:sz w:val="24"/>
          <w:szCs w:val="24"/>
        </w:rPr>
        <w:t>часть</w:t>
      </w:r>
      <w:proofErr w:type="gramEnd"/>
      <w:r w:rsidRPr="006B140E">
        <w:rPr>
          <w:rFonts w:ascii="Times New Roman" w:hAnsi="Times New Roman" w:cs="Times New Roman"/>
          <w:sz w:val="24"/>
          <w:szCs w:val="24"/>
        </w:rPr>
        <w:t xml:space="preserve"> которой выражает эти магнитные потери.</w:t>
      </w:r>
    </w:p>
    <w:p w:rsidR="003156F1" w:rsidRPr="006B140E" w:rsidRDefault="003156F1" w:rsidP="003156F1">
      <w:pPr>
        <w:rPr>
          <w:rFonts w:ascii="Times New Roman" w:hAnsi="Times New Roman" w:cs="Times New Roman"/>
          <w:b/>
          <w:bCs/>
          <w:sz w:val="24"/>
          <w:szCs w:val="24"/>
        </w:rPr>
      </w:pPr>
      <w:r w:rsidRPr="006B140E">
        <w:rPr>
          <w:rFonts w:ascii="Times New Roman" w:hAnsi="Times New Roman" w:cs="Times New Roman"/>
          <w:b/>
          <w:bCs/>
          <w:sz w:val="24"/>
          <w:szCs w:val="24"/>
        </w:rPr>
        <w:t>3.3. Система уравнений монохроматического поля</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sz w:val="24"/>
          <w:szCs w:val="24"/>
        </w:rPr>
        <w:t>Запишем </w:t>
      </w:r>
      <w:hyperlink r:id="rId58" w:history="1">
        <w:r w:rsidRPr="006B140E">
          <w:rPr>
            <w:rStyle w:val="a3"/>
            <w:rFonts w:ascii="Times New Roman" w:hAnsi="Times New Roman" w:cs="Times New Roman"/>
            <w:sz w:val="24"/>
            <w:szCs w:val="24"/>
          </w:rPr>
          <w:t>уравнения Максвелла</w:t>
        </w:r>
      </w:hyperlink>
      <w:r w:rsidRPr="006B140E">
        <w:rPr>
          <w:rFonts w:ascii="Times New Roman" w:hAnsi="Times New Roman" w:cs="Times New Roman"/>
          <w:sz w:val="24"/>
          <w:szCs w:val="24"/>
        </w:rPr>
        <w:t> (2.16) для монохроматического поля с использованием символического метода:</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D400579" wp14:editId="1C1EE11B">
            <wp:extent cx="1440000" cy="788742"/>
            <wp:effectExtent l="0" t="0" r="8255" b="0"/>
            <wp:docPr id="88" name="Рисунок 88" descr="https://scask.ru/archive/arch.php?path=../htm/know.sernam/book_ter/files.book&amp;file=ter_2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scask.ru/archive/arch.php?path=../htm/know.sernam/book_ter/files.book&amp;file=ter_23.files/image1.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40000" cy="788742"/>
                    </a:xfrm>
                    <a:prstGeom prst="rect">
                      <a:avLst/>
                    </a:prstGeom>
                    <a:noFill/>
                    <a:ln>
                      <a:noFill/>
                    </a:ln>
                  </pic:spPr>
                </pic:pic>
              </a:graphicData>
            </a:graphic>
          </wp:inline>
        </w:drawing>
      </w:r>
      <w:r w:rsidRPr="006B140E">
        <w:rPr>
          <w:rFonts w:ascii="Times New Roman" w:hAnsi="Times New Roman" w:cs="Times New Roman"/>
          <w:sz w:val="24"/>
          <w:szCs w:val="24"/>
        </w:rPr>
        <w:t xml:space="preserve">Как следствие первого и третьего </w:t>
      </w:r>
      <w:proofErr w:type="spellStart"/>
      <w:r w:rsidRPr="006B140E">
        <w:rPr>
          <w:rFonts w:ascii="Times New Roman" w:hAnsi="Times New Roman" w:cs="Times New Roman"/>
          <w:sz w:val="24"/>
          <w:szCs w:val="24"/>
        </w:rPr>
        <w:t>ур-ний</w:t>
      </w:r>
      <w:proofErr w:type="spellEnd"/>
      <w:r w:rsidRPr="006B140E">
        <w:rPr>
          <w:rFonts w:ascii="Times New Roman" w:hAnsi="Times New Roman" w:cs="Times New Roman"/>
          <w:sz w:val="24"/>
          <w:szCs w:val="24"/>
        </w:rPr>
        <w:t xml:space="preserve"> (3.11) или </w:t>
      </w:r>
      <w:proofErr w:type="gramStart"/>
      <w:r w:rsidRPr="006B140E">
        <w:rPr>
          <w:rFonts w:ascii="Times New Roman" w:hAnsi="Times New Roman" w:cs="Times New Roman"/>
          <w:sz w:val="24"/>
          <w:szCs w:val="24"/>
        </w:rPr>
        <w:t>из  получим</w:t>
      </w:r>
      <w:proofErr w:type="gramEnd"/>
      <w:r w:rsidRPr="006B140E">
        <w:rPr>
          <w:rFonts w:ascii="Times New Roman" w:hAnsi="Times New Roman" w:cs="Times New Roman"/>
          <w:sz w:val="24"/>
          <w:szCs w:val="24"/>
        </w:rPr>
        <w:t> </w:t>
      </w:r>
      <w:hyperlink r:id="rId60" w:history="1">
        <w:r w:rsidRPr="006B140E">
          <w:rPr>
            <w:rStyle w:val="a3"/>
            <w:rFonts w:ascii="Times New Roman" w:hAnsi="Times New Roman" w:cs="Times New Roman"/>
            <w:sz w:val="24"/>
            <w:szCs w:val="24"/>
          </w:rPr>
          <w:t>уравнения непрерывности</w:t>
        </w:r>
      </w:hyperlink>
      <w:r w:rsidRPr="006B140E">
        <w:rPr>
          <w:rFonts w:ascii="Times New Roman" w:hAnsi="Times New Roman" w:cs="Times New Roman"/>
          <w:sz w:val="24"/>
          <w:szCs w:val="24"/>
        </w:rPr>
        <w:t> для токов </w:t>
      </w:r>
      <w:hyperlink r:id="rId61" w:history="1">
        <w:r w:rsidRPr="006B140E">
          <w:rPr>
            <w:rStyle w:val="a3"/>
            <w:rFonts w:ascii="Times New Roman" w:hAnsi="Times New Roman" w:cs="Times New Roman"/>
            <w:sz w:val="24"/>
            <w:szCs w:val="24"/>
          </w:rPr>
          <w:t>проводимости</w:t>
        </w:r>
      </w:hyperlink>
      <w:r w:rsidRPr="006B140E">
        <w:rPr>
          <w:rFonts w:ascii="Times New Roman" w:hAnsi="Times New Roman" w:cs="Times New Roman"/>
          <w:sz w:val="24"/>
          <w:szCs w:val="24"/>
        </w:rPr>
        <w:t>, сторонних токов и соответствующих зарядов:</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9405651" wp14:editId="243C32A6">
            <wp:extent cx="2052000" cy="200015"/>
            <wp:effectExtent l="0" t="0" r="0" b="0"/>
            <wp:docPr id="86" name="Рисунок 86" descr="https://scask.ru/archive/arch.php?path=../htm/know.sernam/book_ter/files.book&amp;file=ter_2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scask.ru/archive/arch.php?path=../htm/know.sernam/book_ter/files.book&amp;file=ter_23.files/image2.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052000" cy="200015"/>
                    </a:xfrm>
                    <a:prstGeom prst="rect">
                      <a:avLst/>
                    </a:prstGeom>
                    <a:noFill/>
                    <a:ln>
                      <a:noFill/>
                    </a:ln>
                  </pic:spPr>
                </pic:pic>
              </a:graphicData>
            </a:graphic>
          </wp:inline>
        </w:drawing>
      </w:r>
      <w:r w:rsidRPr="006B140E">
        <w:rPr>
          <w:rFonts w:ascii="Times New Roman" w:hAnsi="Times New Roman" w:cs="Times New Roman"/>
          <w:sz w:val="24"/>
          <w:szCs w:val="24"/>
        </w:rPr>
        <w:t xml:space="preserve">Дальнейшие преобразования справедливы для однородной среды, параметры которой постоянны; поэтому их можно вынести за знак пространственного дифференцирования. Упростим первое </w:t>
      </w:r>
      <w:proofErr w:type="spellStart"/>
      <w:r w:rsidRPr="006B140E">
        <w:rPr>
          <w:rFonts w:ascii="Times New Roman" w:hAnsi="Times New Roman" w:cs="Times New Roman"/>
          <w:sz w:val="24"/>
          <w:szCs w:val="24"/>
        </w:rPr>
        <w:t>ур-ние</w:t>
      </w:r>
      <w:proofErr w:type="spellEnd"/>
      <w:r w:rsidRPr="006B140E">
        <w:rPr>
          <w:rFonts w:ascii="Times New Roman" w:hAnsi="Times New Roman" w:cs="Times New Roman"/>
          <w:sz w:val="24"/>
          <w:szCs w:val="24"/>
        </w:rPr>
        <w:t xml:space="preserve"> (3.11) в соответствии с ф-</w:t>
      </w:r>
      <w:proofErr w:type="spellStart"/>
      <w:r w:rsidRPr="006B140E">
        <w:rPr>
          <w:rFonts w:ascii="Times New Roman" w:hAnsi="Times New Roman" w:cs="Times New Roman"/>
          <w:sz w:val="24"/>
          <w:szCs w:val="24"/>
        </w:rPr>
        <w:t>лой</w:t>
      </w:r>
      <w:proofErr w:type="spellEnd"/>
      <w:r w:rsidRPr="006B140E">
        <w:rPr>
          <w:rFonts w:ascii="Times New Roman" w:hAnsi="Times New Roman" w:cs="Times New Roman"/>
          <w:sz w:val="24"/>
          <w:szCs w:val="24"/>
        </w:rPr>
        <w:t xml:space="preserve"> (3.7), во втором и четвертом </w:t>
      </w:r>
      <w:proofErr w:type="spellStart"/>
      <w:r w:rsidRPr="006B140E">
        <w:rPr>
          <w:rFonts w:ascii="Times New Roman" w:hAnsi="Times New Roman" w:cs="Times New Roman"/>
          <w:sz w:val="24"/>
          <w:szCs w:val="24"/>
        </w:rPr>
        <w:t>ур-ниях</w:t>
      </w:r>
      <w:proofErr w:type="spellEnd"/>
      <w:r w:rsidRPr="006B140E">
        <w:rPr>
          <w:rFonts w:ascii="Times New Roman" w:hAnsi="Times New Roman" w:cs="Times New Roman"/>
          <w:sz w:val="24"/>
          <w:szCs w:val="24"/>
        </w:rPr>
        <w:t xml:space="preserve"> (3.11) заменим В по</w:t>
      </w:r>
      <w:proofErr w:type="gramStart"/>
      <w:r w:rsidRPr="006B140E">
        <w:rPr>
          <w:rFonts w:ascii="Times New Roman" w:hAnsi="Times New Roman" w:cs="Times New Roman"/>
          <w:sz w:val="24"/>
          <w:szCs w:val="24"/>
        </w:rPr>
        <w:t> :</w:t>
      </w:r>
      <w:proofErr w:type="gramEnd"/>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76B7C9D" wp14:editId="61984DC7">
            <wp:extent cx="1440000" cy="792000"/>
            <wp:effectExtent l="0" t="0" r="8255" b="8255"/>
            <wp:docPr id="84" name="Рисунок 84" descr="https://scask.ru/archive/arch.php?path=../htm/know.sernam/book_ter/files.book&amp;file=ter_2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scask.ru/archive/arch.php?path=../htm/know.sernam/book_ter/files.book&amp;file=ter_23.files/image3.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40000" cy="792000"/>
                    </a:xfrm>
                    <a:prstGeom prst="rect">
                      <a:avLst/>
                    </a:prstGeom>
                    <a:noFill/>
                    <a:ln>
                      <a:noFill/>
                    </a:ln>
                  </pic:spPr>
                </pic:pic>
              </a:graphicData>
            </a:graphic>
          </wp:inline>
        </w:drawing>
      </w:r>
      <w:r w:rsidRPr="006B140E">
        <w:rPr>
          <w:rFonts w:ascii="Times New Roman" w:hAnsi="Times New Roman" w:cs="Times New Roman"/>
          <w:sz w:val="24"/>
          <w:szCs w:val="24"/>
        </w:rPr>
        <w:t xml:space="preserve">Третье равенство (3.13) получено с помощью  (3.8а) и (3.12):  Заметим, что в соответствии с изложенным в 2.5 четвертые </w:t>
      </w:r>
      <w:proofErr w:type="spellStart"/>
      <w:r w:rsidRPr="006B140E">
        <w:rPr>
          <w:rFonts w:ascii="Times New Roman" w:hAnsi="Times New Roman" w:cs="Times New Roman"/>
          <w:sz w:val="24"/>
          <w:szCs w:val="24"/>
        </w:rPr>
        <w:t>ур-ния</w:t>
      </w:r>
      <w:proofErr w:type="spellEnd"/>
      <w:r w:rsidRPr="006B140E">
        <w:rPr>
          <w:rFonts w:ascii="Times New Roman" w:hAnsi="Times New Roman" w:cs="Times New Roman"/>
          <w:sz w:val="24"/>
          <w:szCs w:val="24"/>
        </w:rPr>
        <w:t xml:space="preserve">  и  не являются независимыми; в систему основных уравнений их можно не </w:t>
      </w:r>
      <w:proofErr w:type="spellStart"/>
      <w:r w:rsidRPr="006B140E">
        <w:rPr>
          <w:rFonts w:ascii="Times New Roman" w:hAnsi="Times New Roman" w:cs="Times New Roman"/>
          <w:sz w:val="24"/>
          <w:szCs w:val="24"/>
        </w:rPr>
        <w:t>включать</w:t>
      </w:r>
      <w:proofErr w:type="gramStart"/>
      <w:r w:rsidRPr="006B140E">
        <w:rPr>
          <w:rFonts w:ascii="Times New Roman" w:hAnsi="Times New Roman" w:cs="Times New Roman"/>
          <w:sz w:val="24"/>
          <w:szCs w:val="24"/>
        </w:rPr>
        <w:t>.Д</w:t>
      </w:r>
      <w:proofErr w:type="gramEnd"/>
      <w:r w:rsidRPr="006B140E">
        <w:rPr>
          <w:rFonts w:ascii="Times New Roman" w:hAnsi="Times New Roman" w:cs="Times New Roman"/>
          <w:sz w:val="24"/>
          <w:szCs w:val="24"/>
        </w:rPr>
        <w:t>ля</w:t>
      </w:r>
      <w:proofErr w:type="spellEnd"/>
      <w:r w:rsidRPr="006B140E">
        <w:rPr>
          <w:rFonts w:ascii="Times New Roman" w:hAnsi="Times New Roman" w:cs="Times New Roman"/>
          <w:sz w:val="24"/>
          <w:szCs w:val="24"/>
        </w:rPr>
        <w:t xml:space="preserve"> областей, в которых сторонние токи отсутствуют  и согласно  система </w:t>
      </w:r>
      <w:hyperlink r:id="rId64" w:history="1">
        <w:r w:rsidRPr="006B140E">
          <w:rPr>
            <w:rStyle w:val="a3"/>
            <w:rFonts w:ascii="Times New Roman" w:hAnsi="Times New Roman" w:cs="Times New Roman"/>
            <w:sz w:val="24"/>
            <w:szCs w:val="24"/>
          </w:rPr>
          <w:t>уравнений Максвелла</w:t>
        </w:r>
      </w:hyperlink>
      <w:r w:rsidRPr="006B140E">
        <w:rPr>
          <w:rFonts w:ascii="Times New Roman" w:hAnsi="Times New Roman" w:cs="Times New Roman"/>
          <w:sz w:val="24"/>
          <w:szCs w:val="24"/>
        </w:rPr>
        <w:t> содержит всего два независимых уравнения:</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3B9AD57" wp14:editId="653BC8CE">
            <wp:extent cx="1440000" cy="494458"/>
            <wp:effectExtent l="0" t="0" r="8255" b="1270"/>
            <wp:docPr id="77" name="Рисунок 77" descr="https://scask.ru/archive/arch.php?path=../htm/know.sernam/book_ter/files.book&amp;file=ter_2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scask.ru/archive/arch.php?path=../htm/know.sernam/book_ter/files.book&amp;file=ter_23.files/image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440000" cy="494458"/>
                    </a:xfrm>
                    <a:prstGeom prst="rect">
                      <a:avLst/>
                    </a:prstGeom>
                    <a:noFill/>
                    <a:ln>
                      <a:noFill/>
                    </a:ln>
                  </pic:spPr>
                </pic:pic>
              </a:graphicData>
            </a:graphic>
          </wp:inline>
        </w:drawing>
      </w:r>
      <w:r w:rsidRPr="006B140E">
        <w:rPr>
          <w:rFonts w:ascii="Times New Roman" w:hAnsi="Times New Roman" w:cs="Times New Roman"/>
          <w:sz w:val="24"/>
          <w:szCs w:val="24"/>
        </w:rPr>
        <w:t>Уравнения с дивергенциями являются следствием этих уравнений; действительно, взяв </w:t>
      </w:r>
      <w:hyperlink r:id="rId66" w:history="1">
        <w:r w:rsidRPr="006B140E">
          <w:rPr>
            <w:rStyle w:val="a3"/>
            <w:rFonts w:ascii="Times New Roman" w:hAnsi="Times New Roman" w:cs="Times New Roman"/>
            <w:sz w:val="24"/>
            <w:szCs w:val="24"/>
          </w:rPr>
          <w:t>дивергенцию</w:t>
        </w:r>
      </w:hyperlink>
      <w:r w:rsidRPr="006B140E">
        <w:rPr>
          <w:rFonts w:ascii="Times New Roman" w:hAnsi="Times New Roman" w:cs="Times New Roman"/>
          <w:sz w:val="24"/>
          <w:szCs w:val="24"/>
        </w:rPr>
        <w:t> от обеих частей равенств (3.14), с учетом </w:t>
      </w:r>
      <w:hyperlink r:id="rId67" w:history="1">
        <w:r w:rsidRPr="006B140E">
          <w:rPr>
            <w:rStyle w:val="a3"/>
            <w:rFonts w:ascii="Times New Roman" w:hAnsi="Times New Roman" w:cs="Times New Roman"/>
            <w:sz w:val="24"/>
            <w:szCs w:val="24"/>
          </w:rPr>
          <w:t>тождества</w:t>
        </w:r>
      </w:hyperlink>
      <w:r w:rsidRPr="006B140E">
        <w:rPr>
          <w:rFonts w:ascii="Times New Roman" w:hAnsi="Times New Roman" w:cs="Times New Roman"/>
          <w:sz w:val="24"/>
          <w:szCs w:val="24"/>
        </w:rPr>
        <w:t>  получим</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45B6AB48" wp14:editId="0BD5D5A8">
            <wp:extent cx="1692026" cy="216000"/>
            <wp:effectExtent l="0" t="0" r="3810" b="0"/>
            <wp:docPr id="75" name="Рисунок 75" descr="https://scask.ru/archive/arch.php?path=../htm/know.sernam/book_ter/files.book&amp;file=ter_2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scask.ru/archive/arch.php?path=../htm/know.sernam/book_ter/files.book&amp;file=ter_23.files/image5.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92026" cy="216000"/>
                    </a:xfrm>
                    <a:prstGeom prst="rect">
                      <a:avLst/>
                    </a:prstGeom>
                    <a:noFill/>
                    <a:ln>
                      <a:noFill/>
                    </a:ln>
                  </pic:spPr>
                </pic:pic>
              </a:graphicData>
            </a:graphic>
          </wp:inline>
        </w:drawing>
      </w:r>
      <w:r w:rsidRPr="006B140E">
        <w:rPr>
          <w:rFonts w:ascii="Times New Roman" w:hAnsi="Times New Roman" w:cs="Times New Roman"/>
          <w:sz w:val="24"/>
          <w:szCs w:val="24"/>
        </w:rPr>
        <w:t xml:space="preserve">Из сопоставления этих выражений с третьим равенством (3.11) вытекает, </w:t>
      </w:r>
      <w:proofErr w:type="gramStart"/>
      <w:r w:rsidRPr="006B140E">
        <w:rPr>
          <w:rFonts w:ascii="Times New Roman" w:hAnsi="Times New Roman" w:cs="Times New Roman"/>
          <w:sz w:val="24"/>
          <w:szCs w:val="24"/>
        </w:rPr>
        <w:t>что</w:t>
      </w:r>
      <w:proofErr w:type="gramEnd"/>
      <w:r w:rsidRPr="006B140E">
        <w:rPr>
          <w:rFonts w:ascii="Times New Roman" w:hAnsi="Times New Roman" w:cs="Times New Roman"/>
          <w:sz w:val="24"/>
          <w:szCs w:val="24"/>
        </w:rPr>
        <w:t>  т. е. в однородной линейной среде при отсутствии сторонних токов пространственные заряды не образуются. </w:t>
      </w:r>
    </w:p>
    <w:p w:rsidR="003156F1" w:rsidRPr="006B140E" w:rsidRDefault="003156F1" w:rsidP="003156F1">
      <w:pPr>
        <w:rPr>
          <w:rFonts w:ascii="Times New Roman" w:hAnsi="Times New Roman" w:cs="Times New Roman"/>
          <w:b/>
          <w:bCs/>
          <w:sz w:val="24"/>
          <w:szCs w:val="24"/>
        </w:rPr>
      </w:pPr>
      <w:r w:rsidRPr="006B140E">
        <w:rPr>
          <w:rFonts w:ascii="Times New Roman" w:hAnsi="Times New Roman" w:cs="Times New Roman"/>
          <w:b/>
          <w:bCs/>
          <w:sz w:val="24"/>
          <w:szCs w:val="24"/>
        </w:rPr>
        <w:t>3.4. Однородные волновые уравнения для векторов E и H</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sz w:val="24"/>
          <w:szCs w:val="24"/>
        </w:rPr>
        <w:t xml:space="preserve">Рассмотрим свойства поля в той части пространства, где отсутствуют источники. Тогда справедливы </w:t>
      </w:r>
      <w:proofErr w:type="spellStart"/>
      <w:r w:rsidRPr="006B140E">
        <w:rPr>
          <w:rFonts w:ascii="Times New Roman" w:hAnsi="Times New Roman" w:cs="Times New Roman"/>
          <w:sz w:val="24"/>
          <w:szCs w:val="24"/>
        </w:rPr>
        <w:t>ур-ния</w:t>
      </w:r>
      <w:proofErr w:type="spellEnd"/>
      <w:r w:rsidRPr="006B140E">
        <w:rPr>
          <w:rFonts w:ascii="Times New Roman" w:hAnsi="Times New Roman" w:cs="Times New Roman"/>
          <w:sz w:val="24"/>
          <w:szCs w:val="24"/>
        </w:rPr>
        <w:t xml:space="preserve"> (3.14), содержащие две неизвестные векторные функции  и  Исключим одну из них, сведя систему к одному уравнению для  или</w:t>
      </w:r>
      <w:proofErr w:type="gramStart"/>
      <w:r w:rsidRPr="006B140E">
        <w:rPr>
          <w:rFonts w:ascii="Times New Roman" w:hAnsi="Times New Roman" w:cs="Times New Roman"/>
          <w:sz w:val="24"/>
          <w:szCs w:val="24"/>
        </w:rPr>
        <w:t> .</w:t>
      </w:r>
      <w:proofErr w:type="gramEnd"/>
      <w:r w:rsidRPr="006B140E">
        <w:rPr>
          <w:rFonts w:ascii="Times New Roman" w:hAnsi="Times New Roman" w:cs="Times New Roman"/>
          <w:sz w:val="24"/>
          <w:szCs w:val="24"/>
        </w:rPr>
        <w:t xml:space="preserve"> С этой целью найдем ротор от обеих частей </w:t>
      </w:r>
      <w:proofErr w:type="spellStart"/>
      <w:r w:rsidRPr="006B140E">
        <w:rPr>
          <w:rFonts w:ascii="Times New Roman" w:hAnsi="Times New Roman" w:cs="Times New Roman"/>
          <w:sz w:val="24"/>
          <w:szCs w:val="24"/>
        </w:rPr>
        <w:t>ур-ний</w:t>
      </w:r>
      <w:proofErr w:type="spellEnd"/>
      <w:r w:rsidRPr="006B140E">
        <w:rPr>
          <w:rFonts w:ascii="Times New Roman" w:hAnsi="Times New Roman" w:cs="Times New Roman"/>
          <w:sz w:val="24"/>
          <w:szCs w:val="24"/>
        </w:rPr>
        <w:t xml:space="preserve"> (3.14):</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9CEE70D" wp14:editId="4182C68C">
            <wp:extent cx="2880000" cy="215618"/>
            <wp:effectExtent l="0" t="0" r="0" b="0"/>
            <wp:docPr id="108" name="Рисунок 108" descr="https://scask.ru/archive/arch.php?path=../htm/know.sernam/book_ter/files.book&amp;file=ter_2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scask.ru/archive/arch.php?path=../htm/know.sernam/book_ter/files.book&amp;file=ter_24.files/image1.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80000" cy="215618"/>
                    </a:xfrm>
                    <a:prstGeom prst="rect">
                      <a:avLst/>
                    </a:prstGeom>
                    <a:noFill/>
                    <a:ln>
                      <a:noFill/>
                    </a:ln>
                  </pic:spPr>
                </pic:pic>
              </a:graphicData>
            </a:graphic>
          </wp:inline>
        </w:drawing>
      </w:r>
      <w:r w:rsidRPr="006B140E">
        <w:rPr>
          <w:rFonts w:ascii="Times New Roman" w:hAnsi="Times New Roman" w:cs="Times New Roman"/>
          <w:sz w:val="24"/>
          <w:szCs w:val="24"/>
        </w:rPr>
        <w:t>и используем </w:t>
      </w:r>
      <w:hyperlink r:id="rId70" w:history="1">
        <w:r w:rsidRPr="006B140E">
          <w:rPr>
            <w:rStyle w:val="a3"/>
            <w:rFonts w:ascii="Times New Roman" w:hAnsi="Times New Roman" w:cs="Times New Roman"/>
            <w:sz w:val="24"/>
            <w:szCs w:val="24"/>
          </w:rPr>
          <w:t>тождество</w:t>
        </w:r>
      </w:hyperlink>
      <w:r w:rsidRPr="006B140E">
        <w:rPr>
          <w:rFonts w:ascii="Times New Roman" w:hAnsi="Times New Roman" w:cs="Times New Roman"/>
          <w:sz w:val="24"/>
          <w:szCs w:val="24"/>
        </w:rPr>
        <w:t> из векторного анализа [5]:</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5107C71E" wp14:editId="326EB712">
            <wp:extent cx="2880000" cy="143713"/>
            <wp:effectExtent l="0" t="0" r="0" b="8890"/>
            <wp:docPr id="107" name="Рисунок 107" descr="https://scask.ru/archive/arch.php?path=../htm/know.sernam/book_ter/files.book&amp;file=ter_2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scask.ru/archive/arch.php?path=../htm/know.sernam/book_ter/files.book&amp;file=ter_24.files/image2.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80000" cy="143713"/>
                    </a:xfrm>
                    <a:prstGeom prst="rect">
                      <a:avLst/>
                    </a:prstGeom>
                    <a:noFill/>
                    <a:ln>
                      <a:noFill/>
                    </a:ln>
                  </pic:spPr>
                </pic:pic>
              </a:graphicData>
            </a:graphic>
          </wp:inline>
        </w:drawing>
      </w:r>
      <w:r w:rsidRPr="006B140E">
        <w:rPr>
          <w:rFonts w:ascii="Times New Roman" w:hAnsi="Times New Roman" w:cs="Times New Roman"/>
          <w:sz w:val="24"/>
          <w:szCs w:val="24"/>
        </w:rPr>
        <w:t xml:space="preserve">с учетом того, что по </w:t>
      </w:r>
      <w:proofErr w:type="gramStart"/>
      <w:r w:rsidRPr="006B140E">
        <w:rPr>
          <w:rFonts w:ascii="Times New Roman" w:hAnsi="Times New Roman" w:cs="Times New Roman"/>
          <w:sz w:val="24"/>
          <w:szCs w:val="24"/>
        </w:rPr>
        <w:t>ф-лам</w:t>
      </w:r>
      <w:proofErr w:type="gramEnd"/>
      <w:r w:rsidRPr="006B140E">
        <w:rPr>
          <w:rFonts w:ascii="Times New Roman" w:hAnsi="Times New Roman" w:cs="Times New Roman"/>
          <w:sz w:val="24"/>
          <w:szCs w:val="24"/>
        </w:rPr>
        <w:t xml:space="preserve"> (3.15) </w:t>
      </w:r>
      <w:hyperlink r:id="rId72" w:history="1">
        <w:r w:rsidRPr="006B140E">
          <w:rPr>
            <w:rStyle w:val="a3"/>
            <w:rFonts w:ascii="Times New Roman" w:hAnsi="Times New Roman" w:cs="Times New Roman"/>
            <w:sz w:val="24"/>
            <w:szCs w:val="24"/>
          </w:rPr>
          <w:t>дивергенция</w:t>
        </w:r>
      </w:hyperlink>
      <w:r w:rsidRPr="006B140E">
        <w:rPr>
          <w:rFonts w:ascii="Times New Roman" w:hAnsi="Times New Roman" w:cs="Times New Roman"/>
          <w:sz w:val="24"/>
          <w:szCs w:val="24"/>
        </w:rPr>
        <w:t> векторов раины нулю: </w:t>
      </w:r>
      <w:proofErr w:type="gramStart"/>
      <w:r w:rsidRPr="006B140E">
        <w:rPr>
          <w:rFonts w:ascii="Times New Roman" w:hAnsi="Times New Roman" w:cs="Times New Roman"/>
          <w:sz w:val="24"/>
          <w:szCs w:val="24"/>
        </w:rPr>
        <w:t>Оператор</w:t>
      </w:r>
      <w:proofErr w:type="gramEnd"/>
      <w:r w:rsidRPr="006B140E">
        <w:rPr>
          <w:rFonts w:ascii="Times New Roman" w:hAnsi="Times New Roman" w:cs="Times New Roman"/>
          <w:sz w:val="24"/>
          <w:szCs w:val="24"/>
        </w:rPr>
        <w:t>  называемый также лапласианом, представляет собой двойной векторный </w:t>
      </w:r>
      <w:hyperlink r:id="rId73" w:history="1">
        <w:r w:rsidRPr="006B140E">
          <w:rPr>
            <w:rStyle w:val="a3"/>
            <w:rFonts w:ascii="Times New Roman" w:hAnsi="Times New Roman" w:cs="Times New Roman"/>
            <w:sz w:val="24"/>
            <w:szCs w:val="24"/>
          </w:rPr>
          <w:t>дифференциал</w:t>
        </w:r>
      </w:hyperlink>
      <w:r w:rsidRPr="006B140E">
        <w:rPr>
          <w:rFonts w:ascii="Times New Roman" w:hAnsi="Times New Roman" w:cs="Times New Roman"/>
          <w:sz w:val="24"/>
          <w:szCs w:val="24"/>
        </w:rPr>
        <w:t>, который для векторных функций вводится соотношением (3.17).Двукратное дифференцирование скалярной величины приводит к лапласиану, являющемуся скалярной функцией координат:</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C8DC4D8" wp14:editId="35C53D8E">
            <wp:extent cx="1857375" cy="209550"/>
            <wp:effectExtent l="0" t="0" r="9525" b="0"/>
            <wp:docPr id="104" name="Рисунок 104" descr="https://scask.ru/archive/arch.php?path=../htm/know.sernam/book_ter/files.book&amp;file=ter_2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scask.ru/archive/arch.php?path=../htm/know.sernam/book_ter/files.book&amp;file=ter_24.files/image3.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57375" cy="209550"/>
                    </a:xfrm>
                    <a:prstGeom prst="rect">
                      <a:avLst/>
                    </a:prstGeom>
                    <a:noFill/>
                    <a:ln>
                      <a:noFill/>
                    </a:ln>
                  </pic:spPr>
                </pic:pic>
              </a:graphicData>
            </a:graphic>
          </wp:inline>
        </w:drawing>
      </w:r>
      <w:r w:rsidRPr="006B140E">
        <w:rPr>
          <w:rFonts w:ascii="Times New Roman" w:hAnsi="Times New Roman" w:cs="Times New Roman"/>
          <w:sz w:val="24"/>
          <w:szCs w:val="24"/>
        </w:rPr>
        <w:t>В декартовой, цилиндрической и сферической системах координат лапласиан от скаляра записывается как</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AD73511" wp14:editId="5D1BCE20">
            <wp:extent cx="2880000" cy="776760"/>
            <wp:effectExtent l="0" t="0" r="0" b="4445"/>
            <wp:docPr id="103" name="Рисунок 103" descr="https://scask.ru/archive/arch.php?path=../htm/know.sernam/book_ter/files.book&amp;file=ter_2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scask.ru/archive/arch.php?path=../htm/know.sernam/book_ter/files.book&amp;file=ter_24.files/image4.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80000" cy="776760"/>
                    </a:xfrm>
                    <a:prstGeom prst="rect">
                      <a:avLst/>
                    </a:prstGeom>
                    <a:noFill/>
                    <a:ln>
                      <a:noFill/>
                    </a:ln>
                  </pic:spPr>
                </pic:pic>
              </a:graphicData>
            </a:graphic>
          </wp:inline>
        </w:drawing>
      </w:r>
      <w:r w:rsidRPr="006B140E">
        <w:rPr>
          <w:rFonts w:ascii="Times New Roman" w:hAnsi="Times New Roman" w:cs="Times New Roman"/>
          <w:sz w:val="24"/>
          <w:szCs w:val="24"/>
        </w:rPr>
        <w:t>Лапласиан от вектора — </w:t>
      </w:r>
      <w:hyperlink r:id="rId76" w:history="1">
        <w:r w:rsidRPr="006B140E">
          <w:rPr>
            <w:rStyle w:val="a3"/>
            <w:rFonts w:ascii="Times New Roman" w:hAnsi="Times New Roman" w:cs="Times New Roman"/>
            <w:sz w:val="24"/>
            <w:szCs w:val="24"/>
          </w:rPr>
          <w:t>вектор</w:t>
        </w:r>
      </w:hyperlink>
      <w:r w:rsidRPr="006B140E">
        <w:rPr>
          <w:rFonts w:ascii="Times New Roman" w:hAnsi="Times New Roman" w:cs="Times New Roman"/>
          <w:sz w:val="24"/>
          <w:szCs w:val="24"/>
        </w:rPr>
        <w:t>; его составляющими в </w:t>
      </w:r>
      <w:hyperlink r:id="rId77" w:history="1">
        <w:r w:rsidRPr="006B140E">
          <w:rPr>
            <w:rStyle w:val="a3"/>
            <w:rFonts w:ascii="Times New Roman" w:hAnsi="Times New Roman" w:cs="Times New Roman"/>
            <w:sz w:val="24"/>
            <w:szCs w:val="24"/>
          </w:rPr>
          <w:t>декартовой системе координат</w:t>
        </w:r>
      </w:hyperlink>
      <w:r w:rsidRPr="006B140E">
        <w:rPr>
          <w:rFonts w:ascii="Times New Roman" w:hAnsi="Times New Roman" w:cs="Times New Roman"/>
          <w:sz w:val="24"/>
          <w:szCs w:val="24"/>
        </w:rPr>
        <w:t> являются лапласианы от соответствующих компонент дифференцируемого вектора:</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EBF92B2" wp14:editId="666B6DCF">
            <wp:extent cx="2466975" cy="209550"/>
            <wp:effectExtent l="0" t="0" r="9525" b="0"/>
            <wp:docPr id="102" name="Рисунок 102" descr="https://scask.ru/archive/arch.php?path=../htm/know.sernam/book_ter/files.book&amp;file=ter_2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scask.ru/archive/arch.php?path=../htm/know.sernam/book_ter/files.book&amp;file=ter_24.files/image5.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466975" cy="209550"/>
                    </a:xfrm>
                    <a:prstGeom prst="rect">
                      <a:avLst/>
                    </a:prstGeom>
                    <a:noFill/>
                    <a:ln>
                      <a:noFill/>
                    </a:ln>
                  </pic:spPr>
                </pic:pic>
              </a:graphicData>
            </a:graphic>
          </wp:inline>
        </w:drawing>
      </w:r>
      <w:r w:rsidRPr="006B140E">
        <w:rPr>
          <w:rFonts w:ascii="Times New Roman" w:hAnsi="Times New Roman" w:cs="Times New Roman"/>
          <w:sz w:val="24"/>
          <w:szCs w:val="24"/>
        </w:rPr>
        <w:t>В криволинейных координатах вектор  нельзя получить непосредственным применением лапласиана к криволинейным компонентам вектора А. Этот </w:t>
      </w:r>
      <w:hyperlink r:id="rId79" w:history="1">
        <w:r w:rsidRPr="006B140E">
          <w:rPr>
            <w:rStyle w:val="a3"/>
            <w:rFonts w:ascii="Times New Roman" w:hAnsi="Times New Roman" w:cs="Times New Roman"/>
            <w:sz w:val="24"/>
            <w:szCs w:val="24"/>
          </w:rPr>
          <w:t>вектор</w:t>
        </w:r>
      </w:hyperlink>
      <w:r w:rsidRPr="006B140E">
        <w:rPr>
          <w:rFonts w:ascii="Times New Roman" w:hAnsi="Times New Roman" w:cs="Times New Roman"/>
          <w:sz w:val="24"/>
          <w:szCs w:val="24"/>
        </w:rPr>
        <w:t> вычисляется в общем случае при помощи соотношения (3.17): </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sz w:val="24"/>
          <w:szCs w:val="24"/>
        </w:rPr>
        <w:t>Операция вида (3.20) применима только к прямоугольным компонентам, не меняющим своего направления от точки к точке (например, составляющая  в цилиндрических координатах)</w:t>
      </w:r>
      <w:proofErr w:type="gramStart"/>
      <w:r w:rsidRPr="006B140E">
        <w:rPr>
          <w:rFonts w:ascii="Times New Roman" w:hAnsi="Times New Roman" w:cs="Times New Roman"/>
          <w:sz w:val="24"/>
          <w:szCs w:val="24"/>
        </w:rPr>
        <w:t>.З</w:t>
      </w:r>
      <w:proofErr w:type="gramEnd"/>
      <w:r w:rsidRPr="006B140E">
        <w:rPr>
          <w:rFonts w:ascii="Times New Roman" w:hAnsi="Times New Roman" w:cs="Times New Roman"/>
          <w:sz w:val="24"/>
          <w:szCs w:val="24"/>
        </w:rPr>
        <w:t>а знак лапласиана допустимо выносить лишь те координатные орты, которые имеют одинаковое направление во всех точках пространства.</w:t>
      </w:r>
    </w:p>
    <w:p w:rsidR="003156F1" w:rsidRPr="006B140E" w:rsidRDefault="003156F1" w:rsidP="003156F1">
      <w:pPr>
        <w:rPr>
          <w:rFonts w:ascii="Times New Roman" w:hAnsi="Times New Roman" w:cs="Times New Roman"/>
          <w:sz w:val="24"/>
          <w:szCs w:val="24"/>
        </w:rPr>
      </w:pPr>
      <w:proofErr w:type="gramStart"/>
      <w:r w:rsidRPr="006B140E">
        <w:rPr>
          <w:rFonts w:ascii="Times New Roman" w:hAnsi="Times New Roman" w:cs="Times New Roman"/>
          <w:sz w:val="24"/>
          <w:szCs w:val="24"/>
        </w:rPr>
        <w:t>В правой части  вместо  подставим соответствующие выражения из (3.14).</w:t>
      </w:r>
      <w:proofErr w:type="gramEnd"/>
      <w:r w:rsidRPr="006B140E">
        <w:rPr>
          <w:rFonts w:ascii="Times New Roman" w:hAnsi="Times New Roman" w:cs="Times New Roman"/>
          <w:sz w:val="24"/>
          <w:szCs w:val="24"/>
        </w:rPr>
        <w:t xml:space="preserve"> Тогда</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4316AA02" wp14:editId="5784DAA1">
            <wp:extent cx="2880000" cy="190680"/>
            <wp:effectExtent l="0" t="0" r="0" b="0"/>
            <wp:docPr id="96" name="Рисунок 96" descr="https://scask.ru/archive/arch.php?path=../htm/know.sernam/book_ter/files.book&amp;file=ter_2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cask.ru/archive/arch.php?path=../htm/know.sernam/book_ter/files.book&amp;file=ter_24.files/image6.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880000" cy="190680"/>
                    </a:xfrm>
                    <a:prstGeom prst="rect">
                      <a:avLst/>
                    </a:prstGeom>
                    <a:noFill/>
                    <a:ln>
                      <a:noFill/>
                    </a:ln>
                  </pic:spPr>
                </pic:pic>
              </a:graphicData>
            </a:graphic>
          </wp:inline>
        </w:drawing>
      </w:r>
      <w:r w:rsidRPr="006B140E">
        <w:rPr>
          <w:rFonts w:ascii="Times New Roman" w:hAnsi="Times New Roman" w:cs="Times New Roman"/>
          <w:sz w:val="24"/>
          <w:szCs w:val="24"/>
        </w:rPr>
        <w:t>Введем комплексную величину</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EC42C68" wp14:editId="66E8440E">
            <wp:extent cx="1440000" cy="319181"/>
            <wp:effectExtent l="0" t="0" r="0" b="5080"/>
            <wp:docPr id="95" name="Рисунок 95" descr="https://scask.ru/archive/arch.php?path=../htm/know.sernam/book_ter/files.book&amp;file=ter_24.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scask.ru/archive/arch.php?path=../htm/know.sernam/book_ter/files.book&amp;file=ter_24.files/image7.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40000" cy="319181"/>
                    </a:xfrm>
                    <a:prstGeom prst="rect">
                      <a:avLst/>
                    </a:prstGeom>
                    <a:noFill/>
                    <a:ln>
                      <a:noFill/>
                    </a:ln>
                  </pic:spPr>
                </pic:pic>
              </a:graphicData>
            </a:graphic>
          </wp:inline>
        </w:drawing>
      </w:r>
      <w:r w:rsidRPr="006B140E">
        <w:rPr>
          <w:rFonts w:ascii="Times New Roman" w:hAnsi="Times New Roman" w:cs="Times New Roman"/>
          <w:sz w:val="24"/>
          <w:szCs w:val="24"/>
        </w:rPr>
        <w:t>и назовем ее коэффициентом распространения в среде. Это упрощает запись уравнений:</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787C8B7" wp14:editId="2F2C0972">
            <wp:extent cx="2160000" cy="212850"/>
            <wp:effectExtent l="0" t="0" r="0" b="0"/>
            <wp:docPr id="94" name="Рисунок 94" descr="https://scask.ru/archive/arch.php?path=../htm/know.sernam/book_ter/files.book&amp;file=ter_24.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scask.ru/archive/arch.php?path=../htm/know.sernam/book_ter/files.book&amp;file=ter_24.files/image8.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160000" cy="212850"/>
                    </a:xfrm>
                    <a:prstGeom prst="rect">
                      <a:avLst/>
                    </a:prstGeom>
                    <a:noFill/>
                    <a:ln>
                      <a:noFill/>
                    </a:ln>
                  </pic:spPr>
                </pic:pic>
              </a:graphicData>
            </a:graphic>
          </wp:inline>
        </w:drawing>
      </w:r>
      <w:r w:rsidRPr="006B140E">
        <w:rPr>
          <w:rFonts w:ascii="Times New Roman" w:hAnsi="Times New Roman" w:cs="Times New Roman"/>
          <w:sz w:val="24"/>
          <w:szCs w:val="24"/>
        </w:rPr>
        <w:t>Полученные </w:t>
      </w:r>
      <w:hyperlink r:id="rId83" w:history="1">
        <w:r w:rsidRPr="006B140E">
          <w:rPr>
            <w:rStyle w:val="a3"/>
            <w:rFonts w:ascii="Times New Roman" w:hAnsi="Times New Roman" w:cs="Times New Roman"/>
            <w:sz w:val="24"/>
            <w:szCs w:val="24"/>
          </w:rPr>
          <w:t>дифференциальные уравнения второго порядка</w:t>
        </w:r>
      </w:hyperlink>
      <w:r w:rsidRPr="006B140E">
        <w:rPr>
          <w:rFonts w:ascii="Times New Roman" w:hAnsi="Times New Roman" w:cs="Times New Roman"/>
          <w:sz w:val="24"/>
          <w:szCs w:val="24"/>
        </w:rPr>
        <w:t> называются однородными волновыми уравнениями (уравнениями Гельмгольца).</w:t>
      </w:r>
    </w:p>
    <w:p w:rsidR="003156F1" w:rsidRPr="006B140E" w:rsidRDefault="003156F1" w:rsidP="003156F1">
      <w:pPr>
        <w:rPr>
          <w:rFonts w:ascii="Times New Roman" w:hAnsi="Times New Roman" w:cs="Times New Roman"/>
          <w:sz w:val="24"/>
          <w:szCs w:val="24"/>
        </w:rPr>
      </w:pPr>
      <w:r w:rsidRPr="006B140E">
        <w:rPr>
          <w:rFonts w:ascii="Times New Roman" w:hAnsi="Times New Roman" w:cs="Times New Roman"/>
          <w:sz w:val="24"/>
          <w:szCs w:val="24"/>
        </w:rPr>
        <w:t>Однородные </w:t>
      </w:r>
      <w:hyperlink r:id="rId84" w:history="1">
        <w:r w:rsidRPr="006B140E">
          <w:rPr>
            <w:rStyle w:val="a3"/>
            <w:rFonts w:ascii="Times New Roman" w:hAnsi="Times New Roman" w:cs="Times New Roman"/>
            <w:sz w:val="24"/>
            <w:szCs w:val="24"/>
          </w:rPr>
          <w:t>волновые уравнения</w:t>
        </w:r>
      </w:hyperlink>
      <w:r w:rsidRPr="006B140E">
        <w:rPr>
          <w:rFonts w:ascii="Times New Roman" w:hAnsi="Times New Roman" w:cs="Times New Roman"/>
          <w:sz w:val="24"/>
          <w:szCs w:val="24"/>
        </w:rPr>
        <w:t xml:space="preserve"> (3.22) для обоих векторов идентичны. Поэтому должны быть одинаковыми решения </w:t>
      </w:r>
      <w:proofErr w:type="spellStart"/>
      <w:r w:rsidRPr="006B140E">
        <w:rPr>
          <w:rFonts w:ascii="Times New Roman" w:hAnsi="Times New Roman" w:cs="Times New Roman"/>
          <w:sz w:val="24"/>
          <w:szCs w:val="24"/>
        </w:rPr>
        <w:t>этихуравнений</w:t>
      </w:r>
      <w:proofErr w:type="spellEnd"/>
      <w:r w:rsidRPr="006B140E">
        <w:rPr>
          <w:rFonts w:ascii="Times New Roman" w:hAnsi="Times New Roman" w:cs="Times New Roman"/>
          <w:sz w:val="24"/>
          <w:szCs w:val="24"/>
        </w:rPr>
        <w:t xml:space="preserve"> для векторов  описывающие волны в безграничном пространстве. Поскольку при выводе </w:t>
      </w:r>
      <w:proofErr w:type="spellStart"/>
      <w:r w:rsidRPr="006B140E">
        <w:rPr>
          <w:rFonts w:ascii="Times New Roman" w:hAnsi="Times New Roman" w:cs="Times New Roman"/>
          <w:sz w:val="24"/>
          <w:szCs w:val="24"/>
        </w:rPr>
        <w:t>ур-ний</w:t>
      </w:r>
      <w:proofErr w:type="spellEnd"/>
      <w:r w:rsidRPr="006B140E">
        <w:rPr>
          <w:rFonts w:ascii="Times New Roman" w:hAnsi="Times New Roman" w:cs="Times New Roman"/>
          <w:sz w:val="24"/>
          <w:szCs w:val="24"/>
        </w:rPr>
        <w:t xml:space="preserve"> (3.22) использовались соотношения (3.15), решения волновых уравнений должны удовлетворять также условиям отсутствия </w:t>
      </w:r>
      <w:hyperlink r:id="rId85" w:history="1">
        <w:r w:rsidRPr="006B140E">
          <w:rPr>
            <w:rStyle w:val="a3"/>
            <w:rFonts w:ascii="Times New Roman" w:hAnsi="Times New Roman" w:cs="Times New Roman"/>
            <w:sz w:val="24"/>
            <w:szCs w:val="24"/>
          </w:rPr>
          <w:t>дивергенции</w:t>
        </w:r>
      </w:hyperlink>
      <w:r w:rsidRPr="006B140E">
        <w:rPr>
          <w:rFonts w:ascii="Times New Roman" w:hAnsi="Times New Roman" w:cs="Times New Roman"/>
          <w:sz w:val="24"/>
          <w:szCs w:val="24"/>
        </w:rPr>
        <w:t xml:space="preserve">  во всей рассматриваемой </w:t>
      </w:r>
      <w:proofErr w:type="spellStart"/>
      <w:r w:rsidRPr="006B140E">
        <w:rPr>
          <w:rFonts w:ascii="Times New Roman" w:hAnsi="Times New Roman" w:cs="Times New Roman"/>
          <w:sz w:val="24"/>
          <w:szCs w:val="24"/>
        </w:rPr>
        <w:t>области</w:t>
      </w:r>
      <w:proofErr w:type="gramStart"/>
      <w:r w:rsidRPr="006B140E">
        <w:rPr>
          <w:rFonts w:ascii="Times New Roman" w:hAnsi="Times New Roman" w:cs="Times New Roman"/>
          <w:sz w:val="24"/>
          <w:szCs w:val="24"/>
        </w:rPr>
        <w:t>.Т</w:t>
      </w:r>
      <w:proofErr w:type="gramEnd"/>
      <w:r w:rsidRPr="006B140E">
        <w:rPr>
          <w:rFonts w:ascii="Times New Roman" w:hAnsi="Times New Roman" w:cs="Times New Roman"/>
          <w:sz w:val="24"/>
          <w:szCs w:val="24"/>
        </w:rPr>
        <w:t>ак</w:t>
      </w:r>
      <w:proofErr w:type="spellEnd"/>
      <w:r w:rsidRPr="006B140E">
        <w:rPr>
          <w:rFonts w:ascii="Times New Roman" w:hAnsi="Times New Roman" w:cs="Times New Roman"/>
          <w:sz w:val="24"/>
          <w:szCs w:val="24"/>
        </w:rPr>
        <w:t xml:space="preserve"> как векторы  связаны </w:t>
      </w:r>
      <w:hyperlink r:id="rId86" w:history="1">
        <w:r w:rsidRPr="006B140E">
          <w:rPr>
            <w:rStyle w:val="a3"/>
            <w:rFonts w:ascii="Times New Roman" w:hAnsi="Times New Roman" w:cs="Times New Roman"/>
            <w:sz w:val="24"/>
            <w:szCs w:val="24"/>
          </w:rPr>
          <w:t>уравнениями Максвелла</w:t>
        </w:r>
      </w:hyperlink>
      <w:r w:rsidRPr="006B140E">
        <w:rPr>
          <w:rFonts w:ascii="Times New Roman" w:hAnsi="Times New Roman" w:cs="Times New Roman"/>
          <w:sz w:val="24"/>
          <w:szCs w:val="24"/>
        </w:rPr>
        <w:t> (3.14), совершенно излишне решать </w:t>
      </w:r>
      <w:hyperlink r:id="rId87" w:history="1">
        <w:r w:rsidRPr="006B140E">
          <w:rPr>
            <w:rStyle w:val="a3"/>
            <w:rFonts w:ascii="Times New Roman" w:hAnsi="Times New Roman" w:cs="Times New Roman"/>
            <w:sz w:val="24"/>
            <w:szCs w:val="24"/>
          </w:rPr>
          <w:t>волновые уравнения</w:t>
        </w:r>
      </w:hyperlink>
      <w:r w:rsidRPr="006B140E">
        <w:rPr>
          <w:rFonts w:ascii="Times New Roman" w:hAnsi="Times New Roman" w:cs="Times New Roman"/>
          <w:sz w:val="24"/>
          <w:szCs w:val="24"/>
        </w:rPr>
        <w:t> как для  так и для  достаточно решить лишь одно из них. Как будет показано ниже, решением волновых уравнений являются функции координат и времени, которые описывают </w:t>
      </w:r>
      <w:hyperlink r:id="rId88" w:history="1">
        <w:r w:rsidRPr="006B140E">
          <w:rPr>
            <w:rStyle w:val="a3"/>
            <w:rFonts w:ascii="Times New Roman" w:hAnsi="Times New Roman" w:cs="Times New Roman"/>
            <w:sz w:val="24"/>
            <w:szCs w:val="24"/>
          </w:rPr>
          <w:t>электромагнитные волны</w:t>
        </w:r>
      </w:hyperlink>
      <w:r w:rsidRPr="006B140E">
        <w:rPr>
          <w:rFonts w:ascii="Times New Roman" w:hAnsi="Times New Roman" w:cs="Times New Roman"/>
          <w:sz w:val="24"/>
          <w:szCs w:val="24"/>
        </w:rPr>
        <w:t>, распространяющиеся в свободном пространстве, волноводах, объемных резонаторах и других устройствах.</w:t>
      </w:r>
    </w:p>
    <w:p w:rsidR="001976B6" w:rsidRPr="006B140E" w:rsidRDefault="001976B6" w:rsidP="001976B6">
      <w:pPr>
        <w:rPr>
          <w:rFonts w:ascii="Times New Roman" w:hAnsi="Times New Roman" w:cs="Times New Roman"/>
          <w:b/>
          <w:bCs/>
          <w:sz w:val="24"/>
          <w:szCs w:val="24"/>
        </w:rPr>
      </w:pPr>
      <w:r w:rsidRPr="006B140E">
        <w:rPr>
          <w:rFonts w:ascii="Times New Roman" w:hAnsi="Times New Roman" w:cs="Times New Roman"/>
          <w:b/>
          <w:bCs/>
          <w:sz w:val="24"/>
          <w:szCs w:val="24"/>
        </w:rPr>
        <w:t>3.5. Плоские волны в неограниченных средах</w:t>
      </w:r>
    </w:p>
    <w:p w:rsidR="001976B6" w:rsidRPr="006B140E" w:rsidRDefault="001976B6" w:rsidP="001976B6">
      <w:pPr>
        <w:rPr>
          <w:rFonts w:ascii="Times New Roman" w:hAnsi="Times New Roman" w:cs="Times New Roman"/>
          <w:sz w:val="24"/>
          <w:szCs w:val="24"/>
        </w:rPr>
      </w:pPr>
      <w:r w:rsidRPr="007E04A5">
        <w:rPr>
          <w:rFonts w:ascii="Times New Roman" w:hAnsi="Times New Roman" w:cs="Times New Roman"/>
          <w:bCs/>
          <w:sz w:val="24"/>
          <w:szCs w:val="24"/>
          <w:u w:val="single"/>
        </w:rPr>
        <w:t>ОСНОВНЫЕ ОПРЕДЕЛЕНИЯ</w:t>
      </w:r>
      <w:r w:rsidR="007E04A5">
        <w:rPr>
          <w:rFonts w:ascii="Times New Roman" w:hAnsi="Times New Roman" w:cs="Times New Roman"/>
          <w:bCs/>
          <w:sz w:val="24"/>
          <w:szCs w:val="24"/>
          <w:u w:val="single"/>
        </w:rPr>
        <w:t xml:space="preserve"> </w:t>
      </w:r>
      <w:r w:rsidRPr="006B140E">
        <w:rPr>
          <w:rFonts w:ascii="Times New Roman" w:hAnsi="Times New Roman" w:cs="Times New Roman"/>
          <w:sz w:val="24"/>
          <w:szCs w:val="24"/>
        </w:rPr>
        <w:t>Важнейшие свойства </w:t>
      </w:r>
      <w:hyperlink r:id="rId89" w:history="1">
        <w:r w:rsidRPr="006B140E">
          <w:rPr>
            <w:rStyle w:val="a3"/>
            <w:rFonts w:ascii="Times New Roman" w:hAnsi="Times New Roman" w:cs="Times New Roman"/>
            <w:sz w:val="24"/>
            <w:szCs w:val="24"/>
          </w:rPr>
          <w:t>электромагнитных волн</w:t>
        </w:r>
      </w:hyperlink>
      <w:r w:rsidRPr="006B140E">
        <w:rPr>
          <w:rFonts w:ascii="Times New Roman" w:hAnsi="Times New Roman" w:cs="Times New Roman"/>
          <w:sz w:val="24"/>
          <w:szCs w:val="24"/>
        </w:rPr>
        <w:t xml:space="preserve"> рассмотрим на простейшем примере плоской однородной волны, распространяющейся вдоль оси  в однородной изотропной </w:t>
      </w:r>
      <w:proofErr w:type="spellStart"/>
      <w:r w:rsidRPr="006B140E">
        <w:rPr>
          <w:rFonts w:ascii="Times New Roman" w:hAnsi="Times New Roman" w:cs="Times New Roman"/>
          <w:sz w:val="24"/>
          <w:szCs w:val="24"/>
        </w:rPr>
        <w:t>среде</w:t>
      </w:r>
      <w:proofErr w:type="gramStart"/>
      <w:r w:rsidRPr="006B140E">
        <w:rPr>
          <w:rFonts w:ascii="Times New Roman" w:hAnsi="Times New Roman" w:cs="Times New Roman"/>
          <w:sz w:val="24"/>
          <w:szCs w:val="24"/>
        </w:rPr>
        <w:t>.В</w:t>
      </w:r>
      <w:proofErr w:type="gramEnd"/>
      <w:r w:rsidRPr="006B140E">
        <w:rPr>
          <w:rFonts w:ascii="Times New Roman" w:hAnsi="Times New Roman" w:cs="Times New Roman"/>
          <w:sz w:val="24"/>
          <w:szCs w:val="24"/>
        </w:rPr>
        <w:t>ведем</w:t>
      </w:r>
      <w:proofErr w:type="spellEnd"/>
      <w:r w:rsidRPr="006B140E">
        <w:rPr>
          <w:rFonts w:ascii="Times New Roman" w:hAnsi="Times New Roman" w:cs="Times New Roman"/>
          <w:sz w:val="24"/>
          <w:szCs w:val="24"/>
        </w:rPr>
        <w:t xml:space="preserve"> ряд определений. Фазовым фронтом волны называют поверхность, проходящую через точки с одинаковыми фазами. По форме этой поверхности определяют, например, сферическую или цилиндрическую волну. У плоской волны </w:t>
      </w:r>
      <w:proofErr w:type="spellStart"/>
      <w:r w:rsidRPr="006B140E">
        <w:rPr>
          <w:rFonts w:ascii="Times New Roman" w:hAnsi="Times New Roman" w:cs="Times New Roman"/>
          <w:sz w:val="24"/>
          <w:szCs w:val="24"/>
        </w:rPr>
        <w:t>эквифазная</w:t>
      </w:r>
      <w:proofErr w:type="spellEnd"/>
      <w:r w:rsidRPr="006B140E">
        <w:rPr>
          <w:rFonts w:ascii="Times New Roman" w:hAnsi="Times New Roman" w:cs="Times New Roman"/>
          <w:sz w:val="24"/>
          <w:szCs w:val="24"/>
        </w:rPr>
        <w:t xml:space="preserve"> поверхность </w:t>
      </w:r>
      <w:proofErr w:type="gramStart"/>
      <w:r w:rsidRPr="006B140E">
        <w:rPr>
          <w:rFonts w:ascii="Times New Roman" w:hAnsi="Times New Roman" w:cs="Times New Roman"/>
          <w:sz w:val="24"/>
          <w:szCs w:val="24"/>
        </w:rPr>
        <w:t>представляет собой плоскость  Волна называется</w:t>
      </w:r>
      <w:proofErr w:type="gramEnd"/>
      <w:r w:rsidRPr="006B140E">
        <w:rPr>
          <w:rFonts w:ascii="Times New Roman" w:hAnsi="Times New Roman" w:cs="Times New Roman"/>
          <w:sz w:val="24"/>
          <w:szCs w:val="24"/>
        </w:rPr>
        <w:t xml:space="preserve"> однородной, если ее амплитуда постоянна во всех точках фазового фронта, и неоднородной, если ее амплитуда зависит от координат точек фазового фронта.</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 xml:space="preserve">Анализ однородной плоской волны естественно проводить в декартовой системе </w:t>
      </w:r>
      <w:proofErr w:type="spellStart"/>
      <w:r w:rsidRPr="006B140E">
        <w:rPr>
          <w:rFonts w:ascii="Times New Roman" w:hAnsi="Times New Roman" w:cs="Times New Roman"/>
          <w:sz w:val="24"/>
          <w:szCs w:val="24"/>
        </w:rPr>
        <w:t>коофдинат</w:t>
      </w:r>
      <w:proofErr w:type="spellEnd"/>
      <w:r w:rsidRPr="006B140E">
        <w:rPr>
          <w:rFonts w:ascii="Times New Roman" w:hAnsi="Times New Roman" w:cs="Times New Roman"/>
          <w:sz w:val="24"/>
          <w:szCs w:val="24"/>
        </w:rPr>
        <w:t xml:space="preserve">. </w:t>
      </w:r>
      <w:proofErr w:type="gramStart"/>
      <w:r w:rsidRPr="006B140E">
        <w:rPr>
          <w:rFonts w:ascii="Times New Roman" w:hAnsi="Times New Roman" w:cs="Times New Roman"/>
          <w:sz w:val="24"/>
          <w:szCs w:val="24"/>
        </w:rPr>
        <w:t xml:space="preserve">Ее поле по определению не зависит от поперечных координат х и у, следовательно,  и лапласиан  в волновых </w:t>
      </w:r>
      <w:proofErr w:type="spellStart"/>
      <w:r w:rsidRPr="006B140E">
        <w:rPr>
          <w:rFonts w:ascii="Times New Roman" w:hAnsi="Times New Roman" w:cs="Times New Roman"/>
          <w:sz w:val="24"/>
          <w:szCs w:val="24"/>
        </w:rPr>
        <w:t>ур-ниях</w:t>
      </w:r>
      <w:proofErr w:type="spellEnd"/>
      <w:r w:rsidRPr="006B140E">
        <w:rPr>
          <w:rFonts w:ascii="Times New Roman" w:hAnsi="Times New Roman" w:cs="Times New Roman"/>
          <w:sz w:val="24"/>
          <w:szCs w:val="24"/>
        </w:rPr>
        <w:t xml:space="preserve"> (3.22) согласно (3.19) и (3.20) превращается во </w:t>
      </w:r>
      <w:hyperlink r:id="rId90" w:history="1">
        <w:r w:rsidRPr="006B140E">
          <w:rPr>
            <w:rStyle w:val="a3"/>
            <w:rFonts w:ascii="Times New Roman" w:hAnsi="Times New Roman" w:cs="Times New Roman"/>
            <w:sz w:val="24"/>
            <w:szCs w:val="24"/>
          </w:rPr>
          <w:t>вторую производную</w:t>
        </w:r>
      </w:hyperlink>
      <w:r w:rsidRPr="006B140E">
        <w:rPr>
          <w:rFonts w:ascii="Times New Roman" w:hAnsi="Times New Roman" w:cs="Times New Roman"/>
          <w:sz w:val="24"/>
          <w:szCs w:val="24"/>
        </w:rPr>
        <w:t> </w:t>
      </w:r>
      <w:proofErr w:type="gramEnd"/>
    </w:p>
    <w:p w:rsidR="001976B6" w:rsidRPr="006B140E" w:rsidRDefault="001976B6" w:rsidP="001976B6">
      <w:pPr>
        <w:rPr>
          <w:rFonts w:ascii="Times New Roman" w:hAnsi="Times New Roman" w:cs="Times New Roman"/>
          <w:sz w:val="24"/>
          <w:szCs w:val="24"/>
        </w:rPr>
      </w:pPr>
      <w:r w:rsidRPr="007E04A5">
        <w:rPr>
          <w:rFonts w:ascii="Times New Roman" w:hAnsi="Times New Roman" w:cs="Times New Roman"/>
          <w:bCs/>
          <w:sz w:val="24"/>
          <w:szCs w:val="24"/>
          <w:u w:val="single"/>
        </w:rPr>
        <w:t>РЕШЕНИЕ ВОЛНОВОГО УРАВНЕНИЯ</w:t>
      </w:r>
      <w:proofErr w:type="gramStart"/>
      <w:r w:rsidR="007E04A5">
        <w:rPr>
          <w:rFonts w:ascii="Times New Roman" w:hAnsi="Times New Roman" w:cs="Times New Roman"/>
          <w:bCs/>
          <w:sz w:val="24"/>
          <w:szCs w:val="24"/>
          <w:u w:val="single"/>
        </w:rPr>
        <w:t xml:space="preserve"> </w:t>
      </w:r>
      <w:r w:rsidRPr="006B140E">
        <w:rPr>
          <w:rFonts w:ascii="Times New Roman" w:hAnsi="Times New Roman" w:cs="Times New Roman"/>
          <w:sz w:val="24"/>
          <w:szCs w:val="24"/>
        </w:rPr>
        <w:t>Р</w:t>
      </w:r>
      <w:proofErr w:type="gramEnd"/>
      <w:r w:rsidRPr="006B140E">
        <w:rPr>
          <w:rFonts w:ascii="Times New Roman" w:hAnsi="Times New Roman" w:cs="Times New Roman"/>
          <w:sz w:val="24"/>
          <w:szCs w:val="24"/>
        </w:rPr>
        <w:t xml:space="preserve">ешим при этих условиях </w:t>
      </w:r>
      <w:proofErr w:type="spellStart"/>
      <w:r w:rsidRPr="006B140E">
        <w:rPr>
          <w:rFonts w:ascii="Times New Roman" w:hAnsi="Times New Roman" w:cs="Times New Roman"/>
          <w:sz w:val="24"/>
          <w:szCs w:val="24"/>
        </w:rPr>
        <w:t>ур-ние</w:t>
      </w:r>
      <w:proofErr w:type="spellEnd"/>
      <w:r w:rsidRPr="006B140E">
        <w:rPr>
          <w:rFonts w:ascii="Times New Roman" w:hAnsi="Times New Roman" w:cs="Times New Roman"/>
          <w:sz w:val="24"/>
          <w:szCs w:val="24"/>
        </w:rPr>
        <w:t xml:space="preserve"> (3.22) для вектора  предполагая направление  во всех точках неизменным. Из </w:t>
      </w:r>
      <w:hyperlink r:id="rId91" w:history="1">
        <w:r w:rsidRPr="006B140E">
          <w:rPr>
            <w:rStyle w:val="a3"/>
            <w:rFonts w:ascii="Times New Roman" w:hAnsi="Times New Roman" w:cs="Times New Roman"/>
            <w:sz w:val="24"/>
            <w:szCs w:val="24"/>
          </w:rPr>
          <w:t>волнового уравнения</w:t>
        </w:r>
      </w:hyperlink>
      <w:r w:rsidRPr="006B140E">
        <w:rPr>
          <w:rFonts w:ascii="Times New Roman" w:hAnsi="Times New Roman" w:cs="Times New Roman"/>
          <w:sz w:val="24"/>
          <w:szCs w:val="24"/>
        </w:rPr>
        <w:t> получаем обыкновенное </w:t>
      </w:r>
      <w:hyperlink r:id="rId92" w:history="1">
        <w:r w:rsidRPr="006B140E">
          <w:rPr>
            <w:rStyle w:val="a3"/>
            <w:rFonts w:ascii="Times New Roman" w:hAnsi="Times New Roman" w:cs="Times New Roman"/>
            <w:sz w:val="24"/>
            <w:szCs w:val="24"/>
          </w:rPr>
          <w:t>дифференциальное уравнение второго порядка</w:t>
        </w:r>
      </w:hyperlink>
      <w:r w:rsidRPr="006B140E">
        <w:rPr>
          <w:rFonts w:ascii="Times New Roman" w:hAnsi="Times New Roman" w:cs="Times New Roman"/>
          <w:sz w:val="24"/>
          <w:szCs w:val="24"/>
        </w:rPr>
        <w:t>:</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7E7D9E2" wp14:editId="549E88D2">
            <wp:extent cx="900000" cy="280800"/>
            <wp:effectExtent l="0" t="0" r="0" b="5080"/>
            <wp:docPr id="185" name="Рисунок 185" descr="https://scask.ru/archive/arch.php?path=../htm/know.sernam/book_ter/files.book&amp;file=ter_2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s://scask.ru/archive/arch.php?path=../htm/know.sernam/book_ter/files.book&amp;file=ter_25.files/image1.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900000" cy="280800"/>
                    </a:xfrm>
                    <a:prstGeom prst="rect">
                      <a:avLst/>
                    </a:prstGeom>
                    <a:noFill/>
                    <a:ln>
                      <a:noFill/>
                    </a:ln>
                  </pic:spPr>
                </pic:pic>
              </a:graphicData>
            </a:graphic>
          </wp:inline>
        </w:drawing>
      </w:r>
      <w:r w:rsidRPr="006B140E">
        <w:rPr>
          <w:rFonts w:ascii="Times New Roman" w:hAnsi="Times New Roman" w:cs="Times New Roman"/>
          <w:sz w:val="24"/>
          <w:szCs w:val="24"/>
        </w:rPr>
        <w:t>его общим решением является суперпозиция двух частных решений:</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0F3B255" wp14:editId="000D631D">
            <wp:extent cx="1440000" cy="194400"/>
            <wp:effectExtent l="0" t="0" r="8255" b="0"/>
            <wp:docPr id="184" name="Рисунок 184" descr="https://scask.ru/archive/arch.php?path=../htm/know.sernam/book_ter/files.book&amp;file=ter_2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s://scask.ru/archive/arch.php?path=../htm/know.sernam/book_ter/files.book&amp;file=ter_25.files/image2.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440000" cy="194400"/>
                    </a:xfrm>
                    <a:prstGeom prst="rect">
                      <a:avLst/>
                    </a:prstGeom>
                    <a:noFill/>
                    <a:ln>
                      <a:noFill/>
                    </a:ln>
                  </pic:spPr>
                </pic:pic>
              </a:graphicData>
            </a:graphic>
          </wp:inline>
        </w:drawing>
      </w:r>
      <w:r w:rsidRPr="006B140E">
        <w:rPr>
          <w:rFonts w:ascii="Times New Roman" w:hAnsi="Times New Roman" w:cs="Times New Roman"/>
          <w:sz w:val="24"/>
          <w:szCs w:val="24"/>
        </w:rPr>
        <w:t xml:space="preserve">где  произвольные комплексные коэффициенты, определяемые граничными </w:t>
      </w:r>
      <w:proofErr w:type="spellStart"/>
      <w:r w:rsidRPr="006B140E">
        <w:rPr>
          <w:rFonts w:ascii="Times New Roman" w:hAnsi="Times New Roman" w:cs="Times New Roman"/>
          <w:sz w:val="24"/>
          <w:szCs w:val="24"/>
        </w:rPr>
        <w:t>условиями</w:t>
      </w:r>
      <w:proofErr w:type="gramStart"/>
      <w:r w:rsidRPr="006B140E">
        <w:rPr>
          <w:rFonts w:ascii="Times New Roman" w:hAnsi="Times New Roman" w:cs="Times New Roman"/>
          <w:sz w:val="24"/>
          <w:szCs w:val="24"/>
        </w:rPr>
        <w:t>.Н</w:t>
      </w:r>
      <w:proofErr w:type="gramEnd"/>
      <w:r w:rsidRPr="006B140E">
        <w:rPr>
          <w:rFonts w:ascii="Times New Roman" w:hAnsi="Times New Roman" w:cs="Times New Roman"/>
          <w:sz w:val="24"/>
          <w:szCs w:val="24"/>
        </w:rPr>
        <w:t>апомним</w:t>
      </w:r>
      <w:proofErr w:type="spellEnd"/>
      <w:r w:rsidRPr="006B140E">
        <w:rPr>
          <w:rFonts w:ascii="Times New Roman" w:hAnsi="Times New Roman" w:cs="Times New Roman"/>
          <w:sz w:val="24"/>
          <w:szCs w:val="24"/>
        </w:rPr>
        <w:t>, что коэффициент распространения к согласно ф-</w:t>
      </w:r>
      <w:proofErr w:type="spellStart"/>
      <w:r w:rsidRPr="006B140E">
        <w:rPr>
          <w:rFonts w:ascii="Times New Roman" w:hAnsi="Times New Roman" w:cs="Times New Roman"/>
          <w:sz w:val="24"/>
          <w:szCs w:val="24"/>
        </w:rPr>
        <w:t>ле</w:t>
      </w:r>
      <w:proofErr w:type="spellEnd"/>
      <w:r w:rsidRPr="006B140E">
        <w:rPr>
          <w:rFonts w:ascii="Times New Roman" w:hAnsi="Times New Roman" w:cs="Times New Roman"/>
          <w:sz w:val="24"/>
          <w:szCs w:val="24"/>
        </w:rPr>
        <w:t xml:space="preserve"> (3.21) — комплексная величина; учтем также выражения (3.8) и (3.10). В результате получим</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27B19E7" wp14:editId="179D7BC0">
            <wp:extent cx="2880000" cy="222020"/>
            <wp:effectExtent l="0" t="0" r="0" b="6985"/>
            <wp:docPr id="182" name="Рисунок 182" descr="https://scask.ru/archive/arch.php?path=../htm/know.sernam/book_ter/files.book&amp;file=ter_2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s://scask.ru/archive/arch.php?path=../htm/know.sernam/book_ter/files.book&amp;file=ter_25.files/image3.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880000" cy="222020"/>
                    </a:xfrm>
                    <a:prstGeom prst="rect">
                      <a:avLst/>
                    </a:prstGeom>
                    <a:noFill/>
                    <a:ln>
                      <a:noFill/>
                    </a:ln>
                  </pic:spPr>
                </pic:pic>
              </a:graphicData>
            </a:graphic>
          </wp:inline>
        </w:drawing>
      </w:r>
      <w:r w:rsidRPr="006B140E">
        <w:rPr>
          <w:rFonts w:ascii="Times New Roman" w:hAnsi="Times New Roman" w:cs="Times New Roman"/>
          <w:sz w:val="24"/>
          <w:szCs w:val="24"/>
        </w:rPr>
        <w:t>где  коэффициент затухания волны в среде;  — коэффициент фазы волны в среде.</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Составляющие коэффициента распространения определяются в общем случае из</w:t>
      </w:r>
      <w:proofErr w:type="gramStart"/>
      <w:r w:rsidRPr="006B140E">
        <w:rPr>
          <w:rFonts w:ascii="Times New Roman" w:hAnsi="Times New Roman" w:cs="Times New Roman"/>
          <w:sz w:val="24"/>
          <w:szCs w:val="24"/>
        </w:rPr>
        <w:t>  Д</w:t>
      </w:r>
      <w:proofErr w:type="gramEnd"/>
      <w:r w:rsidRPr="006B140E">
        <w:rPr>
          <w:rFonts w:ascii="Times New Roman" w:hAnsi="Times New Roman" w:cs="Times New Roman"/>
          <w:sz w:val="24"/>
          <w:szCs w:val="24"/>
        </w:rPr>
        <w:t>ля этого нужно возвести в квадрат обе части равенства и решить получившуюся </w:t>
      </w:r>
      <w:hyperlink r:id="rId96" w:history="1">
        <w:r w:rsidRPr="006B140E">
          <w:rPr>
            <w:rStyle w:val="a3"/>
            <w:rFonts w:ascii="Times New Roman" w:hAnsi="Times New Roman" w:cs="Times New Roman"/>
            <w:sz w:val="24"/>
            <w:szCs w:val="24"/>
          </w:rPr>
          <w:t>систему уравнений</w:t>
        </w:r>
      </w:hyperlink>
      <w:r w:rsidRPr="006B140E">
        <w:rPr>
          <w:rFonts w:ascii="Times New Roman" w:hAnsi="Times New Roman" w:cs="Times New Roman"/>
          <w:sz w:val="24"/>
          <w:szCs w:val="24"/>
        </w:rPr>
        <w:t>; в результате имеем:</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4C6641C6" wp14:editId="09F63654">
            <wp:extent cx="2880000" cy="270000"/>
            <wp:effectExtent l="0" t="0" r="0" b="0"/>
            <wp:docPr id="178" name="Рисунок 178" descr="https://scask.ru/archive/arch.php?path=../htm/know.sernam/book_ter/files.book&amp;file=ter_2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s://scask.ru/archive/arch.php?path=../htm/know.sernam/book_ter/files.book&amp;file=ter_25.files/image4.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80000" cy="270000"/>
                    </a:xfrm>
                    <a:prstGeom prst="rect">
                      <a:avLst/>
                    </a:prstGeom>
                    <a:noFill/>
                    <a:ln>
                      <a:noFill/>
                    </a:ln>
                  </pic:spPr>
                </pic:pic>
              </a:graphicData>
            </a:graphic>
          </wp:inline>
        </w:drawing>
      </w:r>
      <w:r w:rsidRPr="006B140E">
        <w:rPr>
          <w:rFonts w:ascii="Times New Roman" w:hAnsi="Times New Roman" w:cs="Times New Roman"/>
          <w:sz w:val="24"/>
          <w:szCs w:val="24"/>
        </w:rPr>
        <w:t>где </w:t>
      </w:r>
    </w:p>
    <w:p w:rsidR="001976B6" w:rsidRPr="006B140E" w:rsidRDefault="001976B6" w:rsidP="001976B6">
      <w:pPr>
        <w:rPr>
          <w:rFonts w:ascii="Times New Roman" w:hAnsi="Times New Roman" w:cs="Times New Roman"/>
          <w:sz w:val="24"/>
          <w:szCs w:val="24"/>
        </w:rPr>
      </w:pPr>
      <w:r w:rsidRPr="007E04A5">
        <w:rPr>
          <w:rFonts w:ascii="Times New Roman" w:hAnsi="Times New Roman" w:cs="Times New Roman"/>
          <w:b/>
          <w:sz w:val="24"/>
          <w:szCs w:val="24"/>
          <w:u w:val="single"/>
        </w:rPr>
        <w:t>ПРЯМАЯ И ОБРАТНЫЕ ВОЛНЫ</w:t>
      </w:r>
      <w:proofErr w:type="gramStart"/>
      <w:r w:rsidR="007E04A5">
        <w:rPr>
          <w:rFonts w:ascii="Times New Roman" w:hAnsi="Times New Roman" w:cs="Times New Roman"/>
          <w:b/>
          <w:sz w:val="24"/>
          <w:szCs w:val="24"/>
          <w:u w:val="single"/>
        </w:rPr>
        <w:t xml:space="preserve"> </w:t>
      </w:r>
      <w:r w:rsidRPr="006B140E">
        <w:rPr>
          <w:rFonts w:ascii="Times New Roman" w:hAnsi="Times New Roman" w:cs="Times New Roman"/>
          <w:sz w:val="24"/>
          <w:szCs w:val="24"/>
        </w:rPr>
        <w:t>З</w:t>
      </w:r>
      <w:proofErr w:type="gramEnd"/>
      <w:r w:rsidRPr="006B140E">
        <w:rPr>
          <w:rFonts w:ascii="Times New Roman" w:hAnsi="Times New Roman" w:cs="Times New Roman"/>
          <w:sz w:val="24"/>
          <w:szCs w:val="24"/>
        </w:rPr>
        <w:t>апишем уравнение (3.24) с учетом соотношения (3.25):</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452965F" wp14:editId="3F5F87D7">
            <wp:extent cx="2808000" cy="304272"/>
            <wp:effectExtent l="0" t="0" r="0" b="635"/>
            <wp:docPr id="176" name="Рисунок 176" descr="https://scask.ru/archive/arch.php?path=../htm/know.sernam/book_ter/files.book&amp;file=ter_2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s://scask.ru/archive/arch.php?path=../htm/know.sernam/book_ter/files.book&amp;file=ter_25.files/image5.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08000" cy="304272"/>
                    </a:xfrm>
                    <a:prstGeom prst="rect">
                      <a:avLst/>
                    </a:prstGeom>
                    <a:noFill/>
                    <a:ln>
                      <a:noFill/>
                    </a:ln>
                  </pic:spPr>
                </pic:pic>
              </a:graphicData>
            </a:graphic>
          </wp:inline>
        </w:drawing>
      </w:r>
      <w:r w:rsidRPr="006B140E">
        <w:rPr>
          <w:rFonts w:ascii="Times New Roman" w:hAnsi="Times New Roman" w:cs="Times New Roman"/>
          <w:sz w:val="24"/>
          <w:szCs w:val="24"/>
        </w:rPr>
        <w:t>Согласно  мгновенные значения </w:t>
      </w:r>
      <w:hyperlink r:id="rId99" w:history="1">
        <w:r w:rsidRPr="006B140E">
          <w:rPr>
            <w:rStyle w:val="a3"/>
            <w:rFonts w:ascii="Times New Roman" w:hAnsi="Times New Roman" w:cs="Times New Roman"/>
            <w:sz w:val="24"/>
            <w:szCs w:val="24"/>
          </w:rPr>
          <w:t>напряженности поля</w:t>
        </w:r>
      </w:hyperlink>
      <w:r w:rsidRPr="006B140E">
        <w:rPr>
          <w:rFonts w:ascii="Times New Roman" w:hAnsi="Times New Roman" w:cs="Times New Roman"/>
          <w:sz w:val="24"/>
          <w:szCs w:val="24"/>
        </w:rPr>
        <w:t>:</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6571F80" wp14:editId="2760238E">
            <wp:extent cx="3600000" cy="451650"/>
            <wp:effectExtent l="0" t="0" r="635" b="5715"/>
            <wp:docPr id="174" name="Рисунок 174" descr="https://scask.ru/archive/arch.php?path=../htm/know.sernam/book_ter/files.book&amp;file=ter_25.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s://scask.ru/archive/arch.php?path=../htm/know.sernam/book_ter/files.book&amp;file=ter_25.files/image6.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600000" cy="451650"/>
                    </a:xfrm>
                    <a:prstGeom prst="rect">
                      <a:avLst/>
                    </a:prstGeom>
                    <a:noFill/>
                    <a:ln>
                      <a:noFill/>
                    </a:ln>
                  </pic:spPr>
                </pic:pic>
              </a:graphicData>
            </a:graphic>
          </wp:inline>
        </w:drawing>
      </w:r>
      <w:r w:rsidRPr="006B140E">
        <w:rPr>
          <w:rFonts w:ascii="Times New Roman" w:hAnsi="Times New Roman" w:cs="Times New Roman"/>
          <w:sz w:val="24"/>
          <w:szCs w:val="24"/>
        </w:rPr>
        <w:t xml:space="preserve">Аргументами этих выражений служат функции времени и пространства </w:t>
      </w:r>
      <w:proofErr w:type="gramStart"/>
      <w:r w:rsidRPr="006B140E">
        <w:rPr>
          <w:rFonts w:ascii="Times New Roman" w:hAnsi="Times New Roman" w:cs="Times New Roman"/>
          <w:sz w:val="24"/>
          <w:szCs w:val="24"/>
        </w:rPr>
        <w:t>вида</w:t>
      </w:r>
      <w:proofErr w:type="gramEnd"/>
      <w:r w:rsidRPr="006B140E">
        <w:rPr>
          <w:rFonts w:ascii="Times New Roman" w:hAnsi="Times New Roman" w:cs="Times New Roman"/>
          <w:sz w:val="24"/>
          <w:szCs w:val="24"/>
        </w:rPr>
        <w:t>  указывающие на волновой характер поля, на его движение. Скорость движения фазового фронта волны называется фазовой. Ее находят из уравнения движения любой точки на этом фронте, фаза которой неизменна, например, для первого слагаемого Дифференцирование этого выражения по  </w:t>
      </w:r>
      <w:proofErr w:type="gramStart"/>
      <w:r w:rsidRPr="006B140E">
        <w:rPr>
          <w:rFonts w:ascii="Times New Roman" w:hAnsi="Times New Roman" w:cs="Times New Roman"/>
          <w:sz w:val="24"/>
          <w:szCs w:val="24"/>
        </w:rPr>
        <w:t>дает</w:t>
      </w:r>
      <w:proofErr w:type="gramEnd"/>
      <w:r w:rsidRPr="006B140E">
        <w:rPr>
          <w:rFonts w:ascii="Times New Roman" w:hAnsi="Times New Roman" w:cs="Times New Roman"/>
          <w:sz w:val="24"/>
          <w:szCs w:val="24"/>
        </w:rPr>
        <w:t> откуда фазовая скорость</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F63A226" wp14:editId="7C505681">
            <wp:extent cx="1224000" cy="327437"/>
            <wp:effectExtent l="0" t="0" r="0" b="0"/>
            <wp:docPr id="169" name="Рисунок 169" descr="https://scask.ru/archive/arch.php?path=../htm/know.sernam/book_ter/files.book&amp;file=ter_25.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scask.ru/archive/arch.php?path=../htm/know.sernam/book_ter/files.book&amp;file=ter_25.files/image7.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224000" cy="327437"/>
                    </a:xfrm>
                    <a:prstGeom prst="rect">
                      <a:avLst/>
                    </a:prstGeom>
                    <a:noFill/>
                    <a:ln>
                      <a:noFill/>
                    </a:ln>
                  </pic:spPr>
                </pic:pic>
              </a:graphicData>
            </a:graphic>
          </wp:inline>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-3810</wp:posOffset>
            </wp:positionV>
            <wp:extent cx="2358390" cy="2879725"/>
            <wp:effectExtent l="0" t="0" r="3810" b="0"/>
            <wp:wrapSquare wrapText="bothSides"/>
            <wp:docPr id="168" name="Рисунок 168" descr="https://scask.ru/archive/arch.php?path=../htm/know.sernam/book_ter/files.book&amp;file=ter_25.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s://scask.ru/archive/arch.php?path=../htm/know.sernam/book_ter/files.book&amp;file=ter_25.files/image8.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358390"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Рис. 3.1</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Выражение (3.28) определяет скорость фазового фронта волны, распространяющейся вдоль оси  в положительном направлении, в сторону растущих значений координаты</w:t>
      </w:r>
      <w:proofErr w:type="gramStart"/>
      <w:r w:rsidRPr="006B140E">
        <w:rPr>
          <w:rFonts w:ascii="Times New Roman" w:hAnsi="Times New Roman" w:cs="Times New Roman"/>
          <w:sz w:val="24"/>
          <w:szCs w:val="24"/>
        </w:rPr>
        <w:t>  Н</w:t>
      </w:r>
      <w:proofErr w:type="gramEnd"/>
      <w:r w:rsidRPr="006B140E">
        <w:rPr>
          <w:rFonts w:ascii="Times New Roman" w:hAnsi="Times New Roman" w:cs="Times New Roman"/>
          <w:sz w:val="24"/>
          <w:szCs w:val="24"/>
        </w:rPr>
        <w:t xml:space="preserve">азовем ее прямой волной. Амплитуда прямой волны по мере ее движения экспоненциально уменьшается пропорционально  что объясняется поглощением энергии в среде за счет электрических и магнитных </w:t>
      </w:r>
      <w:proofErr w:type="spellStart"/>
      <w:r w:rsidRPr="006B140E">
        <w:rPr>
          <w:rFonts w:ascii="Times New Roman" w:hAnsi="Times New Roman" w:cs="Times New Roman"/>
          <w:sz w:val="24"/>
          <w:szCs w:val="24"/>
        </w:rPr>
        <w:t>потерь</w:t>
      </w:r>
      <w:proofErr w:type="gramStart"/>
      <w:r w:rsidRPr="006B140E">
        <w:rPr>
          <w:rFonts w:ascii="Times New Roman" w:hAnsi="Times New Roman" w:cs="Times New Roman"/>
          <w:sz w:val="24"/>
          <w:szCs w:val="24"/>
        </w:rPr>
        <w:t>.П</w:t>
      </w:r>
      <w:proofErr w:type="gramEnd"/>
      <w:r w:rsidRPr="006B140E">
        <w:rPr>
          <w:rFonts w:ascii="Times New Roman" w:hAnsi="Times New Roman" w:cs="Times New Roman"/>
          <w:sz w:val="24"/>
          <w:szCs w:val="24"/>
        </w:rPr>
        <w:t>ри</w:t>
      </w:r>
      <w:proofErr w:type="spellEnd"/>
      <w:r w:rsidRPr="006B140E">
        <w:rPr>
          <w:rFonts w:ascii="Times New Roman" w:hAnsi="Times New Roman" w:cs="Times New Roman"/>
          <w:sz w:val="24"/>
          <w:szCs w:val="24"/>
        </w:rPr>
        <w:t>  </w:t>
      </w:r>
      <w:hyperlink r:id="rId103" w:history="1">
        <w:r w:rsidRPr="006B140E">
          <w:rPr>
            <w:rStyle w:val="a3"/>
            <w:rFonts w:ascii="Times New Roman" w:hAnsi="Times New Roman" w:cs="Times New Roman"/>
            <w:sz w:val="24"/>
            <w:szCs w:val="24"/>
          </w:rPr>
          <w:t>напряженность поля</w:t>
        </w:r>
      </w:hyperlink>
      <w:r w:rsidRPr="006B140E">
        <w:rPr>
          <w:rFonts w:ascii="Times New Roman" w:hAnsi="Times New Roman" w:cs="Times New Roman"/>
          <w:sz w:val="24"/>
          <w:szCs w:val="24"/>
        </w:rPr>
        <w:t xml:space="preserve"> в  раз меньше, чем при  Введем также коэффициент затухания  выраженный в децибелах на метр  Тогда можно во всех формулах ввести замену  При  и напряженность поля уменьшается в 1,12 </w:t>
      </w:r>
      <w:proofErr w:type="spellStart"/>
      <w:r w:rsidRPr="006B140E">
        <w:rPr>
          <w:rFonts w:ascii="Times New Roman" w:hAnsi="Times New Roman" w:cs="Times New Roman"/>
          <w:sz w:val="24"/>
          <w:szCs w:val="24"/>
        </w:rPr>
        <w:t>раз.Для</w:t>
      </w:r>
      <w:proofErr w:type="spellEnd"/>
      <w:r w:rsidRPr="006B140E">
        <w:rPr>
          <w:rFonts w:ascii="Times New Roman" w:hAnsi="Times New Roman" w:cs="Times New Roman"/>
          <w:sz w:val="24"/>
          <w:szCs w:val="24"/>
        </w:rPr>
        <w:t xml:space="preserve"> фронта с фазой  во втором слагаемом выражения (3.27) справедливо уравнение:  которому соответствует отрицательная фазовая скорость</w:t>
      </w:r>
      <w:proofErr w:type="gramStart"/>
      <w:r w:rsidRPr="006B140E">
        <w:rPr>
          <w:rFonts w:ascii="Times New Roman" w:hAnsi="Times New Roman" w:cs="Times New Roman"/>
          <w:sz w:val="24"/>
          <w:szCs w:val="24"/>
        </w:rPr>
        <w:t>  Э</w:t>
      </w:r>
      <w:proofErr w:type="gramEnd"/>
      <w:r w:rsidRPr="006B140E">
        <w:rPr>
          <w:rFonts w:ascii="Times New Roman" w:hAnsi="Times New Roman" w:cs="Times New Roman"/>
          <w:sz w:val="24"/>
          <w:szCs w:val="24"/>
        </w:rPr>
        <w:t>тот фронт принадлежит обратной волне, бегущей в сторону отрицательных значений  (справа налево на рис. 3.16). Амплитуда обратной волны также уменьшается по мере ее движения пропорционально  т. е. с уменьшением</w:t>
      </w:r>
      <w:proofErr w:type="gramStart"/>
      <w:r w:rsidRPr="006B140E">
        <w:rPr>
          <w:rFonts w:ascii="Times New Roman" w:hAnsi="Times New Roman" w:cs="Times New Roman"/>
          <w:sz w:val="24"/>
          <w:szCs w:val="24"/>
        </w:rPr>
        <w:t> З</w:t>
      </w:r>
      <w:proofErr w:type="gramEnd"/>
      <w:r w:rsidRPr="006B140E">
        <w:rPr>
          <w:rFonts w:ascii="Times New Roman" w:hAnsi="Times New Roman" w:cs="Times New Roman"/>
          <w:sz w:val="24"/>
          <w:szCs w:val="24"/>
        </w:rPr>
        <w:t>аметим, что скорости и коэффициенты затухания прямой и обратной волны одинаковы. Поэтому будем в дальнейшем рассматривать только прямую волну, считая, что условия опыта не допускают возникновения обратной волны, т. е. что</w:t>
      </w:r>
      <w:proofErr w:type="gramStart"/>
      <w:r w:rsidRPr="006B140E">
        <w:rPr>
          <w:rFonts w:ascii="Times New Roman" w:hAnsi="Times New Roman" w:cs="Times New Roman"/>
          <w:sz w:val="24"/>
          <w:szCs w:val="24"/>
        </w:rPr>
        <w:t>  Э</w:t>
      </w:r>
      <w:proofErr w:type="gramEnd"/>
      <w:r w:rsidRPr="006B140E">
        <w:rPr>
          <w:rFonts w:ascii="Times New Roman" w:hAnsi="Times New Roman" w:cs="Times New Roman"/>
          <w:sz w:val="24"/>
          <w:szCs w:val="24"/>
        </w:rPr>
        <w:t>то соответствует предположению, что источник волн на рис. 3.1 находится на отрицательной полуоси  слева от рассматриваемой области.</w:t>
      </w:r>
    </w:p>
    <w:p w:rsidR="001976B6" w:rsidRPr="006B140E" w:rsidRDefault="001976B6" w:rsidP="001976B6">
      <w:pPr>
        <w:rPr>
          <w:rFonts w:ascii="Times New Roman" w:hAnsi="Times New Roman" w:cs="Times New Roman"/>
          <w:sz w:val="24"/>
          <w:szCs w:val="24"/>
        </w:rPr>
      </w:pPr>
      <w:r w:rsidRPr="007E04A5">
        <w:rPr>
          <w:rFonts w:ascii="Times New Roman" w:hAnsi="Times New Roman" w:cs="Times New Roman"/>
          <w:bCs/>
          <w:sz w:val="24"/>
          <w:szCs w:val="24"/>
          <w:u w:val="single"/>
        </w:rPr>
        <w:t>ДЛИНА ВОЛНЫ И ВОЛНОВОЙ ВЕКТОР</w:t>
      </w:r>
      <w:r w:rsidR="007E04A5">
        <w:rPr>
          <w:rFonts w:ascii="Times New Roman" w:hAnsi="Times New Roman" w:cs="Times New Roman"/>
          <w:bCs/>
          <w:sz w:val="24"/>
          <w:szCs w:val="24"/>
          <w:u w:val="single"/>
        </w:rPr>
        <w:t xml:space="preserve"> </w:t>
      </w:r>
      <w:r w:rsidRPr="006B140E">
        <w:rPr>
          <w:rFonts w:ascii="Times New Roman" w:hAnsi="Times New Roman" w:cs="Times New Roman"/>
          <w:sz w:val="24"/>
          <w:szCs w:val="24"/>
        </w:rPr>
        <w:t>Согласно  запишем действующее значение поля прямой волны, опустив индекс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53828467" wp14:editId="511E4832">
            <wp:extent cx="3600000" cy="315550"/>
            <wp:effectExtent l="0" t="0" r="635" b="8890"/>
            <wp:docPr id="147" name="Рисунок 147" descr="https://scask.ru/archive/arch.php?path=../htm/know.sernam/book_ter/files.book&amp;file=ter_25.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scask.ru/archive/arch.php?path=../htm/know.sernam/book_ter/files.book&amp;file=ter_25.files/image9.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600000" cy="315550"/>
                    </a:xfrm>
                    <a:prstGeom prst="rect">
                      <a:avLst/>
                    </a:prstGeom>
                    <a:noFill/>
                    <a:ln>
                      <a:noFill/>
                    </a:ln>
                  </pic:spPr>
                </pic:pic>
              </a:graphicData>
            </a:graphic>
          </wp:inline>
        </w:drawing>
      </w:r>
      <w:r w:rsidRPr="006B140E">
        <w:rPr>
          <w:rFonts w:ascii="Times New Roman" w:hAnsi="Times New Roman" w:cs="Times New Roman"/>
          <w:sz w:val="24"/>
          <w:szCs w:val="24"/>
        </w:rPr>
        <w:t>Длиной волны  называется расстояние между двумя фазовыми фронтами волны, различающимися по фазе на 2? (например, расстояние между ближайшими максимумами </w:t>
      </w:r>
      <w:hyperlink r:id="rId105" w:history="1">
        <w:r w:rsidRPr="006B140E">
          <w:rPr>
            <w:rStyle w:val="a3"/>
            <w:rFonts w:ascii="Times New Roman" w:hAnsi="Times New Roman" w:cs="Times New Roman"/>
            <w:sz w:val="24"/>
            <w:szCs w:val="24"/>
          </w:rPr>
          <w:t>напряженности поля</w:t>
        </w:r>
      </w:hyperlink>
      <w:r w:rsidRPr="006B140E">
        <w:rPr>
          <w:rFonts w:ascii="Times New Roman" w:hAnsi="Times New Roman" w:cs="Times New Roman"/>
          <w:sz w:val="24"/>
          <w:szCs w:val="24"/>
        </w:rPr>
        <w:t>, измеренное вдоль направления распространения волны)</w:t>
      </w:r>
      <w:proofErr w:type="gramStart"/>
      <w:r w:rsidRPr="006B140E">
        <w:rPr>
          <w:rFonts w:ascii="Times New Roman" w:hAnsi="Times New Roman" w:cs="Times New Roman"/>
          <w:sz w:val="24"/>
          <w:szCs w:val="24"/>
        </w:rPr>
        <w:t>.Е</w:t>
      </w:r>
      <w:proofErr w:type="gramEnd"/>
      <w:r w:rsidRPr="006B140E">
        <w:rPr>
          <w:rFonts w:ascii="Times New Roman" w:hAnsi="Times New Roman" w:cs="Times New Roman"/>
          <w:sz w:val="24"/>
          <w:szCs w:val="24"/>
        </w:rPr>
        <w:t>сли принять  то  откуда</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5BB5A8E3" wp14:editId="631D05D9">
            <wp:extent cx="1440000" cy="331124"/>
            <wp:effectExtent l="0" t="0" r="8255" b="0"/>
            <wp:docPr id="143" name="Рисунок 143" descr="https://scask.ru/archive/arch.php?path=../htm/know.sernam/book_ter/files.book&amp;file=ter_25.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scask.ru/archive/arch.php?path=../htm/know.sernam/book_ter/files.book&amp;file=ter_25.files/image10.gif"/>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40000" cy="331124"/>
                    </a:xfrm>
                    <a:prstGeom prst="rect">
                      <a:avLst/>
                    </a:prstGeom>
                    <a:noFill/>
                    <a:ln>
                      <a:noFill/>
                    </a:ln>
                  </pic:spPr>
                </pic:pic>
              </a:graphicData>
            </a:graphic>
          </wp:inline>
        </w:drawing>
      </w:r>
      <w:r w:rsidRPr="006B140E">
        <w:rPr>
          <w:rFonts w:ascii="Times New Roman" w:hAnsi="Times New Roman" w:cs="Times New Roman"/>
          <w:sz w:val="24"/>
          <w:szCs w:val="24"/>
        </w:rPr>
        <w:t>Назовем перпендикуляр к фронту волны лучом. Его направление обозначим ортом  оно совпадает с направлением фазовой скорости</w:t>
      </w:r>
      <w:proofErr w:type="gramStart"/>
      <w:r w:rsidRPr="006B140E">
        <w:rPr>
          <w:rFonts w:ascii="Times New Roman" w:hAnsi="Times New Roman" w:cs="Times New Roman"/>
          <w:sz w:val="24"/>
          <w:szCs w:val="24"/>
        </w:rPr>
        <w:t>  В</w:t>
      </w:r>
      <w:proofErr w:type="gramEnd"/>
      <w:r w:rsidRPr="006B140E">
        <w:rPr>
          <w:rFonts w:ascii="Times New Roman" w:hAnsi="Times New Roman" w:cs="Times New Roman"/>
          <w:sz w:val="24"/>
          <w:szCs w:val="24"/>
        </w:rPr>
        <w:t>ведем волновой </w:t>
      </w:r>
      <w:hyperlink r:id="rId107" w:history="1">
        <w:r w:rsidRPr="006B140E">
          <w:rPr>
            <w:rStyle w:val="a3"/>
            <w:rFonts w:ascii="Times New Roman" w:hAnsi="Times New Roman" w:cs="Times New Roman"/>
            <w:sz w:val="24"/>
            <w:szCs w:val="24"/>
          </w:rPr>
          <w:t>вектор</w:t>
        </w:r>
      </w:hyperlink>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BFB4E9C" wp14:editId="1303874C">
            <wp:extent cx="1440000" cy="241261"/>
            <wp:effectExtent l="0" t="0" r="0" b="6985"/>
            <wp:docPr id="140" name="Рисунок 140" descr="https://scask.ru/archive/arch.php?path=../htm/know.sernam/book_ter/files.book&amp;file=ter_25.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scask.ru/archive/arch.php?path=../htm/know.sernam/book_ter/files.book&amp;file=ter_25.files/image11.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40000" cy="241261"/>
                    </a:xfrm>
                    <a:prstGeom prst="rect">
                      <a:avLst/>
                    </a:prstGeom>
                    <a:noFill/>
                    <a:ln>
                      <a:noFill/>
                    </a:ln>
                  </pic:spPr>
                </pic:pic>
              </a:graphicData>
            </a:graphic>
          </wp:inline>
        </w:drawing>
      </w:r>
      <w:proofErr w:type="gramStart"/>
      <w:r w:rsidRPr="006B140E">
        <w:rPr>
          <w:rFonts w:ascii="Times New Roman" w:hAnsi="Times New Roman" w:cs="Times New Roman"/>
          <w:sz w:val="24"/>
          <w:szCs w:val="24"/>
        </w:rPr>
        <w:t>совпадающий</w:t>
      </w:r>
      <w:proofErr w:type="gramEnd"/>
      <w:r w:rsidRPr="006B140E">
        <w:rPr>
          <w:rFonts w:ascii="Times New Roman" w:hAnsi="Times New Roman" w:cs="Times New Roman"/>
          <w:sz w:val="24"/>
          <w:szCs w:val="24"/>
        </w:rPr>
        <w:t xml:space="preserve"> с направлением луча и равный по величине коэффициенту распространения волны в данной среде.</w:t>
      </w:r>
    </w:p>
    <w:p w:rsidR="001976B6" w:rsidRPr="006B140E" w:rsidRDefault="001976B6" w:rsidP="001976B6">
      <w:pPr>
        <w:rPr>
          <w:rFonts w:ascii="Times New Roman" w:hAnsi="Times New Roman" w:cs="Times New Roman"/>
          <w:sz w:val="24"/>
          <w:szCs w:val="24"/>
        </w:rPr>
      </w:pPr>
      <w:r w:rsidRPr="007E04A5">
        <w:rPr>
          <w:rFonts w:ascii="Times New Roman" w:hAnsi="Times New Roman" w:cs="Times New Roman"/>
          <w:bCs/>
          <w:sz w:val="24"/>
          <w:szCs w:val="24"/>
          <w:u w:val="single"/>
        </w:rPr>
        <w:t>НАПРАВЛЕНИЯ И ОТНОСИТЕЛЬНЫЕ ВЕЛИЧИНЫ ВЕКТОРОВ Е И Н</w:t>
      </w:r>
      <w:proofErr w:type="gramStart"/>
      <w:r w:rsidR="007E04A5">
        <w:rPr>
          <w:rFonts w:ascii="Times New Roman" w:hAnsi="Times New Roman" w:cs="Times New Roman"/>
          <w:bCs/>
          <w:sz w:val="24"/>
          <w:szCs w:val="24"/>
          <w:u w:val="single"/>
        </w:rPr>
        <w:t xml:space="preserve"> </w:t>
      </w:r>
      <w:r w:rsidRPr="006B140E">
        <w:rPr>
          <w:rFonts w:ascii="Times New Roman" w:hAnsi="Times New Roman" w:cs="Times New Roman"/>
          <w:sz w:val="24"/>
          <w:szCs w:val="24"/>
        </w:rPr>
        <w:t>Н</w:t>
      </w:r>
      <w:proofErr w:type="gramEnd"/>
      <w:r w:rsidRPr="006B140E">
        <w:rPr>
          <w:rFonts w:ascii="Times New Roman" w:hAnsi="Times New Roman" w:cs="Times New Roman"/>
          <w:sz w:val="24"/>
          <w:szCs w:val="24"/>
        </w:rPr>
        <w:t>айдем направление вектора  используя условия  и соотношение (3.15):  т. е.  или </w:t>
      </w:r>
    </w:p>
    <w:p w:rsidR="001976B6" w:rsidRPr="006B140E" w:rsidRDefault="001976B6" w:rsidP="001976B6">
      <w:pPr>
        <w:rPr>
          <w:rFonts w:ascii="Times New Roman" w:hAnsi="Times New Roman" w:cs="Times New Roman"/>
          <w:sz w:val="24"/>
          <w:szCs w:val="24"/>
        </w:rPr>
      </w:pPr>
      <w:proofErr w:type="gramStart"/>
      <w:r w:rsidRPr="006B140E">
        <w:rPr>
          <w:rFonts w:ascii="Times New Roman" w:hAnsi="Times New Roman" w:cs="Times New Roman"/>
          <w:sz w:val="24"/>
          <w:szCs w:val="24"/>
        </w:rPr>
        <w:t>что совместимо с  лишь в случае  Продольная составляющая </w:t>
      </w:r>
      <w:hyperlink r:id="rId109" w:history="1">
        <w:r w:rsidRPr="006B140E">
          <w:rPr>
            <w:rStyle w:val="a3"/>
            <w:rFonts w:ascii="Times New Roman" w:hAnsi="Times New Roman" w:cs="Times New Roman"/>
            <w:sz w:val="24"/>
            <w:szCs w:val="24"/>
          </w:rPr>
          <w:t>электрического поля</w:t>
        </w:r>
      </w:hyperlink>
      <w:r w:rsidRPr="006B140E">
        <w:rPr>
          <w:rFonts w:ascii="Times New Roman" w:hAnsi="Times New Roman" w:cs="Times New Roman"/>
          <w:sz w:val="24"/>
          <w:szCs w:val="24"/>
        </w:rPr>
        <w:t> равна нулю.</w:t>
      </w:r>
      <w:proofErr w:type="gramEnd"/>
      <w:r w:rsidRPr="006B140E">
        <w:rPr>
          <w:rFonts w:ascii="Times New Roman" w:hAnsi="Times New Roman" w:cs="Times New Roman"/>
          <w:sz w:val="24"/>
          <w:szCs w:val="24"/>
        </w:rPr>
        <w:t> </w:t>
      </w:r>
      <w:hyperlink r:id="rId110" w:history="1">
        <w:r w:rsidRPr="006B140E">
          <w:rPr>
            <w:rStyle w:val="a3"/>
            <w:rFonts w:ascii="Times New Roman" w:hAnsi="Times New Roman" w:cs="Times New Roman"/>
            <w:sz w:val="24"/>
            <w:szCs w:val="24"/>
          </w:rPr>
          <w:t>Вектор</w:t>
        </w:r>
      </w:hyperlink>
      <w:r w:rsidRPr="006B140E">
        <w:rPr>
          <w:rFonts w:ascii="Times New Roman" w:hAnsi="Times New Roman" w:cs="Times New Roman"/>
          <w:sz w:val="24"/>
          <w:szCs w:val="24"/>
        </w:rPr>
        <w:t> Е перпендикулярен направлению распространения волны k.</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Магнитную составляющую поля Н найдем с помощью второго </w:t>
      </w:r>
      <w:hyperlink r:id="rId111" w:history="1">
        <w:r w:rsidRPr="006B140E">
          <w:rPr>
            <w:rStyle w:val="a3"/>
            <w:rFonts w:ascii="Times New Roman" w:hAnsi="Times New Roman" w:cs="Times New Roman"/>
            <w:sz w:val="24"/>
            <w:szCs w:val="24"/>
          </w:rPr>
          <w:t>уравнения Максвелла</w:t>
        </w:r>
      </w:hyperlink>
      <w:r w:rsidRPr="006B140E">
        <w:rPr>
          <w:rFonts w:ascii="Times New Roman" w:hAnsi="Times New Roman" w:cs="Times New Roman"/>
          <w:sz w:val="24"/>
          <w:szCs w:val="24"/>
        </w:rPr>
        <w:t> (3.14). Так как вектор  имеет только поперечную составляющую и зависит лишь от координаты2, его ротор перпендикулярен как  так и</w:t>
      </w:r>
      <w:proofErr w:type="gramStart"/>
      <w:r w:rsidRPr="006B140E">
        <w:rPr>
          <w:rFonts w:ascii="Times New Roman" w:hAnsi="Times New Roman" w:cs="Times New Roman"/>
          <w:sz w:val="24"/>
          <w:szCs w:val="24"/>
        </w:rPr>
        <w:t>  С</w:t>
      </w:r>
      <w:proofErr w:type="gramEnd"/>
      <w:r w:rsidRPr="006B140E">
        <w:rPr>
          <w:rFonts w:ascii="Times New Roman" w:hAnsi="Times New Roman" w:cs="Times New Roman"/>
          <w:sz w:val="24"/>
          <w:szCs w:val="24"/>
        </w:rPr>
        <w:t>ледовательно,</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EBCFC6E" wp14:editId="632CFE7F">
            <wp:extent cx="3600000" cy="675000"/>
            <wp:effectExtent l="0" t="0" r="635" b="0"/>
            <wp:docPr id="129" name="Рисунок 129" descr="https://scask.ru/archive/arch.php?path=../htm/know.sernam/book_ter/files.book&amp;file=ter_25.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scask.ru/archive/arch.php?path=../htm/know.sernam/book_ter/files.book&amp;file=ter_25.files/image12.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600000" cy="675000"/>
                    </a:xfrm>
                    <a:prstGeom prst="rect">
                      <a:avLst/>
                    </a:prstGeom>
                    <a:noFill/>
                    <a:ln>
                      <a:noFill/>
                    </a:ln>
                  </pic:spPr>
                </pic:pic>
              </a:graphicData>
            </a:graphic>
          </wp:inline>
        </w:drawing>
      </w:r>
      <w:r w:rsidRPr="006B140E">
        <w:rPr>
          <w:rFonts w:ascii="Times New Roman" w:hAnsi="Times New Roman" w:cs="Times New Roman"/>
          <w:sz w:val="24"/>
          <w:szCs w:val="24"/>
        </w:rPr>
        <w:t xml:space="preserve">где  орт, указывающий направление </w:t>
      </w:r>
      <w:proofErr w:type="gramStart"/>
      <w:r w:rsidRPr="006B140E">
        <w:rPr>
          <w:rFonts w:ascii="Times New Roman" w:hAnsi="Times New Roman" w:cs="Times New Roman"/>
          <w:sz w:val="24"/>
          <w:szCs w:val="24"/>
        </w:rPr>
        <w:t>вектора</w:t>
      </w:r>
      <w:proofErr w:type="gramEnd"/>
      <w:r w:rsidRPr="006B140E">
        <w:rPr>
          <w:rFonts w:ascii="Times New Roman" w:hAnsi="Times New Roman" w:cs="Times New Roman"/>
          <w:sz w:val="24"/>
          <w:szCs w:val="24"/>
        </w:rPr>
        <w:t>  Очевидно, что  (см. рис. 3.2).</w:t>
      </w:r>
      <w:proofErr w:type="gramStart"/>
      <w:r w:rsidRPr="006B140E">
        <w:rPr>
          <w:rFonts w:ascii="Times New Roman" w:hAnsi="Times New Roman" w:cs="Times New Roman"/>
          <w:sz w:val="24"/>
          <w:szCs w:val="24"/>
        </w:rPr>
        <w:t>Электро магнитная</w:t>
      </w:r>
      <w:proofErr w:type="gramEnd"/>
      <w:r w:rsidRPr="006B140E">
        <w:rPr>
          <w:rFonts w:ascii="Times New Roman" w:hAnsi="Times New Roman" w:cs="Times New Roman"/>
          <w:sz w:val="24"/>
          <w:szCs w:val="24"/>
        </w:rPr>
        <w:t xml:space="preserve"> волна, у которой векторы  взаимно перпендикулярны и перпендикулярны направлению распространения к, называется поперечной или ТЕМ-волной. Обе продольные составляющие поля у </w:t>
      </w:r>
      <w:proofErr w:type="gramStart"/>
      <w:r w:rsidRPr="006B140E">
        <w:rPr>
          <w:rFonts w:ascii="Times New Roman" w:hAnsi="Times New Roman" w:cs="Times New Roman"/>
          <w:sz w:val="24"/>
          <w:szCs w:val="24"/>
        </w:rPr>
        <w:t>ТЕМ-волны</w:t>
      </w:r>
      <w:proofErr w:type="gramEnd"/>
      <w:r w:rsidRPr="006B140E">
        <w:rPr>
          <w:rFonts w:ascii="Times New Roman" w:hAnsi="Times New Roman" w:cs="Times New Roman"/>
          <w:sz w:val="24"/>
          <w:szCs w:val="24"/>
        </w:rPr>
        <w:t xml:space="preserve"> равны нулю:  Рассматриваемая волна принадлежит к этому классу.</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-4445</wp:posOffset>
            </wp:positionV>
            <wp:extent cx="2879725" cy="1456055"/>
            <wp:effectExtent l="0" t="0" r="0" b="0"/>
            <wp:wrapSquare wrapText="bothSides"/>
            <wp:docPr id="123" name="Рисунок 123" descr="https://scask.ru/archive/arch.php?path=../htm/know.sernam/book_ter/files.book&amp;file=ter_25.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s://scask.ru/archive/arch.php?path=../htm/know.sernam/book_ter/files.book&amp;file=ter_25.files/image13.gi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879725" cy="1456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Рис. 3.2</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 xml:space="preserve">Так как  направление распространения определяется правилом правого винта, вращающегося по кратчайшему пути </w:t>
      </w:r>
      <w:proofErr w:type="gramStart"/>
      <w:r w:rsidRPr="006B140E">
        <w:rPr>
          <w:rFonts w:ascii="Times New Roman" w:hAnsi="Times New Roman" w:cs="Times New Roman"/>
          <w:sz w:val="24"/>
          <w:szCs w:val="24"/>
        </w:rPr>
        <w:t>от</w:t>
      </w:r>
      <w:proofErr w:type="gramEnd"/>
      <w:r w:rsidRPr="006B140E">
        <w:rPr>
          <w:rFonts w:ascii="Times New Roman" w:hAnsi="Times New Roman" w:cs="Times New Roman"/>
          <w:sz w:val="24"/>
          <w:szCs w:val="24"/>
        </w:rPr>
        <w:t>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 xml:space="preserve">Отношение комплексных величин напряженностей электрического и магнитного полей в </w:t>
      </w:r>
      <w:proofErr w:type="gramStart"/>
      <w:r w:rsidRPr="006B140E">
        <w:rPr>
          <w:rFonts w:ascii="Times New Roman" w:hAnsi="Times New Roman" w:cs="Times New Roman"/>
          <w:sz w:val="24"/>
          <w:szCs w:val="24"/>
        </w:rPr>
        <w:t>ТЕМ-волне</w:t>
      </w:r>
      <w:proofErr w:type="gramEnd"/>
      <w:r w:rsidRPr="006B140E">
        <w:rPr>
          <w:rFonts w:ascii="Times New Roman" w:hAnsi="Times New Roman" w:cs="Times New Roman"/>
          <w:sz w:val="24"/>
          <w:szCs w:val="24"/>
        </w:rPr>
        <w:t xml:space="preserve"> называется волновым </w:t>
      </w:r>
      <w:hyperlink r:id="rId114" w:history="1">
        <w:r w:rsidRPr="006B140E">
          <w:rPr>
            <w:rStyle w:val="a3"/>
            <w:rFonts w:ascii="Times New Roman" w:hAnsi="Times New Roman" w:cs="Times New Roman"/>
            <w:sz w:val="24"/>
            <w:szCs w:val="24"/>
          </w:rPr>
          <w:t>сопротивлением среды</w:t>
        </w:r>
      </w:hyperlink>
      <w:r w:rsidRPr="006B140E">
        <w:rPr>
          <w:rFonts w:ascii="Times New Roman" w:hAnsi="Times New Roman" w:cs="Times New Roman"/>
          <w:sz w:val="24"/>
          <w:szCs w:val="24"/>
        </w:rPr>
        <w:t>  Согласно ф-лам (3.32) и (3.21),</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A2C545B" wp14:editId="01ACF656">
            <wp:extent cx="2880000" cy="335658"/>
            <wp:effectExtent l="0" t="0" r="0" b="7620"/>
            <wp:docPr id="119" name="Рисунок 119" descr="https://scask.ru/archive/arch.php?path=../htm/know.sernam/book_ter/files.book&amp;file=ter_25.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scask.ru/archive/arch.php?path=../htm/know.sernam/book_ter/files.book&amp;file=ter_25.files/image14.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880000" cy="335658"/>
                    </a:xfrm>
                    <a:prstGeom prst="rect">
                      <a:avLst/>
                    </a:prstGeom>
                    <a:noFill/>
                    <a:ln>
                      <a:noFill/>
                    </a:ln>
                  </pic:spPr>
                </pic:pic>
              </a:graphicData>
            </a:graphic>
          </wp:inline>
        </w:drawing>
      </w:r>
      <w:r w:rsidRPr="006B140E">
        <w:rPr>
          <w:rFonts w:ascii="Times New Roman" w:hAnsi="Times New Roman" w:cs="Times New Roman"/>
          <w:sz w:val="24"/>
          <w:szCs w:val="24"/>
        </w:rPr>
        <w:t>Из (3.32) и (3.33) следуют векторные соотношения:</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372FB76" wp14:editId="4D25BCE1">
            <wp:extent cx="2880000" cy="312376"/>
            <wp:effectExtent l="0" t="0" r="0" b="0"/>
            <wp:docPr id="118" name="Рисунок 118" descr="https://scask.ru/archive/arch.php?path=../htm/know.sernam/book_ter/files.book&amp;file=ter_25.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scask.ru/archive/arch.php?path=../htm/know.sernam/book_ter/files.book&amp;file=ter_25.files/image15.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880000" cy="312376"/>
                    </a:xfrm>
                    <a:prstGeom prst="rect">
                      <a:avLst/>
                    </a:prstGeom>
                    <a:noFill/>
                    <a:ln>
                      <a:noFill/>
                    </a:ln>
                  </pic:spPr>
                </pic:pic>
              </a:graphicData>
            </a:graphic>
          </wp:inline>
        </w:drawing>
      </w:r>
      <w:r w:rsidRPr="006B140E">
        <w:rPr>
          <w:rFonts w:ascii="Times New Roman" w:hAnsi="Times New Roman" w:cs="Times New Roman"/>
          <w:sz w:val="24"/>
          <w:szCs w:val="24"/>
        </w:rPr>
        <w:t>Вследствие подобия  и (3.29) мгновенные значения </w:t>
      </w:r>
      <w:hyperlink r:id="rId117" w:history="1">
        <w:r w:rsidRPr="006B140E">
          <w:rPr>
            <w:rStyle w:val="a3"/>
            <w:rFonts w:ascii="Times New Roman" w:hAnsi="Times New Roman" w:cs="Times New Roman"/>
            <w:sz w:val="24"/>
            <w:szCs w:val="24"/>
          </w:rPr>
          <w:t>магнитного поля</w:t>
        </w:r>
      </w:hyperlink>
      <w:r w:rsidRPr="006B140E">
        <w:rPr>
          <w:rFonts w:ascii="Times New Roman" w:hAnsi="Times New Roman" w:cs="Times New Roman"/>
          <w:sz w:val="24"/>
          <w:szCs w:val="24"/>
        </w:rPr>
        <w:t xml:space="preserve"> Н меняются в функции  по закону, аналогичному (3.27) </w:t>
      </w:r>
      <w:proofErr w:type="gramStart"/>
      <w:r w:rsidRPr="006B140E">
        <w:rPr>
          <w:rFonts w:ascii="Times New Roman" w:hAnsi="Times New Roman" w:cs="Times New Roman"/>
          <w:sz w:val="24"/>
          <w:szCs w:val="24"/>
        </w:rPr>
        <w:t>для</w:t>
      </w:r>
      <w:proofErr w:type="gramEnd"/>
      <w:r w:rsidRPr="006B140E">
        <w:rPr>
          <w:rFonts w:ascii="Times New Roman" w:hAnsi="Times New Roman" w:cs="Times New Roman"/>
          <w:sz w:val="24"/>
          <w:szCs w:val="24"/>
        </w:rPr>
        <w:t>  Магнитный </w:t>
      </w:r>
      <w:hyperlink r:id="rId118" w:history="1">
        <w:r w:rsidRPr="006B140E">
          <w:rPr>
            <w:rStyle w:val="a3"/>
            <w:rFonts w:ascii="Times New Roman" w:hAnsi="Times New Roman" w:cs="Times New Roman"/>
            <w:sz w:val="24"/>
            <w:szCs w:val="24"/>
          </w:rPr>
          <w:t>вектор</w:t>
        </w:r>
      </w:hyperlink>
      <w:r w:rsidRPr="006B140E">
        <w:rPr>
          <w:rFonts w:ascii="Times New Roman" w:hAnsi="Times New Roman" w:cs="Times New Roman"/>
          <w:sz w:val="24"/>
          <w:szCs w:val="24"/>
        </w:rPr>
        <w:t> в бегущей </w:t>
      </w:r>
      <w:hyperlink r:id="rId119" w:history="1">
        <w:r w:rsidRPr="006B140E">
          <w:rPr>
            <w:rStyle w:val="a3"/>
            <w:rFonts w:ascii="Times New Roman" w:hAnsi="Times New Roman" w:cs="Times New Roman"/>
            <w:sz w:val="24"/>
            <w:szCs w:val="24"/>
          </w:rPr>
          <w:t>электромагнитной волне</w:t>
        </w:r>
      </w:hyperlink>
      <w:r w:rsidRPr="006B140E">
        <w:rPr>
          <w:rFonts w:ascii="Times New Roman" w:hAnsi="Times New Roman" w:cs="Times New Roman"/>
          <w:sz w:val="24"/>
          <w:szCs w:val="24"/>
        </w:rPr>
        <w:t> пропорционален по величине электрическому и отстает от него по фазе на угол  что соответствует  на рис. 3.2.</w:t>
      </w:r>
    </w:p>
    <w:p w:rsidR="001976B6" w:rsidRPr="006B140E" w:rsidRDefault="001976B6" w:rsidP="001976B6">
      <w:pPr>
        <w:rPr>
          <w:rFonts w:ascii="Times New Roman" w:hAnsi="Times New Roman" w:cs="Times New Roman"/>
          <w:b/>
          <w:bCs/>
          <w:sz w:val="24"/>
          <w:szCs w:val="24"/>
        </w:rPr>
      </w:pPr>
      <w:r w:rsidRPr="006B140E">
        <w:rPr>
          <w:rFonts w:ascii="Times New Roman" w:hAnsi="Times New Roman" w:cs="Times New Roman"/>
          <w:b/>
          <w:bCs/>
          <w:sz w:val="24"/>
          <w:szCs w:val="24"/>
        </w:rPr>
        <w:t>3.6. Волны в диэлектрике</w:t>
      </w:r>
    </w:p>
    <w:p w:rsidR="001976B6" w:rsidRPr="006B140E" w:rsidRDefault="00BD18DF" w:rsidP="001976B6">
      <w:pPr>
        <w:rPr>
          <w:rFonts w:ascii="Times New Roman" w:hAnsi="Times New Roman" w:cs="Times New Roman"/>
          <w:sz w:val="24"/>
          <w:szCs w:val="24"/>
        </w:rPr>
      </w:pPr>
      <w:hyperlink r:id="rId120" w:history="1">
        <w:r w:rsidR="001976B6" w:rsidRPr="006B140E">
          <w:rPr>
            <w:rStyle w:val="a3"/>
            <w:rFonts w:ascii="Times New Roman" w:hAnsi="Times New Roman" w:cs="Times New Roman"/>
            <w:sz w:val="24"/>
            <w:szCs w:val="24"/>
          </w:rPr>
          <w:t>Диэлектрик</w:t>
        </w:r>
      </w:hyperlink>
      <w:r w:rsidR="001976B6" w:rsidRPr="006B140E">
        <w:rPr>
          <w:rFonts w:ascii="Times New Roman" w:hAnsi="Times New Roman" w:cs="Times New Roman"/>
          <w:sz w:val="24"/>
          <w:szCs w:val="24"/>
        </w:rPr>
        <w:t> в соответствии с ф-</w:t>
      </w:r>
      <w:proofErr w:type="spellStart"/>
      <w:r w:rsidR="001976B6" w:rsidRPr="006B140E">
        <w:rPr>
          <w:rFonts w:ascii="Times New Roman" w:hAnsi="Times New Roman" w:cs="Times New Roman"/>
          <w:sz w:val="24"/>
          <w:szCs w:val="24"/>
        </w:rPr>
        <w:t>лами</w:t>
      </w:r>
      <w:proofErr w:type="spellEnd"/>
      <w:r w:rsidR="001976B6" w:rsidRPr="006B140E">
        <w:rPr>
          <w:rFonts w:ascii="Times New Roman" w:hAnsi="Times New Roman" w:cs="Times New Roman"/>
          <w:sz w:val="24"/>
          <w:szCs w:val="24"/>
        </w:rPr>
        <w:t xml:space="preserve"> (3.6) и (3.8) характеризуется комплексной </w:t>
      </w:r>
      <w:hyperlink r:id="rId121" w:history="1">
        <w:r w:rsidR="001976B6" w:rsidRPr="006B140E">
          <w:rPr>
            <w:rStyle w:val="a3"/>
            <w:rFonts w:ascii="Times New Roman" w:hAnsi="Times New Roman" w:cs="Times New Roman"/>
            <w:sz w:val="24"/>
            <w:szCs w:val="24"/>
          </w:rPr>
          <w:t>диэлектрической проницаемостью</w:t>
        </w:r>
        <w:proofErr w:type="gramStart"/>
      </w:hyperlink>
      <w:r w:rsidR="001976B6" w:rsidRPr="006B140E">
        <w:rPr>
          <w:rFonts w:ascii="Times New Roman" w:hAnsi="Times New Roman" w:cs="Times New Roman"/>
          <w:sz w:val="24"/>
          <w:szCs w:val="24"/>
        </w:rPr>
        <w:t>  П</w:t>
      </w:r>
      <w:proofErr w:type="gramEnd"/>
      <w:r w:rsidR="001976B6" w:rsidRPr="006B140E">
        <w:rPr>
          <w:rFonts w:ascii="Times New Roman" w:hAnsi="Times New Roman" w:cs="Times New Roman"/>
          <w:sz w:val="24"/>
          <w:szCs w:val="24"/>
        </w:rPr>
        <w:t>редположим, что магнитные потери в диэлектрике отсутствуют  </w:t>
      </w:r>
      <w:hyperlink r:id="rId122" w:history="1">
        <w:r w:rsidR="001976B6" w:rsidRPr="006B140E">
          <w:rPr>
            <w:rStyle w:val="a3"/>
            <w:rFonts w:ascii="Times New Roman" w:hAnsi="Times New Roman" w:cs="Times New Roman"/>
            <w:sz w:val="24"/>
            <w:szCs w:val="24"/>
          </w:rPr>
          <w:t>Тангенс</w:t>
        </w:r>
      </w:hyperlink>
      <w:r w:rsidR="001976B6" w:rsidRPr="006B140E">
        <w:rPr>
          <w:rFonts w:ascii="Times New Roman" w:hAnsi="Times New Roman" w:cs="Times New Roman"/>
          <w:sz w:val="24"/>
          <w:szCs w:val="24"/>
        </w:rPr>
        <w:t> угла диэлектрических потерь для используемых на практике диэлектриков Определим составляющие коэффициента распространения (3.25), используя малость  по сравнению с единицей:</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929926A" wp14:editId="1AE2A3BC">
            <wp:extent cx="2880000" cy="450000"/>
            <wp:effectExtent l="0" t="0" r="0" b="7620"/>
            <wp:docPr id="213" name="Рисунок 213" descr="https://scask.ru/archive/arch.php?path=../htm/know.sernam/book_ter/files.book&amp;file=ter_2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scask.ru/archive/arch.php?path=../htm/know.sernam/book_ter/files.book&amp;file=ter_26.files/image1.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880000" cy="450000"/>
                    </a:xfrm>
                    <a:prstGeom prst="rect">
                      <a:avLst/>
                    </a:prstGeom>
                    <a:noFill/>
                    <a:ln>
                      <a:noFill/>
                    </a:ln>
                  </pic:spPr>
                </pic:pic>
              </a:graphicData>
            </a:graphic>
          </wp:inline>
        </w:drawing>
      </w:r>
      <w:r w:rsidRPr="006B140E">
        <w:rPr>
          <w:rFonts w:ascii="Times New Roman" w:hAnsi="Times New Roman" w:cs="Times New Roman"/>
          <w:sz w:val="24"/>
          <w:szCs w:val="24"/>
        </w:rPr>
        <w:t>где  волновое число — коэффициент фазы в идеальном диэлектрике с теми же значениями</w:t>
      </w:r>
      <w:proofErr w:type="gramStart"/>
      <w:r w:rsidRPr="006B140E">
        <w:rPr>
          <w:rFonts w:ascii="Times New Roman" w:hAnsi="Times New Roman" w:cs="Times New Roman"/>
          <w:sz w:val="24"/>
          <w:szCs w:val="24"/>
        </w:rPr>
        <w:t> И</w:t>
      </w:r>
      <w:proofErr w:type="gramEnd"/>
      <w:r w:rsidRPr="006B140E">
        <w:rPr>
          <w:rFonts w:ascii="Times New Roman" w:hAnsi="Times New Roman" w:cs="Times New Roman"/>
          <w:sz w:val="24"/>
          <w:szCs w:val="24"/>
        </w:rPr>
        <w:t>з ф-</w:t>
      </w:r>
      <w:proofErr w:type="spellStart"/>
      <w:r w:rsidRPr="006B140E">
        <w:rPr>
          <w:rFonts w:ascii="Times New Roman" w:hAnsi="Times New Roman" w:cs="Times New Roman"/>
          <w:sz w:val="24"/>
          <w:szCs w:val="24"/>
        </w:rPr>
        <w:t>лы</w:t>
      </w:r>
      <w:proofErr w:type="spellEnd"/>
      <w:r w:rsidRPr="006B140E">
        <w:rPr>
          <w:rFonts w:ascii="Times New Roman" w:hAnsi="Times New Roman" w:cs="Times New Roman"/>
          <w:sz w:val="24"/>
          <w:szCs w:val="24"/>
        </w:rPr>
        <w:t xml:space="preserve"> (3.35) следует, что фазовый коэффициент реального диэлектрика с малыми потерями  равен волновому числу и от величины потерь не зависит:</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0F5D73D" wp14:editId="724EE3CC">
            <wp:extent cx="1368000" cy="250353"/>
            <wp:effectExtent l="0" t="0" r="3810" b="0"/>
            <wp:docPr id="209" name="Рисунок 209" descr="https://scask.ru/archive/arch.php?path=../htm/know.sernam/book_ter/files.book&amp;file=ter_2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s://scask.ru/archive/arch.php?path=../htm/know.sernam/book_ter/files.book&amp;file=ter_26.files/image2.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368000" cy="250353"/>
                    </a:xfrm>
                    <a:prstGeom prst="rect">
                      <a:avLst/>
                    </a:prstGeom>
                    <a:noFill/>
                    <a:ln>
                      <a:noFill/>
                    </a:ln>
                  </pic:spPr>
                </pic:pic>
              </a:graphicData>
            </a:graphic>
          </wp:inline>
        </w:drawing>
      </w:r>
      <w:r w:rsidRPr="006B140E">
        <w:rPr>
          <w:rFonts w:ascii="Times New Roman" w:hAnsi="Times New Roman" w:cs="Times New Roman"/>
          <w:sz w:val="24"/>
          <w:szCs w:val="24"/>
        </w:rPr>
        <w:t>Коэффициент затухания пропорционален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5454F4B8" wp14:editId="5A3D1ADF">
            <wp:extent cx="2160000" cy="317888"/>
            <wp:effectExtent l="0" t="0" r="0" b="6350"/>
            <wp:docPr id="207" name="Рисунок 207" descr="https://scask.ru/archive/arch.php?path=../htm/know.sernam/book_ter/files.book&amp;file=ter_2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https://scask.ru/archive/arch.php?path=../htm/know.sernam/book_ter/files.book&amp;file=ter_26.files/image3.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160000" cy="317888"/>
                    </a:xfrm>
                    <a:prstGeom prst="rect">
                      <a:avLst/>
                    </a:prstGeom>
                    <a:noFill/>
                    <a:ln>
                      <a:noFill/>
                    </a:ln>
                  </pic:spPr>
                </pic:pic>
              </a:graphicData>
            </a:graphic>
          </wp:inline>
        </w:drawing>
      </w:r>
      <w:r w:rsidRPr="006B140E">
        <w:rPr>
          <w:rFonts w:ascii="Times New Roman" w:hAnsi="Times New Roman" w:cs="Times New Roman"/>
          <w:sz w:val="24"/>
          <w:szCs w:val="24"/>
        </w:rPr>
        <w:t>Своего рода эталоном служит волна в вакууме, где потери отсутствуют. Волновое число вакуума Фазовая скорость </w:t>
      </w:r>
      <w:hyperlink r:id="rId126" w:history="1">
        <w:r w:rsidRPr="006B140E">
          <w:rPr>
            <w:rStyle w:val="a3"/>
            <w:rFonts w:ascii="Times New Roman" w:hAnsi="Times New Roman" w:cs="Times New Roman"/>
            <w:sz w:val="24"/>
            <w:szCs w:val="24"/>
          </w:rPr>
          <w:t>электромагнитной волны</w:t>
        </w:r>
      </w:hyperlink>
      <w:r w:rsidRPr="006B140E">
        <w:rPr>
          <w:rFonts w:ascii="Times New Roman" w:hAnsi="Times New Roman" w:cs="Times New Roman"/>
          <w:sz w:val="24"/>
          <w:szCs w:val="24"/>
        </w:rPr>
        <w:t> в вакууме (</w:t>
      </w:r>
      <w:hyperlink r:id="rId127" w:history="1">
        <w:r w:rsidRPr="006B140E">
          <w:rPr>
            <w:rStyle w:val="a3"/>
            <w:rFonts w:ascii="Times New Roman" w:hAnsi="Times New Roman" w:cs="Times New Roman"/>
            <w:sz w:val="24"/>
            <w:szCs w:val="24"/>
          </w:rPr>
          <w:t>скорость света</w:t>
        </w:r>
      </w:hyperlink>
      <w:r w:rsidRPr="006B140E">
        <w:rPr>
          <w:rFonts w:ascii="Times New Roman" w:hAnsi="Times New Roman" w:cs="Times New Roman"/>
          <w:sz w:val="24"/>
          <w:szCs w:val="24"/>
        </w:rPr>
        <w:t>) согласно (3.28) определяется выражением:</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32EE2AC" wp14:editId="38BAA0A0">
            <wp:extent cx="2304000" cy="314520"/>
            <wp:effectExtent l="0" t="0" r="1270" b="9525"/>
            <wp:docPr id="205" name="Рисунок 205" descr="https://scask.ru/archive/arch.php?path=../htm/know.sernam/book_ter/files.book&amp;file=ter_2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s://scask.ru/archive/arch.php?path=../htm/know.sernam/book_ter/files.book&amp;file=ter_26.files/image4.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304000" cy="314520"/>
                    </a:xfrm>
                    <a:prstGeom prst="rect">
                      <a:avLst/>
                    </a:prstGeom>
                    <a:noFill/>
                    <a:ln>
                      <a:noFill/>
                    </a:ln>
                  </pic:spPr>
                </pic:pic>
              </a:graphicData>
            </a:graphic>
          </wp:inline>
        </w:drawing>
      </w:r>
      <w:r w:rsidRPr="006B140E">
        <w:rPr>
          <w:rFonts w:ascii="Times New Roman" w:hAnsi="Times New Roman" w:cs="Times New Roman"/>
          <w:sz w:val="24"/>
          <w:szCs w:val="24"/>
        </w:rPr>
        <w:t>Используя эту величину, а также относительные значения  и  можно вычислить фазовую скорость волны в любом другом диэлектрике:</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DF9F130" wp14:editId="68A67BA7">
            <wp:extent cx="2340000" cy="313988"/>
            <wp:effectExtent l="0" t="0" r="3175" b="0"/>
            <wp:docPr id="202" name="Рисунок 202" descr="https://scask.ru/archive/arch.php?path=../htm/know.sernam/book_ter/files.book&amp;file=ter_2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s://scask.ru/archive/arch.php?path=../htm/know.sernam/book_ter/files.book&amp;file=ter_26.files/image5.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340000" cy="313988"/>
                    </a:xfrm>
                    <a:prstGeom prst="rect">
                      <a:avLst/>
                    </a:prstGeom>
                    <a:noFill/>
                    <a:ln>
                      <a:noFill/>
                    </a:ln>
                  </pic:spPr>
                </pic:pic>
              </a:graphicData>
            </a:graphic>
          </wp:inline>
        </w:drawing>
      </w:r>
      <w:r w:rsidRPr="006B140E">
        <w:rPr>
          <w:rFonts w:ascii="Times New Roman" w:hAnsi="Times New Roman" w:cs="Times New Roman"/>
          <w:sz w:val="24"/>
          <w:szCs w:val="24"/>
        </w:rPr>
        <w:t>Таким образом, фазовая скорость волны в диэлектрике определяется только значениями его проницаемостей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Длину волны в вакууме и диэлектрике определим по ф-</w:t>
      </w:r>
      <w:proofErr w:type="spellStart"/>
      <w:r w:rsidRPr="006B140E">
        <w:rPr>
          <w:rFonts w:ascii="Times New Roman" w:hAnsi="Times New Roman" w:cs="Times New Roman"/>
          <w:sz w:val="24"/>
          <w:szCs w:val="24"/>
        </w:rPr>
        <w:t>ле</w:t>
      </w:r>
      <w:proofErr w:type="spellEnd"/>
      <w:r w:rsidRPr="006B140E">
        <w:rPr>
          <w:rFonts w:ascii="Times New Roman" w:hAnsi="Times New Roman" w:cs="Times New Roman"/>
          <w:sz w:val="24"/>
          <w:szCs w:val="24"/>
        </w:rPr>
        <w:t xml:space="preserve"> (3.30):</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30AFF87" wp14:editId="07F9D2DC">
            <wp:extent cx="2268000" cy="379292"/>
            <wp:effectExtent l="0" t="0" r="0" b="1905"/>
            <wp:docPr id="200" name="Рисунок 200" descr="https://scask.ru/archive/arch.php?path=../htm/know.sernam/book_ter/files.book&amp;file=ter_2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descr="https://scask.ru/archive/arch.php?path=../htm/know.sernam/book_ter/files.book&amp;file=ter_26.files/image6.gif"/>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68000" cy="379292"/>
                    </a:xfrm>
                    <a:prstGeom prst="rect">
                      <a:avLst/>
                    </a:prstGeom>
                    <a:noFill/>
                    <a:ln>
                      <a:noFill/>
                    </a:ln>
                  </pic:spPr>
                </pic:pic>
              </a:graphicData>
            </a:graphic>
          </wp:inline>
        </w:drawing>
      </w:r>
      <w:r w:rsidRPr="006B140E">
        <w:rPr>
          <w:rFonts w:ascii="Times New Roman" w:hAnsi="Times New Roman" w:cs="Times New Roman"/>
          <w:sz w:val="24"/>
          <w:szCs w:val="24"/>
        </w:rPr>
        <w:t>Волновое сопротивление диэлектрика в соответствии с ф-</w:t>
      </w:r>
      <w:proofErr w:type="spellStart"/>
      <w:r w:rsidRPr="006B140E">
        <w:rPr>
          <w:rFonts w:ascii="Times New Roman" w:hAnsi="Times New Roman" w:cs="Times New Roman"/>
          <w:sz w:val="24"/>
          <w:szCs w:val="24"/>
        </w:rPr>
        <w:t>лой</w:t>
      </w:r>
      <w:proofErr w:type="spellEnd"/>
      <w:r w:rsidRPr="006B140E">
        <w:rPr>
          <w:rFonts w:ascii="Times New Roman" w:hAnsi="Times New Roman" w:cs="Times New Roman"/>
          <w:sz w:val="24"/>
          <w:szCs w:val="24"/>
        </w:rPr>
        <w:t xml:space="preserve"> (3.33)</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61AFC4B" wp14:editId="244D8FD5">
            <wp:extent cx="3600000" cy="351872"/>
            <wp:effectExtent l="0" t="0" r="635" b="0"/>
            <wp:docPr id="199" name="Рисунок 199" descr="https://scask.ru/archive/arch.php?path=../htm/know.sernam/book_ter/files.book&amp;file=ter_26.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s://scask.ru/archive/arch.php?path=../htm/know.sernam/book_ter/files.book&amp;file=ter_26.files/image7.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600000" cy="351872"/>
                    </a:xfrm>
                    <a:prstGeom prst="rect">
                      <a:avLst/>
                    </a:prstGeom>
                    <a:noFill/>
                    <a:ln>
                      <a:noFill/>
                    </a:ln>
                  </pic:spPr>
                </pic:pic>
              </a:graphicData>
            </a:graphic>
          </wp:inline>
        </w:drawing>
      </w:r>
      <w:r w:rsidRPr="006B140E">
        <w:rPr>
          <w:rFonts w:ascii="Times New Roman" w:hAnsi="Times New Roman" w:cs="Times New Roman"/>
          <w:sz w:val="24"/>
          <w:szCs w:val="24"/>
        </w:rPr>
        <w:t>Так как  </w:t>
      </w:r>
      <w:hyperlink r:id="rId132" w:history="1">
        <w:r w:rsidRPr="006B140E">
          <w:rPr>
            <w:rStyle w:val="a3"/>
            <w:rFonts w:ascii="Times New Roman" w:hAnsi="Times New Roman" w:cs="Times New Roman"/>
            <w:sz w:val="24"/>
            <w:szCs w:val="24"/>
          </w:rPr>
          <w:t>сдвиг фаз</w:t>
        </w:r>
      </w:hyperlink>
      <w:r w:rsidRPr="006B140E">
        <w:rPr>
          <w:rFonts w:ascii="Times New Roman" w:hAnsi="Times New Roman" w:cs="Times New Roman"/>
          <w:sz w:val="24"/>
          <w:szCs w:val="24"/>
        </w:rPr>
        <w:t xml:space="preserve"> между векторами  в диэлектрике  невелик; например, при . В идеальном диэлектрике эти векторы </w:t>
      </w:r>
      <w:proofErr w:type="spellStart"/>
      <w:r w:rsidRPr="006B140E">
        <w:rPr>
          <w:rFonts w:ascii="Times New Roman" w:hAnsi="Times New Roman" w:cs="Times New Roman"/>
          <w:sz w:val="24"/>
          <w:szCs w:val="24"/>
        </w:rPr>
        <w:t>синфазны</w:t>
      </w:r>
      <w:proofErr w:type="gramStart"/>
      <w:r w:rsidRPr="006B140E">
        <w:rPr>
          <w:rFonts w:ascii="Times New Roman" w:hAnsi="Times New Roman" w:cs="Times New Roman"/>
          <w:sz w:val="24"/>
          <w:szCs w:val="24"/>
        </w:rPr>
        <w:t>.М</w:t>
      </w:r>
      <w:proofErr w:type="gramEnd"/>
      <w:r w:rsidRPr="006B140E">
        <w:rPr>
          <w:rFonts w:ascii="Times New Roman" w:hAnsi="Times New Roman" w:cs="Times New Roman"/>
          <w:sz w:val="24"/>
          <w:szCs w:val="24"/>
        </w:rPr>
        <w:t>одуль</w:t>
      </w:r>
      <w:proofErr w:type="spellEnd"/>
      <w:r w:rsidRPr="006B140E">
        <w:rPr>
          <w:rFonts w:ascii="Times New Roman" w:hAnsi="Times New Roman" w:cs="Times New Roman"/>
          <w:sz w:val="24"/>
          <w:szCs w:val="24"/>
        </w:rPr>
        <w:t xml:space="preserve"> волнового сопротивления не зависит от потерь в диэлектрике. Волновое сопротивление вакуума</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9A8A02F" wp14:editId="1516000C">
            <wp:extent cx="2160000" cy="320562"/>
            <wp:effectExtent l="0" t="0" r="0" b="3810"/>
            <wp:docPr id="194" name="Рисунок 194" descr="https://scask.ru/archive/arch.php?path=../htm/know.sernam/book_ter/files.book&amp;file=ter_26.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https://scask.ru/archive/arch.php?path=../htm/know.sernam/book_ter/files.book&amp;file=ter_26.files/image8.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160000" cy="320562"/>
                    </a:xfrm>
                    <a:prstGeom prst="rect">
                      <a:avLst/>
                    </a:prstGeom>
                    <a:noFill/>
                    <a:ln>
                      <a:noFill/>
                    </a:ln>
                  </pic:spPr>
                </pic:pic>
              </a:graphicData>
            </a:graphic>
          </wp:inline>
        </w:drawing>
      </w:r>
      <w:r w:rsidRPr="006B140E">
        <w:rPr>
          <w:rFonts w:ascii="Times New Roman" w:hAnsi="Times New Roman" w:cs="Times New Roman"/>
          <w:sz w:val="24"/>
          <w:szCs w:val="24"/>
        </w:rPr>
        <w:t>Модуль волнового сопротивления диэлектрической среды обычно определяют с помощью относительных проницаемостей:</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80C7F17" wp14:editId="627447B5">
            <wp:extent cx="2232000" cy="320994"/>
            <wp:effectExtent l="0" t="0" r="0" b="3175"/>
            <wp:docPr id="193" name="Рисунок 193" descr="https://scask.ru/archive/arch.php?path=../htm/know.sernam/book_ter/files.book&amp;file=ter_26.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s://scask.ru/archive/arch.php?path=../htm/know.sernam/book_ter/files.book&amp;file=ter_26.files/image9.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232000" cy="320994"/>
                    </a:xfrm>
                    <a:prstGeom prst="rect">
                      <a:avLst/>
                    </a:prstGeom>
                    <a:noFill/>
                    <a:ln>
                      <a:noFill/>
                    </a:ln>
                  </pic:spPr>
                </pic:pic>
              </a:graphicData>
            </a:graphic>
          </wp:inline>
        </w:drawing>
      </w:r>
    </w:p>
    <w:p w:rsidR="001976B6" w:rsidRPr="006B140E" w:rsidRDefault="001976B6" w:rsidP="001976B6">
      <w:pPr>
        <w:rPr>
          <w:rFonts w:ascii="Times New Roman" w:hAnsi="Times New Roman" w:cs="Times New Roman"/>
          <w:b/>
          <w:bCs/>
          <w:sz w:val="24"/>
          <w:szCs w:val="24"/>
        </w:rPr>
      </w:pPr>
      <w:r w:rsidRPr="006B140E">
        <w:rPr>
          <w:rFonts w:ascii="Times New Roman" w:hAnsi="Times New Roman" w:cs="Times New Roman"/>
          <w:b/>
          <w:bCs/>
          <w:sz w:val="24"/>
          <w:szCs w:val="24"/>
        </w:rPr>
        <w:t>3.7. Волны в проводнике</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Среда считается проводником, если</w:t>
      </w:r>
      <w:proofErr w:type="gramStart"/>
      <w:r w:rsidRPr="006B140E">
        <w:rPr>
          <w:rFonts w:ascii="Times New Roman" w:hAnsi="Times New Roman" w:cs="Times New Roman"/>
          <w:sz w:val="24"/>
          <w:szCs w:val="24"/>
        </w:rPr>
        <w:t>  В</w:t>
      </w:r>
      <w:proofErr w:type="gramEnd"/>
      <w:r w:rsidRPr="006B140E">
        <w:rPr>
          <w:rFonts w:ascii="Times New Roman" w:hAnsi="Times New Roman" w:cs="Times New Roman"/>
          <w:sz w:val="24"/>
          <w:szCs w:val="24"/>
        </w:rPr>
        <w:t>следствие этого  Предположим, что магнитные потери в проводнике отсутствуют, т. е.  Найдем коэффициент распространения волны:</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188C007" wp14:editId="263BD36A">
            <wp:extent cx="2880000" cy="325758"/>
            <wp:effectExtent l="0" t="0" r="0" b="0"/>
            <wp:docPr id="259" name="Рисунок 259" descr="https://scask.ru/archive/arch.php?path=../htm/know.sernam/book_ter/files.book&amp;file=ter_2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s://scask.ru/archive/arch.php?path=../htm/know.sernam/book_ter/files.book&amp;file=ter_27.files/image1.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880000" cy="325758"/>
                    </a:xfrm>
                    <a:prstGeom prst="rect">
                      <a:avLst/>
                    </a:prstGeom>
                    <a:noFill/>
                    <a:ln>
                      <a:noFill/>
                    </a:ln>
                  </pic:spPr>
                </pic:pic>
              </a:graphicData>
            </a:graphic>
          </wp:inline>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Введем величину</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02A618C" wp14:editId="54ED221B">
            <wp:extent cx="900000" cy="340539"/>
            <wp:effectExtent l="0" t="0" r="0" b="2540"/>
            <wp:docPr id="258" name="Рисунок 258" descr="https://scask.ru/archive/arch.php?path=../htm/know.sernam/book_ter/files.book&amp;file=ter_2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ttps://scask.ru/archive/arch.php?path=../htm/know.sernam/book_ter/files.book&amp;file=ter_27.files/image2.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900000" cy="340539"/>
                    </a:xfrm>
                    <a:prstGeom prst="rect">
                      <a:avLst/>
                    </a:prstGeom>
                    <a:noFill/>
                    <a:ln>
                      <a:noFill/>
                    </a:ln>
                  </pic:spPr>
                </pic:pic>
              </a:graphicData>
            </a:graphic>
          </wp:inline>
        </w:drawing>
      </w:r>
      <w:r w:rsidRPr="006B140E">
        <w:rPr>
          <w:rFonts w:ascii="Times New Roman" w:hAnsi="Times New Roman" w:cs="Times New Roman"/>
          <w:sz w:val="24"/>
          <w:szCs w:val="24"/>
        </w:rPr>
        <w:t xml:space="preserve">и назовем ее толщиной </w:t>
      </w:r>
      <w:proofErr w:type="spellStart"/>
      <w:proofErr w:type="gramStart"/>
      <w:r w:rsidRPr="006B140E">
        <w:rPr>
          <w:rFonts w:ascii="Times New Roman" w:hAnsi="Times New Roman" w:cs="Times New Roman"/>
          <w:sz w:val="24"/>
          <w:szCs w:val="24"/>
        </w:rPr>
        <w:t>скин</w:t>
      </w:r>
      <w:proofErr w:type="spellEnd"/>
      <w:r w:rsidRPr="006B140E">
        <w:rPr>
          <w:rFonts w:ascii="Times New Roman" w:hAnsi="Times New Roman" w:cs="Times New Roman"/>
          <w:sz w:val="24"/>
          <w:szCs w:val="24"/>
        </w:rPr>
        <w:t>-слоя</w:t>
      </w:r>
      <w:proofErr w:type="gramEnd"/>
      <w:r w:rsidRPr="006B140E">
        <w:rPr>
          <w:rFonts w:ascii="Times New Roman" w:hAnsi="Times New Roman" w:cs="Times New Roman"/>
          <w:sz w:val="24"/>
          <w:szCs w:val="24"/>
        </w:rPr>
        <w:t xml:space="preserve"> (ее именуют также глубиной проникновения, толщиной поверхностного слоя). Эта величина имеет размерность длины и в обычных проводниках на высоких частотах не превышает долей миллиметра.</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С учетом ф-</w:t>
      </w:r>
      <w:proofErr w:type="spellStart"/>
      <w:r w:rsidRPr="006B140E">
        <w:rPr>
          <w:rFonts w:ascii="Times New Roman" w:hAnsi="Times New Roman" w:cs="Times New Roman"/>
          <w:sz w:val="24"/>
          <w:szCs w:val="24"/>
        </w:rPr>
        <w:t>лы</w:t>
      </w:r>
      <w:proofErr w:type="spellEnd"/>
      <w:r w:rsidRPr="006B140E">
        <w:rPr>
          <w:rFonts w:ascii="Times New Roman" w:hAnsi="Times New Roman" w:cs="Times New Roman"/>
          <w:sz w:val="24"/>
          <w:szCs w:val="24"/>
        </w:rPr>
        <w:t xml:space="preserve"> (3.44) определим коэффициент распространения волны и его составляющие, а также фазовую скорость:</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8425561" wp14:editId="13D22F7A">
            <wp:extent cx="2880000" cy="309418"/>
            <wp:effectExtent l="0" t="0" r="0" b="0"/>
            <wp:docPr id="257" name="Рисунок 257" descr="https://scask.ru/archive/arch.php?path=../htm/know.sernam/book_ter/files.book&amp;file=ter_2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s://scask.ru/archive/arch.php?path=../htm/know.sernam/book_ter/files.book&amp;file=ter_27.files/image3.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880000" cy="309418"/>
                    </a:xfrm>
                    <a:prstGeom prst="rect">
                      <a:avLst/>
                    </a:prstGeom>
                    <a:noFill/>
                    <a:ln>
                      <a:noFill/>
                    </a:ln>
                  </pic:spPr>
                </pic:pic>
              </a:graphicData>
            </a:graphic>
          </wp:inline>
        </w:drawing>
      </w:r>
      <w:r w:rsidRPr="006B140E">
        <w:rPr>
          <w:rFonts w:ascii="Times New Roman" w:hAnsi="Times New Roman" w:cs="Times New Roman"/>
          <w:sz w:val="24"/>
          <w:szCs w:val="24"/>
        </w:rPr>
        <w:t xml:space="preserve">Коэффициенты фазы и затухания в проводнике одинаковы и равны обратной величине толщины </w:t>
      </w:r>
      <w:proofErr w:type="spellStart"/>
      <w:proofErr w:type="gramStart"/>
      <w:r w:rsidRPr="006B140E">
        <w:rPr>
          <w:rFonts w:ascii="Times New Roman" w:hAnsi="Times New Roman" w:cs="Times New Roman"/>
          <w:sz w:val="24"/>
          <w:szCs w:val="24"/>
        </w:rPr>
        <w:t>скин</w:t>
      </w:r>
      <w:proofErr w:type="spellEnd"/>
      <w:r w:rsidRPr="006B140E">
        <w:rPr>
          <w:rFonts w:ascii="Times New Roman" w:hAnsi="Times New Roman" w:cs="Times New Roman"/>
          <w:sz w:val="24"/>
          <w:szCs w:val="24"/>
        </w:rPr>
        <w:t>-слоя</w:t>
      </w:r>
      <w:proofErr w:type="gramEnd"/>
      <w:r w:rsidRPr="006B140E">
        <w:rPr>
          <w:rFonts w:ascii="Times New Roman" w:hAnsi="Times New Roman" w:cs="Times New Roman"/>
          <w:sz w:val="24"/>
          <w:szCs w:val="24"/>
        </w:rPr>
        <w:t>. Следовательно, в соответствии с ф-</w:t>
      </w:r>
      <w:proofErr w:type="spellStart"/>
      <w:r w:rsidRPr="006B140E">
        <w:rPr>
          <w:rFonts w:ascii="Times New Roman" w:hAnsi="Times New Roman" w:cs="Times New Roman"/>
          <w:sz w:val="24"/>
          <w:szCs w:val="24"/>
        </w:rPr>
        <w:t>лой</w:t>
      </w:r>
      <w:proofErr w:type="spellEnd"/>
      <w:r w:rsidRPr="006B140E">
        <w:rPr>
          <w:rFonts w:ascii="Times New Roman" w:hAnsi="Times New Roman" w:cs="Times New Roman"/>
          <w:sz w:val="24"/>
          <w:szCs w:val="24"/>
        </w:rPr>
        <w:t xml:space="preserve"> (3.29) </w:t>
      </w:r>
      <w:hyperlink r:id="rId138" w:history="1">
        <w:r w:rsidRPr="006B140E">
          <w:rPr>
            <w:rStyle w:val="a3"/>
            <w:rFonts w:ascii="Times New Roman" w:hAnsi="Times New Roman" w:cs="Times New Roman"/>
            <w:sz w:val="24"/>
            <w:szCs w:val="24"/>
          </w:rPr>
          <w:t>напряженность электрического поля</w:t>
        </w:r>
      </w:hyperlink>
      <w:r w:rsidRPr="006B140E">
        <w:rPr>
          <w:rFonts w:ascii="Times New Roman" w:hAnsi="Times New Roman" w:cs="Times New Roman"/>
          <w:sz w:val="24"/>
          <w:szCs w:val="24"/>
        </w:rPr>
        <w:t> изменяется по закону:</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01740882" wp14:editId="5B7704A5">
            <wp:extent cx="2880000" cy="272321"/>
            <wp:effectExtent l="0" t="0" r="0" b="0"/>
            <wp:docPr id="256" name="Рисунок 256" descr="https://scask.ru/archive/arch.php?path=../htm/know.sernam/book_ter/files.book&amp;file=ter_2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https://scask.ru/archive/arch.php?path=../htm/know.sernam/book_ter/files.book&amp;file=ter_27.files/image4.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880000" cy="272321"/>
                    </a:xfrm>
                    <a:prstGeom prst="rect">
                      <a:avLst/>
                    </a:prstGeom>
                    <a:noFill/>
                    <a:ln>
                      <a:noFill/>
                    </a:ln>
                  </pic:spPr>
                </pic:pic>
              </a:graphicData>
            </a:graphic>
          </wp:inline>
        </w:drawing>
      </w:r>
      <w:r w:rsidRPr="006B140E">
        <w:rPr>
          <w:rFonts w:ascii="Times New Roman" w:hAnsi="Times New Roman" w:cs="Times New Roman"/>
          <w:sz w:val="24"/>
          <w:szCs w:val="24"/>
        </w:rPr>
        <w:t xml:space="preserve">Выясним, как изменяется волна на расстоянии  равном толщине </w:t>
      </w:r>
      <w:proofErr w:type="spellStart"/>
      <w:proofErr w:type="gramStart"/>
      <w:r w:rsidRPr="006B140E">
        <w:rPr>
          <w:rFonts w:ascii="Times New Roman" w:hAnsi="Times New Roman" w:cs="Times New Roman"/>
          <w:sz w:val="24"/>
          <w:szCs w:val="24"/>
        </w:rPr>
        <w:t>скин</w:t>
      </w:r>
      <w:proofErr w:type="spellEnd"/>
      <w:r w:rsidRPr="006B140E">
        <w:rPr>
          <w:rFonts w:ascii="Times New Roman" w:hAnsi="Times New Roman" w:cs="Times New Roman"/>
          <w:sz w:val="24"/>
          <w:szCs w:val="24"/>
        </w:rPr>
        <w:t>-слоя</w:t>
      </w:r>
      <w:proofErr w:type="gramEnd"/>
      <w:r w:rsidRPr="006B140E">
        <w:rPr>
          <w:rFonts w:ascii="Times New Roman" w:hAnsi="Times New Roman" w:cs="Times New Roman"/>
          <w:sz w:val="24"/>
          <w:szCs w:val="24"/>
        </w:rPr>
        <w:t>:  Фаза ее меняется на 1 рад, а амплитуда уменьшается в  раз, что соответствует затуханию  (рис. 3.3).</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4445</wp:posOffset>
            </wp:positionV>
            <wp:extent cx="2879725" cy="1830705"/>
            <wp:effectExtent l="0" t="0" r="0" b="0"/>
            <wp:wrapSquare wrapText="bothSides"/>
            <wp:docPr id="251" name="Рисунок 251" descr="https://scask.ru/archive/arch.php?path=../htm/know.sernam/book_ter/files.book&amp;file=ter_2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s://scask.ru/archive/arch.php?path=../htm/know.sernam/book_ter/files.book&amp;file=ter_27.files/image5.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79725" cy="1830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Рис. 3.3</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Мощность волны пропорциональна , поэтому только небольшая часть исходной (при  мощности, равная  преодолевает рубеж Длина волны  на этом расстоянии от начала отсчета амплитуда поля убывает в  раз, а его мощность — в  раз (затухание равно</w:t>
      </w:r>
      <w:proofErr w:type="gramStart"/>
      <w:r w:rsidRPr="006B140E">
        <w:rPr>
          <w:rFonts w:ascii="Times New Roman" w:hAnsi="Times New Roman" w:cs="Times New Roman"/>
          <w:sz w:val="24"/>
          <w:szCs w:val="24"/>
        </w:rPr>
        <w:t>  П</w:t>
      </w:r>
      <w:proofErr w:type="gramEnd"/>
      <w:r w:rsidRPr="006B140E">
        <w:rPr>
          <w:rFonts w:ascii="Times New Roman" w:hAnsi="Times New Roman" w:cs="Times New Roman"/>
          <w:sz w:val="24"/>
          <w:szCs w:val="24"/>
        </w:rPr>
        <w:t xml:space="preserve">ри столь сильном поглощении нельзя уже говорить о волновом гармоническом процессе. Колебания вырождаются </w:t>
      </w:r>
      <w:proofErr w:type="gramStart"/>
      <w:r w:rsidRPr="006B140E">
        <w:rPr>
          <w:rFonts w:ascii="Times New Roman" w:hAnsi="Times New Roman" w:cs="Times New Roman"/>
          <w:sz w:val="24"/>
          <w:szCs w:val="24"/>
        </w:rPr>
        <w:t>в</w:t>
      </w:r>
      <w:proofErr w:type="gramEnd"/>
      <w:r w:rsidRPr="006B140E">
        <w:rPr>
          <w:rFonts w:ascii="Times New Roman" w:hAnsi="Times New Roman" w:cs="Times New Roman"/>
          <w:sz w:val="24"/>
          <w:szCs w:val="24"/>
        </w:rPr>
        <w:t xml:space="preserve"> апериодически затухающие. В этом случае такие понятия, как длина волны и фазовая скорость теряют свой первоначальный физический </w:t>
      </w:r>
      <w:proofErr w:type="spellStart"/>
      <w:r w:rsidRPr="006B140E">
        <w:rPr>
          <w:rFonts w:ascii="Times New Roman" w:hAnsi="Times New Roman" w:cs="Times New Roman"/>
          <w:sz w:val="24"/>
          <w:szCs w:val="24"/>
        </w:rPr>
        <w:t>смысл.</w:t>
      </w:r>
      <w:hyperlink r:id="rId141" w:history="1">
        <w:r w:rsidRPr="006B140E">
          <w:rPr>
            <w:rStyle w:val="a3"/>
            <w:rFonts w:ascii="Times New Roman" w:hAnsi="Times New Roman" w:cs="Times New Roman"/>
            <w:sz w:val="24"/>
            <w:szCs w:val="24"/>
          </w:rPr>
          <w:t>Проводник</w:t>
        </w:r>
        <w:proofErr w:type="spellEnd"/>
      </w:hyperlink>
      <w:r w:rsidRPr="006B140E">
        <w:rPr>
          <w:rFonts w:ascii="Times New Roman" w:hAnsi="Times New Roman" w:cs="Times New Roman"/>
          <w:sz w:val="24"/>
          <w:szCs w:val="24"/>
        </w:rPr>
        <w:t xml:space="preserve"> характеризуется толщиной </w:t>
      </w:r>
      <w:proofErr w:type="spellStart"/>
      <w:proofErr w:type="gramStart"/>
      <w:r w:rsidRPr="006B140E">
        <w:rPr>
          <w:rFonts w:ascii="Times New Roman" w:hAnsi="Times New Roman" w:cs="Times New Roman"/>
          <w:sz w:val="24"/>
          <w:szCs w:val="24"/>
        </w:rPr>
        <w:t>скин</w:t>
      </w:r>
      <w:proofErr w:type="spellEnd"/>
      <w:r w:rsidRPr="006B140E">
        <w:rPr>
          <w:rFonts w:ascii="Times New Roman" w:hAnsi="Times New Roman" w:cs="Times New Roman"/>
          <w:sz w:val="24"/>
          <w:szCs w:val="24"/>
        </w:rPr>
        <w:t>-слоя</w:t>
      </w:r>
      <w:proofErr w:type="gramEnd"/>
      <w:r w:rsidRPr="006B140E">
        <w:rPr>
          <w:rFonts w:ascii="Times New Roman" w:hAnsi="Times New Roman" w:cs="Times New Roman"/>
          <w:sz w:val="24"/>
          <w:szCs w:val="24"/>
        </w:rPr>
        <w:t xml:space="preserve">  отсчитываемой от его поверхности. Почти вся электромагнитная </w:t>
      </w:r>
      <w:proofErr w:type="gramStart"/>
      <w:r w:rsidRPr="006B140E">
        <w:rPr>
          <w:rFonts w:ascii="Times New Roman" w:hAnsi="Times New Roman" w:cs="Times New Roman"/>
          <w:sz w:val="24"/>
          <w:szCs w:val="24"/>
        </w:rPr>
        <w:t>энергия</w:t>
      </w:r>
      <w:proofErr w:type="gramEnd"/>
      <w:r w:rsidRPr="006B140E">
        <w:rPr>
          <w:rFonts w:ascii="Times New Roman" w:hAnsi="Times New Roman" w:cs="Times New Roman"/>
          <w:sz w:val="24"/>
          <w:szCs w:val="24"/>
        </w:rPr>
        <w:t>  проникающая в проводник, сосредотачивается или теряется в этом слое. Однако не следует забывать о постепенном, экспоненциальном уменьшении амплитуды поля и считать плоскость  какой-то особой непреодолимой преградой. Все более слабые поля имеются и на расстояниях  Тем не менее при  когда затухание равно  чтобы их</w:t>
      </w:r>
      <w:r w:rsidR="007E04A5">
        <w:rPr>
          <w:rFonts w:ascii="Times New Roman" w:hAnsi="Times New Roman" w:cs="Times New Roman"/>
          <w:sz w:val="24"/>
          <w:szCs w:val="24"/>
        </w:rPr>
        <w:t xml:space="preserve"> </w:t>
      </w:r>
      <w:r w:rsidRPr="006B140E">
        <w:rPr>
          <w:rFonts w:ascii="Times New Roman" w:hAnsi="Times New Roman" w:cs="Times New Roman"/>
          <w:sz w:val="24"/>
          <w:szCs w:val="24"/>
        </w:rPr>
        <w:t xml:space="preserve">обнаружить нужен очень чувствительный прибор, даже если исходная мощность </w:t>
      </w:r>
      <w:proofErr w:type="spellStart"/>
      <w:r w:rsidRPr="006B140E">
        <w:rPr>
          <w:rFonts w:ascii="Times New Roman" w:hAnsi="Times New Roman" w:cs="Times New Roman"/>
          <w:sz w:val="24"/>
          <w:szCs w:val="24"/>
        </w:rPr>
        <w:t>велика</w:t>
      </w:r>
      <w:proofErr w:type="gramStart"/>
      <w:r w:rsidRPr="006B140E">
        <w:rPr>
          <w:rFonts w:ascii="Times New Roman" w:hAnsi="Times New Roman" w:cs="Times New Roman"/>
          <w:sz w:val="24"/>
          <w:szCs w:val="24"/>
        </w:rPr>
        <w:t>.В</w:t>
      </w:r>
      <w:proofErr w:type="gramEnd"/>
      <w:r w:rsidRPr="006B140E">
        <w:rPr>
          <w:rFonts w:ascii="Times New Roman" w:hAnsi="Times New Roman" w:cs="Times New Roman"/>
          <w:sz w:val="24"/>
          <w:szCs w:val="24"/>
        </w:rPr>
        <w:t>ыведем</w:t>
      </w:r>
      <w:proofErr w:type="spellEnd"/>
      <w:r w:rsidRPr="006B140E">
        <w:rPr>
          <w:rFonts w:ascii="Times New Roman" w:hAnsi="Times New Roman" w:cs="Times New Roman"/>
          <w:sz w:val="24"/>
          <w:szCs w:val="24"/>
        </w:rPr>
        <w:t xml:space="preserve"> формулу для определения толщины </w:t>
      </w:r>
      <w:proofErr w:type="spellStart"/>
      <w:r w:rsidRPr="006B140E">
        <w:rPr>
          <w:rFonts w:ascii="Times New Roman" w:hAnsi="Times New Roman" w:cs="Times New Roman"/>
          <w:sz w:val="24"/>
          <w:szCs w:val="24"/>
        </w:rPr>
        <w:t>скин</w:t>
      </w:r>
      <w:proofErr w:type="spellEnd"/>
      <w:r w:rsidRPr="006B140E">
        <w:rPr>
          <w:rFonts w:ascii="Times New Roman" w:hAnsi="Times New Roman" w:cs="Times New Roman"/>
          <w:sz w:val="24"/>
          <w:szCs w:val="24"/>
        </w:rPr>
        <w:t>-слоя в металле (3.44), выразив </w:t>
      </w:r>
      <w:hyperlink r:id="rId142" w:history="1">
        <w:r w:rsidRPr="006B140E">
          <w:rPr>
            <w:rStyle w:val="a3"/>
            <w:rFonts w:ascii="Times New Roman" w:hAnsi="Times New Roman" w:cs="Times New Roman"/>
            <w:sz w:val="24"/>
            <w:szCs w:val="24"/>
          </w:rPr>
          <w:t>проводимость</w:t>
        </w:r>
      </w:hyperlink>
      <w:r w:rsidRPr="006B140E">
        <w:rPr>
          <w:rFonts w:ascii="Times New Roman" w:hAnsi="Times New Roman" w:cs="Times New Roman"/>
          <w:sz w:val="24"/>
          <w:szCs w:val="24"/>
        </w:rPr>
        <w:t xml:space="preserve">  в </w:t>
      </w:r>
      <w:proofErr w:type="spellStart"/>
      <w:r w:rsidRPr="006B140E">
        <w:rPr>
          <w:rFonts w:ascii="Times New Roman" w:hAnsi="Times New Roman" w:cs="Times New Roman"/>
          <w:sz w:val="24"/>
          <w:szCs w:val="24"/>
        </w:rPr>
        <w:t>мегасименсах</w:t>
      </w:r>
      <w:proofErr w:type="spellEnd"/>
      <w:r w:rsidRPr="006B140E">
        <w:rPr>
          <w:rFonts w:ascii="Times New Roman" w:hAnsi="Times New Roman" w:cs="Times New Roman"/>
          <w:sz w:val="24"/>
          <w:szCs w:val="24"/>
        </w:rPr>
        <w:t xml:space="preserve"> на метр;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A4A3913" wp14:editId="4C7C63D8">
            <wp:extent cx="2880000" cy="191122"/>
            <wp:effectExtent l="0" t="0" r="0" b="0"/>
            <wp:docPr id="234" name="Рисунок 234" descr="https://scask.ru/archive/arch.php?path=../htm/know.sernam/book_ter/files.book&amp;file=ter_2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https://scask.ru/archive/arch.php?path=../htm/know.sernam/book_ter/files.book&amp;file=ter_27.files/image6.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880000" cy="191122"/>
                    </a:xfrm>
                    <a:prstGeom prst="rect">
                      <a:avLst/>
                    </a:prstGeom>
                    <a:noFill/>
                    <a:ln>
                      <a:noFill/>
                    </a:ln>
                  </pic:spPr>
                </pic:pic>
              </a:graphicData>
            </a:graphic>
          </wp:inline>
        </w:drawing>
      </w:r>
      <w:r w:rsidRPr="006B140E">
        <w:rPr>
          <w:rFonts w:ascii="Times New Roman" w:hAnsi="Times New Roman" w:cs="Times New Roman"/>
          <w:sz w:val="24"/>
          <w:szCs w:val="24"/>
        </w:rPr>
        <w:t>Объединяя числовые коэффициенты и выразив результат  </w:t>
      </w:r>
      <w:proofErr w:type="gramStart"/>
      <w:r w:rsidRPr="006B140E">
        <w:rPr>
          <w:rFonts w:ascii="Times New Roman" w:hAnsi="Times New Roman" w:cs="Times New Roman"/>
          <w:sz w:val="24"/>
          <w:szCs w:val="24"/>
        </w:rPr>
        <w:t>миллиметрах</w:t>
      </w:r>
      <w:proofErr w:type="gramEnd"/>
      <w:r w:rsidRPr="006B140E">
        <w:rPr>
          <w:rFonts w:ascii="Times New Roman" w:hAnsi="Times New Roman" w:cs="Times New Roman"/>
          <w:sz w:val="24"/>
          <w:szCs w:val="24"/>
        </w:rPr>
        <w:t xml:space="preserve"> получаем</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43C167C4" wp14:editId="6DB6B3A0">
            <wp:extent cx="864000" cy="270804"/>
            <wp:effectExtent l="0" t="0" r="0" b="0"/>
            <wp:docPr id="232" name="Рисунок 232" descr="https://scask.ru/archive/arch.php?path=../htm/know.sernam/book_ter/files.book&amp;file=ter_2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https://scask.ru/archive/arch.php?path=../htm/know.sernam/book_ter/files.book&amp;file=ter_27.files/image7.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864000" cy="270804"/>
                    </a:xfrm>
                    <a:prstGeom prst="rect">
                      <a:avLst/>
                    </a:prstGeom>
                    <a:noFill/>
                    <a:ln>
                      <a:noFill/>
                    </a:ln>
                  </pic:spPr>
                </pic:pic>
              </a:graphicData>
            </a:graphic>
          </wp:inline>
        </w:drawing>
      </w:r>
      <w:r w:rsidRPr="006B140E">
        <w:rPr>
          <w:rFonts w:ascii="Times New Roman" w:hAnsi="Times New Roman" w:cs="Times New Roman"/>
          <w:sz w:val="24"/>
          <w:szCs w:val="24"/>
        </w:rPr>
        <w:t>В частности, для </w:t>
      </w:r>
      <w:hyperlink r:id="rId145" w:history="1">
        <w:r w:rsidRPr="006B140E">
          <w:rPr>
            <w:rStyle w:val="a3"/>
            <w:rFonts w:ascii="Times New Roman" w:hAnsi="Times New Roman" w:cs="Times New Roman"/>
            <w:sz w:val="24"/>
            <w:szCs w:val="24"/>
          </w:rPr>
          <w:t>меди</w:t>
        </w:r>
      </w:hyperlink>
      <w:r w:rsidRPr="006B140E">
        <w:rPr>
          <w:rFonts w:ascii="Times New Roman" w:hAnsi="Times New Roman" w:cs="Times New Roman"/>
          <w:sz w:val="24"/>
          <w:szCs w:val="24"/>
        </w:rPr>
        <w:t>  и </w:t>
      </w:r>
      <w:hyperlink r:id="rId146" w:history="1">
        <w:r w:rsidRPr="006B140E">
          <w:rPr>
            <w:rStyle w:val="a3"/>
            <w:rFonts w:ascii="Times New Roman" w:hAnsi="Times New Roman" w:cs="Times New Roman"/>
            <w:sz w:val="24"/>
            <w:szCs w:val="24"/>
          </w:rPr>
          <w:t>алюминия</w:t>
        </w:r>
      </w:hyperlink>
      <w:r w:rsidRPr="006B140E">
        <w:rPr>
          <w:rFonts w:ascii="Times New Roman" w:hAnsi="Times New Roman" w:cs="Times New Roman"/>
          <w:sz w:val="24"/>
          <w:szCs w:val="24"/>
        </w:rPr>
        <w:t>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3412E422" wp14:editId="53C6CC2F">
            <wp:extent cx="1620000" cy="275333"/>
            <wp:effectExtent l="0" t="0" r="0" b="0"/>
            <wp:docPr id="229" name="Рисунок 229" descr="https://scask.ru/archive/arch.php?path=../htm/know.sernam/book_ter/files.book&amp;file=ter_2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https://scask.ru/archive/arch.php?path=../htm/know.sernam/book_ter/files.book&amp;file=ter_27.files/image8.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620000" cy="275333"/>
                    </a:xfrm>
                    <a:prstGeom prst="rect">
                      <a:avLst/>
                    </a:prstGeom>
                    <a:noFill/>
                    <a:ln>
                      <a:noFill/>
                    </a:ln>
                  </pic:spPr>
                </pic:pic>
              </a:graphicData>
            </a:graphic>
          </wp:inline>
        </w:drawing>
      </w:r>
      <w:r w:rsidRPr="006B140E">
        <w:rPr>
          <w:rFonts w:ascii="Times New Roman" w:hAnsi="Times New Roman" w:cs="Times New Roman"/>
          <w:sz w:val="24"/>
          <w:szCs w:val="24"/>
        </w:rPr>
        <w:t>если в ф-</w:t>
      </w:r>
      <w:proofErr w:type="spellStart"/>
      <w:r w:rsidRPr="006B140E">
        <w:rPr>
          <w:rFonts w:ascii="Times New Roman" w:hAnsi="Times New Roman" w:cs="Times New Roman"/>
          <w:sz w:val="24"/>
          <w:szCs w:val="24"/>
        </w:rPr>
        <w:t>лы</w:t>
      </w:r>
      <w:proofErr w:type="spellEnd"/>
      <w:r w:rsidRPr="006B140E">
        <w:rPr>
          <w:rFonts w:ascii="Times New Roman" w:hAnsi="Times New Roman" w:cs="Times New Roman"/>
          <w:sz w:val="24"/>
          <w:szCs w:val="24"/>
        </w:rPr>
        <w:t xml:space="preserve"> (3.47), (3.48) подставить  то получим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Волновое сопротивление проводящей среды найдем по ф-</w:t>
      </w:r>
      <w:proofErr w:type="spellStart"/>
      <w:r w:rsidRPr="006B140E">
        <w:rPr>
          <w:rFonts w:ascii="Times New Roman" w:hAnsi="Times New Roman" w:cs="Times New Roman"/>
          <w:sz w:val="24"/>
          <w:szCs w:val="24"/>
        </w:rPr>
        <w:t>ле</w:t>
      </w:r>
      <w:proofErr w:type="spellEnd"/>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2C3054F6" wp14:editId="55381F42">
            <wp:extent cx="2880000" cy="343023"/>
            <wp:effectExtent l="0" t="0" r="0" b="0"/>
            <wp:docPr id="226" name="Рисунок 226" descr="https://scask.ru/archive/arch.php?path=../htm/know.sernam/book_ter/files.book&amp;file=ter_27.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https://scask.ru/archive/arch.php?path=../htm/know.sernam/book_ter/files.book&amp;file=ter_27.files/image9.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880000" cy="343023"/>
                    </a:xfrm>
                    <a:prstGeom prst="rect">
                      <a:avLst/>
                    </a:prstGeom>
                    <a:noFill/>
                    <a:ln>
                      <a:noFill/>
                    </a:ln>
                  </pic:spPr>
                </pic:pic>
              </a:graphicData>
            </a:graphic>
          </wp:inline>
        </w:drawing>
      </w:r>
      <w:r w:rsidRPr="006B140E">
        <w:rPr>
          <w:rFonts w:ascii="Times New Roman" w:hAnsi="Times New Roman" w:cs="Times New Roman"/>
          <w:sz w:val="24"/>
          <w:szCs w:val="24"/>
        </w:rPr>
        <w:t>Следовательно,</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514022A" wp14:editId="4BA3E145">
            <wp:extent cx="3600000" cy="255260"/>
            <wp:effectExtent l="0" t="0" r="635" b="0"/>
            <wp:docPr id="225" name="Рисунок 225" descr="https://scask.ru/archive/arch.php?path=../htm/know.sernam/book_ter/files.book&amp;file=ter_27.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https://scask.ru/archive/arch.php?path=../htm/know.sernam/book_ter/files.book&amp;file=ter_27.files/image10.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600000" cy="255260"/>
                    </a:xfrm>
                    <a:prstGeom prst="rect">
                      <a:avLst/>
                    </a:prstGeom>
                    <a:noFill/>
                    <a:ln>
                      <a:noFill/>
                    </a:ln>
                  </pic:spPr>
                </pic:pic>
              </a:graphicData>
            </a:graphic>
          </wp:inline>
        </w:drawing>
      </w:r>
      <w:r w:rsidRPr="006B140E">
        <w:rPr>
          <w:rFonts w:ascii="Times New Roman" w:hAnsi="Times New Roman" w:cs="Times New Roman"/>
          <w:sz w:val="24"/>
          <w:szCs w:val="24"/>
        </w:rPr>
        <w:t>Комплексное волновое сопротивление проводящей среды имеет индуктивный характер; его реактивная и активная составляющие равны между собой.</w:t>
      </w:r>
    </w:p>
    <w:p w:rsidR="001976B6" w:rsidRPr="006B140E" w:rsidRDefault="00BD18DF" w:rsidP="001976B6">
      <w:pPr>
        <w:rPr>
          <w:rFonts w:ascii="Times New Roman" w:hAnsi="Times New Roman" w:cs="Times New Roman"/>
          <w:sz w:val="24"/>
          <w:szCs w:val="24"/>
        </w:rPr>
      </w:pPr>
      <w:hyperlink r:id="rId150" w:history="1">
        <w:r w:rsidR="001976B6" w:rsidRPr="006B140E">
          <w:rPr>
            <w:rStyle w:val="a3"/>
            <w:rFonts w:ascii="Times New Roman" w:hAnsi="Times New Roman" w:cs="Times New Roman"/>
            <w:sz w:val="24"/>
            <w:szCs w:val="24"/>
          </w:rPr>
          <w:t>Напряженность магнитного поля</w:t>
        </w:r>
      </w:hyperlink>
      <w:r w:rsidR="001976B6" w:rsidRPr="006B140E">
        <w:rPr>
          <w:rFonts w:ascii="Times New Roman" w:hAnsi="Times New Roman" w:cs="Times New Roman"/>
          <w:sz w:val="24"/>
          <w:szCs w:val="24"/>
        </w:rPr>
        <w:t> определится теперь из ф-л (3.46) и (3.34) следующим образом:</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905F000" wp14:editId="23D52B56">
            <wp:extent cx="2880000" cy="334141"/>
            <wp:effectExtent l="0" t="0" r="0" b="8890"/>
            <wp:docPr id="224" name="Рисунок 224" descr="https://scask.ru/archive/arch.php?path=../htm/know.sernam/book_ter/files.book&amp;file=ter_27.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https://scask.ru/archive/arch.php?path=../htm/know.sernam/book_ter/files.book&amp;file=ter_27.files/image11.g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880000" cy="334141"/>
                    </a:xfrm>
                    <a:prstGeom prst="rect">
                      <a:avLst/>
                    </a:prstGeom>
                    <a:noFill/>
                    <a:ln>
                      <a:noFill/>
                    </a:ln>
                  </pic:spPr>
                </pic:pic>
              </a:graphicData>
            </a:graphic>
          </wp:inline>
        </w:drawing>
      </w:r>
      <w:r w:rsidRPr="006B140E">
        <w:rPr>
          <w:rFonts w:ascii="Times New Roman" w:hAnsi="Times New Roman" w:cs="Times New Roman"/>
          <w:sz w:val="24"/>
          <w:szCs w:val="24"/>
        </w:rPr>
        <w:t xml:space="preserve">Она меняется в </w:t>
      </w:r>
      <w:proofErr w:type="gramStart"/>
      <w:r w:rsidRPr="006B140E">
        <w:rPr>
          <w:rFonts w:ascii="Times New Roman" w:hAnsi="Times New Roman" w:cs="Times New Roman"/>
          <w:sz w:val="24"/>
          <w:szCs w:val="24"/>
        </w:rPr>
        <w:t>функции</w:t>
      </w:r>
      <w:proofErr w:type="gramEnd"/>
      <w:r w:rsidRPr="006B140E">
        <w:rPr>
          <w:rFonts w:ascii="Times New Roman" w:hAnsi="Times New Roman" w:cs="Times New Roman"/>
          <w:sz w:val="24"/>
          <w:szCs w:val="24"/>
        </w:rPr>
        <w:t>  как и </w:t>
      </w:r>
      <w:hyperlink r:id="rId152" w:history="1">
        <w:r w:rsidRPr="006B140E">
          <w:rPr>
            <w:rStyle w:val="a3"/>
            <w:rFonts w:ascii="Times New Roman" w:hAnsi="Times New Roman" w:cs="Times New Roman"/>
            <w:sz w:val="24"/>
            <w:szCs w:val="24"/>
          </w:rPr>
          <w:t>напряженность электрического поля</w:t>
        </w:r>
      </w:hyperlink>
      <w:r w:rsidRPr="006B140E">
        <w:rPr>
          <w:rFonts w:ascii="Times New Roman" w:hAnsi="Times New Roman" w:cs="Times New Roman"/>
          <w:sz w:val="24"/>
          <w:szCs w:val="24"/>
        </w:rPr>
        <w:t>, но с фазовым сдвигом на 45°. Величина  в металлах составляет доли ома, поэтому при одинаковых магнитных компонентах электрическая компонента поля в металлах на несколько порядков меньше, чем в вакууме. В качестве примера рассмотрим параметры </w:t>
      </w:r>
      <w:hyperlink r:id="rId153" w:history="1">
        <w:r w:rsidRPr="006B140E">
          <w:rPr>
            <w:rStyle w:val="a3"/>
            <w:rFonts w:ascii="Times New Roman" w:hAnsi="Times New Roman" w:cs="Times New Roman"/>
            <w:sz w:val="24"/>
            <w:szCs w:val="24"/>
          </w:rPr>
          <w:t>меди</w:t>
        </w:r>
      </w:hyperlink>
      <w:r w:rsidRPr="006B140E">
        <w:rPr>
          <w:rFonts w:ascii="Times New Roman" w:hAnsi="Times New Roman" w:cs="Times New Roman"/>
          <w:sz w:val="24"/>
          <w:szCs w:val="24"/>
        </w:rPr>
        <w:t> для колебаний частоты  Согласно</w:t>
      </w:r>
      <w:proofErr w:type="gramStart"/>
      <w:r w:rsidRPr="006B140E">
        <w:rPr>
          <w:rFonts w:ascii="Times New Roman" w:hAnsi="Times New Roman" w:cs="Times New Roman"/>
          <w:sz w:val="24"/>
          <w:szCs w:val="24"/>
        </w:rPr>
        <w:t>  П</w:t>
      </w:r>
      <w:proofErr w:type="gramEnd"/>
      <w:r w:rsidRPr="006B140E">
        <w:rPr>
          <w:rFonts w:ascii="Times New Roman" w:hAnsi="Times New Roman" w:cs="Times New Roman"/>
          <w:sz w:val="24"/>
          <w:szCs w:val="24"/>
        </w:rPr>
        <w:t>о  Эта величина в  раз меньше, чем волновое сопротивление вакуума.</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 xml:space="preserve">Из-за малых значений толщины </w:t>
      </w:r>
      <w:proofErr w:type="spellStart"/>
      <w:proofErr w:type="gramStart"/>
      <w:r w:rsidRPr="006B140E">
        <w:rPr>
          <w:rFonts w:ascii="Times New Roman" w:hAnsi="Times New Roman" w:cs="Times New Roman"/>
          <w:sz w:val="24"/>
          <w:szCs w:val="24"/>
        </w:rPr>
        <w:t>скин</w:t>
      </w:r>
      <w:proofErr w:type="spellEnd"/>
      <w:r w:rsidRPr="006B140E">
        <w:rPr>
          <w:rFonts w:ascii="Times New Roman" w:hAnsi="Times New Roman" w:cs="Times New Roman"/>
          <w:sz w:val="24"/>
          <w:szCs w:val="24"/>
        </w:rPr>
        <w:t>-слоя</w:t>
      </w:r>
      <w:proofErr w:type="gramEnd"/>
      <w:r w:rsidRPr="006B140E">
        <w:rPr>
          <w:rFonts w:ascii="Times New Roman" w:hAnsi="Times New Roman" w:cs="Times New Roman"/>
          <w:sz w:val="24"/>
          <w:szCs w:val="24"/>
        </w:rPr>
        <w:t xml:space="preserve"> металлы нельзя использовать как среду для передачи </w:t>
      </w:r>
      <w:hyperlink r:id="rId154" w:history="1">
        <w:r w:rsidRPr="006B140E">
          <w:rPr>
            <w:rStyle w:val="a3"/>
            <w:rFonts w:ascii="Times New Roman" w:hAnsi="Times New Roman" w:cs="Times New Roman"/>
            <w:sz w:val="24"/>
            <w:szCs w:val="24"/>
          </w:rPr>
          <w:t>электромагнитных волн</w:t>
        </w:r>
      </w:hyperlink>
      <w:r w:rsidRPr="006B140E">
        <w:rPr>
          <w:rFonts w:ascii="Times New Roman" w:hAnsi="Times New Roman" w:cs="Times New Roman"/>
          <w:sz w:val="24"/>
          <w:szCs w:val="24"/>
        </w:rPr>
        <w:t>. Однако металлические стенки широко применяют как отражатели электромагнитных волн, ограничивающие поле в волноводах, резонаторах и других устройствах.</w:t>
      </w:r>
    </w:p>
    <w:p w:rsidR="001976B6" w:rsidRPr="006B140E" w:rsidRDefault="001976B6" w:rsidP="001976B6">
      <w:pPr>
        <w:rPr>
          <w:rFonts w:ascii="Times New Roman" w:hAnsi="Times New Roman" w:cs="Times New Roman"/>
          <w:b/>
          <w:bCs/>
          <w:sz w:val="24"/>
          <w:szCs w:val="24"/>
        </w:rPr>
      </w:pPr>
      <w:r w:rsidRPr="006B140E">
        <w:rPr>
          <w:rFonts w:ascii="Times New Roman" w:hAnsi="Times New Roman" w:cs="Times New Roman"/>
          <w:b/>
          <w:bCs/>
          <w:sz w:val="24"/>
          <w:szCs w:val="24"/>
        </w:rPr>
        <w:t>3.8. Виды поляризации волн</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В 3.5-3.7 были рассмотрены волны, направления векторов  которых неизменны в пространстве. Такие волны называются линейно (плоско) поляризованными. Плоскостью поляризации называется плоскость, параллельная волновому вектору к и вектору </w:t>
      </w:r>
      <w:hyperlink r:id="rId155" w:history="1">
        <w:r w:rsidRPr="006B140E">
          <w:rPr>
            <w:rStyle w:val="a3"/>
            <w:rFonts w:ascii="Times New Roman" w:hAnsi="Times New Roman" w:cs="Times New Roman"/>
            <w:sz w:val="24"/>
            <w:szCs w:val="24"/>
          </w:rPr>
          <w:t xml:space="preserve">напряженности электрического </w:t>
        </w:r>
        <w:proofErr w:type="gramStart"/>
        <w:r w:rsidRPr="006B140E">
          <w:rPr>
            <w:rStyle w:val="a3"/>
            <w:rFonts w:ascii="Times New Roman" w:hAnsi="Times New Roman" w:cs="Times New Roman"/>
            <w:sz w:val="24"/>
            <w:szCs w:val="24"/>
          </w:rPr>
          <w:t>поля</w:t>
        </w:r>
        <w:proofErr w:type="gramEnd"/>
      </w:hyperlink>
      <w:r w:rsidRPr="006B140E">
        <w:rPr>
          <w:rFonts w:ascii="Times New Roman" w:hAnsi="Times New Roman" w:cs="Times New Roman"/>
          <w:sz w:val="24"/>
          <w:szCs w:val="24"/>
        </w:rPr>
        <w:t xml:space="preserve"> Линейно поляризованные волны не являются единственным решением </w:t>
      </w:r>
      <w:proofErr w:type="spellStart"/>
      <w:r w:rsidRPr="006B140E">
        <w:rPr>
          <w:rFonts w:ascii="Times New Roman" w:hAnsi="Times New Roman" w:cs="Times New Roman"/>
          <w:sz w:val="24"/>
          <w:szCs w:val="24"/>
        </w:rPr>
        <w:t>ур-ния</w:t>
      </w:r>
      <w:proofErr w:type="spellEnd"/>
      <w:r w:rsidRPr="006B140E">
        <w:rPr>
          <w:rFonts w:ascii="Times New Roman" w:hAnsi="Times New Roman" w:cs="Times New Roman"/>
          <w:sz w:val="24"/>
          <w:szCs w:val="24"/>
        </w:rPr>
        <w:t xml:space="preserve"> (3.23), справедливого для всех плоских однородных волн. Рассмотрим суперпозицию двух волн вида (3.29) с взаимно перпендикулярными плоскостями поляризации  при </w:t>
      </w:r>
      <w:hyperlink r:id="rId156" w:history="1">
        <w:r w:rsidRPr="006B140E">
          <w:rPr>
            <w:rStyle w:val="a3"/>
            <w:rFonts w:ascii="Times New Roman" w:hAnsi="Times New Roman" w:cs="Times New Roman"/>
            <w:sz w:val="24"/>
            <w:szCs w:val="24"/>
          </w:rPr>
          <w:t>сдвиге фаз</w:t>
        </w:r>
      </w:hyperlink>
      <w:r w:rsidRPr="006B140E">
        <w:rPr>
          <w:rFonts w:ascii="Times New Roman" w:hAnsi="Times New Roman" w:cs="Times New Roman"/>
          <w:sz w:val="24"/>
          <w:szCs w:val="24"/>
        </w:rPr>
        <w:t> между ними на угол</w:t>
      </w:r>
      <w:proofErr w:type="gramStart"/>
      <w:r w:rsidRPr="006B140E">
        <w:rPr>
          <w:rFonts w:ascii="Times New Roman" w:hAnsi="Times New Roman" w:cs="Times New Roman"/>
          <w:sz w:val="24"/>
          <w:szCs w:val="24"/>
        </w:rPr>
        <w:t> :</w:t>
      </w:r>
      <w:proofErr w:type="gramEnd"/>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030C4FC" wp14:editId="3A01AF98">
            <wp:extent cx="2209800" cy="285750"/>
            <wp:effectExtent l="0" t="0" r="0" b="0"/>
            <wp:docPr id="300" name="Рисунок 300" descr="https://scask.ru/archive/arch.php?path=../htm/know.sernam/book_ter/files.book&amp;file=ter_2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s://scask.ru/archive/arch.php?path=../htm/know.sernam/book_ter/files.book&amp;file=ter_28.files/image1.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209800" cy="285750"/>
                    </a:xfrm>
                    <a:prstGeom prst="rect">
                      <a:avLst/>
                    </a:prstGeom>
                    <a:noFill/>
                    <a:ln>
                      <a:noFill/>
                    </a:ln>
                  </pic:spPr>
                </pic:pic>
              </a:graphicData>
            </a:graphic>
          </wp:inline>
        </w:drawing>
      </w:r>
      <w:r w:rsidRPr="006B140E">
        <w:rPr>
          <w:rFonts w:ascii="Times New Roman" w:hAnsi="Times New Roman" w:cs="Times New Roman"/>
          <w:sz w:val="24"/>
          <w:szCs w:val="24"/>
        </w:rPr>
        <w:t xml:space="preserve">где  имеют одинаковую (например, нулевую) начальную фазу и в общем случае не </w:t>
      </w:r>
      <w:proofErr w:type="gramStart"/>
      <w:r w:rsidRPr="006B140E">
        <w:rPr>
          <w:rFonts w:ascii="Times New Roman" w:hAnsi="Times New Roman" w:cs="Times New Roman"/>
          <w:sz w:val="24"/>
          <w:szCs w:val="24"/>
        </w:rPr>
        <w:t>равны</w:t>
      </w:r>
      <w:proofErr w:type="gramEnd"/>
      <w:r w:rsidRPr="006B140E">
        <w:rPr>
          <w:rFonts w:ascii="Times New Roman" w:hAnsi="Times New Roman" w:cs="Times New Roman"/>
          <w:sz w:val="24"/>
          <w:szCs w:val="24"/>
        </w:rPr>
        <w:t xml:space="preserve"> по величине. Поскольку каждое из слагаемых является решением </w:t>
      </w:r>
      <w:proofErr w:type="gramStart"/>
      <w:r w:rsidRPr="006B140E">
        <w:rPr>
          <w:rFonts w:ascii="Times New Roman" w:hAnsi="Times New Roman" w:cs="Times New Roman"/>
          <w:sz w:val="24"/>
          <w:szCs w:val="24"/>
        </w:rPr>
        <w:t>волнового</w:t>
      </w:r>
      <w:proofErr w:type="gramEnd"/>
      <w:r w:rsidRPr="006B140E">
        <w:rPr>
          <w:rFonts w:ascii="Times New Roman" w:hAnsi="Times New Roman" w:cs="Times New Roman"/>
          <w:sz w:val="24"/>
          <w:szCs w:val="24"/>
        </w:rPr>
        <w:t xml:space="preserve"> </w:t>
      </w:r>
      <w:proofErr w:type="spellStart"/>
      <w:r w:rsidRPr="006B140E">
        <w:rPr>
          <w:rFonts w:ascii="Times New Roman" w:hAnsi="Times New Roman" w:cs="Times New Roman"/>
          <w:sz w:val="24"/>
          <w:szCs w:val="24"/>
        </w:rPr>
        <w:t>ур-ния</w:t>
      </w:r>
      <w:proofErr w:type="spellEnd"/>
      <w:r w:rsidRPr="006B140E">
        <w:rPr>
          <w:rFonts w:ascii="Times New Roman" w:hAnsi="Times New Roman" w:cs="Times New Roman"/>
          <w:sz w:val="24"/>
          <w:szCs w:val="24"/>
        </w:rPr>
        <w:t xml:space="preserve"> (3.23), их сумма (3.51) также удовлетворяет этому уравнению.</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Мгновенное значение </w:t>
      </w:r>
      <w:hyperlink r:id="rId158" w:history="1">
        <w:r w:rsidRPr="006B140E">
          <w:rPr>
            <w:rStyle w:val="a3"/>
            <w:rFonts w:ascii="Times New Roman" w:hAnsi="Times New Roman" w:cs="Times New Roman"/>
            <w:sz w:val="24"/>
            <w:szCs w:val="24"/>
          </w:rPr>
          <w:t>электрического поля</w:t>
        </w:r>
      </w:hyperlink>
      <w:r w:rsidRPr="006B140E">
        <w:rPr>
          <w:rFonts w:ascii="Times New Roman" w:hAnsi="Times New Roman" w:cs="Times New Roman"/>
          <w:sz w:val="24"/>
          <w:szCs w:val="24"/>
        </w:rPr>
        <w:t>, согласно ф-</w:t>
      </w:r>
      <w:proofErr w:type="spellStart"/>
      <w:r w:rsidRPr="006B140E">
        <w:rPr>
          <w:rFonts w:ascii="Times New Roman" w:hAnsi="Times New Roman" w:cs="Times New Roman"/>
          <w:sz w:val="24"/>
          <w:szCs w:val="24"/>
        </w:rPr>
        <w:t>ле</w:t>
      </w:r>
      <w:proofErr w:type="spellEnd"/>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4CF35F3C" wp14:editId="2F9969D9">
            <wp:extent cx="4591050" cy="276225"/>
            <wp:effectExtent l="0" t="0" r="0" b="9525"/>
            <wp:docPr id="298" name="Рисунок 298" descr="https://scask.ru/archive/arch.php?path=../htm/know.sernam/book_ter/files.book&amp;file=ter_2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https://scask.ru/archive/arch.php?path=../htm/know.sernam/book_ter/files.book&amp;file=ter_28.files/image2.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591050" cy="276225"/>
                    </a:xfrm>
                    <a:prstGeom prst="rect">
                      <a:avLst/>
                    </a:prstGeom>
                    <a:noFill/>
                    <a:ln>
                      <a:noFill/>
                    </a:ln>
                  </pic:spPr>
                </pic:pic>
              </a:graphicData>
            </a:graphic>
          </wp:inline>
        </w:drawing>
      </w:r>
      <w:r w:rsidRPr="006B140E">
        <w:rPr>
          <w:rFonts w:ascii="Times New Roman" w:hAnsi="Times New Roman" w:cs="Times New Roman"/>
          <w:sz w:val="24"/>
          <w:szCs w:val="24"/>
        </w:rPr>
        <w:t xml:space="preserve">Конец вектора Е при </w:t>
      </w:r>
      <w:proofErr w:type="gramStart"/>
      <w:r w:rsidRPr="006B140E">
        <w:rPr>
          <w:rFonts w:ascii="Times New Roman" w:hAnsi="Times New Roman" w:cs="Times New Roman"/>
          <w:sz w:val="24"/>
          <w:szCs w:val="24"/>
        </w:rPr>
        <w:t>фиксированном</w:t>
      </w:r>
      <w:proofErr w:type="gramEnd"/>
      <w:r w:rsidRPr="006B140E">
        <w:rPr>
          <w:rFonts w:ascii="Times New Roman" w:hAnsi="Times New Roman" w:cs="Times New Roman"/>
          <w:sz w:val="24"/>
          <w:szCs w:val="24"/>
        </w:rPr>
        <w:t>  и переменном  описывает </w:t>
      </w:r>
      <w:hyperlink r:id="rId160" w:history="1">
        <w:r w:rsidRPr="006B140E">
          <w:rPr>
            <w:rStyle w:val="a3"/>
            <w:rFonts w:ascii="Times New Roman" w:hAnsi="Times New Roman" w:cs="Times New Roman"/>
            <w:sz w:val="24"/>
            <w:szCs w:val="24"/>
          </w:rPr>
          <w:t>эллипс</w:t>
        </w:r>
      </w:hyperlink>
      <w:r w:rsidRPr="006B140E">
        <w:rPr>
          <w:rFonts w:ascii="Times New Roman" w:hAnsi="Times New Roman" w:cs="Times New Roman"/>
          <w:sz w:val="24"/>
          <w:szCs w:val="24"/>
        </w:rPr>
        <w:t>, большая ось которого наклонена под некоторым углом к оси  (рис. 3.4). Такая волна называется эллиптически поляризованной.</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-1270</wp:posOffset>
            </wp:positionV>
            <wp:extent cx="3599815" cy="1291590"/>
            <wp:effectExtent l="0" t="0" r="635" b="3810"/>
            <wp:wrapSquare wrapText="bothSides"/>
            <wp:docPr id="294" name="Рисунок 294" descr="https://scask.ru/archive/arch.php?path=../htm/know.sernam/book_ter/files.book&amp;file=ter_2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scask.ru/archive/arch.php?path=../htm/know.sernam/book_ter/files.book&amp;file=ter_28.files/image3.gif"/>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599815" cy="1291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Рис. 3.4</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 xml:space="preserve">При  (эти случаи соответствуют </w:t>
      </w:r>
      <w:proofErr w:type="spellStart"/>
      <w:r w:rsidRPr="006B140E">
        <w:rPr>
          <w:rFonts w:ascii="Times New Roman" w:hAnsi="Times New Roman" w:cs="Times New Roman"/>
          <w:sz w:val="24"/>
          <w:szCs w:val="24"/>
        </w:rPr>
        <w:t>синфазности</w:t>
      </w:r>
      <w:proofErr w:type="spellEnd"/>
      <w:r w:rsidRPr="006B140E">
        <w:rPr>
          <w:rFonts w:ascii="Times New Roman" w:hAnsi="Times New Roman" w:cs="Times New Roman"/>
          <w:sz w:val="24"/>
          <w:szCs w:val="24"/>
        </w:rPr>
        <w:t xml:space="preserve"> или </w:t>
      </w:r>
      <w:proofErr w:type="spellStart"/>
      <w:r w:rsidRPr="006B140E">
        <w:rPr>
          <w:rFonts w:ascii="Times New Roman" w:hAnsi="Times New Roman" w:cs="Times New Roman"/>
          <w:sz w:val="24"/>
          <w:szCs w:val="24"/>
        </w:rPr>
        <w:t>противофазности</w:t>
      </w:r>
      <w:proofErr w:type="spellEnd"/>
      <w:r w:rsidRPr="006B140E">
        <w:rPr>
          <w:rFonts w:ascii="Times New Roman" w:hAnsi="Times New Roman" w:cs="Times New Roman"/>
          <w:sz w:val="24"/>
          <w:szCs w:val="24"/>
        </w:rPr>
        <w:t xml:space="preserve"> составляющих) эллиптическая поляризация вырождается в линейную; ориентация плоскости поляризации зависит от соотношения между величинами  В случае  оси эллипса совпадают с осями </w:t>
      </w:r>
      <w:proofErr w:type="spellStart"/>
      <w:r w:rsidRPr="006B140E">
        <w:rPr>
          <w:rFonts w:ascii="Times New Roman" w:hAnsi="Times New Roman" w:cs="Times New Roman"/>
          <w:sz w:val="24"/>
          <w:szCs w:val="24"/>
        </w:rPr>
        <w:t>координат</w:t>
      </w:r>
      <w:proofErr w:type="gramStart"/>
      <w:r w:rsidRPr="006B140E">
        <w:rPr>
          <w:rFonts w:ascii="Times New Roman" w:hAnsi="Times New Roman" w:cs="Times New Roman"/>
          <w:sz w:val="24"/>
          <w:szCs w:val="24"/>
        </w:rPr>
        <w:t>.Е</w:t>
      </w:r>
      <w:proofErr w:type="gramEnd"/>
      <w:r w:rsidRPr="006B140E">
        <w:rPr>
          <w:rFonts w:ascii="Times New Roman" w:hAnsi="Times New Roman" w:cs="Times New Roman"/>
          <w:sz w:val="24"/>
          <w:szCs w:val="24"/>
        </w:rPr>
        <w:t>сли</w:t>
      </w:r>
      <w:proofErr w:type="spellEnd"/>
      <w:r w:rsidRPr="006B140E">
        <w:rPr>
          <w:rFonts w:ascii="Times New Roman" w:hAnsi="Times New Roman" w:cs="Times New Roman"/>
          <w:sz w:val="24"/>
          <w:szCs w:val="24"/>
        </w:rPr>
        <w:t xml:space="preserve"> одновременно  поляризация волны становится круговой; конец вектора Е описывает </w:t>
      </w:r>
      <w:hyperlink r:id="rId162" w:history="1">
        <w:r w:rsidRPr="006B140E">
          <w:rPr>
            <w:rStyle w:val="a3"/>
            <w:rFonts w:ascii="Times New Roman" w:hAnsi="Times New Roman" w:cs="Times New Roman"/>
            <w:sz w:val="24"/>
            <w:szCs w:val="24"/>
          </w:rPr>
          <w:t>окружность</w:t>
        </w:r>
      </w:hyperlink>
      <w:r w:rsidRPr="006B140E">
        <w:rPr>
          <w:rFonts w:ascii="Times New Roman" w:hAnsi="Times New Roman" w:cs="Times New Roman"/>
          <w:sz w:val="24"/>
          <w:szCs w:val="24"/>
        </w:rPr>
        <w:t xml:space="preserve">, </w:t>
      </w:r>
      <w:proofErr w:type="spellStart"/>
      <w:r w:rsidRPr="006B140E">
        <w:rPr>
          <w:rFonts w:ascii="Times New Roman" w:hAnsi="Times New Roman" w:cs="Times New Roman"/>
          <w:sz w:val="24"/>
          <w:szCs w:val="24"/>
        </w:rPr>
        <w:t>таккак</w:t>
      </w:r>
      <w:proofErr w:type="spellEnd"/>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6F281BBC" wp14:editId="70BCE05F">
            <wp:extent cx="3600000" cy="448042"/>
            <wp:effectExtent l="0" t="0" r="635" b="9525"/>
            <wp:docPr id="289" name="Рисунок 289" descr="https://scask.ru/archive/arch.php?path=../htm/know.sernam/book_ter/files.book&amp;file=ter_2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cask.ru/archive/arch.php?path=../htm/know.sernam/book_ter/files.book&amp;file=ter_28.files/image4.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600000" cy="448042"/>
                    </a:xfrm>
                    <a:prstGeom prst="rect">
                      <a:avLst/>
                    </a:prstGeom>
                    <a:noFill/>
                    <a:ln>
                      <a:noFill/>
                    </a:ln>
                  </pic:spPr>
                </pic:pic>
              </a:graphicData>
            </a:graphic>
          </wp:inline>
        </w:drawing>
      </w:r>
      <w:r w:rsidRPr="006B140E">
        <w:rPr>
          <w:rFonts w:ascii="Times New Roman" w:hAnsi="Times New Roman" w:cs="Times New Roman"/>
          <w:sz w:val="24"/>
          <w:szCs w:val="24"/>
        </w:rPr>
        <w:t>причем орт  составляет с осью  угол</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1F5555F2" wp14:editId="27CEFA42">
            <wp:extent cx="1704975" cy="266700"/>
            <wp:effectExtent l="0" t="0" r="9525" b="0"/>
            <wp:docPr id="286" name="Рисунок 286" descr="https://scask.ru/archive/arch.php?path=../htm/know.sernam/book_ter/files.book&amp;file=ter_2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s://scask.ru/archive/arch.php?path=../htm/know.sernam/book_ter/files.book&amp;file=ter_28.files/image5.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704975" cy="266700"/>
                    </a:xfrm>
                    <a:prstGeom prst="rect">
                      <a:avLst/>
                    </a:prstGeom>
                    <a:noFill/>
                    <a:ln>
                      <a:noFill/>
                    </a:ln>
                  </pic:spPr>
                </pic:pic>
              </a:graphicData>
            </a:graphic>
          </wp:inline>
        </w:drawing>
      </w:r>
      <w:proofErr w:type="gramStart"/>
      <w:r w:rsidRPr="006B140E">
        <w:rPr>
          <w:rFonts w:ascii="Times New Roman" w:hAnsi="Times New Roman" w:cs="Times New Roman"/>
          <w:sz w:val="24"/>
          <w:szCs w:val="24"/>
        </w:rPr>
        <w:t>Направление вращения вектора Е при эллиптической и круговой поляризациях условимся определять в фиксированной точке пространства: наблюдатель должен смотреть в направлении распространения волны.</w:t>
      </w:r>
      <w:proofErr w:type="gramEnd"/>
      <w:r w:rsidRPr="006B140E">
        <w:rPr>
          <w:rFonts w:ascii="Times New Roman" w:hAnsi="Times New Roman" w:cs="Times New Roman"/>
          <w:sz w:val="24"/>
          <w:szCs w:val="24"/>
        </w:rPr>
        <w:t xml:space="preserve"> Вращению вектора по часовой стрелке (положительному направлению вращения в правой системе координат) соответствует правая поляризация. При этом  в ф-</w:t>
      </w:r>
      <w:proofErr w:type="spellStart"/>
      <w:r w:rsidRPr="006B140E">
        <w:rPr>
          <w:rFonts w:ascii="Times New Roman" w:hAnsi="Times New Roman" w:cs="Times New Roman"/>
          <w:sz w:val="24"/>
          <w:szCs w:val="24"/>
        </w:rPr>
        <w:t>лах</w:t>
      </w:r>
      <w:proofErr w:type="spellEnd"/>
      <w:r w:rsidRPr="006B140E">
        <w:rPr>
          <w:rFonts w:ascii="Times New Roman" w:hAnsi="Times New Roman" w:cs="Times New Roman"/>
          <w:sz w:val="24"/>
          <w:szCs w:val="24"/>
        </w:rPr>
        <w:t xml:space="preserve"> (3.51), (3.52), а в ф-</w:t>
      </w:r>
      <w:proofErr w:type="spellStart"/>
      <w:r w:rsidRPr="006B140E">
        <w:rPr>
          <w:rFonts w:ascii="Times New Roman" w:hAnsi="Times New Roman" w:cs="Times New Roman"/>
          <w:sz w:val="24"/>
          <w:szCs w:val="24"/>
        </w:rPr>
        <w:t>ле</w:t>
      </w:r>
      <w:proofErr w:type="spellEnd"/>
      <w:r w:rsidRPr="006B140E">
        <w:rPr>
          <w:rFonts w:ascii="Times New Roman" w:hAnsi="Times New Roman" w:cs="Times New Roman"/>
          <w:sz w:val="24"/>
          <w:szCs w:val="24"/>
        </w:rPr>
        <w:t xml:space="preserve"> (3.53) выбирается знак  Согласно ф-</w:t>
      </w:r>
      <w:proofErr w:type="spellStart"/>
      <w:r w:rsidRPr="006B140E">
        <w:rPr>
          <w:rFonts w:ascii="Times New Roman" w:hAnsi="Times New Roman" w:cs="Times New Roman"/>
          <w:sz w:val="24"/>
          <w:szCs w:val="24"/>
        </w:rPr>
        <w:t>ле</w:t>
      </w:r>
      <w:proofErr w:type="spellEnd"/>
      <w:r w:rsidRPr="006B140E">
        <w:rPr>
          <w:rFonts w:ascii="Times New Roman" w:hAnsi="Times New Roman" w:cs="Times New Roman"/>
          <w:sz w:val="24"/>
          <w:szCs w:val="24"/>
        </w:rPr>
        <w:t xml:space="preserve"> (3.51), </w:t>
      </w:r>
      <w:hyperlink r:id="rId165" w:history="1">
        <w:r w:rsidRPr="006B140E">
          <w:rPr>
            <w:rStyle w:val="a3"/>
            <w:rFonts w:ascii="Times New Roman" w:hAnsi="Times New Roman" w:cs="Times New Roman"/>
            <w:sz w:val="24"/>
            <w:szCs w:val="24"/>
          </w:rPr>
          <w:t>вектор</w:t>
        </w:r>
      </w:hyperlink>
      <w:r w:rsidRPr="006B140E">
        <w:rPr>
          <w:rFonts w:ascii="Times New Roman" w:hAnsi="Times New Roman" w:cs="Times New Roman"/>
          <w:sz w:val="24"/>
          <w:szCs w:val="24"/>
        </w:rPr>
        <w:t> с правой круговой поляризацией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При правой поляризации углы между осью х и векторами  составляют: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Вращению вектора против часовой стрелки (отрицательному направлению вращения в правой системе координат) соответствует левая поляризация. При этом  выбирается знак</w:t>
      </w:r>
      <w:proofErr w:type="gramStart"/>
      <w:r w:rsidRPr="006B140E">
        <w:rPr>
          <w:rFonts w:ascii="Times New Roman" w:hAnsi="Times New Roman" w:cs="Times New Roman"/>
          <w:sz w:val="24"/>
          <w:szCs w:val="24"/>
        </w:rPr>
        <w:t>  В</w:t>
      </w:r>
      <w:proofErr w:type="gramEnd"/>
      <w:r w:rsidRPr="006B140E">
        <w:rPr>
          <w:rFonts w:ascii="Times New Roman" w:hAnsi="Times New Roman" w:cs="Times New Roman"/>
          <w:sz w:val="24"/>
          <w:szCs w:val="24"/>
        </w:rPr>
        <w:t xml:space="preserve"> случае круговой левой поляризации </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Представим расположение векторов поля волны с круговой или эллиптической поляризацией при  (рис. 3.5). Их концы</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-2540</wp:posOffset>
            </wp:positionV>
            <wp:extent cx="2879725" cy="2653665"/>
            <wp:effectExtent l="0" t="0" r="0" b="0"/>
            <wp:wrapSquare wrapText="bothSides"/>
            <wp:docPr id="276" name="Рисунок 276" descr="https://scask.ru/archive/arch.php?path=../htm/know.sernam/book_ter/files.book&amp;file=ter_2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s://scask.ru/archive/arch.php?path=../htm/know.sernam/book_ter/files.book&amp;file=ter_28.files/image6.gif"/>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879725" cy="2653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Рис. 3.5</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располагаются по винтовой линии на поверхности кругового или эллиптического цилиндра. </w:t>
      </w:r>
      <w:hyperlink r:id="rId167" w:history="1">
        <w:r w:rsidRPr="006B140E">
          <w:rPr>
            <w:rStyle w:val="a3"/>
            <w:rFonts w:ascii="Times New Roman" w:hAnsi="Times New Roman" w:cs="Times New Roman"/>
            <w:sz w:val="24"/>
            <w:szCs w:val="24"/>
          </w:rPr>
          <w:t>Вектор</w:t>
        </w:r>
      </w:hyperlink>
      <w:r w:rsidRPr="006B140E">
        <w:rPr>
          <w:rFonts w:ascii="Times New Roman" w:hAnsi="Times New Roman" w:cs="Times New Roman"/>
          <w:sz w:val="24"/>
          <w:szCs w:val="24"/>
        </w:rPr>
        <w:t> Н при любой поляризации плоской однородной волны везде и в любой момент времени перпендикулярен вектору Е (причем</w:t>
      </w:r>
      <w:proofErr w:type="gramStart"/>
      <w:r w:rsidRPr="006B140E">
        <w:rPr>
          <w:rFonts w:ascii="Times New Roman" w:hAnsi="Times New Roman" w:cs="Times New Roman"/>
          <w:sz w:val="24"/>
          <w:szCs w:val="24"/>
        </w:rPr>
        <w:t> )</w:t>
      </w:r>
      <w:proofErr w:type="gramEnd"/>
      <w:r w:rsidRPr="006B140E">
        <w:rPr>
          <w:rFonts w:ascii="Times New Roman" w:hAnsi="Times New Roman" w:cs="Times New Roman"/>
          <w:sz w:val="24"/>
          <w:szCs w:val="24"/>
        </w:rPr>
        <w:t xml:space="preserve"> и пропорционален ему по величине. Все перечисленные выше свойства в равной мере присущи как вектору  так и вектору  В отличие от линейной поляризации, поле бегущей волны с круговой или эллиптической поляризацией в любой момент времени ни в одной точке пространства не равно </w:t>
      </w:r>
      <w:proofErr w:type="spellStart"/>
      <w:r w:rsidRPr="006B140E">
        <w:rPr>
          <w:rFonts w:ascii="Times New Roman" w:hAnsi="Times New Roman" w:cs="Times New Roman"/>
          <w:sz w:val="24"/>
          <w:szCs w:val="24"/>
        </w:rPr>
        <w:t>нулю</w:t>
      </w:r>
      <w:proofErr w:type="gramStart"/>
      <w:r w:rsidRPr="006B140E">
        <w:rPr>
          <w:rFonts w:ascii="Times New Roman" w:hAnsi="Times New Roman" w:cs="Times New Roman"/>
          <w:sz w:val="24"/>
          <w:szCs w:val="24"/>
        </w:rPr>
        <w:t>.С</w:t>
      </w:r>
      <w:proofErr w:type="gramEnd"/>
      <w:r w:rsidRPr="006B140E">
        <w:rPr>
          <w:rFonts w:ascii="Times New Roman" w:hAnsi="Times New Roman" w:cs="Times New Roman"/>
          <w:sz w:val="24"/>
          <w:szCs w:val="24"/>
        </w:rPr>
        <w:t>огласно</w:t>
      </w:r>
      <w:proofErr w:type="spellEnd"/>
      <w:r w:rsidRPr="006B140E">
        <w:rPr>
          <w:rFonts w:ascii="Times New Roman" w:hAnsi="Times New Roman" w:cs="Times New Roman"/>
          <w:sz w:val="24"/>
          <w:szCs w:val="24"/>
        </w:rPr>
        <w:t xml:space="preserve">  поле с любым типом поляризации можно представить суммой двух волн, поляризованных линейно в двух ортогональных </w:t>
      </w:r>
      <w:proofErr w:type="spellStart"/>
      <w:r w:rsidRPr="006B140E">
        <w:rPr>
          <w:rFonts w:ascii="Times New Roman" w:hAnsi="Times New Roman" w:cs="Times New Roman"/>
          <w:sz w:val="24"/>
          <w:szCs w:val="24"/>
        </w:rPr>
        <w:t>плоскостях.Докажем</w:t>
      </w:r>
      <w:proofErr w:type="spellEnd"/>
      <w:r w:rsidRPr="006B140E">
        <w:rPr>
          <w:rFonts w:ascii="Times New Roman" w:hAnsi="Times New Roman" w:cs="Times New Roman"/>
          <w:sz w:val="24"/>
          <w:szCs w:val="24"/>
        </w:rPr>
        <w:t xml:space="preserve"> обратное свойство: эллиптически или линейно поляризованную волну можно представить суперпозицией двух волн с круговой поляризацией и противоположными направлениями вращения. Совместим ось х с большой осью эллипса поляризации, а ось у — с малой, тогда  Верхний знак соответствует правой эллиптической поляризации, а нижний знак — левой. Будем считать, что  имеют нулевые начальные фазы,  Обозначим</w:t>
      </w:r>
      <w:proofErr w:type="gramStart"/>
      <w:r w:rsidRPr="006B140E">
        <w:rPr>
          <w:rFonts w:ascii="Times New Roman" w:hAnsi="Times New Roman" w:cs="Times New Roman"/>
          <w:sz w:val="24"/>
          <w:szCs w:val="24"/>
        </w:rPr>
        <w:t>  Т</w:t>
      </w:r>
      <w:proofErr w:type="gramEnd"/>
      <w:r w:rsidRPr="006B140E">
        <w:rPr>
          <w:rFonts w:ascii="Times New Roman" w:hAnsi="Times New Roman" w:cs="Times New Roman"/>
          <w:sz w:val="24"/>
          <w:szCs w:val="24"/>
        </w:rPr>
        <w:t>огда  Следовательно,</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2F45D66" wp14:editId="23AFF423">
            <wp:extent cx="2880000" cy="430520"/>
            <wp:effectExtent l="0" t="0" r="0" b="8255"/>
            <wp:docPr id="266" name="Рисунок 266" descr="https://scask.ru/archive/arch.php?path=../htm/know.sernam/book_ter/files.book&amp;file=ter_2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scask.ru/archive/arch.php?path=../htm/know.sernam/book_ter/files.book&amp;file=ter_28.files/image7.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80000" cy="430520"/>
                    </a:xfrm>
                    <a:prstGeom prst="rect">
                      <a:avLst/>
                    </a:prstGeom>
                    <a:noFill/>
                    <a:ln>
                      <a:noFill/>
                    </a:ln>
                  </pic:spPr>
                </pic:pic>
              </a:graphicData>
            </a:graphic>
          </wp:inline>
        </w:drawing>
      </w:r>
      <w:r w:rsidRPr="006B140E">
        <w:rPr>
          <w:rFonts w:ascii="Times New Roman" w:hAnsi="Times New Roman" w:cs="Times New Roman"/>
          <w:sz w:val="24"/>
          <w:szCs w:val="24"/>
        </w:rPr>
        <w:t>Заметим, что большую амплитуду  имеет та волна с круговой поляризацией, у которой направление вращения совпадает с направлением исходной эллиптически поляризованной волны.</w:t>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noProof/>
          <w:sz w:val="24"/>
          <w:szCs w:val="24"/>
          <w:lang w:eastAsia="ru-RU"/>
        </w:rPr>
        <w:drawing>
          <wp:inline distT="0" distB="0" distL="0" distR="0" wp14:anchorId="7BB79F44" wp14:editId="4E65E272">
            <wp:extent cx="3600000" cy="880684"/>
            <wp:effectExtent l="0" t="0" r="635" b="0"/>
            <wp:docPr id="264" name="Рисунок 264" descr="https://scask.ru/archive/arch.php?path=../htm/know.sernam/book_ter/files.book&amp;file=ter_2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scask.ru/archive/arch.php?path=../htm/know.sernam/book_ter/files.book&amp;file=ter_28.files/image8.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600000" cy="880684"/>
                    </a:xfrm>
                    <a:prstGeom prst="rect">
                      <a:avLst/>
                    </a:prstGeom>
                    <a:noFill/>
                    <a:ln>
                      <a:noFill/>
                    </a:ln>
                  </pic:spPr>
                </pic:pic>
              </a:graphicData>
            </a:graphic>
          </wp:inline>
        </w:drawing>
      </w:r>
    </w:p>
    <w:p w:rsidR="001976B6" w:rsidRPr="006B140E" w:rsidRDefault="001976B6" w:rsidP="001976B6">
      <w:pPr>
        <w:rPr>
          <w:rFonts w:ascii="Times New Roman" w:hAnsi="Times New Roman" w:cs="Times New Roman"/>
          <w:sz w:val="24"/>
          <w:szCs w:val="24"/>
        </w:rPr>
      </w:pPr>
      <w:r w:rsidRPr="006B140E">
        <w:rPr>
          <w:rFonts w:ascii="Times New Roman" w:hAnsi="Times New Roman" w:cs="Times New Roman"/>
          <w:sz w:val="24"/>
          <w:szCs w:val="24"/>
        </w:rPr>
        <w:t>Рис. 3.6</w:t>
      </w:r>
      <w:r w:rsidR="00BD18DF">
        <w:rPr>
          <w:rFonts w:ascii="Times New Roman" w:hAnsi="Times New Roman" w:cs="Times New Roman"/>
          <w:sz w:val="24"/>
          <w:szCs w:val="24"/>
        </w:rPr>
        <w:t xml:space="preserve"> </w:t>
      </w:r>
      <w:bookmarkStart w:id="0" w:name="_GoBack"/>
      <w:bookmarkEnd w:id="0"/>
      <w:r w:rsidRPr="006B140E">
        <w:rPr>
          <w:rFonts w:ascii="Times New Roman" w:hAnsi="Times New Roman" w:cs="Times New Roman"/>
          <w:sz w:val="24"/>
          <w:szCs w:val="24"/>
        </w:rPr>
        <w:t>В частном случае линейной поляризации  рис. 3.6) обе волны с круговой поляризацией имеют одинаковую величину.</w:t>
      </w:r>
    </w:p>
    <w:p w:rsidR="005A3ED8" w:rsidRPr="006B140E" w:rsidRDefault="00BD18DF">
      <w:pPr>
        <w:rPr>
          <w:rFonts w:ascii="Times New Roman" w:hAnsi="Times New Roman" w:cs="Times New Roman"/>
          <w:sz w:val="24"/>
          <w:szCs w:val="24"/>
        </w:rPr>
      </w:pPr>
    </w:p>
    <w:sectPr w:rsidR="005A3ED8" w:rsidRPr="006B14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648"/>
    <w:rsid w:val="001976B6"/>
    <w:rsid w:val="001B6BED"/>
    <w:rsid w:val="002E3C17"/>
    <w:rsid w:val="003156F1"/>
    <w:rsid w:val="005C1648"/>
    <w:rsid w:val="006B140E"/>
    <w:rsid w:val="007E04A5"/>
    <w:rsid w:val="009229D3"/>
    <w:rsid w:val="00BD18DF"/>
    <w:rsid w:val="00BD6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E3C17"/>
    <w:rPr>
      <w:color w:val="0000FF" w:themeColor="hyperlink"/>
      <w:u w:val="single"/>
    </w:rPr>
  </w:style>
  <w:style w:type="paragraph" w:styleId="a4">
    <w:name w:val="Balloon Text"/>
    <w:basedOn w:val="a"/>
    <w:link w:val="a5"/>
    <w:uiPriority w:val="99"/>
    <w:semiHidden/>
    <w:unhideWhenUsed/>
    <w:rsid w:val="002E3C1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E3C17"/>
    <w:rPr>
      <w:rFonts w:ascii="Tahoma" w:hAnsi="Tahoma" w:cs="Tahoma"/>
      <w:sz w:val="16"/>
      <w:szCs w:val="16"/>
    </w:rPr>
  </w:style>
  <w:style w:type="paragraph" w:styleId="a6">
    <w:name w:val="No Spacing"/>
    <w:uiPriority w:val="1"/>
    <w:qFormat/>
    <w:rsid w:val="006B140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E3C17"/>
    <w:rPr>
      <w:color w:val="0000FF" w:themeColor="hyperlink"/>
      <w:u w:val="single"/>
    </w:rPr>
  </w:style>
  <w:style w:type="paragraph" w:styleId="a4">
    <w:name w:val="Balloon Text"/>
    <w:basedOn w:val="a"/>
    <w:link w:val="a5"/>
    <w:uiPriority w:val="99"/>
    <w:semiHidden/>
    <w:unhideWhenUsed/>
    <w:rsid w:val="002E3C1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E3C17"/>
    <w:rPr>
      <w:rFonts w:ascii="Tahoma" w:hAnsi="Tahoma" w:cs="Tahoma"/>
      <w:sz w:val="16"/>
      <w:szCs w:val="16"/>
    </w:rPr>
  </w:style>
  <w:style w:type="paragraph" w:styleId="a6">
    <w:name w:val="No Spacing"/>
    <w:uiPriority w:val="1"/>
    <w:qFormat/>
    <w:rsid w:val="006B14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908545">
      <w:bodyDiv w:val="1"/>
      <w:marLeft w:val="0"/>
      <w:marRight w:val="0"/>
      <w:marTop w:val="0"/>
      <w:marBottom w:val="0"/>
      <w:divBdr>
        <w:top w:val="none" w:sz="0" w:space="0" w:color="auto"/>
        <w:left w:val="none" w:sz="0" w:space="0" w:color="auto"/>
        <w:bottom w:val="none" w:sz="0" w:space="0" w:color="auto"/>
        <w:right w:val="none" w:sz="0" w:space="0" w:color="auto"/>
      </w:divBdr>
      <w:divsChild>
        <w:div w:id="60643586">
          <w:marLeft w:val="150"/>
          <w:marRight w:val="0"/>
          <w:marTop w:val="0"/>
          <w:marBottom w:val="75"/>
          <w:divBdr>
            <w:top w:val="single" w:sz="6" w:space="4" w:color="A0A0A0"/>
            <w:left w:val="single" w:sz="6" w:space="4" w:color="A0A0A0"/>
            <w:bottom w:val="single" w:sz="6" w:space="4" w:color="A0A0A0"/>
            <w:right w:val="single" w:sz="6" w:space="4" w:color="A0A0A0"/>
          </w:divBdr>
        </w:div>
        <w:div w:id="91069346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433676750">
      <w:bodyDiv w:val="1"/>
      <w:marLeft w:val="0"/>
      <w:marRight w:val="0"/>
      <w:marTop w:val="0"/>
      <w:marBottom w:val="0"/>
      <w:divBdr>
        <w:top w:val="none" w:sz="0" w:space="0" w:color="auto"/>
        <w:left w:val="none" w:sz="0" w:space="0" w:color="auto"/>
        <w:bottom w:val="none" w:sz="0" w:space="0" w:color="auto"/>
        <w:right w:val="none" w:sz="0" w:space="0" w:color="auto"/>
      </w:divBdr>
      <w:divsChild>
        <w:div w:id="975573187">
          <w:marLeft w:val="150"/>
          <w:marRight w:val="0"/>
          <w:marTop w:val="0"/>
          <w:marBottom w:val="75"/>
          <w:divBdr>
            <w:top w:val="single" w:sz="6" w:space="4" w:color="A0A0A0"/>
            <w:left w:val="single" w:sz="6" w:space="4" w:color="A0A0A0"/>
            <w:bottom w:val="single" w:sz="6" w:space="4" w:color="A0A0A0"/>
            <w:right w:val="single" w:sz="6" w:space="4" w:color="A0A0A0"/>
          </w:divBdr>
        </w:div>
        <w:div w:id="63001686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882793375">
      <w:bodyDiv w:val="1"/>
      <w:marLeft w:val="0"/>
      <w:marRight w:val="0"/>
      <w:marTop w:val="0"/>
      <w:marBottom w:val="0"/>
      <w:divBdr>
        <w:top w:val="none" w:sz="0" w:space="0" w:color="auto"/>
        <w:left w:val="none" w:sz="0" w:space="0" w:color="auto"/>
        <w:bottom w:val="none" w:sz="0" w:space="0" w:color="auto"/>
        <w:right w:val="none" w:sz="0" w:space="0" w:color="auto"/>
      </w:divBdr>
      <w:divsChild>
        <w:div w:id="587158405">
          <w:marLeft w:val="150"/>
          <w:marRight w:val="0"/>
          <w:marTop w:val="0"/>
          <w:marBottom w:val="75"/>
          <w:divBdr>
            <w:top w:val="single" w:sz="6" w:space="4" w:color="A0A0A0"/>
            <w:left w:val="single" w:sz="6" w:space="4" w:color="A0A0A0"/>
            <w:bottom w:val="single" w:sz="6" w:space="4" w:color="A0A0A0"/>
            <w:right w:val="single" w:sz="6" w:space="4" w:color="A0A0A0"/>
          </w:divBdr>
        </w:div>
        <w:div w:id="77845043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975767436">
      <w:bodyDiv w:val="1"/>
      <w:marLeft w:val="0"/>
      <w:marRight w:val="0"/>
      <w:marTop w:val="0"/>
      <w:marBottom w:val="0"/>
      <w:divBdr>
        <w:top w:val="none" w:sz="0" w:space="0" w:color="auto"/>
        <w:left w:val="none" w:sz="0" w:space="0" w:color="auto"/>
        <w:bottom w:val="none" w:sz="0" w:space="0" w:color="auto"/>
        <w:right w:val="none" w:sz="0" w:space="0" w:color="auto"/>
      </w:divBdr>
      <w:divsChild>
        <w:div w:id="1585454029">
          <w:marLeft w:val="150"/>
          <w:marRight w:val="0"/>
          <w:marTop w:val="0"/>
          <w:marBottom w:val="75"/>
          <w:divBdr>
            <w:top w:val="single" w:sz="6" w:space="4" w:color="A0A0A0"/>
            <w:left w:val="single" w:sz="6" w:space="4" w:color="A0A0A0"/>
            <w:bottom w:val="single" w:sz="6" w:space="4" w:color="A0A0A0"/>
            <w:right w:val="single" w:sz="6" w:space="4" w:color="A0A0A0"/>
          </w:divBdr>
        </w:div>
        <w:div w:id="200486078">
          <w:marLeft w:val="150"/>
          <w:marRight w:val="0"/>
          <w:marTop w:val="0"/>
          <w:marBottom w:val="75"/>
          <w:divBdr>
            <w:top w:val="single" w:sz="6" w:space="4" w:color="A0A0A0"/>
            <w:left w:val="single" w:sz="6" w:space="4" w:color="A0A0A0"/>
            <w:bottom w:val="single" w:sz="6" w:space="4" w:color="A0A0A0"/>
            <w:right w:val="single" w:sz="6" w:space="4" w:color="A0A0A0"/>
          </w:divBdr>
        </w:div>
        <w:div w:id="2060936509">
          <w:marLeft w:val="150"/>
          <w:marRight w:val="0"/>
          <w:marTop w:val="0"/>
          <w:marBottom w:val="75"/>
          <w:divBdr>
            <w:top w:val="single" w:sz="6" w:space="4" w:color="A0A0A0"/>
            <w:left w:val="single" w:sz="6" w:space="4" w:color="A0A0A0"/>
            <w:bottom w:val="single" w:sz="6" w:space="4" w:color="A0A0A0"/>
            <w:right w:val="single" w:sz="6" w:space="4" w:color="A0A0A0"/>
          </w:divBdr>
        </w:div>
        <w:div w:id="1956714391">
          <w:marLeft w:val="150"/>
          <w:marRight w:val="0"/>
          <w:marTop w:val="0"/>
          <w:marBottom w:val="75"/>
          <w:divBdr>
            <w:top w:val="single" w:sz="6" w:space="4" w:color="A0A0A0"/>
            <w:left w:val="single" w:sz="6" w:space="4" w:color="A0A0A0"/>
            <w:bottom w:val="single" w:sz="6" w:space="4" w:color="A0A0A0"/>
            <w:right w:val="single" w:sz="6" w:space="4" w:color="A0A0A0"/>
          </w:divBdr>
        </w:div>
        <w:div w:id="5636285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032607625">
      <w:bodyDiv w:val="1"/>
      <w:marLeft w:val="0"/>
      <w:marRight w:val="0"/>
      <w:marTop w:val="0"/>
      <w:marBottom w:val="0"/>
      <w:divBdr>
        <w:top w:val="none" w:sz="0" w:space="0" w:color="auto"/>
        <w:left w:val="none" w:sz="0" w:space="0" w:color="auto"/>
        <w:bottom w:val="none" w:sz="0" w:space="0" w:color="auto"/>
        <w:right w:val="none" w:sz="0" w:space="0" w:color="auto"/>
      </w:divBdr>
    </w:div>
    <w:div w:id="1154297743">
      <w:bodyDiv w:val="1"/>
      <w:marLeft w:val="0"/>
      <w:marRight w:val="0"/>
      <w:marTop w:val="0"/>
      <w:marBottom w:val="0"/>
      <w:divBdr>
        <w:top w:val="none" w:sz="0" w:space="0" w:color="auto"/>
        <w:left w:val="none" w:sz="0" w:space="0" w:color="auto"/>
        <w:bottom w:val="none" w:sz="0" w:space="0" w:color="auto"/>
        <w:right w:val="none" w:sz="0" w:space="0" w:color="auto"/>
      </w:divBdr>
      <w:divsChild>
        <w:div w:id="766926590">
          <w:marLeft w:val="150"/>
          <w:marRight w:val="0"/>
          <w:marTop w:val="0"/>
          <w:marBottom w:val="75"/>
          <w:divBdr>
            <w:top w:val="single" w:sz="6" w:space="4" w:color="A0A0A0"/>
            <w:left w:val="single" w:sz="6" w:space="4" w:color="A0A0A0"/>
            <w:bottom w:val="single" w:sz="6" w:space="4" w:color="A0A0A0"/>
            <w:right w:val="single" w:sz="6" w:space="4" w:color="A0A0A0"/>
          </w:divBdr>
        </w:div>
        <w:div w:id="1811365692">
          <w:marLeft w:val="150"/>
          <w:marRight w:val="0"/>
          <w:marTop w:val="0"/>
          <w:marBottom w:val="75"/>
          <w:divBdr>
            <w:top w:val="single" w:sz="6" w:space="4" w:color="A0A0A0"/>
            <w:left w:val="single" w:sz="6" w:space="4" w:color="A0A0A0"/>
            <w:bottom w:val="single" w:sz="6" w:space="4" w:color="A0A0A0"/>
            <w:right w:val="single" w:sz="6" w:space="4" w:color="A0A0A0"/>
          </w:divBdr>
        </w:div>
        <w:div w:id="9444447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438135757">
      <w:bodyDiv w:val="1"/>
      <w:marLeft w:val="0"/>
      <w:marRight w:val="0"/>
      <w:marTop w:val="0"/>
      <w:marBottom w:val="0"/>
      <w:divBdr>
        <w:top w:val="none" w:sz="0" w:space="0" w:color="auto"/>
        <w:left w:val="none" w:sz="0" w:space="0" w:color="auto"/>
        <w:bottom w:val="none" w:sz="0" w:space="0" w:color="auto"/>
        <w:right w:val="none" w:sz="0" w:space="0" w:color="auto"/>
      </w:divBdr>
      <w:divsChild>
        <w:div w:id="1497576578">
          <w:marLeft w:val="150"/>
          <w:marRight w:val="0"/>
          <w:marTop w:val="0"/>
          <w:marBottom w:val="75"/>
          <w:divBdr>
            <w:top w:val="single" w:sz="6" w:space="4" w:color="A0A0A0"/>
            <w:left w:val="single" w:sz="6" w:space="4" w:color="A0A0A0"/>
            <w:bottom w:val="single" w:sz="6" w:space="4" w:color="A0A0A0"/>
            <w:right w:val="single" w:sz="6" w:space="4" w:color="A0A0A0"/>
          </w:divBdr>
        </w:div>
        <w:div w:id="2114979949">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658342075">
      <w:bodyDiv w:val="1"/>
      <w:marLeft w:val="0"/>
      <w:marRight w:val="0"/>
      <w:marTop w:val="0"/>
      <w:marBottom w:val="0"/>
      <w:divBdr>
        <w:top w:val="none" w:sz="0" w:space="0" w:color="auto"/>
        <w:left w:val="none" w:sz="0" w:space="0" w:color="auto"/>
        <w:bottom w:val="none" w:sz="0" w:space="0" w:color="auto"/>
        <w:right w:val="none" w:sz="0" w:space="0" w:color="auto"/>
      </w:divBdr>
      <w:divsChild>
        <w:div w:id="1555696324">
          <w:marLeft w:val="150"/>
          <w:marRight w:val="0"/>
          <w:marTop w:val="0"/>
          <w:marBottom w:val="75"/>
          <w:divBdr>
            <w:top w:val="single" w:sz="6" w:space="4" w:color="A0A0A0"/>
            <w:left w:val="single" w:sz="6" w:space="4" w:color="A0A0A0"/>
            <w:bottom w:val="single" w:sz="6" w:space="4" w:color="A0A0A0"/>
            <w:right w:val="single" w:sz="6" w:space="4" w:color="A0A0A0"/>
          </w:divBdr>
        </w:div>
        <w:div w:id="169492733">
          <w:marLeft w:val="150"/>
          <w:marRight w:val="0"/>
          <w:marTop w:val="0"/>
          <w:marBottom w:val="75"/>
          <w:divBdr>
            <w:top w:val="single" w:sz="6" w:space="4" w:color="A0A0A0"/>
            <w:left w:val="single" w:sz="6" w:space="4" w:color="A0A0A0"/>
            <w:bottom w:val="single" w:sz="6" w:space="4" w:color="A0A0A0"/>
            <w:right w:val="single" w:sz="6" w:space="4" w:color="A0A0A0"/>
          </w:divBdr>
        </w:div>
        <w:div w:id="87781757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715883776">
      <w:bodyDiv w:val="1"/>
      <w:marLeft w:val="0"/>
      <w:marRight w:val="0"/>
      <w:marTop w:val="0"/>
      <w:marBottom w:val="0"/>
      <w:divBdr>
        <w:top w:val="none" w:sz="0" w:space="0" w:color="auto"/>
        <w:left w:val="none" w:sz="0" w:space="0" w:color="auto"/>
        <w:bottom w:val="none" w:sz="0" w:space="0" w:color="auto"/>
        <w:right w:val="none" w:sz="0" w:space="0" w:color="auto"/>
      </w:divBdr>
      <w:divsChild>
        <w:div w:id="526067319">
          <w:marLeft w:val="150"/>
          <w:marRight w:val="0"/>
          <w:marTop w:val="0"/>
          <w:marBottom w:val="75"/>
          <w:divBdr>
            <w:top w:val="single" w:sz="6" w:space="4" w:color="A0A0A0"/>
            <w:left w:val="single" w:sz="6" w:space="4" w:color="A0A0A0"/>
            <w:bottom w:val="single" w:sz="6" w:space="4" w:color="A0A0A0"/>
            <w:right w:val="single" w:sz="6" w:space="4" w:color="A0A0A0"/>
          </w:divBdr>
        </w:div>
        <w:div w:id="97183430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764719936">
      <w:bodyDiv w:val="1"/>
      <w:marLeft w:val="0"/>
      <w:marRight w:val="0"/>
      <w:marTop w:val="0"/>
      <w:marBottom w:val="0"/>
      <w:divBdr>
        <w:top w:val="none" w:sz="0" w:space="0" w:color="auto"/>
        <w:left w:val="none" w:sz="0" w:space="0" w:color="auto"/>
        <w:bottom w:val="none" w:sz="0" w:space="0" w:color="auto"/>
        <w:right w:val="none" w:sz="0" w:space="0" w:color="auto"/>
      </w:divBdr>
      <w:divsChild>
        <w:div w:id="1078554474">
          <w:marLeft w:val="150"/>
          <w:marRight w:val="0"/>
          <w:marTop w:val="0"/>
          <w:marBottom w:val="75"/>
          <w:divBdr>
            <w:top w:val="single" w:sz="6" w:space="4" w:color="A0A0A0"/>
            <w:left w:val="single" w:sz="6" w:space="4" w:color="A0A0A0"/>
            <w:bottom w:val="single" w:sz="6" w:space="4" w:color="A0A0A0"/>
            <w:right w:val="single" w:sz="6" w:space="4" w:color="A0A0A0"/>
          </w:divBdr>
        </w:div>
        <w:div w:id="1717662081">
          <w:marLeft w:val="150"/>
          <w:marRight w:val="0"/>
          <w:marTop w:val="0"/>
          <w:marBottom w:val="75"/>
          <w:divBdr>
            <w:top w:val="single" w:sz="6" w:space="4" w:color="A0A0A0"/>
            <w:left w:val="single" w:sz="6" w:space="4" w:color="A0A0A0"/>
            <w:bottom w:val="single" w:sz="6" w:space="4" w:color="A0A0A0"/>
            <w:right w:val="single" w:sz="6" w:space="4" w:color="A0A0A0"/>
          </w:divBdr>
        </w:div>
        <w:div w:id="42049502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880436295">
      <w:bodyDiv w:val="1"/>
      <w:marLeft w:val="0"/>
      <w:marRight w:val="0"/>
      <w:marTop w:val="0"/>
      <w:marBottom w:val="0"/>
      <w:divBdr>
        <w:top w:val="none" w:sz="0" w:space="0" w:color="auto"/>
        <w:left w:val="none" w:sz="0" w:space="0" w:color="auto"/>
        <w:bottom w:val="none" w:sz="0" w:space="0" w:color="auto"/>
        <w:right w:val="none" w:sz="0" w:space="0" w:color="auto"/>
      </w:divBdr>
      <w:divsChild>
        <w:div w:id="1805193783">
          <w:marLeft w:val="150"/>
          <w:marRight w:val="0"/>
          <w:marTop w:val="0"/>
          <w:marBottom w:val="75"/>
          <w:divBdr>
            <w:top w:val="single" w:sz="6" w:space="4" w:color="A0A0A0"/>
            <w:left w:val="single" w:sz="6" w:space="4" w:color="A0A0A0"/>
            <w:bottom w:val="single" w:sz="6" w:space="4" w:color="A0A0A0"/>
            <w:right w:val="single" w:sz="6" w:space="4" w:color="A0A0A0"/>
          </w:divBdr>
        </w:div>
        <w:div w:id="120956450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ask.ru/c_book_s_phis2.php?id=42" TargetMode="External"/><Relationship Id="rId117" Type="http://schemas.openxmlformats.org/officeDocument/2006/relationships/hyperlink" Target="http://scask.ru/c_book_s_phis2.php?id=48" TargetMode="External"/><Relationship Id="rId21" Type="http://schemas.openxmlformats.org/officeDocument/2006/relationships/hyperlink" Target="http://scask.ru/c_book_s_phis1.php?id=56" TargetMode="External"/><Relationship Id="rId42" Type="http://schemas.openxmlformats.org/officeDocument/2006/relationships/hyperlink" Target="http://scask.ru/a_book_phis_t2.php?id=37" TargetMode="External"/><Relationship Id="rId47" Type="http://schemas.openxmlformats.org/officeDocument/2006/relationships/hyperlink" Target="http://scask.ru/a_book_phis_t2.php?id=3" TargetMode="External"/><Relationship Id="rId63" Type="http://schemas.openxmlformats.org/officeDocument/2006/relationships/image" Target="media/image13.gif"/><Relationship Id="rId68" Type="http://schemas.openxmlformats.org/officeDocument/2006/relationships/image" Target="media/image15.gif"/><Relationship Id="rId84" Type="http://schemas.openxmlformats.org/officeDocument/2006/relationships/hyperlink" Target="http://scask.ru/c_book_s_phis2.php?id=112" TargetMode="External"/><Relationship Id="rId89" Type="http://schemas.openxmlformats.org/officeDocument/2006/relationships/hyperlink" Target="http://scask.ru/l_book_u_phis2.php?id=29" TargetMode="External"/><Relationship Id="rId112" Type="http://schemas.openxmlformats.org/officeDocument/2006/relationships/image" Target="media/image35.gif"/><Relationship Id="rId133" Type="http://schemas.openxmlformats.org/officeDocument/2006/relationships/image" Target="media/image46.gif"/><Relationship Id="rId138" Type="http://schemas.openxmlformats.org/officeDocument/2006/relationships/hyperlink" Target="http://scask.ru/a_book_phis_t2.php?id=15" TargetMode="External"/><Relationship Id="rId154" Type="http://schemas.openxmlformats.org/officeDocument/2006/relationships/hyperlink" Target="http://scask.ru/l_book_u_phis2.php?id=29" TargetMode="External"/><Relationship Id="rId159" Type="http://schemas.openxmlformats.org/officeDocument/2006/relationships/image" Target="media/image60.gif"/><Relationship Id="rId170" Type="http://schemas.openxmlformats.org/officeDocument/2006/relationships/fontTable" Target="fontTable.xml"/><Relationship Id="rId16" Type="http://schemas.openxmlformats.org/officeDocument/2006/relationships/hyperlink" Target="http://scask.ru/f_book_p_math1.php?id=88" TargetMode="External"/><Relationship Id="rId107" Type="http://schemas.openxmlformats.org/officeDocument/2006/relationships/hyperlink" Target="http://scask.ru/a_lect_math1.php?id=14" TargetMode="External"/><Relationship Id="rId11" Type="http://schemas.openxmlformats.org/officeDocument/2006/relationships/hyperlink" Target="http://scask.ru/c_book_s_phis1.php?id=56" TargetMode="External"/><Relationship Id="rId32" Type="http://schemas.openxmlformats.org/officeDocument/2006/relationships/image" Target="media/image5.gif"/><Relationship Id="rId37" Type="http://schemas.openxmlformats.org/officeDocument/2006/relationships/hyperlink" Target="http://scask.ru/a_book_phis_t2.php?id=37" TargetMode="External"/><Relationship Id="rId53" Type="http://schemas.openxmlformats.org/officeDocument/2006/relationships/hyperlink" Target="http://scask.ru/a_book_phis_t2.php?id=37" TargetMode="External"/><Relationship Id="rId58" Type="http://schemas.openxmlformats.org/officeDocument/2006/relationships/hyperlink" Target="http://scask.ru/a_lect_f_phis6.php?id=19" TargetMode="External"/><Relationship Id="rId74" Type="http://schemas.openxmlformats.org/officeDocument/2006/relationships/image" Target="media/image18.gif"/><Relationship Id="rId79" Type="http://schemas.openxmlformats.org/officeDocument/2006/relationships/hyperlink" Target="http://scask.ru/a_lect_math1.php?id=14" TargetMode="External"/><Relationship Id="rId102" Type="http://schemas.openxmlformats.org/officeDocument/2006/relationships/image" Target="media/image31.gif"/><Relationship Id="rId123" Type="http://schemas.openxmlformats.org/officeDocument/2006/relationships/image" Target="media/image39.gif"/><Relationship Id="rId128" Type="http://schemas.openxmlformats.org/officeDocument/2006/relationships/image" Target="media/image42.gif"/><Relationship Id="rId144" Type="http://schemas.openxmlformats.org/officeDocument/2006/relationships/image" Target="media/image54.gif"/><Relationship Id="rId149" Type="http://schemas.openxmlformats.org/officeDocument/2006/relationships/image" Target="media/image57.gif"/><Relationship Id="rId5" Type="http://schemas.openxmlformats.org/officeDocument/2006/relationships/hyperlink" Target="http://scask.ru/b_book_e_phis.php?id=173" TargetMode="External"/><Relationship Id="rId90" Type="http://schemas.openxmlformats.org/officeDocument/2006/relationships/hyperlink" Target="http://scask.ru/g_book_dmath.php?id=213" TargetMode="External"/><Relationship Id="rId95" Type="http://schemas.openxmlformats.org/officeDocument/2006/relationships/image" Target="media/image26.gif"/><Relationship Id="rId160" Type="http://schemas.openxmlformats.org/officeDocument/2006/relationships/hyperlink" Target="http://scask.ru/q_book_msh.php?id=38" TargetMode="External"/><Relationship Id="rId165" Type="http://schemas.openxmlformats.org/officeDocument/2006/relationships/hyperlink" Target="http://scask.ru/a_lect_math1.php?id=14" TargetMode="External"/><Relationship Id="rId22" Type="http://schemas.openxmlformats.org/officeDocument/2006/relationships/hyperlink" Target="http://scask.ru/f_book_sm_math1.php?id=4" TargetMode="External"/><Relationship Id="rId27" Type="http://schemas.openxmlformats.org/officeDocument/2006/relationships/hyperlink" Target="http://scask.ru/c_book_oet.php?id=13" TargetMode="External"/><Relationship Id="rId43" Type="http://schemas.openxmlformats.org/officeDocument/2006/relationships/hyperlink" Target="http://scask.ru/c_book_oet.php?id=13" TargetMode="External"/><Relationship Id="rId48" Type="http://schemas.openxmlformats.org/officeDocument/2006/relationships/hyperlink" Target="http://scask.ru/c_book_oet.php?id=13" TargetMode="External"/><Relationship Id="rId64" Type="http://schemas.openxmlformats.org/officeDocument/2006/relationships/hyperlink" Target="http://scask.ru/a_lect_f_phis6.php?id=19" TargetMode="External"/><Relationship Id="rId69" Type="http://schemas.openxmlformats.org/officeDocument/2006/relationships/image" Target="media/image16.gif"/><Relationship Id="rId113" Type="http://schemas.openxmlformats.org/officeDocument/2006/relationships/image" Target="media/image36.gif"/><Relationship Id="rId118" Type="http://schemas.openxmlformats.org/officeDocument/2006/relationships/hyperlink" Target="http://scask.ru/a_lect_math1.php?id=14" TargetMode="External"/><Relationship Id="rId134" Type="http://schemas.openxmlformats.org/officeDocument/2006/relationships/image" Target="media/image47.gif"/><Relationship Id="rId139" Type="http://schemas.openxmlformats.org/officeDocument/2006/relationships/image" Target="media/image51.gif"/><Relationship Id="rId80" Type="http://schemas.openxmlformats.org/officeDocument/2006/relationships/image" Target="media/image21.gif"/><Relationship Id="rId85" Type="http://schemas.openxmlformats.org/officeDocument/2006/relationships/hyperlink" Target="http://scask.ru/a_lect_math3.php?id=78" TargetMode="External"/><Relationship Id="rId150" Type="http://schemas.openxmlformats.org/officeDocument/2006/relationships/hyperlink" Target="http://scask.ru/c_book_s_phis2.php?id=60" TargetMode="External"/><Relationship Id="rId155" Type="http://schemas.openxmlformats.org/officeDocument/2006/relationships/hyperlink" Target="http://scask.ru/a_book_phis_t2.php?id=15" TargetMode="External"/><Relationship Id="rId171" Type="http://schemas.openxmlformats.org/officeDocument/2006/relationships/theme" Target="theme/theme1.xml"/><Relationship Id="rId12" Type="http://schemas.openxmlformats.org/officeDocument/2006/relationships/hyperlink" Target="http://scask.ru/a_lect_math1.php?id=14" TargetMode="External"/><Relationship Id="rId17" Type="http://schemas.openxmlformats.org/officeDocument/2006/relationships/hyperlink" Target="http://scask.ru/c_book_s_phis1.php?id=56" TargetMode="External"/><Relationship Id="rId33" Type="http://schemas.openxmlformats.org/officeDocument/2006/relationships/hyperlink" Target="http://scask.ru/f_book_m_cat.php?id=46" TargetMode="External"/><Relationship Id="rId38" Type="http://schemas.openxmlformats.org/officeDocument/2006/relationships/image" Target="media/image8.gif"/><Relationship Id="rId59" Type="http://schemas.openxmlformats.org/officeDocument/2006/relationships/image" Target="media/image11.gif"/><Relationship Id="rId103" Type="http://schemas.openxmlformats.org/officeDocument/2006/relationships/hyperlink" Target="http://scask.ru/c_book_s_phis2.php?id=7" TargetMode="External"/><Relationship Id="rId108" Type="http://schemas.openxmlformats.org/officeDocument/2006/relationships/image" Target="media/image34.gif"/><Relationship Id="rId124" Type="http://schemas.openxmlformats.org/officeDocument/2006/relationships/image" Target="media/image40.gif"/><Relationship Id="rId129" Type="http://schemas.openxmlformats.org/officeDocument/2006/relationships/image" Target="media/image43.gif"/><Relationship Id="rId54" Type="http://schemas.openxmlformats.org/officeDocument/2006/relationships/hyperlink" Target="http://scask.ru/b_book_e_phis.php?id=154" TargetMode="External"/><Relationship Id="rId70" Type="http://schemas.openxmlformats.org/officeDocument/2006/relationships/hyperlink" Target="http://scask.ru/g_book_dmath.php?id=50" TargetMode="External"/><Relationship Id="rId75" Type="http://schemas.openxmlformats.org/officeDocument/2006/relationships/image" Target="media/image19.gif"/><Relationship Id="rId91" Type="http://schemas.openxmlformats.org/officeDocument/2006/relationships/hyperlink" Target="http://scask.ru/c_book_s_phis2.php?id=112" TargetMode="External"/><Relationship Id="rId96" Type="http://schemas.openxmlformats.org/officeDocument/2006/relationships/hyperlink" Target="http://scask.ru/f_book_m_cat.php?id=34" TargetMode="External"/><Relationship Id="rId140" Type="http://schemas.openxmlformats.org/officeDocument/2006/relationships/image" Target="media/image52.gif"/><Relationship Id="rId145" Type="http://schemas.openxmlformats.org/officeDocument/2006/relationships/hyperlink" Target="http://scask.ru/b_book_e_chem.php?id=123" TargetMode="External"/><Relationship Id="rId161" Type="http://schemas.openxmlformats.org/officeDocument/2006/relationships/image" Target="media/image61.gif"/><Relationship Id="rId166" Type="http://schemas.openxmlformats.org/officeDocument/2006/relationships/image" Target="media/image64.gif"/><Relationship Id="rId1" Type="http://schemas.openxmlformats.org/officeDocument/2006/relationships/styles" Target="styles.xml"/><Relationship Id="rId6" Type="http://schemas.openxmlformats.org/officeDocument/2006/relationships/hyperlink" Target="http://scask.ru/a_lect_math3.php?id=92" TargetMode="External"/><Relationship Id="rId15" Type="http://schemas.openxmlformats.org/officeDocument/2006/relationships/image" Target="media/image4.gif"/><Relationship Id="rId23" Type="http://schemas.openxmlformats.org/officeDocument/2006/relationships/hyperlink" Target="http://scask.ru/c_book_agm.php?id=103" TargetMode="External"/><Relationship Id="rId28" Type="http://schemas.openxmlformats.org/officeDocument/2006/relationships/hyperlink" Target="http://scask.ru/c_book_s_phis2.php?id=7" TargetMode="External"/><Relationship Id="rId36" Type="http://schemas.openxmlformats.org/officeDocument/2006/relationships/image" Target="media/image7.gif"/><Relationship Id="rId49" Type="http://schemas.openxmlformats.org/officeDocument/2006/relationships/hyperlink" Target="http://scask.ru/a_book_phis_t2.php?id=15" TargetMode="External"/><Relationship Id="rId57" Type="http://schemas.openxmlformats.org/officeDocument/2006/relationships/image" Target="media/image10.gif"/><Relationship Id="rId106" Type="http://schemas.openxmlformats.org/officeDocument/2006/relationships/image" Target="media/image33.gif"/><Relationship Id="rId114" Type="http://schemas.openxmlformats.org/officeDocument/2006/relationships/hyperlink" Target="http://scask.ru/a_book_phis_t1.php?id=70" TargetMode="External"/><Relationship Id="rId119" Type="http://schemas.openxmlformats.org/officeDocument/2006/relationships/hyperlink" Target="http://scask.ru/l_book_u_phis2.php?id=29" TargetMode="External"/><Relationship Id="rId127" Type="http://schemas.openxmlformats.org/officeDocument/2006/relationships/hyperlink" Target="http://scask.ru/c_book_s_phis2.php?id=156" TargetMode="External"/><Relationship Id="rId10" Type="http://schemas.openxmlformats.org/officeDocument/2006/relationships/image" Target="media/image1.gif"/><Relationship Id="rId31" Type="http://schemas.openxmlformats.org/officeDocument/2006/relationships/hyperlink" Target="http://scask.ru/a_book_phis_t2.php?id=37" TargetMode="External"/><Relationship Id="rId44" Type="http://schemas.openxmlformats.org/officeDocument/2006/relationships/image" Target="media/image9.gif"/><Relationship Id="rId52" Type="http://schemas.openxmlformats.org/officeDocument/2006/relationships/hyperlink" Target="http://scask.ru/a_book_phis_t2.php?id=3" TargetMode="External"/><Relationship Id="rId60" Type="http://schemas.openxmlformats.org/officeDocument/2006/relationships/hyperlink" Target="http://scask.ru/c_book_t_phis2.php?id=33" TargetMode="External"/><Relationship Id="rId65" Type="http://schemas.openxmlformats.org/officeDocument/2006/relationships/image" Target="media/image14.gif"/><Relationship Id="rId73" Type="http://schemas.openxmlformats.org/officeDocument/2006/relationships/hyperlink" Target="http://scask.ru/f_book_p_math1.php?id=45" TargetMode="External"/><Relationship Id="rId78" Type="http://schemas.openxmlformats.org/officeDocument/2006/relationships/image" Target="media/image20.gif"/><Relationship Id="rId81" Type="http://schemas.openxmlformats.org/officeDocument/2006/relationships/image" Target="media/image22.gif"/><Relationship Id="rId86" Type="http://schemas.openxmlformats.org/officeDocument/2006/relationships/hyperlink" Target="http://scask.ru/a_lect_f_phis6.php?id=19" TargetMode="External"/><Relationship Id="rId94" Type="http://schemas.openxmlformats.org/officeDocument/2006/relationships/image" Target="media/image25.gif"/><Relationship Id="rId99" Type="http://schemas.openxmlformats.org/officeDocument/2006/relationships/hyperlink" Target="http://scask.ru/c_book_s_phis2.php?id=7" TargetMode="External"/><Relationship Id="rId101" Type="http://schemas.openxmlformats.org/officeDocument/2006/relationships/image" Target="media/image30.gif"/><Relationship Id="rId122" Type="http://schemas.openxmlformats.org/officeDocument/2006/relationships/hyperlink" Target="http://scask.ru/f_book_m_cat.php?id=46" TargetMode="External"/><Relationship Id="rId130" Type="http://schemas.openxmlformats.org/officeDocument/2006/relationships/image" Target="media/image44.gif"/><Relationship Id="rId135" Type="http://schemas.openxmlformats.org/officeDocument/2006/relationships/image" Target="media/image48.gif"/><Relationship Id="rId143" Type="http://schemas.openxmlformats.org/officeDocument/2006/relationships/image" Target="media/image53.gif"/><Relationship Id="rId148" Type="http://schemas.openxmlformats.org/officeDocument/2006/relationships/image" Target="media/image56.gif"/><Relationship Id="rId151" Type="http://schemas.openxmlformats.org/officeDocument/2006/relationships/image" Target="media/image58.gif"/><Relationship Id="rId156" Type="http://schemas.openxmlformats.org/officeDocument/2006/relationships/hyperlink" Target="http://scask.ru/a_book_phis_t2.php?id=163" TargetMode="External"/><Relationship Id="rId164" Type="http://schemas.openxmlformats.org/officeDocument/2006/relationships/image" Target="media/image63.gif"/><Relationship Id="rId169" Type="http://schemas.openxmlformats.org/officeDocument/2006/relationships/image" Target="media/image66.gif"/><Relationship Id="rId4" Type="http://schemas.openxmlformats.org/officeDocument/2006/relationships/webSettings" Target="webSettings.xml"/><Relationship Id="rId9" Type="http://schemas.openxmlformats.org/officeDocument/2006/relationships/hyperlink" Target="http://scask.ru/c_book_s_phis2.php?id=100" TargetMode="External"/><Relationship Id="rId13" Type="http://schemas.openxmlformats.org/officeDocument/2006/relationships/image" Target="media/image2.gif"/><Relationship Id="rId18" Type="http://schemas.openxmlformats.org/officeDocument/2006/relationships/hyperlink" Target="http://scask.ru/a_book_e_math.php?id=64" TargetMode="External"/><Relationship Id="rId39" Type="http://schemas.openxmlformats.org/officeDocument/2006/relationships/hyperlink" Target="http://scask.ru/c_book_oet.php?id=13" TargetMode="External"/><Relationship Id="rId109" Type="http://schemas.openxmlformats.org/officeDocument/2006/relationships/hyperlink" Target="http://scask.ru/c_book_s_phis2.php?id=7" TargetMode="External"/><Relationship Id="rId34" Type="http://schemas.openxmlformats.org/officeDocument/2006/relationships/hyperlink" Target="http://scask.ru/a_lect_f_phis6.php?id=19" TargetMode="External"/><Relationship Id="rId50" Type="http://schemas.openxmlformats.org/officeDocument/2006/relationships/hyperlink" Target="http://scask.ru/c_book_s_phis2.php?id=78" TargetMode="External"/><Relationship Id="rId55" Type="http://schemas.openxmlformats.org/officeDocument/2006/relationships/hyperlink" Target="http://scask.ru/a_lect_math1.php?id=14" TargetMode="External"/><Relationship Id="rId76" Type="http://schemas.openxmlformats.org/officeDocument/2006/relationships/hyperlink" Target="http://scask.ru/a_lect_math1.php?id=14" TargetMode="External"/><Relationship Id="rId97" Type="http://schemas.openxmlformats.org/officeDocument/2006/relationships/image" Target="media/image27.gif"/><Relationship Id="rId104" Type="http://schemas.openxmlformats.org/officeDocument/2006/relationships/image" Target="media/image32.gif"/><Relationship Id="rId120" Type="http://schemas.openxmlformats.org/officeDocument/2006/relationships/hyperlink" Target="http://scask.ru/a_book_phis_t2.php?id=3" TargetMode="External"/><Relationship Id="rId125" Type="http://schemas.openxmlformats.org/officeDocument/2006/relationships/image" Target="media/image41.gif"/><Relationship Id="rId141" Type="http://schemas.openxmlformats.org/officeDocument/2006/relationships/hyperlink" Target="http://scask.ru/a_book_phis_t2.php?id=3" TargetMode="External"/><Relationship Id="rId146" Type="http://schemas.openxmlformats.org/officeDocument/2006/relationships/hyperlink" Target="http://scask.ru/b_book_chem.php?id=225" TargetMode="External"/><Relationship Id="rId167" Type="http://schemas.openxmlformats.org/officeDocument/2006/relationships/hyperlink" Target="http://scask.ru/a_lect_math1.php?id=14" TargetMode="External"/><Relationship Id="rId7" Type="http://schemas.openxmlformats.org/officeDocument/2006/relationships/hyperlink" Target="http://scask.ru/a_book_e_math.php?id=22" TargetMode="External"/><Relationship Id="rId71" Type="http://schemas.openxmlformats.org/officeDocument/2006/relationships/image" Target="media/image17.gif"/><Relationship Id="rId92" Type="http://schemas.openxmlformats.org/officeDocument/2006/relationships/hyperlink" Target="http://scask.ru/a_lect_math3.php?id=26" TargetMode="External"/><Relationship Id="rId162" Type="http://schemas.openxmlformats.org/officeDocument/2006/relationships/hyperlink" Target="http://scask.ru/a_book_e_math.php?id=94" TargetMode="External"/><Relationship Id="rId2" Type="http://schemas.microsoft.com/office/2007/relationships/stylesWithEffects" Target="stylesWithEffects.xml"/><Relationship Id="rId29" Type="http://schemas.openxmlformats.org/officeDocument/2006/relationships/hyperlink" Target="http://scask.ru/c_book_s_phis2.php?id=27" TargetMode="External"/><Relationship Id="rId24" Type="http://schemas.openxmlformats.org/officeDocument/2006/relationships/hyperlink" Target="http://scask.ru/c_book_s_phis2.php?id=7" TargetMode="External"/><Relationship Id="rId40" Type="http://schemas.openxmlformats.org/officeDocument/2006/relationships/hyperlink" Target="http://scask.ru/a_lect_f_phis6.php?id=19" TargetMode="External"/><Relationship Id="rId45" Type="http://schemas.openxmlformats.org/officeDocument/2006/relationships/hyperlink" Target="http://scask.ru/a_book_phis_t2.php?id=37" TargetMode="External"/><Relationship Id="rId66" Type="http://schemas.openxmlformats.org/officeDocument/2006/relationships/hyperlink" Target="http://scask.ru/a_lect_math3.php?id=78" TargetMode="External"/><Relationship Id="rId87" Type="http://schemas.openxmlformats.org/officeDocument/2006/relationships/hyperlink" Target="http://scask.ru/c_book_s_phis2.php?id=112" TargetMode="External"/><Relationship Id="rId110" Type="http://schemas.openxmlformats.org/officeDocument/2006/relationships/hyperlink" Target="http://scask.ru/a_lect_math1.php?id=14" TargetMode="External"/><Relationship Id="rId115" Type="http://schemas.openxmlformats.org/officeDocument/2006/relationships/image" Target="media/image37.gif"/><Relationship Id="rId131" Type="http://schemas.openxmlformats.org/officeDocument/2006/relationships/image" Target="media/image45.gif"/><Relationship Id="rId136" Type="http://schemas.openxmlformats.org/officeDocument/2006/relationships/image" Target="media/image49.gif"/><Relationship Id="rId157" Type="http://schemas.openxmlformats.org/officeDocument/2006/relationships/image" Target="media/image59.gif"/><Relationship Id="rId61" Type="http://schemas.openxmlformats.org/officeDocument/2006/relationships/hyperlink" Target="http://scask.ru/c_book_oet.php?id=13" TargetMode="External"/><Relationship Id="rId82" Type="http://schemas.openxmlformats.org/officeDocument/2006/relationships/image" Target="media/image23.gif"/><Relationship Id="rId152" Type="http://schemas.openxmlformats.org/officeDocument/2006/relationships/hyperlink" Target="http://scask.ru/a_book_phis_t2.php?id=15" TargetMode="External"/><Relationship Id="rId19" Type="http://schemas.openxmlformats.org/officeDocument/2006/relationships/hyperlink" Target="http://scask.ru/a_lect_f_phis6.php?id=19" TargetMode="External"/><Relationship Id="rId14" Type="http://schemas.openxmlformats.org/officeDocument/2006/relationships/image" Target="media/image3.gif"/><Relationship Id="rId30" Type="http://schemas.openxmlformats.org/officeDocument/2006/relationships/hyperlink" Target="http://scask.ru/q_book_msh.php?id=38" TargetMode="External"/><Relationship Id="rId35" Type="http://schemas.openxmlformats.org/officeDocument/2006/relationships/image" Target="media/image6.gif"/><Relationship Id="rId56" Type="http://schemas.openxmlformats.org/officeDocument/2006/relationships/hyperlink" Target="http://scask.ru/f_book_m_cat.php?id=46" TargetMode="External"/><Relationship Id="rId77" Type="http://schemas.openxmlformats.org/officeDocument/2006/relationships/hyperlink" Target="http://scask.ru/l_book_dict.php?id=2" TargetMode="External"/><Relationship Id="rId100" Type="http://schemas.openxmlformats.org/officeDocument/2006/relationships/image" Target="media/image29.gif"/><Relationship Id="rId105" Type="http://schemas.openxmlformats.org/officeDocument/2006/relationships/hyperlink" Target="http://scask.ru/c_book_s_phis2.php?id=7" TargetMode="External"/><Relationship Id="rId126" Type="http://schemas.openxmlformats.org/officeDocument/2006/relationships/hyperlink" Target="http://scask.ru/l_book_u_phis2.php?id=29" TargetMode="External"/><Relationship Id="rId147" Type="http://schemas.openxmlformats.org/officeDocument/2006/relationships/image" Target="media/image55.gif"/><Relationship Id="rId168" Type="http://schemas.openxmlformats.org/officeDocument/2006/relationships/image" Target="media/image65.gif"/><Relationship Id="rId8" Type="http://schemas.openxmlformats.org/officeDocument/2006/relationships/hyperlink" Target="http://scask.ru/a_book_e_math.php?id=8" TargetMode="External"/><Relationship Id="rId51" Type="http://schemas.openxmlformats.org/officeDocument/2006/relationships/hyperlink" Target="http://scask.ru/c_book_oet.php?id=13" TargetMode="External"/><Relationship Id="rId72" Type="http://schemas.openxmlformats.org/officeDocument/2006/relationships/hyperlink" Target="http://scask.ru/a_lect_math3.php?id=78" TargetMode="External"/><Relationship Id="rId93" Type="http://schemas.openxmlformats.org/officeDocument/2006/relationships/image" Target="media/image24.gif"/><Relationship Id="rId98" Type="http://schemas.openxmlformats.org/officeDocument/2006/relationships/image" Target="media/image28.gif"/><Relationship Id="rId121" Type="http://schemas.openxmlformats.org/officeDocument/2006/relationships/hyperlink" Target="http://scask.ru/a_book_phis_t2.php?id=37" TargetMode="External"/><Relationship Id="rId142" Type="http://schemas.openxmlformats.org/officeDocument/2006/relationships/hyperlink" Target="http://scask.ru/c_book_oet.php?id=13" TargetMode="External"/><Relationship Id="rId163" Type="http://schemas.openxmlformats.org/officeDocument/2006/relationships/image" Target="media/image62.gif"/><Relationship Id="rId3" Type="http://schemas.openxmlformats.org/officeDocument/2006/relationships/settings" Target="settings.xml"/><Relationship Id="rId25" Type="http://schemas.openxmlformats.org/officeDocument/2006/relationships/hyperlink" Target="http://scask.ru/c_book_oet.php?id=13" TargetMode="External"/><Relationship Id="rId46" Type="http://schemas.openxmlformats.org/officeDocument/2006/relationships/hyperlink" Target="http://scask.ru/c_book_oet.php?id=13" TargetMode="External"/><Relationship Id="rId67" Type="http://schemas.openxmlformats.org/officeDocument/2006/relationships/hyperlink" Target="http://scask.ru/g_book_dmath.php?id=50" TargetMode="External"/><Relationship Id="rId116" Type="http://schemas.openxmlformats.org/officeDocument/2006/relationships/image" Target="media/image38.gif"/><Relationship Id="rId137" Type="http://schemas.openxmlformats.org/officeDocument/2006/relationships/image" Target="media/image50.gif"/><Relationship Id="rId158" Type="http://schemas.openxmlformats.org/officeDocument/2006/relationships/hyperlink" Target="http://scask.ru/c_book_s_phis2.php?id=7" TargetMode="External"/><Relationship Id="rId20" Type="http://schemas.openxmlformats.org/officeDocument/2006/relationships/hyperlink" Target="http://scask.ru/f_book_p_math1.php?id=88" TargetMode="External"/><Relationship Id="rId41" Type="http://schemas.openxmlformats.org/officeDocument/2006/relationships/hyperlink" Target="http://scask.ru/a_book_phis_t2.php?id=37" TargetMode="External"/><Relationship Id="rId62" Type="http://schemas.openxmlformats.org/officeDocument/2006/relationships/image" Target="media/image12.gif"/><Relationship Id="rId83" Type="http://schemas.openxmlformats.org/officeDocument/2006/relationships/hyperlink" Target="http://scask.ru/a_lect_math3.php?id=26" TargetMode="External"/><Relationship Id="rId88" Type="http://schemas.openxmlformats.org/officeDocument/2006/relationships/hyperlink" Target="http://scask.ru/l_book_u_phis2.php?id=29" TargetMode="External"/><Relationship Id="rId111" Type="http://schemas.openxmlformats.org/officeDocument/2006/relationships/hyperlink" Target="http://scask.ru/a_lect_f_phis6.php?id=19" TargetMode="External"/><Relationship Id="rId132" Type="http://schemas.openxmlformats.org/officeDocument/2006/relationships/hyperlink" Target="http://scask.ru/a_book_phis_t2.php?id=163" TargetMode="External"/><Relationship Id="rId153" Type="http://schemas.openxmlformats.org/officeDocument/2006/relationships/hyperlink" Target="http://scask.ru/b_book_e_chem.php?id=12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13</Pages>
  <Words>4636</Words>
  <Characters>26426</Characters>
  <Application>Microsoft Office Word</Application>
  <DocSecurity>0</DocSecurity>
  <Lines>220</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2021-01-28T05:52:00Z</dcterms:created>
  <dcterms:modified xsi:type="dcterms:W3CDTF">2021-01-28T10:58:00Z</dcterms:modified>
</cp:coreProperties>
</file>