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762B" w:rsidRPr="006B762B" w:rsidRDefault="00985827" w:rsidP="006B762B">
      <w:pPr>
        <w:rPr>
          <w:b/>
          <w:bCs/>
        </w:rPr>
      </w:pPr>
      <w:r>
        <w:rPr>
          <w:b/>
          <w:bCs/>
        </w:rPr>
        <w:t>Лекция</w:t>
      </w:r>
      <w:r w:rsidR="006B762B" w:rsidRPr="006B762B">
        <w:rPr>
          <w:b/>
          <w:bCs/>
        </w:rPr>
        <w:t xml:space="preserve"> 4. </w:t>
      </w:r>
      <w:r>
        <w:rPr>
          <w:b/>
          <w:bCs/>
        </w:rPr>
        <w:t xml:space="preserve">ТЕМА </w:t>
      </w:r>
      <w:r w:rsidR="006B762B" w:rsidRPr="006B762B">
        <w:rPr>
          <w:b/>
          <w:bCs/>
        </w:rPr>
        <w:t>ЭНЕРГИЯ ЭЛЕКТРОМАГНИТНОГО ПОЛЯ. ТЕОРЕМА ЕДИНСТВЕННОСТИ</w:t>
      </w:r>
    </w:p>
    <w:p w:rsidR="00985827" w:rsidRDefault="00985827" w:rsidP="006B762B">
      <w:pPr>
        <w:rPr>
          <w:b/>
          <w:bCs/>
        </w:rPr>
      </w:pPr>
      <w:r>
        <w:rPr>
          <w:b/>
          <w:bCs/>
        </w:rPr>
        <w:t>Содержание</w:t>
      </w:r>
    </w:p>
    <w:p w:rsidR="00985827" w:rsidRDefault="006B762B" w:rsidP="00985827">
      <w:pPr>
        <w:pStyle w:val="a6"/>
      </w:pPr>
      <w:r w:rsidRPr="00985827">
        <w:t>4.1. Закон сохранения электромагнитной энергии</w:t>
      </w:r>
    </w:p>
    <w:p w:rsidR="00985827" w:rsidRDefault="00985827" w:rsidP="00985827">
      <w:pPr>
        <w:pStyle w:val="a6"/>
      </w:pPr>
      <w:r w:rsidRPr="00985827">
        <w:t>4.2. Мощности потерь и сторонних сил</w:t>
      </w:r>
    </w:p>
    <w:p w:rsidR="00985827" w:rsidRDefault="00985827" w:rsidP="00985827">
      <w:pPr>
        <w:pStyle w:val="a6"/>
      </w:pPr>
      <w:r w:rsidRPr="00985827">
        <w:t xml:space="preserve">4.3. Теорема </w:t>
      </w:r>
      <w:proofErr w:type="spellStart"/>
      <w:r w:rsidRPr="00985827">
        <w:t>Пойнтинга</w:t>
      </w:r>
      <w:proofErr w:type="spellEnd"/>
      <w:r w:rsidRPr="00985827">
        <w:t>. Скорость волны</w:t>
      </w:r>
    </w:p>
    <w:p w:rsidR="002B71E4" w:rsidRDefault="00985827" w:rsidP="00985827">
      <w:pPr>
        <w:pStyle w:val="a6"/>
      </w:pPr>
      <w:r w:rsidRPr="00985827">
        <w:t>4.4. Баланс энергии монохроматического поля</w:t>
      </w:r>
    </w:p>
    <w:p w:rsidR="002B71E4" w:rsidRDefault="002B71E4" w:rsidP="00985827">
      <w:pPr>
        <w:pStyle w:val="a6"/>
      </w:pPr>
      <w:r w:rsidRPr="002B71E4">
        <w:t>4.5. Энергетические характеристики плоской однородной волны</w:t>
      </w:r>
    </w:p>
    <w:p w:rsidR="006B762B" w:rsidRPr="00985827" w:rsidRDefault="002B71E4" w:rsidP="00985827">
      <w:pPr>
        <w:pStyle w:val="a6"/>
      </w:pPr>
      <w:r w:rsidRPr="002B71E4">
        <w:t>4.6. Теорема единственности</w:t>
      </w:r>
    </w:p>
    <w:p w:rsidR="00985827" w:rsidRDefault="00985827" w:rsidP="006B762B">
      <w:pPr>
        <w:rPr>
          <w:b/>
          <w:bCs/>
        </w:rPr>
      </w:pPr>
      <w:bookmarkStart w:id="0" w:name="_GoBack"/>
      <w:bookmarkEnd w:id="0"/>
    </w:p>
    <w:p w:rsidR="00985827" w:rsidRDefault="00985827" w:rsidP="006B762B">
      <w:pPr>
        <w:rPr>
          <w:b/>
          <w:bCs/>
        </w:rPr>
      </w:pPr>
      <w:r w:rsidRPr="00985827">
        <w:rPr>
          <w:b/>
          <w:bCs/>
        </w:rPr>
        <w:t>4.1. Закон сохранения электромагнитной энергии</w:t>
      </w:r>
    </w:p>
    <w:p w:rsidR="006B762B" w:rsidRPr="006B762B" w:rsidRDefault="006B762B" w:rsidP="00985827">
      <w:pPr>
        <w:ind w:firstLine="708"/>
      </w:pPr>
      <w:r w:rsidRPr="00985827">
        <w:rPr>
          <w:bCs/>
          <w:u w:val="single"/>
        </w:rPr>
        <w:t>КОЛИЧЕСТВЕННАЯ МЕРА ДВИЖЕНИЯ</w:t>
      </w:r>
      <w:r w:rsidR="00985827">
        <w:rPr>
          <w:bCs/>
          <w:u w:val="single"/>
        </w:rPr>
        <w:t xml:space="preserve">  </w:t>
      </w:r>
      <w:r w:rsidRPr="006B762B">
        <w:t>Энергия представляет собой количественную меру движения материи. </w:t>
      </w:r>
      <w:hyperlink r:id="rId5" w:history="1">
        <w:r w:rsidRPr="006B762B">
          <w:rPr>
            <w:rStyle w:val="a3"/>
          </w:rPr>
          <w:t>Закон сохранения энергии</w:t>
        </w:r>
      </w:hyperlink>
      <w:r w:rsidRPr="006B762B">
        <w:t> — один из фундаментальных законов природы: явления электромагнетизма подчиняются ему без всяких исключений. В равной степени электромагнитное поле подчиняется закону сохранения массы, связанной с энергией универсальным соотношением  и </w:t>
      </w:r>
      <w:hyperlink r:id="rId6" w:history="1">
        <w:r w:rsidRPr="006B762B">
          <w:rPr>
            <w:rStyle w:val="a3"/>
          </w:rPr>
          <w:t>закону сохранения импульса</w:t>
        </w:r>
      </w:hyperlink>
      <w:r w:rsidRPr="006B762B">
        <w:t xml:space="preserve">. Поэтому, рассматривая </w:t>
      </w:r>
      <w:proofErr w:type="gramStart"/>
      <w:r w:rsidRPr="006B762B">
        <w:t>в</w:t>
      </w:r>
      <w:proofErr w:type="gramEnd"/>
      <w:r w:rsidRPr="006B762B">
        <w:t xml:space="preserve"> дальнейшем энергетические характеристики движущегося электромагнитного поля, будем иметь в виду, что аналогичные соотношения справедливы для массы поля, являющейся важнейшим свойством материи, и импульса </w:t>
      </w:r>
      <w:proofErr w:type="spellStart"/>
      <w:r w:rsidRPr="006B762B">
        <w:t>поля</w:t>
      </w:r>
      <w:proofErr w:type="gramStart"/>
      <w:r w:rsidRPr="006B762B">
        <w:t>.И</w:t>
      </w:r>
      <w:proofErr w:type="gramEnd"/>
      <w:r w:rsidRPr="006B762B">
        <w:t>звестно</w:t>
      </w:r>
      <w:proofErr w:type="spellEnd"/>
      <w:r w:rsidRPr="006B762B">
        <w:t>, что </w:t>
      </w:r>
      <w:hyperlink r:id="rId7" w:history="1">
        <w:r w:rsidRPr="006B762B">
          <w:rPr>
            <w:rStyle w:val="a3"/>
          </w:rPr>
          <w:t>закон сохранения энергии</w:t>
        </w:r>
      </w:hyperlink>
      <w:r w:rsidRPr="006B762B">
        <w:t> в механике используется для решения многих задач о движении и состоянии тел. Формулы для кинетической и </w:t>
      </w:r>
      <w:hyperlink r:id="rId8" w:history="1">
        <w:r w:rsidRPr="006B762B">
          <w:rPr>
            <w:rStyle w:val="a3"/>
          </w:rPr>
          <w:t>потенциальной энергии</w:t>
        </w:r>
      </w:hyperlink>
      <w:r w:rsidRPr="006B762B">
        <w:t> дают возможность описать характерные особенности перехода </w:t>
      </w:r>
      <w:hyperlink r:id="rId9" w:history="1">
        <w:r w:rsidRPr="006B762B">
          <w:rPr>
            <w:rStyle w:val="a3"/>
          </w:rPr>
          <w:t>механической системы</w:t>
        </w:r>
      </w:hyperlink>
      <w:r w:rsidRPr="006B762B">
        <w:t> из одного состояния в другое, не вникая в детальное описание этого процесса. Можно утверждать, что соотношения, определяющие сохранение энергии электромагнитного поля, столь же полезны для анализа электромагнитных процессов, как и соответствующие формулы в механике.</w:t>
      </w:r>
    </w:p>
    <w:p w:rsidR="006B762B" w:rsidRPr="006B762B" w:rsidRDefault="006B762B" w:rsidP="006B762B">
      <w:r w:rsidRPr="00985827">
        <w:rPr>
          <w:bCs/>
          <w:u w:val="single"/>
        </w:rPr>
        <w:t>ОСНОВНЫЕ ГИПОТЕЗЫ</w:t>
      </w:r>
      <w:r w:rsidR="00985827">
        <w:rPr>
          <w:bCs/>
          <w:u w:val="single"/>
        </w:rPr>
        <w:t xml:space="preserve">  </w:t>
      </w:r>
      <w:r w:rsidRPr="006B762B">
        <w:t>Макроскопическая теория поля основана (кроме </w:t>
      </w:r>
      <w:hyperlink r:id="rId10" w:history="1">
        <w:r w:rsidRPr="006B762B">
          <w:rPr>
            <w:rStyle w:val="a3"/>
          </w:rPr>
          <w:t>уравнений Максвелла</w:t>
        </w:r>
      </w:hyperlink>
      <w:r w:rsidRPr="006B762B">
        <w:t>) на следующих двух предположениях, устанавливающих связь между векторами поля и его энергетическими характеристиками:1. Электромагнитная энергия распределена в пространстве с объемной плотностью:</w:t>
      </w:r>
    </w:p>
    <w:p w:rsidR="006B762B" w:rsidRPr="006B762B" w:rsidRDefault="006B762B" w:rsidP="006B762B">
      <w:r w:rsidRPr="006B762B">
        <w:rPr>
          <w:noProof/>
          <w:lang w:eastAsia="ru-RU"/>
        </w:rPr>
        <w:drawing>
          <wp:inline distT="0" distB="0" distL="0" distR="0">
            <wp:extent cx="2160000" cy="276202"/>
            <wp:effectExtent l="0" t="0" r="0" b="0"/>
            <wp:docPr id="24" name="Рисунок 24" descr="https://scask.ru/archive/arch.php?path=../htm/know.sernam/book_ter/files.book&amp;file=ter_29.files/image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cask.ru/archive/arch.php?path=../htm/know.sernam/book_ter/files.book&amp;file=ter_29.files/image1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276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B762B">
        <w:t>где  объемная плотность </w:t>
      </w:r>
      <w:hyperlink r:id="rId12" w:history="1">
        <w:r w:rsidRPr="006B762B">
          <w:rPr>
            <w:rStyle w:val="a3"/>
          </w:rPr>
          <w:t>энергии электрического поля</w:t>
        </w:r>
      </w:hyperlink>
      <w:r w:rsidRPr="006B762B">
        <w:t>,  объемная плотность </w:t>
      </w:r>
      <w:hyperlink r:id="rId13" w:history="1">
        <w:r w:rsidRPr="006B762B">
          <w:rPr>
            <w:rStyle w:val="a3"/>
          </w:rPr>
          <w:t>энергии магнитного поля</w:t>
        </w:r>
      </w:hyperlink>
      <w:r w:rsidRPr="006B762B">
        <w:t xml:space="preserve">.2. </w:t>
      </w:r>
      <w:proofErr w:type="gramStart"/>
      <w:r w:rsidRPr="006B762B">
        <w:t>Плотность потока электромагнитной энергии равна векторному произведению напряженностей электрического и магнитного полей:</w:t>
      </w:r>
      <w:proofErr w:type="gramEnd"/>
    </w:p>
    <w:p w:rsidR="006B762B" w:rsidRPr="006B762B" w:rsidRDefault="006B762B" w:rsidP="006B762B">
      <w:r w:rsidRPr="006B762B">
        <w:rPr>
          <w:noProof/>
          <w:lang w:eastAsia="ru-RU"/>
        </w:rPr>
        <w:drawing>
          <wp:inline distT="0" distB="0" distL="0" distR="0">
            <wp:extent cx="936000" cy="134589"/>
            <wp:effectExtent l="0" t="0" r="0" b="0"/>
            <wp:docPr id="21" name="Рисунок 21" descr="https://scask.ru/archive/arch.php?path=../htm/know.sernam/book_ter/files.book&amp;file=ter_29.files/image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scask.ru/archive/arch.php?path=../htm/know.sernam/book_ter/files.book&amp;file=ter_29.files/image2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6000" cy="134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B762B">
        <w:t>где  </w:t>
      </w:r>
      <w:hyperlink r:id="rId15" w:history="1">
        <w:r w:rsidRPr="006B762B">
          <w:rPr>
            <w:rStyle w:val="a3"/>
          </w:rPr>
          <w:t>вектор</w:t>
        </w:r>
      </w:hyperlink>
      <w:r w:rsidRPr="006B762B">
        <w:t> </w:t>
      </w:r>
      <w:proofErr w:type="spellStart"/>
      <w:r w:rsidRPr="006B762B">
        <w:t>Пойнтинга</w:t>
      </w:r>
      <w:proofErr w:type="spellEnd"/>
      <w:r w:rsidRPr="006B762B">
        <w:t xml:space="preserve">, указывающий направление движения энергии и равный по величине плотности ее </w:t>
      </w:r>
      <w:proofErr w:type="spellStart"/>
      <w:r w:rsidRPr="006B762B">
        <w:t>потока</w:t>
      </w:r>
      <w:proofErr w:type="gramStart"/>
      <w:r w:rsidRPr="006B762B">
        <w:t>.П</w:t>
      </w:r>
      <w:proofErr w:type="gramEnd"/>
      <w:r w:rsidRPr="006B762B">
        <w:t>лотность</w:t>
      </w:r>
      <w:proofErr w:type="spellEnd"/>
      <w:r w:rsidRPr="006B762B">
        <w:t xml:space="preserve"> потока энергии равнозначна плотности мощности, т. е. мощности </w:t>
      </w:r>
      <w:hyperlink r:id="rId16" w:history="1">
        <w:r w:rsidRPr="006B762B">
          <w:rPr>
            <w:rStyle w:val="a3"/>
          </w:rPr>
          <w:t>электромагнитной волны</w:t>
        </w:r>
      </w:hyperlink>
      <w:r w:rsidRPr="006B762B">
        <w:t xml:space="preserve">, проходящей через единичную площадку, перпендикулярную направлению ее распространения. Размерность вектора </w:t>
      </w:r>
      <w:proofErr w:type="spellStart"/>
      <w:r w:rsidRPr="006B762B">
        <w:t>Пойнтинга</w:t>
      </w:r>
      <w:proofErr w:type="spellEnd"/>
      <w:r w:rsidRPr="006B762B">
        <w:t> Объемная плотность энергии  характеризует состояние электромагнитного поля в данной точке пространства, а </w:t>
      </w:r>
      <w:hyperlink r:id="rId17" w:history="1">
        <w:r w:rsidRPr="006B762B">
          <w:rPr>
            <w:rStyle w:val="a3"/>
          </w:rPr>
          <w:t>вектор</w:t>
        </w:r>
      </w:hyperlink>
      <w:r w:rsidRPr="006B762B">
        <w:t> </w:t>
      </w:r>
      <w:proofErr w:type="spellStart"/>
      <w:r w:rsidRPr="006B762B">
        <w:t>Пойнтинга</w:t>
      </w:r>
      <w:proofErr w:type="spellEnd"/>
      <w:r w:rsidRPr="006B762B">
        <w:t xml:space="preserve">  волновое движение поля через эту точку. Заметим, что соотношение (4.1) </w:t>
      </w:r>
      <w:proofErr w:type="gramStart"/>
      <w:r w:rsidRPr="006B762B">
        <w:t>для</w:t>
      </w:r>
      <w:proofErr w:type="gramEnd"/>
      <w:r w:rsidRPr="006B762B">
        <w:t>  </w:t>
      </w:r>
      <w:proofErr w:type="gramStart"/>
      <w:r w:rsidRPr="006B762B">
        <w:t>в</w:t>
      </w:r>
      <w:proofErr w:type="gramEnd"/>
      <w:r w:rsidRPr="006B762B">
        <w:t xml:space="preserve"> частном случае стационарных полей было установлено в курсе физики.</w:t>
      </w:r>
    </w:p>
    <w:p w:rsidR="00985827" w:rsidRDefault="006B762B" w:rsidP="006B762B">
      <w:r w:rsidRPr="00985827">
        <w:rPr>
          <w:bCs/>
          <w:u w:val="single"/>
        </w:rPr>
        <w:t>БАЛАНС ЭНЕРГИИ</w:t>
      </w:r>
      <w:proofErr w:type="gramStart"/>
      <w:r w:rsidR="00985827">
        <w:rPr>
          <w:bCs/>
          <w:u w:val="single"/>
        </w:rPr>
        <w:t xml:space="preserve">  </w:t>
      </w:r>
      <w:r w:rsidRPr="006B762B">
        <w:t>Р</w:t>
      </w:r>
      <w:proofErr w:type="gramEnd"/>
      <w:r w:rsidRPr="006B762B">
        <w:t>ассмотрим баланс энергии для некоторого объема V, ограниченного поверхностью  Электромагнитная энергия, содержащаяся в этом объеме, определяется объемным интегралом  и может изменяться во временя, вследствие:</w:t>
      </w:r>
    </w:p>
    <w:p w:rsidR="006B762B" w:rsidRPr="006B762B" w:rsidRDefault="006B762B" w:rsidP="006B762B">
      <w:r w:rsidRPr="006B762B">
        <w:lastRenderedPageBreak/>
        <w:t>— перехода внутри объема  электромагнитной формы движения материи в другие формы: тепловую, механическую, химическую. Для электромагнитного поля это равнозначно потерям. Скорость отдачи энергии электромагнитным толем называется мощностью его потерь </w:t>
      </w:r>
    </w:p>
    <w:p w:rsidR="006B762B" w:rsidRPr="006B762B" w:rsidRDefault="006B762B" w:rsidP="006B762B">
      <w:r w:rsidRPr="006B762B">
        <w:t>— приобретения электромагнитным полем внутри объема V энергии от сторонних источников. При этом скорость увеличения энергии поля равна мощности сторонних сил </w:t>
      </w:r>
    </w:p>
    <w:p w:rsidR="006B762B" w:rsidRPr="006B762B" w:rsidRDefault="006B762B" w:rsidP="006B762B">
      <w:r w:rsidRPr="006B762B">
        <w:t>— пересечения электромагнитными волнами, переносящими определенную энергию, граничной поверхности</w:t>
      </w:r>
      <w:proofErr w:type="gramStart"/>
      <w:r w:rsidRPr="006B762B">
        <w:t>  В</w:t>
      </w:r>
      <w:proofErr w:type="gramEnd"/>
      <w:r w:rsidRPr="006B762B">
        <w:t xml:space="preserve"> этом случае электромагнитная форма движения материи сохраняется. Поток </w:t>
      </w:r>
      <w:hyperlink r:id="rId18" w:history="1">
        <w:r w:rsidRPr="006B762B">
          <w:rPr>
            <w:rStyle w:val="a3"/>
          </w:rPr>
          <w:t>электромагнитных волн</w:t>
        </w:r>
      </w:hyperlink>
      <w:r w:rsidRPr="006B762B">
        <w:t> из некоторого объема будем называть излучением. Мощность излучения определяется соотношением:</w:t>
      </w:r>
    </w:p>
    <w:p w:rsidR="006B762B" w:rsidRPr="006B762B" w:rsidRDefault="006B762B" w:rsidP="006B762B">
      <w:r w:rsidRPr="006B762B">
        <w:rPr>
          <w:noProof/>
          <w:lang w:eastAsia="ru-RU"/>
        </w:rPr>
        <w:drawing>
          <wp:inline distT="0" distB="0" distL="0" distR="0">
            <wp:extent cx="900000" cy="319356"/>
            <wp:effectExtent l="0" t="0" r="0" b="5080"/>
            <wp:docPr id="9" name="Рисунок 9" descr="https://scask.ru/archive/arch.php?path=../htm/know.sernam/book_ter/files.book&amp;file=ter_29.files/image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scask.ru/archive/arch.php?path=../htm/know.sernam/book_ter/files.book&amp;file=ter_29.files/image3.g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000" cy="319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B762B">
        <w:t xml:space="preserve">По закону сохранения </w:t>
      </w:r>
      <w:proofErr w:type="gramStart"/>
      <w:r w:rsidRPr="006B762B">
        <w:t>энергии</w:t>
      </w:r>
      <w:proofErr w:type="gramEnd"/>
      <w:r w:rsidRPr="006B762B">
        <w:t xml:space="preserve"> введенные здесь величины должны быть связаны соотношением:</w:t>
      </w:r>
    </w:p>
    <w:p w:rsidR="006B762B" w:rsidRPr="006B762B" w:rsidRDefault="006B762B" w:rsidP="006B762B">
      <w:r w:rsidRPr="006B762B">
        <w:rPr>
          <w:noProof/>
          <w:lang w:eastAsia="ru-RU"/>
        </w:rPr>
        <w:drawing>
          <wp:inline distT="0" distB="0" distL="0" distR="0">
            <wp:extent cx="1224000" cy="289701"/>
            <wp:effectExtent l="0" t="0" r="0" b="0"/>
            <wp:docPr id="8" name="Рисунок 8" descr="https://scask.ru/archive/arch.php?path=../htm/know.sernam/book_ter/files.book&amp;file=ter_29.files/image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scask.ru/archive/arch.php?path=../htm/know.sernam/book_ter/files.book&amp;file=ter_29.files/image4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4000" cy="289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762B" w:rsidRPr="006B762B" w:rsidRDefault="006B762B" w:rsidP="006B762B">
      <w:r w:rsidRPr="00985827">
        <w:rPr>
          <w:bCs/>
          <w:u w:val="single"/>
        </w:rPr>
        <w:t>ЛОКАЛИЗАЦИЯ ЭНЕРГИИ</w:t>
      </w:r>
      <w:r w:rsidR="00985827">
        <w:rPr>
          <w:bCs/>
          <w:u w:val="single"/>
        </w:rPr>
        <w:t xml:space="preserve">  </w:t>
      </w:r>
      <w:r w:rsidRPr="006B762B">
        <w:t>Применительно к полю </w:t>
      </w:r>
      <w:hyperlink r:id="rId21" w:history="1">
        <w:r w:rsidRPr="006B762B">
          <w:rPr>
            <w:rStyle w:val="a3"/>
          </w:rPr>
          <w:t>закон сохранения энергии</w:t>
        </w:r>
      </w:hyperlink>
      <w:r w:rsidRPr="006B762B">
        <w:t> должен быть выражен как принцип локального (местного) сохранения энергии: изменение энергии внутри любого объема (при </w:t>
      </w:r>
      <w:proofErr w:type="gramStart"/>
      <w:r w:rsidRPr="006B762B">
        <w:t>)с</w:t>
      </w:r>
      <w:proofErr w:type="gramEnd"/>
      <w:r w:rsidRPr="006B762B">
        <w:t>опровождается притоком или оттоком энергии через границу этого объема. Энергия сохраняется локально в каждой области или точке поля.</w:t>
      </w:r>
      <w:r w:rsidR="00985827">
        <w:t xml:space="preserve"> </w:t>
      </w:r>
      <w:r w:rsidRPr="006B762B">
        <w:t xml:space="preserve">Основные положения о локализации и движении энергии в полях любой физической природы были разработаны Н. А. </w:t>
      </w:r>
      <w:proofErr w:type="spellStart"/>
      <w:r w:rsidRPr="006B762B">
        <w:t>Умовым</w:t>
      </w:r>
      <w:proofErr w:type="spellEnd"/>
      <w:r w:rsidRPr="006B762B">
        <w:t xml:space="preserve"> в 1874 г. Им был впервые введен </w:t>
      </w:r>
      <w:hyperlink r:id="rId22" w:history="1">
        <w:r w:rsidRPr="006B762B">
          <w:rPr>
            <w:rStyle w:val="a3"/>
          </w:rPr>
          <w:t>вектор</w:t>
        </w:r>
      </w:hyperlink>
      <w:r w:rsidRPr="006B762B">
        <w:t> плотности потока энергии. Соотношение (4.2) для плотности потока электромагнитной энергии получено  </w:t>
      </w:r>
      <w:proofErr w:type="spellStart"/>
      <w:r w:rsidRPr="006B762B">
        <w:t>Пойнтингом</w:t>
      </w:r>
      <w:proofErr w:type="spellEnd"/>
      <w:r w:rsidRPr="006B762B">
        <w:t xml:space="preserve"> в 1884 г.</w:t>
      </w:r>
      <w:r w:rsidR="00985827">
        <w:t xml:space="preserve"> </w:t>
      </w:r>
      <w:r w:rsidRPr="006B762B">
        <w:t xml:space="preserve">Для рассмотрения баланса энергии в каждой точке поля введем понятия объемных плотностей мощности потерь и сторонних сил, определяемых как отношение соответствующих мощностей к объему </w:t>
      </w:r>
      <w:proofErr w:type="gramStart"/>
      <w:r w:rsidRPr="006B762B">
        <w:t>при</w:t>
      </w:r>
      <w:proofErr w:type="gramEnd"/>
      <w:r w:rsidRPr="006B762B">
        <w:t> </w:t>
      </w:r>
    </w:p>
    <w:p w:rsidR="006B762B" w:rsidRPr="006B762B" w:rsidRDefault="006B762B" w:rsidP="006B762B">
      <w:r w:rsidRPr="006B762B">
        <w:rPr>
          <w:noProof/>
          <w:lang w:eastAsia="ru-RU"/>
        </w:rPr>
        <w:drawing>
          <wp:inline distT="0" distB="0" distL="0" distR="0">
            <wp:extent cx="2160000" cy="308569"/>
            <wp:effectExtent l="0" t="0" r="0" b="0"/>
            <wp:docPr id="4" name="Рисунок 4" descr="https://scask.ru/archive/arch.php?path=../htm/know.sernam/book_ter/files.book&amp;file=ter_29.files/image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scask.ru/archive/arch.php?path=../htm/know.sernam/book_ter/files.book&amp;file=ter_29.files/image5.gif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3085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B762B">
        <w:t>Тогда из ф-</w:t>
      </w:r>
      <w:proofErr w:type="spellStart"/>
      <w:r w:rsidRPr="006B762B">
        <w:t>лы</w:t>
      </w:r>
      <w:proofErr w:type="spellEnd"/>
      <w:r w:rsidRPr="006B762B">
        <w:t xml:space="preserve"> (4.4) получаем закон сохранения электромагнитной энергии в интегральной форме:</w:t>
      </w:r>
    </w:p>
    <w:p w:rsidR="006B762B" w:rsidRPr="006B762B" w:rsidRDefault="006B762B" w:rsidP="006B762B">
      <w:r w:rsidRPr="006B762B">
        <w:rPr>
          <w:noProof/>
          <w:lang w:eastAsia="ru-RU"/>
        </w:rPr>
        <w:drawing>
          <wp:inline distT="0" distB="0" distL="0" distR="0">
            <wp:extent cx="2160000" cy="333291"/>
            <wp:effectExtent l="0" t="0" r="0" b="0"/>
            <wp:docPr id="3" name="Рисунок 3" descr="https://scask.ru/archive/arch.php?path=../htm/know.sernam/book_ter/files.book&amp;file=ter_29.files/image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s://scask.ru/archive/arch.php?path=../htm/know.sernam/book_ter/files.book&amp;file=ter_29.files/image6.gi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333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B762B">
        <w:t>Применив к первому слагаемому теорему Остроградского — Гаусса (2.8), получим</w:t>
      </w:r>
      <w:proofErr w:type="gramStart"/>
      <w:r w:rsidRPr="006B762B">
        <w:t>  П</w:t>
      </w:r>
      <w:proofErr w:type="gramEnd"/>
      <w:r w:rsidRPr="006B762B">
        <w:t>о принципу локального сохранения энергии равенство подынтегральных выражений в (4.6) должно сохраняться в любой точке толя. Отсюда следует дифференциальная форма закона сохранения электромагнитной энергии:</w:t>
      </w:r>
    </w:p>
    <w:p w:rsidR="006B762B" w:rsidRPr="006B762B" w:rsidRDefault="006B762B" w:rsidP="006B762B">
      <w:r w:rsidRPr="006B762B">
        <w:rPr>
          <w:noProof/>
          <w:lang w:eastAsia="ru-RU"/>
        </w:rPr>
        <w:drawing>
          <wp:inline distT="0" distB="0" distL="0" distR="0">
            <wp:extent cx="1809750" cy="371475"/>
            <wp:effectExtent l="0" t="0" r="0" b="9525"/>
            <wp:docPr id="1" name="Рисунок 1" descr="https://scask.ru/archive/arch.php?path=../htm/know.sernam/book_ter/files.book&amp;file=ter_29.files/image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scask.ru/archive/arch.php?path=../htm/know.sernam/book_ter/files.book&amp;file=ter_29.files/image7.gif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762B" w:rsidRPr="006B762B" w:rsidRDefault="006B762B" w:rsidP="006B762B">
      <w:pPr>
        <w:rPr>
          <w:b/>
          <w:bCs/>
        </w:rPr>
      </w:pPr>
      <w:r w:rsidRPr="006B762B">
        <w:rPr>
          <w:b/>
          <w:bCs/>
        </w:rPr>
        <w:t>4.2. Мощности потерь и сторонних сил</w:t>
      </w:r>
    </w:p>
    <w:p w:rsidR="006B762B" w:rsidRPr="006B762B" w:rsidRDefault="006B762B" w:rsidP="006B762B">
      <w:r w:rsidRPr="006B762B">
        <w:t>Электромагнитное поле отдает либо приобретает энергию при взаимодействии электрической составляющей поля с движущимися зарядами. Совершаемая полем работа, т. е. потеря энергии  Мощность потерь  Неподвижные заряды не могут вызвать (потерь, так как</w:t>
      </w:r>
      <w:proofErr w:type="gramStart"/>
      <w:r w:rsidRPr="006B762B">
        <w:t> )</w:t>
      </w:r>
      <w:proofErr w:type="gramEnd"/>
      <w:r w:rsidRPr="006B762B">
        <w:t>. Не совершает работы и магнитная компонента поля, поскольку сила  поэтому всегда</w:t>
      </w:r>
      <w:proofErr w:type="gramStart"/>
      <w:r w:rsidRPr="006B762B">
        <w:t> Р</w:t>
      </w:r>
      <w:proofErr w:type="gramEnd"/>
      <w:r w:rsidRPr="006B762B">
        <w:t>ассмотрим движущийся заряд, выделив настолько малый цилиндр объема  чтобы считать скорость движения заряда  и его объемную плотность  неизменными; образующая цилиндра</w:t>
      </w:r>
    </w:p>
    <w:p w:rsidR="006B762B" w:rsidRPr="006B762B" w:rsidRDefault="006B762B" w:rsidP="006B762B">
      <w:r w:rsidRPr="006B762B">
        <w:t> (рис. 4.1). Величина заряда внутри этого цилиндра</w:t>
      </w:r>
      <w:proofErr w:type="gramStart"/>
      <w:r w:rsidRPr="006B762B">
        <w:t>  Т</w:t>
      </w:r>
      <w:proofErr w:type="gramEnd"/>
      <w:r w:rsidRPr="006B762B">
        <w:t>огда мощность потерь электромагнитного поля  Объемная плотность мощности потерь</w:t>
      </w:r>
    </w:p>
    <w:p w:rsidR="006B762B" w:rsidRPr="006B762B" w:rsidRDefault="006B762B" w:rsidP="006B762B">
      <w:r w:rsidRPr="006B762B">
        <w:rPr>
          <w:noProof/>
          <w:lang w:eastAsia="ru-RU"/>
        </w:rPr>
        <w:drawing>
          <wp:inline distT="0" distB="0" distL="0" distR="0">
            <wp:extent cx="1440000" cy="164576"/>
            <wp:effectExtent l="0" t="0" r="8255" b="6985"/>
            <wp:docPr id="40" name="Рисунок 40" descr="https://scask.ru/archive/arch.php?path=../htm/know.sernam/book_ter/files.book&amp;file=ter_30.files/image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https://scask.ru/archive/arch.php?path=../htm/know.sernam/book_ter/files.book&amp;file=ter_30.files/image1.gi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000" cy="164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B762B">
        <w:t>так как  Поле отдает энергию  в том случае, если </w:t>
      </w:r>
      <w:hyperlink r:id="rId27" w:history="1">
        <w:r w:rsidRPr="006B762B">
          <w:rPr>
            <w:rStyle w:val="a3"/>
          </w:rPr>
          <w:t>угол между векторами</w:t>
        </w:r>
      </w:hyperlink>
      <w:r w:rsidRPr="006B762B">
        <w:t>  меньше 90°. Будем считать это условием применимости </w:t>
      </w:r>
    </w:p>
    <w:p w:rsidR="006B762B" w:rsidRPr="006B762B" w:rsidRDefault="006B762B" w:rsidP="006B762B">
      <w:r w:rsidRPr="006B762B">
        <w:t>Ток </w:t>
      </w:r>
      <w:hyperlink r:id="rId28" w:history="1">
        <w:r w:rsidRPr="006B762B">
          <w:rPr>
            <w:rStyle w:val="a3"/>
          </w:rPr>
          <w:t>проводимости</w:t>
        </w:r>
      </w:hyperlink>
      <w:r w:rsidRPr="006B762B">
        <w:t> в среде возникает под действием </w:t>
      </w:r>
      <w:hyperlink r:id="rId29" w:history="1">
        <w:r w:rsidRPr="006B762B">
          <w:rPr>
            <w:rStyle w:val="a3"/>
          </w:rPr>
          <w:t>электрического поля</w:t>
        </w:r>
      </w:hyperlink>
      <w:r w:rsidRPr="006B762B">
        <w:t> и пропорционален ему: </w:t>
      </w:r>
    </w:p>
    <w:p w:rsidR="006B762B" w:rsidRPr="006B762B" w:rsidRDefault="006B762B" w:rsidP="006B762B">
      <w:r w:rsidRPr="006B762B">
        <w:t>Тогда</w:t>
      </w:r>
      <w:r w:rsidRPr="006B762B">
        <w:rPr>
          <w:noProof/>
          <w:lang w:eastAsia="ru-RU"/>
        </w:rPr>
        <w:drawing>
          <wp:inline distT="0" distB="0" distL="0" distR="0">
            <wp:extent cx="1224000" cy="319999"/>
            <wp:effectExtent l="0" t="0" r="0" b="4445"/>
            <wp:docPr id="34" name="Рисунок 34" descr="https://scask.ru/archive/arch.php?path=../htm/know.sernam/book_ter/files.book&amp;file=ter_30.files/image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https://scask.ru/archive/arch.php?path=../htm/know.sernam/book_ter/files.book&amp;file=ter_30.files/image2.gif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4000" cy="3199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B762B">
        <w:t>Полученное соотношение представляет собой закон  в дифференциальной форме и определяет тепловые (</w:t>
      </w:r>
      <w:proofErr w:type="spellStart"/>
      <w:r w:rsidRPr="006B762B">
        <w:t>джо-улевы</w:t>
      </w:r>
      <w:proofErr w:type="spellEnd"/>
      <w:r w:rsidRPr="006B762B">
        <w:t>) потери в проводящей среде, подчиняющейся </w:t>
      </w:r>
      <w:hyperlink r:id="rId31" w:history="1">
        <w:r w:rsidRPr="006B762B">
          <w:rPr>
            <w:rStyle w:val="a3"/>
          </w:rPr>
          <w:t>закону Ома</w:t>
        </w:r>
      </w:hyperlink>
      <w:r w:rsidRPr="006B762B">
        <w:t>. Проинтегрировав  по </w:t>
      </w:r>
      <w:hyperlink r:id="rId32" w:history="1">
        <w:r w:rsidRPr="006B762B">
          <w:rPr>
            <w:rStyle w:val="a3"/>
          </w:rPr>
          <w:t>объему цилиндра</w:t>
        </w:r>
      </w:hyperlink>
      <w:r w:rsidRPr="006B762B">
        <w:t> V, нетрудно прийти к известным интегральным формулировкам этого закона </w:t>
      </w:r>
      <w:r w:rsidR="00985827">
        <w:rPr>
          <w:noProof/>
          <w:lang w:eastAsia="ru-RU"/>
        </w:rPr>
        <w:t xml:space="preserve"> </w:t>
      </w:r>
      <w:hyperlink r:id="rId33" w:history="1">
        <w:r w:rsidRPr="006B762B">
          <w:rPr>
            <w:rStyle w:val="a3"/>
          </w:rPr>
          <w:t>Вектор</w:t>
        </w:r>
      </w:hyperlink>
      <w:r w:rsidRPr="006B762B">
        <w:t> плотности конвекционных токов может быть направлен произвольно по отношению к</w:t>
      </w:r>
      <w:proofErr w:type="gramStart"/>
      <w:r w:rsidRPr="006B762B">
        <w:t xml:space="preserve"> Е</w:t>
      </w:r>
      <w:proofErr w:type="gramEnd"/>
      <w:r w:rsidRPr="006B762B">
        <w:t xml:space="preserve"> и при этом соответственно электромагнитное толе будет либо терять, либо приобретать энергию.</w:t>
      </w:r>
      <w:r w:rsidR="00985827">
        <w:t xml:space="preserve"> </w:t>
      </w:r>
      <w:r w:rsidRPr="006B762B">
        <w:t xml:space="preserve">Договоримся считать ток </w:t>
      </w:r>
      <w:proofErr w:type="gramStart"/>
      <w:r w:rsidRPr="006B762B">
        <w:t>сторонним</w:t>
      </w:r>
      <w:proofErr w:type="gramEnd"/>
      <w:r w:rsidRPr="006B762B">
        <w:t xml:space="preserve"> и обозначать  плотность стороннего тока, если угол между  и Е больше 90°. В этом случае возникают «отрицательные потери», т. е. электромагнитное поле приобретает энергию. В соответствии с ф-</w:t>
      </w:r>
      <w:proofErr w:type="spellStart"/>
      <w:r w:rsidRPr="006B762B">
        <w:t>лой</w:t>
      </w:r>
      <w:proofErr w:type="spellEnd"/>
      <w:r w:rsidRPr="006B762B">
        <w:t xml:space="preserve"> (4.8) объемная плотность мощности сторонних сил</w:t>
      </w:r>
    </w:p>
    <w:p w:rsidR="006B762B" w:rsidRPr="006B762B" w:rsidRDefault="006B762B" w:rsidP="006B762B">
      <w:r w:rsidRPr="006B762B">
        <w:rPr>
          <w:noProof/>
          <w:lang w:eastAsia="ru-RU"/>
        </w:rPr>
        <w:drawing>
          <wp:inline distT="0" distB="0" distL="0" distR="0">
            <wp:extent cx="900000" cy="182927"/>
            <wp:effectExtent l="0" t="0" r="0" b="7620"/>
            <wp:docPr id="28" name="Рисунок 28" descr="https://scask.ru/archive/arch.php?path=../htm/know.sernam/book_ter/files.book&amp;file=ter_30.files/image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https://scask.ru/archive/arch.php?path=../htm/know.sernam/book_ter/files.book&amp;file=ter_30.files/image3.gif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000" cy="182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B762B">
        <w:t>Передача энергии электромагнитному полю от сторонних источников наиболее эффективна в том случае, если векторы  и Е направлены в противоположные стороны.</w:t>
      </w:r>
    </w:p>
    <w:p w:rsidR="006B762B" w:rsidRPr="006B762B" w:rsidRDefault="006B762B" w:rsidP="006B762B">
      <w:r w:rsidRPr="006B762B"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1905</wp:posOffset>
            </wp:positionV>
            <wp:extent cx="1743075" cy="1552575"/>
            <wp:effectExtent l="0" t="0" r="9525" b="9525"/>
            <wp:wrapSquare wrapText="bothSides"/>
            <wp:docPr id="26" name="Рисунок 26" descr="https://scask.ru/archive/arch.php?path=../htm/know.sernam/book_ter/files.book&amp;file=ter_30.files/image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https://scask.ru/archive/arch.php?path=../htm/know.sernam/book_ter/files.book&amp;file=ter_30.files/image4.gif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B762B" w:rsidRPr="006B762B" w:rsidRDefault="006B762B" w:rsidP="006B762B">
      <w:r w:rsidRPr="006B762B">
        <w:t>Рис. 4.1</w:t>
      </w:r>
    </w:p>
    <w:p w:rsidR="006B762B" w:rsidRPr="006B762B" w:rsidRDefault="006B762B" w:rsidP="006B762B">
      <w:pPr>
        <w:rPr>
          <w:b/>
          <w:bCs/>
        </w:rPr>
      </w:pPr>
      <w:r w:rsidRPr="006B762B">
        <w:rPr>
          <w:b/>
          <w:bCs/>
        </w:rPr>
        <w:t xml:space="preserve">4.3. Теорема </w:t>
      </w:r>
      <w:proofErr w:type="spellStart"/>
      <w:r w:rsidRPr="006B762B">
        <w:rPr>
          <w:b/>
          <w:bCs/>
        </w:rPr>
        <w:t>Пойнтинга</w:t>
      </w:r>
      <w:proofErr w:type="spellEnd"/>
      <w:r w:rsidRPr="006B762B">
        <w:rPr>
          <w:b/>
          <w:bCs/>
        </w:rPr>
        <w:t>. Скорость волны</w:t>
      </w:r>
    </w:p>
    <w:p w:rsidR="006B762B" w:rsidRPr="006B762B" w:rsidRDefault="006B762B" w:rsidP="006B762B">
      <w:r w:rsidRPr="00985827">
        <w:rPr>
          <w:bCs/>
          <w:u w:val="single"/>
        </w:rPr>
        <w:t>ДОКАЗАТЕЛЬСТВО ТЕОРЕМЫ ПОЙНТИНГА ДЛЯ МГНОВЕННЫХ ЗНАЧЕНИЙ ПОЛЯ</w:t>
      </w:r>
      <w:proofErr w:type="gramStart"/>
      <w:r w:rsidR="00985827">
        <w:rPr>
          <w:bCs/>
          <w:u w:val="single"/>
        </w:rPr>
        <w:t xml:space="preserve"> </w:t>
      </w:r>
      <w:r w:rsidRPr="006B762B">
        <w:t>П</w:t>
      </w:r>
      <w:proofErr w:type="gramEnd"/>
      <w:r w:rsidRPr="006B762B">
        <w:t>оскольку электромагнитная форма движения материи подчиняется </w:t>
      </w:r>
      <w:hyperlink r:id="rId36" w:history="1">
        <w:r w:rsidRPr="006B762B">
          <w:rPr>
            <w:rStyle w:val="a3"/>
          </w:rPr>
          <w:t>закону сохранения энергии</w:t>
        </w:r>
      </w:hyperlink>
      <w:r w:rsidRPr="006B762B">
        <w:t>, соотношения баланса электромагнитной энергии (4.6) и (4.7) должны вытекать непосредственно из системы </w:t>
      </w:r>
      <w:hyperlink r:id="rId37" w:history="1">
        <w:r w:rsidRPr="006B762B">
          <w:rPr>
            <w:rStyle w:val="a3"/>
          </w:rPr>
          <w:t>уравнений Максвелла</w:t>
        </w:r>
      </w:hyperlink>
      <w:r w:rsidRPr="006B762B">
        <w:t xml:space="preserve"> (2.16). Теорема </w:t>
      </w:r>
      <w:proofErr w:type="spellStart"/>
      <w:r w:rsidRPr="006B762B">
        <w:t>Пойнтинга</w:t>
      </w:r>
      <w:proofErr w:type="spellEnd"/>
      <w:r w:rsidRPr="006B762B">
        <w:t xml:space="preserve"> устанавливает это соответствие при сделанных выше предположениях (4.1) и (4.2)Умножим </w:t>
      </w:r>
      <w:proofErr w:type="spellStart"/>
      <w:r w:rsidRPr="006B762B">
        <w:t>почленно</w:t>
      </w:r>
      <w:proofErr w:type="spellEnd"/>
      <w:r w:rsidRPr="006B762B">
        <w:t xml:space="preserve"> второе </w:t>
      </w:r>
      <w:proofErr w:type="spellStart"/>
      <w:r w:rsidRPr="006B762B">
        <w:t>ур-ние</w:t>
      </w:r>
      <w:proofErr w:type="spellEnd"/>
      <w:r w:rsidRPr="006B762B">
        <w:t xml:space="preserve"> (2.16) скалярно на  (первое </w:t>
      </w:r>
      <w:proofErr w:type="spellStart"/>
      <w:r w:rsidRPr="006B762B">
        <w:t>ур-ние</w:t>
      </w:r>
      <w:proofErr w:type="spellEnd"/>
      <w:r w:rsidRPr="006B762B">
        <w:t xml:space="preserve"> (2.16) на</w:t>
      </w:r>
      <w:proofErr w:type="gramStart"/>
      <w:r w:rsidRPr="006B762B">
        <w:t> .</w:t>
      </w:r>
      <w:proofErr w:type="gramEnd"/>
      <w:r w:rsidRPr="006B762B">
        <w:t xml:space="preserve">Теперь вычтем </w:t>
      </w:r>
      <w:proofErr w:type="spellStart"/>
      <w:r w:rsidRPr="006B762B">
        <w:t>почленно</w:t>
      </w:r>
      <w:proofErr w:type="spellEnd"/>
      <w:r w:rsidRPr="006B762B">
        <w:t xml:space="preserve"> из первого уравнения второе:</w:t>
      </w:r>
    </w:p>
    <w:p w:rsidR="006B762B" w:rsidRPr="006B762B" w:rsidRDefault="006B762B" w:rsidP="006B762B">
      <w:r w:rsidRPr="006B762B">
        <w:rPr>
          <w:noProof/>
          <w:lang w:eastAsia="ru-RU"/>
        </w:rPr>
        <w:drawing>
          <wp:inline distT="0" distB="0" distL="0" distR="0">
            <wp:extent cx="2880000" cy="272348"/>
            <wp:effectExtent l="0" t="0" r="0" b="0"/>
            <wp:docPr id="71" name="Рисунок 71" descr="https://scask.ru/archive/arch.php?path=../htm/know.sernam/book_ter/files.book&amp;file=ter_31.files/image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 descr="https://scask.ru/archive/arch.php?path=../htm/know.sernam/book_ter/files.book&amp;file=ter_31.files/image1.gif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723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B762B">
        <w:t>Первые два члена этого уравнения преобразуем с помощью известного </w:t>
      </w:r>
      <w:hyperlink r:id="rId39" w:history="1">
        <w:r w:rsidRPr="006B762B">
          <w:rPr>
            <w:rStyle w:val="a3"/>
          </w:rPr>
          <w:t>тождества</w:t>
        </w:r>
      </w:hyperlink>
      <w:r w:rsidRPr="006B762B">
        <w:t> [5]:</w:t>
      </w:r>
    </w:p>
    <w:p w:rsidR="006B762B" w:rsidRPr="006B762B" w:rsidRDefault="006B762B" w:rsidP="006B762B">
      <w:r w:rsidRPr="006B762B">
        <w:rPr>
          <w:noProof/>
          <w:lang w:eastAsia="ru-RU"/>
        </w:rPr>
        <w:drawing>
          <wp:inline distT="0" distB="0" distL="0" distR="0">
            <wp:extent cx="2880000" cy="470687"/>
            <wp:effectExtent l="0" t="0" r="0" b="5715"/>
            <wp:docPr id="70" name="Рисунок 70" descr="https://scask.ru/archive/arch.php?path=../htm/know.sernam/book_ter/files.book&amp;file=ter_31.files/image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 descr="https://scask.ru/archive/arch.php?path=../htm/know.sernam/book_ter/files.book&amp;file=ter_31.files/image2.gif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470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B762B">
        <w:t>Здесь стрелкой  отмечены функции, на которые действует </w:t>
      </w:r>
      <w:hyperlink r:id="rId41" w:history="1">
        <w:r w:rsidRPr="006B762B">
          <w:rPr>
            <w:rStyle w:val="a3"/>
          </w:rPr>
          <w:t>оператор Гамильтона</w:t>
        </w:r>
        <w:proofErr w:type="gramStart"/>
      </w:hyperlink>
      <w:r w:rsidRPr="006B762B">
        <w:t> Д</w:t>
      </w:r>
      <w:proofErr w:type="gramEnd"/>
      <w:r w:rsidRPr="006B762B">
        <w:t xml:space="preserve">ля линейных изотропных сред в соответствии с  постоянны в каждой точке), поэтому последующие два члена </w:t>
      </w:r>
      <w:proofErr w:type="spellStart"/>
      <w:r w:rsidRPr="006B762B">
        <w:t>ур-ния</w:t>
      </w:r>
      <w:proofErr w:type="spellEnd"/>
      <w:r w:rsidRPr="006B762B">
        <w:t>  можно представить выражением:</w:t>
      </w:r>
    </w:p>
    <w:p w:rsidR="006B762B" w:rsidRPr="006B762B" w:rsidRDefault="006B762B" w:rsidP="006B762B">
      <w:r w:rsidRPr="006B762B">
        <w:rPr>
          <w:noProof/>
          <w:lang w:eastAsia="ru-RU"/>
        </w:rPr>
        <w:drawing>
          <wp:inline distT="0" distB="0" distL="0" distR="0">
            <wp:extent cx="3600000" cy="645350"/>
            <wp:effectExtent l="0" t="0" r="635" b="2540"/>
            <wp:docPr id="65" name="Рисунок 65" descr="https://scask.ru/archive/arch.php?path=../htm/know.sernam/book_ter/files.book&amp;file=ter_31.files/image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 descr="https://scask.ru/archive/arch.php?path=../htm/know.sernam/book_ter/files.book&amp;file=ter_31.files/image3.gif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64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B762B">
        <w:t xml:space="preserve">Согласно [14] это равенство справедливо также для анизотропных </w:t>
      </w:r>
      <w:proofErr w:type="spellStart"/>
      <w:r w:rsidRPr="006B762B">
        <w:t>сред</w:t>
      </w:r>
      <w:proofErr w:type="gramStart"/>
      <w:r w:rsidRPr="006B762B">
        <w:t>.З</w:t>
      </w:r>
      <w:proofErr w:type="gramEnd"/>
      <w:r w:rsidRPr="006B762B">
        <w:t>апишем</w:t>
      </w:r>
      <w:proofErr w:type="spellEnd"/>
      <w:r w:rsidRPr="006B762B">
        <w:t xml:space="preserve"> </w:t>
      </w:r>
      <w:proofErr w:type="spellStart"/>
      <w:r w:rsidRPr="006B762B">
        <w:t>ур-ние</w:t>
      </w:r>
      <w:proofErr w:type="spellEnd"/>
      <w:r w:rsidRPr="006B762B">
        <w:t xml:space="preserve"> (4.11) в виде:</w:t>
      </w:r>
    </w:p>
    <w:p w:rsidR="006B762B" w:rsidRPr="006B762B" w:rsidRDefault="006B762B" w:rsidP="006B762B">
      <w:r w:rsidRPr="006B762B">
        <w:rPr>
          <w:noProof/>
          <w:lang w:eastAsia="ru-RU"/>
        </w:rPr>
        <w:drawing>
          <wp:inline distT="0" distB="0" distL="0" distR="0">
            <wp:extent cx="3564000" cy="381524"/>
            <wp:effectExtent l="0" t="0" r="0" b="0"/>
            <wp:docPr id="64" name="Рисунок 64" descr="https://scask.ru/archive/arch.php?path=../htm/know.sernam/book_ter/files.book&amp;file=ter_31.files/image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 descr="https://scask.ru/archive/arch.php?path=../htm/know.sernam/book_ter/files.book&amp;file=ter_31.files/image4.gif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4000" cy="381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B762B">
        <w:t>При подстановке в это уравнение введенных ранее соотношений (4.1), (4.2), (4.8) и (4.10) получается </w:t>
      </w:r>
      <w:hyperlink r:id="rId44" w:history="1">
        <w:r w:rsidRPr="006B762B">
          <w:rPr>
            <w:rStyle w:val="a3"/>
          </w:rPr>
          <w:t>закон сохранения энергии</w:t>
        </w:r>
      </w:hyperlink>
      <w:r w:rsidRPr="006B762B">
        <w:t xml:space="preserve"> в дифференциальной форме (4.7), что и доказывает теорему </w:t>
      </w:r>
      <w:proofErr w:type="spellStart"/>
      <w:r w:rsidRPr="006B762B">
        <w:t>Пойнтинга</w:t>
      </w:r>
      <w:proofErr w:type="spellEnd"/>
      <w:r w:rsidRPr="006B762B">
        <w:t>.</w:t>
      </w:r>
      <w:r w:rsidR="00985827">
        <w:t xml:space="preserve"> </w:t>
      </w:r>
      <w:r w:rsidRPr="006B762B">
        <w:t>Скорость </w:t>
      </w:r>
      <w:hyperlink r:id="rId45" w:history="1">
        <w:r w:rsidRPr="006B762B">
          <w:rPr>
            <w:rStyle w:val="a3"/>
          </w:rPr>
          <w:t>электромагнитной волны</w:t>
        </w:r>
      </w:hyperlink>
      <w:r w:rsidRPr="006B762B">
        <w:t> рассматривается как скорость переноса энергии и массы поля, которые являются количественными мерами матер</w:t>
      </w:r>
      <w:proofErr w:type="gramStart"/>
      <w:r w:rsidRPr="006B762B">
        <w:t>ии и ее</w:t>
      </w:r>
      <w:proofErr w:type="gramEnd"/>
      <w:r w:rsidRPr="006B762B">
        <w:t xml:space="preserve"> движения. Определим скорость волны, основываясь на ее энергетических характеристиках. В окрестности некоторой точки плотность потока энергии волны равна  объемная плотность энергии волны  и искомая скорость волны</w:t>
      </w:r>
      <w:proofErr w:type="gramStart"/>
      <w:r w:rsidRPr="006B762B">
        <w:t>  Р</w:t>
      </w:r>
      <w:proofErr w:type="gramEnd"/>
      <w:r w:rsidRPr="006B762B">
        <w:t>ассмотрим элементарный цилиндр, баковая поверхность которого параллельна  (рис. 4.2). За время  энергия  заполняет объем  где . В то же время</w:t>
      </w:r>
      <w:proofErr w:type="gramStart"/>
      <w:r w:rsidRPr="006B762B">
        <w:t>  П</w:t>
      </w:r>
      <w:proofErr w:type="gramEnd"/>
      <w:r w:rsidRPr="006B762B">
        <w:t>риравнивая оба выражения для  получим:</w:t>
      </w:r>
    </w:p>
    <w:p w:rsidR="006B762B" w:rsidRPr="006B762B" w:rsidRDefault="006B762B" w:rsidP="006B762B">
      <w:r w:rsidRPr="006B762B"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-3810</wp:posOffset>
            </wp:positionV>
            <wp:extent cx="1885950" cy="990600"/>
            <wp:effectExtent l="0" t="0" r="0" b="0"/>
            <wp:wrapSquare wrapText="bothSides"/>
            <wp:docPr id="53" name="Рисунок 53" descr="https://scask.ru/archive/arch.php?path=../htm/know.sernam/book_ter/files.book&amp;file=ter_31.files/image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 descr="https://scask.ru/archive/arch.php?path=../htm/know.sernam/book_ter/files.book&amp;file=ter_31.files/image5.gif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B762B" w:rsidRPr="006B762B" w:rsidRDefault="006B762B" w:rsidP="006B762B">
      <w:r w:rsidRPr="006B762B">
        <w:t>Рис. 4.2</w:t>
      </w:r>
    </w:p>
    <w:p w:rsidR="006B762B" w:rsidRPr="006B762B" w:rsidRDefault="006B762B" w:rsidP="006B762B">
      <w:r w:rsidRPr="006B762B">
        <w:t>или</w:t>
      </w:r>
    </w:p>
    <w:p w:rsidR="006B762B" w:rsidRPr="006B762B" w:rsidRDefault="006B762B" w:rsidP="006B762B">
      <w:r w:rsidRPr="006B762B">
        <w:rPr>
          <w:noProof/>
          <w:lang w:eastAsia="ru-RU"/>
        </w:rPr>
        <w:drawing>
          <wp:inline distT="0" distB="0" distL="0" distR="0">
            <wp:extent cx="720000" cy="334884"/>
            <wp:effectExtent l="0" t="0" r="4445" b="8255"/>
            <wp:docPr id="52" name="Рисунок 52" descr="https://scask.ru/archive/arch.php?path=../htm/know.sernam/book_ter/files.book&amp;file=ter_31.files/image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 descr="https://scask.ru/archive/arch.php?path=../htm/know.sernam/book_ter/files.book&amp;file=ter_31.files/image6.gif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" cy="334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762B" w:rsidRPr="006B762B" w:rsidRDefault="006B762B" w:rsidP="006B762B">
      <w:r w:rsidRPr="006B762B">
        <w:t>Энергетическая скорость </w:t>
      </w:r>
      <w:hyperlink r:id="rId48" w:history="1">
        <w:r w:rsidRPr="006B762B">
          <w:rPr>
            <w:rStyle w:val="a3"/>
          </w:rPr>
          <w:t>электромагнитной волны</w:t>
        </w:r>
      </w:hyperlink>
      <w:r w:rsidRPr="006B762B">
        <w:t xml:space="preserve"> определяется отношением вектора </w:t>
      </w:r>
      <w:proofErr w:type="spellStart"/>
      <w:r w:rsidRPr="006B762B">
        <w:t>Пойнтинга</w:t>
      </w:r>
      <w:proofErr w:type="spellEnd"/>
      <w:r w:rsidRPr="006B762B">
        <w:t xml:space="preserve"> к объемной плотности энергии движущейся волны.</w:t>
      </w:r>
    </w:p>
    <w:p w:rsidR="006B762B" w:rsidRPr="006B762B" w:rsidRDefault="006B762B" w:rsidP="006B762B">
      <w:pPr>
        <w:rPr>
          <w:b/>
          <w:bCs/>
        </w:rPr>
      </w:pPr>
      <w:r w:rsidRPr="006B762B">
        <w:rPr>
          <w:b/>
          <w:bCs/>
        </w:rPr>
        <w:t>4.4. Баланс энергии монохроматического поля</w:t>
      </w:r>
    </w:p>
    <w:p w:rsidR="006B762B" w:rsidRPr="006B762B" w:rsidRDefault="006B762B" w:rsidP="006B762B">
      <w:pPr>
        <w:rPr>
          <w:b/>
          <w:bCs/>
        </w:rPr>
      </w:pPr>
      <w:r w:rsidRPr="006B762B">
        <w:rPr>
          <w:b/>
          <w:bCs/>
        </w:rPr>
        <w:t>СРЕДНИЕ ЗА ПЕРИОД ЗНАЧЕНИЯ</w:t>
      </w:r>
    </w:p>
    <w:p w:rsidR="006B762B" w:rsidRPr="006B762B" w:rsidRDefault="006B762B" w:rsidP="006B762B">
      <w:r w:rsidRPr="006B762B">
        <w:t>При </w:t>
      </w:r>
      <w:hyperlink r:id="rId49" w:history="1">
        <w:r w:rsidRPr="006B762B">
          <w:rPr>
            <w:rStyle w:val="a3"/>
          </w:rPr>
          <w:t>гармонических колебаниях</w:t>
        </w:r>
      </w:hyperlink>
      <w:r w:rsidRPr="006B762B">
        <w:t> мгновенные значения плотности энергии и мощности меняются периодически в каждой точке пространства. Физическую сущность процесса позволяют установить средние за период значения энергетических характеристик электромагнитного поля, которые будем обозначать символами с чертой сверху. Продолжим с этой точки зрения изучение монохроматического поля, начатое в гл. 3. Будем рассматривать поле в фиксированной точке пространства. Пусть </w:t>
      </w:r>
      <w:hyperlink r:id="rId50" w:history="1">
        <w:r w:rsidRPr="006B762B">
          <w:rPr>
            <w:rStyle w:val="a3"/>
          </w:rPr>
          <w:t>напряженность поля</w:t>
        </w:r>
      </w:hyperlink>
      <w:r w:rsidRPr="006B762B">
        <w:t>  отстает от нее по фазе на угол</w:t>
      </w:r>
      <w:proofErr w:type="gramStart"/>
      <w:r w:rsidRPr="006B762B">
        <w:t>  Т</w:t>
      </w:r>
      <w:proofErr w:type="gramEnd"/>
      <w:r w:rsidRPr="006B762B">
        <w:t>огда в соответствии с ф-</w:t>
      </w:r>
      <w:proofErr w:type="spellStart"/>
      <w:r w:rsidRPr="006B762B">
        <w:t>лой</w:t>
      </w:r>
      <w:proofErr w:type="spellEnd"/>
      <w:r w:rsidRPr="006B762B">
        <w:t xml:space="preserve"> (3.4) мгновенные значения компонент поля  Не теряя общности, положим начальную фазу  При этом мгновенное значение вектора </w:t>
      </w:r>
      <w:proofErr w:type="spellStart"/>
      <w:r w:rsidRPr="006B762B">
        <w:t>Пойнтинга</w:t>
      </w:r>
      <w:proofErr w:type="spellEnd"/>
      <w:r w:rsidRPr="006B762B">
        <w:t xml:space="preserve"> определится как</w:t>
      </w:r>
    </w:p>
    <w:p w:rsidR="006B762B" w:rsidRPr="006B762B" w:rsidRDefault="006B762B" w:rsidP="006B762B">
      <w:r w:rsidRPr="006B762B">
        <w:rPr>
          <w:noProof/>
          <w:lang w:eastAsia="ru-RU"/>
        </w:rPr>
        <w:drawing>
          <wp:inline distT="0" distB="0" distL="0" distR="0">
            <wp:extent cx="3600000" cy="328453"/>
            <wp:effectExtent l="0" t="0" r="635" b="0"/>
            <wp:docPr id="107" name="Рисунок 107" descr="https://scask.ru/archive/arch.php?path=../htm/know.sernam/book_ter/files.book&amp;file=ter_32.files/image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 descr="https://scask.ru/archive/arch.php?path=../htm/know.sernam/book_ter/files.book&amp;file=ter_32.files/image1.gif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328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B762B">
        <w:t>Согласно предпоследнему выражению (4.14), </w:t>
      </w:r>
      <w:hyperlink r:id="rId52" w:history="1">
        <w:r w:rsidRPr="006B762B">
          <w:rPr>
            <w:rStyle w:val="a3"/>
          </w:rPr>
          <w:t>вектор</w:t>
        </w:r>
      </w:hyperlink>
      <w:r w:rsidRPr="006B762B">
        <w:t>  имеет постоянную составляющую  и переменную составляющую двойной частоты  с амплитудой</w:t>
      </w:r>
      <w:proofErr w:type="gramStart"/>
      <w:r w:rsidRPr="006B762B">
        <w:t>  П</w:t>
      </w:r>
      <w:proofErr w:type="gramEnd"/>
      <w:r w:rsidRPr="006B762B">
        <w:t xml:space="preserve">оэтому если то какую-то часть периода  вектор </w:t>
      </w:r>
      <w:proofErr w:type="spellStart"/>
      <w:r w:rsidRPr="006B762B">
        <w:t>Пойнтинга</w:t>
      </w:r>
      <w:proofErr w:type="spellEnd"/>
      <w:r w:rsidRPr="006B762B">
        <w:t xml:space="preserve"> отрицателен, т. е. поток энергии меняет направление движения на обратное (рис. 4.3).</w:t>
      </w:r>
    </w:p>
    <w:p w:rsidR="006B762B" w:rsidRPr="006B762B" w:rsidRDefault="006B762B" w:rsidP="006B762B">
      <w:r w:rsidRPr="006B762B">
        <w:t xml:space="preserve">Другая трактовка основывается на последнем соотношении (4.14). Первое слагаемое вектора </w:t>
      </w:r>
      <w:proofErr w:type="spellStart"/>
      <w:r w:rsidRPr="006B762B">
        <w:t>Пойнтинга</w:t>
      </w:r>
      <w:proofErr w:type="spellEnd"/>
      <w:r w:rsidRPr="006B762B">
        <w:t>  активная компонента — не меняет своего направления, она пульсирует около </w:t>
      </w:r>
      <w:hyperlink r:id="rId53" w:history="1">
        <w:r w:rsidRPr="006B762B">
          <w:rPr>
            <w:rStyle w:val="a3"/>
          </w:rPr>
          <w:t>среднего значения</w:t>
        </w:r>
      </w:hyperlink>
      <w:r w:rsidRPr="006B762B">
        <w:t xml:space="preserve">  с двойной частотой, меняясь </w:t>
      </w:r>
      <w:proofErr w:type="gramStart"/>
      <w:r w:rsidRPr="006B762B">
        <w:t>от</w:t>
      </w:r>
      <w:proofErr w:type="gramEnd"/>
      <w:r w:rsidRPr="006B762B">
        <w:t xml:space="preserve">  до  (рис. 4.4). Неравномерность во времени активного потока энергии объясняется колебательным характером поля. </w:t>
      </w:r>
      <w:proofErr w:type="gramStart"/>
      <w:r w:rsidRPr="006B762B">
        <w:t xml:space="preserve">Второе слагаемое  реактивная компонента — соответствует колеблющемуся потоку </w:t>
      </w:r>
      <w:proofErr w:type="spellStart"/>
      <w:r w:rsidRPr="006B762B">
        <w:t>энергли</w:t>
      </w:r>
      <w:proofErr w:type="spellEnd"/>
      <w:r w:rsidRPr="006B762B">
        <w:t>, периодически (четыре раза за период  изменяющему направление своего движения; в среднем эта компонента не создает перемещения энергии в пространстве.</w:t>
      </w:r>
      <w:proofErr w:type="gramEnd"/>
    </w:p>
    <w:p w:rsidR="006B762B" w:rsidRPr="006B762B" w:rsidRDefault="006B762B" w:rsidP="006B762B">
      <w:r w:rsidRPr="006B762B">
        <w:rPr>
          <w:noProof/>
          <w:lang w:eastAsia="ru-RU"/>
        </w:rPr>
        <w:drawing>
          <wp:inline distT="0" distB="0" distL="0" distR="0">
            <wp:extent cx="2362200" cy="1409700"/>
            <wp:effectExtent l="0" t="0" r="0" b="0"/>
            <wp:docPr id="95" name="Рисунок 95" descr="https://scask.ru/archive/arch.php?path=../htm/know.sernam/book_ter/files.book&amp;file=ter_32.files/image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3" descr="https://scask.ru/archive/arch.php?path=../htm/know.sernam/book_ter/files.book&amp;file=ter_32.files/image2.gif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762B" w:rsidRPr="006B762B" w:rsidRDefault="006B762B" w:rsidP="006B762B">
      <w:r w:rsidRPr="006B762B">
        <w:t>Рис. 4.3</w:t>
      </w:r>
    </w:p>
    <w:p w:rsidR="006B762B" w:rsidRPr="006B762B" w:rsidRDefault="006B762B" w:rsidP="006B762B">
      <w:r w:rsidRPr="006B762B"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1905</wp:posOffset>
            </wp:positionV>
            <wp:extent cx="2343150" cy="1428750"/>
            <wp:effectExtent l="0" t="0" r="0" b="0"/>
            <wp:wrapSquare wrapText="bothSides"/>
            <wp:docPr id="94" name="Рисунок 94" descr="https://scask.ru/archive/arch.php?path=../htm/know.sernam/book_ter/files.book&amp;file=ter_32.files/image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4" descr="https://scask.ru/archive/arch.php?path=../htm/know.sernam/book_ter/files.book&amp;file=ter_32.files/image3.gif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B762B" w:rsidRPr="006B762B" w:rsidRDefault="006B762B" w:rsidP="006B762B">
      <w:r w:rsidRPr="006B762B">
        <w:t>Рис. 4.4</w:t>
      </w:r>
    </w:p>
    <w:p w:rsidR="006B762B" w:rsidRPr="006B762B" w:rsidRDefault="006B762B" w:rsidP="006B762B">
      <w:r w:rsidRPr="006B762B">
        <w:t>Если векторы  </w:t>
      </w:r>
      <w:proofErr w:type="spellStart"/>
      <w:r w:rsidRPr="006B762B">
        <w:t>синфазны</w:t>
      </w:r>
      <w:proofErr w:type="spellEnd"/>
      <w:r w:rsidRPr="006B762B">
        <w:t>  то </w:t>
      </w:r>
    </w:p>
    <w:p w:rsidR="006B762B" w:rsidRPr="006B762B" w:rsidRDefault="006B762B" w:rsidP="006B762B">
      <w:r w:rsidRPr="006B762B">
        <w:t>Введем комплексный </w:t>
      </w:r>
      <w:hyperlink r:id="rId56" w:history="1">
        <w:r w:rsidRPr="006B762B">
          <w:rPr>
            <w:rStyle w:val="a3"/>
          </w:rPr>
          <w:t>вектор</w:t>
        </w:r>
      </w:hyperlink>
      <w:r w:rsidRPr="006B762B">
        <w:t> </w:t>
      </w:r>
      <w:proofErr w:type="spellStart"/>
      <w:r w:rsidRPr="006B762B">
        <w:t>Пойнтинга</w:t>
      </w:r>
      <w:proofErr w:type="spellEnd"/>
      <w:r w:rsidRPr="006B762B">
        <w:t xml:space="preserve"> как произведение комплексного действующего значения</w:t>
      </w:r>
      <w:proofErr w:type="gramStart"/>
      <w:r w:rsidRPr="006B762B">
        <w:t xml:space="preserve"> Е</w:t>
      </w:r>
      <w:proofErr w:type="gramEnd"/>
      <w:r w:rsidRPr="006B762B">
        <w:t xml:space="preserve"> на комплексно-сопряженное действующее значение Н:</w:t>
      </w:r>
    </w:p>
    <w:p w:rsidR="006B762B" w:rsidRPr="006B762B" w:rsidRDefault="006B762B" w:rsidP="006B762B">
      <w:r w:rsidRPr="006B762B">
        <w:rPr>
          <w:noProof/>
          <w:lang w:eastAsia="ru-RU"/>
        </w:rPr>
        <w:drawing>
          <wp:inline distT="0" distB="0" distL="0" distR="0">
            <wp:extent cx="2880000" cy="492629"/>
            <wp:effectExtent l="0" t="0" r="0" b="3175"/>
            <wp:docPr id="90" name="Рисунок 90" descr="https://scask.ru/archive/arch.php?path=../htm/know.sernam/book_ter/files.book&amp;file=ter_32.files/image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 descr="https://scask.ru/archive/arch.php?path=../htm/know.sernam/book_ter/files.book&amp;file=ter_32.files/image4.gif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492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B762B">
        <w:t xml:space="preserve">Среднее за период значение плотности потока энергии равно вещественной части комплексного вектора </w:t>
      </w:r>
      <w:proofErr w:type="spellStart"/>
      <w:r w:rsidRPr="006B762B">
        <w:t>Пойнтинга</w:t>
      </w:r>
      <w:proofErr w:type="spellEnd"/>
      <w:r w:rsidRPr="006B762B">
        <w:t xml:space="preserve"> [см. ф-</w:t>
      </w:r>
      <w:proofErr w:type="spellStart"/>
      <w:r w:rsidRPr="006B762B">
        <w:t>лу</w:t>
      </w:r>
      <w:proofErr w:type="spellEnd"/>
      <w:r w:rsidRPr="006B762B">
        <w:t> </w:t>
      </w:r>
      <w:r w:rsidRPr="006B762B">
        <w:rPr>
          <w:noProof/>
          <w:lang w:eastAsia="ru-RU"/>
        </w:rPr>
        <w:drawing>
          <wp:inline distT="0" distB="0" distL="0" distR="0">
            <wp:extent cx="257175" cy="238125"/>
            <wp:effectExtent l="0" t="0" r="9525" b="9525"/>
            <wp:docPr id="89" name="Рисунок 89" descr="https://scask.ru/img_page/1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9" descr="https://scask.ru/img_page/19.gif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B762B">
        <w:t>]:</w:t>
      </w:r>
    </w:p>
    <w:p w:rsidR="006B762B" w:rsidRPr="006B762B" w:rsidRDefault="006B762B" w:rsidP="006B762B">
      <w:r w:rsidRPr="006B762B">
        <w:rPr>
          <w:noProof/>
          <w:lang w:eastAsia="ru-RU"/>
        </w:rPr>
        <w:drawing>
          <wp:inline distT="0" distB="0" distL="0" distR="0">
            <wp:extent cx="2880000" cy="555950"/>
            <wp:effectExtent l="0" t="0" r="0" b="0"/>
            <wp:docPr id="88" name="Рисунок 88" descr="https://scask.ru/archive/arch.php?path=../htm/know.sernam/book_ter/files.book&amp;file=ter_32.files/image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0" descr="https://scask.ru/archive/arch.php?path=../htm/know.sernam/book_ter/files.book&amp;file=ter_32.files/image5.gif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55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B762B">
        <w:t xml:space="preserve">Мнимая часть комплексного вектора </w:t>
      </w:r>
      <w:proofErr w:type="spellStart"/>
      <w:r w:rsidRPr="006B762B">
        <w:t>Пойнтинга</w:t>
      </w:r>
      <w:proofErr w:type="spellEnd"/>
      <w:r w:rsidRPr="006B762B">
        <w:t xml:space="preserve"> равна амплитуде реактивной компоненты плотности потока энергии:</w:t>
      </w:r>
    </w:p>
    <w:p w:rsidR="006B762B" w:rsidRPr="006B762B" w:rsidRDefault="006B762B" w:rsidP="006B762B">
      <w:r w:rsidRPr="006B762B">
        <w:rPr>
          <w:noProof/>
          <w:lang w:eastAsia="ru-RU"/>
        </w:rPr>
        <w:drawing>
          <wp:inline distT="0" distB="0" distL="0" distR="0">
            <wp:extent cx="2916000" cy="281060"/>
            <wp:effectExtent l="0" t="0" r="0" b="5080"/>
            <wp:docPr id="87" name="Рисунок 87" descr="https://scask.ru/archive/arch.php?path=../htm/know.sernam/book_ter/files.book&amp;file=ter_32.files/image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1" descr="https://scask.ru/archive/arch.php?path=../htm/know.sernam/book_ter/files.book&amp;file=ter_32.files/image6.gif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6000" cy="28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B762B">
        <w:t xml:space="preserve">Модуль комплексного вектора </w:t>
      </w:r>
      <w:proofErr w:type="spellStart"/>
      <w:r w:rsidRPr="006B762B">
        <w:t>Пойнтинга</w:t>
      </w:r>
      <w:proofErr w:type="spellEnd"/>
      <w:r w:rsidRPr="006B762B">
        <w:t xml:space="preserve"> равен амплитуде осциллирующей составляющей плотности потока энергии  (рис. 4.3).</w:t>
      </w:r>
    </w:p>
    <w:p w:rsidR="006B762B" w:rsidRPr="006B762B" w:rsidRDefault="006B762B" w:rsidP="006B762B">
      <w:r w:rsidRPr="006B762B">
        <w:t>Определим теперь мгновенное значение объемной плотности электрической энергии (4.1):</w:t>
      </w:r>
    </w:p>
    <w:p w:rsidR="006B762B" w:rsidRPr="006B762B" w:rsidRDefault="006B762B" w:rsidP="006B762B">
      <w:r w:rsidRPr="006B762B">
        <w:rPr>
          <w:noProof/>
          <w:lang w:eastAsia="ru-RU"/>
        </w:rPr>
        <w:drawing>
          <wp:inline distT="0" distB="0" distL="0" distR="0">
            <wp:extent cx="2880000" cy="502760"/>
            <wp:effectExtent l="0" t="0" r="0" b="0"/>
            <wp:docPr id="85" name="Рисунок 85" descr="https://scask.ru/archive/arch.php?path=../htm/know.sernam/book_ter/files.book&amp;file=ter_32.files/image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3" descr="https://scask.ru/archive/arch.php?path=../htm/know.sernam/book_ter/files.book&amp;file=ter_32.files/image7.gif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502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B762B">
        <w:t>Средняя объемная плотность электрической энергии</w:t>
      </w:r>
    </w:p>
    <w:p w:rsidR="006B762B" w:rsidRPr="006B762B" w:rsidRDefault="006B762B" w:rsidP="006B762B">
      <w:r w:rsidRPr="006B762B">
        <w:rPr>
          <w:noProof/>
          <w:lang w:eastAsia="ru-RU"/>
        </w:rPr>
        <w:drawing>
          <wp:inline distT="0" distB="0" distL="0" distR="0">
            <wp:extent cx="1800000" cy="351000"/>
            <wp:effectExtent l="0" t="0" r="0" b="0"/>
            <wp:docPr id="84" name="Рисунок 84" descr="https://scask.ru/archive/arch.php?path=../htm/know.sernam/book_ter/files.book&amp;file=ter_32.files/image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 descr="https://scask.ru/archive/arch.php?path=../htm/know.sernam/book_ter/files.book&amp;file=ter_32.files/image8.gif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35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B762B">
        <w:t>Это соотношение в общем случае вытекает из того, что согласно (3.3)</w:t>
      </w:r>
    </w:p>
    <w:p w:rsidR="006B762B" w:rsidRPr="006B762B" w:rsidRDefault="006B762B" w:rsidP="006B762B">
      <w:r w:rsidRPr="006B762B">
        <w:rPr>
          <w:noProof/>
          <w:lang w:eastAsia="ru-RU"/>
        </w:rPr>
        <w:drawing>
          <wp:inline distT="0" distB="0" distL="0" distR="0">
            <wp:extent cx="2880000" cy="709059"/>
            <wp:effectExtent l="0" t="0" r="0" b="0"/>
            <wp:docPr id="83" name="Рисунок 83" descr="https://scask.ru/archive/arch.php?path=../htm/know.sernam/book_ter/files.book&amp;file=ter_32.files/image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5" descr="https://scask.ru/archive/arch.php?path=../htm/know.sernam/book_ter/files.book&amp;file=ter_32.files/image9.gif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709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B762B">
        <w:t>Обозначение «квадрат модуля» соответствует сумме квадратов действующих значений координатных компонент вектора А.</w:t>
      </w:r>
    </w:p>
    <w:p w:rsidR="006B762B" w:rsidRPr="006B762B" w:rsidRDefault="006B762B" w:rsidP="006B762B">
      <w:r w:rsidRPr="006B762B">
        <w:t>Аналогично определяется средняя объемная плотность магнитной энергии (4.1):</w:t>
      </w:r>
    </w:p>
    <w:p w:rsidR="006B762B" w:rsidRPr="006B762B" w:rsidRDefault="006B762B" w:rsidP="006B762B">
      <w:r w:rsidRPr="006B762B">
        <w:rPr>
          <w:noProof/>
          <w:lang w:eastAsia="ru-RU"/>
        </w:rPr>
        <w:drawing>
          <wp:inline distT="0" distB="0" distL="0" distR="0">
            <wp:extent cx="1800000" cy="337500"/>
            <wp:effectExtent l="0" t="0" r="0" b="5715"/>
            <wp:docPr id="82" name="Рисунок 82" descr="https://scask.ru/archive/arch.php?path=../htm/know.sernam/book_ter/files.book&amp;file=ter_32.files/image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6" descr="https://scask.ru/archive/arch.php?path=../htm/know.sernam/book_ter/files.book&amp;file=ter_32.files/image10.gif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33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B762B">
        <w:t xml:space="preserve">Средняя объемная плотность мощности </w:t>
      </w:r>
      <w:proofErr w:type="spellStart"/>
      <w:r w:rsidRPr="006B762B">
        <w:t>джоулевых</w:t>
      </w:r>
      <w:proofErr w:type="spellEnd"/>
      <w:r w:rsidRPr="006B762B">
        <w:t xml:space="preserve"> потерь в проводящей среде (4.9):</w:t>
      </w:r>
    </w:p>
    <w:p w:rsidR="006B762B" w:rsidRPr="006B762B" w:rsidRDefault="006B762B" w:rsidP="006B762B">
      <w:r w:rsidRPr="006B762B">
        <w:rPr>
          <w:noProof/>
          <w:lang w:eastAsia="ru-RU"/>
        </w:rPr>
        <w:drawing>
          <wp:inline distT="0" distB="0" distL="0" distR="0">
            <wp:extent cx="1695450" cy="314325"/>
            <wp:effectExtent l="0" t="0" r="0" b="9525"/>
            <wp:docPr id="81" name="Рисунок 81" descr="https://scask.ru/archive/arch.php?path=../htm/know.sernam/book_ter/files.book&amp;file=ter_32.files/image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7" descr="https://scask.ru/archive/arch.php?path=../htm/know.sernam/book_ter/files.book&amp;file=ter_32.files/image11.gif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762B" w:rsidRPr="006B762B" w:rsidRDefault="006B762B" w:rsidP="006B762B">
      <w:r w:rsidRPr="006B762B">
        <w:t>Средняя объемная плотность мощности потерь в диэлектрике определяется из (4.22) с заменой  по ф-</w:t>
      </w:r>
      <w:proofErr w:type="spellStart"/>
      <w:r w:rsidRPr="006B762B">
        <w:t>ле</w:t>
      </w:r>
      <w:proofErr w:type="spellEnd"/>
      <w:r w:rsidRPr="006B762B">
        <w:t xml:space="preserve"> (3.9):</w:t>
      </w:r>
    </w:p>
    <w:p w:rsidR="006B762B" w:rsidRPr="006B762B" w:rsidRDefault="006B762B" w:rsidP="006B762B">
      <w:r w:rsidRPr="006B762B">
        <w:rPr>
          <w:noProof/>
          <w:lang w:eastAsia="ru-RU"/>
        </w:rPr>
        <w:drawing>
          <wp:inline distT="0" distB="0" distL="0" distR="0">
            <wp:extent cx="1362075" cy="266700"/>
            <wp:effectExtent l="0" t="0" r="9525" b="0"/>
            <wp:docPr id="79" name="Рисунок 79" descr="https://scask.ru/archive/arch.php?path=../htm/know.sernam/book_ter/files.book&amp;file=ter_32.files/image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9" descr="https://scask.ru/archive/arch.php?path=../htm/know.sernam/book_ter/files.book&amp;file=ter_32.files/image12.gif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B762B">
        <w:t>Средняя объемная плотность мощности сторонних сил </w:t>
      </w:r>
    </w:p>
    <w:p w:rsidR="006B762B" w:rsidRPr="006B762B" w:rsidRDefault="006B762B" w:rsidP="006B762B">
      <w:r w:rsidRPr="006B762B">
        <w:rPr>
          <w:noProof/>
          <w:lang w:eastAsia="ru-RU"/>
        </w:rPr>
        <w:drawing>
          <wp:inline distT="0" distB="0" distL="0" distR="0">
            <wp:extent cx="2266950" cy="295275"/>
            <wp:effectExtent l="0" t="0" r="0" b="9525"/>
            <wp:docPr id="77" name="Рисунок 77" descr="https://scask.ru/archive/arch.php?path=../htm/know.sernam/book_ter/files.book&amp;file=ter_32.files/image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1" descr="https://scask.ru/archive/arch.php?path=../htm/know.sernam/book_ter/files.book&amp;file=ter_32.files/image13.gif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B762B">
        <w:t xml:space="preserve">где  комплексная объемная плотность мощности сторонних сил. Реактивная составляющая  появляется в том случае, если разность фаз </w:t>
      </w:r>
      <w:proofErr w:type="gramStart"/>
      <w:r w:rsidRPr="006B762B">
        <w:t>между</w:t>
      </w:r>
      <w:proofErr w:type="gramEnd"/>
      <w:r w:rsidRPr="006B762B">
        <w:t>  отлична от </w:t>
      </w:r>
    </w:p>
    <w:p w:rsidR="006B762B" w:rsidRPr="006B762B" w:rsidRDefault="006B762B" w:rsidP="006B762B">
      <w:r w:rsidRPr="002B71E4">
        <w:rPr>
          <w:bCs/>
          <w:u w:val="single"/>
        </w:rPr>
        <w:t>ТЕОРЕМА ПОЙНТИНГА ДЛЯ КОМПЛЕКСНЫХ ЗНАЧЕНИЙ</w:t>
      </w:r>
      <w:r w:rsidR="002B71E4">
        <w:rPr>
          <w:bCs/>
          <w:u w:val="single"/>
        </w:rPr>
        <w:t xml:space="preserve">  </w:t>
      </w:r>
      <w:r w:rsidRPr="006B762B">
        <w:t xml:space="preserve">Вывод уравнений сохранения энергии для монохроматического поля проводится на базе основных </w:t>
      </w:r>
      <w:proofErr w:type="spellStart"/>
      <w:r w:rsidRPr="006B762B">
        <w:t>ур-ний</w:t>
      </w:r>
      <w:proofErr w:type="spellEnd"/>
      <w:r w:rsidRPr="006B762B">
        <w:t xml:space="preserve"> (3.13) аналогично предыдущему. Второе </w:t>
      </w:r>
      <w:proofErr w:type="spellStart"/>
      <w:r w:rsidRPr="006B762B">
        <w:t>ур-ние</w:t>
      </w:r>
      <w:proofErr w:type="spellEnd"/>
      <w:r w:rsidRPr="006B762B">
        <w:t xml:space="preserve"> (3.13) умножается скалярно на Н (магнитные потери не учитываются). </w:t>
      </w:r>
      <w:hyperlink r:id="rId68" w:history="1">
        <w:r w:rsidRPr="006B762B">
          <w:rPr>
            <w:rStyle w:val="a3"/>
          </w:rPr>
          <w:t>Вектор</w:t>
        </w:r>
      </w:hyperlink>
      <w:r w:rsidRPr="006B762B">
        <w:t xml:space="preserve"> Е умножается </w:t>
      </w:r>
      <w:proofErr w:type="spellStart"/>
      <w:r w:rsidRPr="006B762B">
        <w:t>почленно</w:t>
      </w:r>
      <w:proofErr w:type="spellEnd"/>
      <w:r w:rsidRPr="006B762B">
        <w:t xml:space="preserve"> на уравнение, комплексно-сопряженное с первым </w:t>
      </w:r>
      <w:proofErr w:type="spellStart"/>
      <w:r w:rsidRPr="006B762B">
        <w:t>ур-нием</w:t>
      </w:r>
      <w:proofErr w:type="spellEnd"/>
      <w:r w:rsidRPr="006B762B">
        <w:t xml:space="preserve"> (3.13), в котором  заменяется по ф-</w:t>
      </w:r>
      <w:proofErr w:type="spellStart"/>
      <w:r w:rsidRPr="006B762B">
        <w:t>ле</w:t>
      </w:r>
      <w:proofErr w:type="spellEnd"/>
      <w:r w:rsidRPr="006B762B">
        <w:t xml:space="preserve"> (3.8); при этом  меняется на</w:t>
      </w:r>
      <w:proofErr w:type="gramStart"/>
      <w:r w:rsidRPr="006B762B">
        <w:t>  З</w:t>
      </w:r>
      <w:proofErr w:type="gramEnd"/>
      <w:r w:rsidRPr="006B762B">
        <w:t>атем из первой строчки вычитается вторая:</w:t>
      </w:r>
    </w:p>
    <w:p w:rsidR="006B762B" w:rsidRPr="006B762B" w:rsidRDefault="006B762B" w:rsidP="006B762B">
      <w:r w:rsidRPr="006B762B">
        <w:rPr>
          <w:noProof/>
          <w:lang w:eastAsia="ru-RU"/>
        </w:rPr>
        <w:drawing>
          <wp:inline distT="0" distB="0" distL="0" distR="0">
            <wp:extent cx="3600000" cy="610280"/>
            <wp:effectExtent l="0" t="0" r="635" b="0"/>
            <wp:docPr id="141" name="Рисунок 141" descr="https://scask.ru/archive/arch.php?path=../htm/know.sernam/book_ter/files.book&amp;file=ter_33.files/image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6" descr="https://scask.ru/archive/arch.php?path=../htm/know.sernam/book_ter/files.book&amp;file=ter_33.files/image1.gif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610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B762B">
        <w:t>или с учетом </w:t>
      </w:r>
      <w:hyperlink r:id="rId70" w:history="1">
        <w:r w:rsidRPr="006B762B">
          <w:rPr>
            <w:rStyle w:val="a3"/>
          </w:rPr>
          <w:t>тождества</w:t>
        </w:r>
        <w:proofErr w:type="gramStart"/>
      </w:hyperlink>
      <w:r w:rsidRPr="006B762B">
        <w:t>  П</w:t>
      </w:r>
      <w:proofErr w:type="gramEnd"/>
      <w:r w:rsidRPr="006B762B">
        <w:t>рименив ф-</w:t>
      </w:r>
      <w:proofErr w:type="spellStart"/>
      <w:r w:rsidRPr="006B762B">
        <w:t>лы</w:t>
      </w:r>
      <w:proofErr w:type="spellEnd"/>
      <w:r w:rsidRPr="006B762B">
        <w:t xml:space="preserve"> (4.15), (4.19), (4.21) - (4.24) и обозначив  получим</w:t>
      </w:r>
    </w:p>
    <w:p w:rsidR="006B762B" w:rsidRPr="006B762B" w:rsidRDefault="006B762B" w:rsidP="006B762B">
      <w:r w:rsidRPr="006B762B">
        <w:rPr>
          <w:noProof/>
          <w:lang w:eastAsia="ru-RU"/>
        </w:rPr>
        <w:drawing>
          <wp:inline distT="0" distB="0" distL="0" distR="0" wp14:anchorId="227F31CC" wp14:editId="04A62339">
            <wp:extent cx="2857500" cy="266700"/>
            <wp:effectExtent l="0" t="0" r="0" b="0"/>
            <wp:docPr id="138" name="Рисунок 138" descr="https://scask.ru/archive/arch.php?path=../htm/know.sernam/book_ter/files.book&amp;file=ter_33.files/image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9" descr="https://scask.ru/archive/arch.php?path=../htm/know.sernam/book_ter/files.book&amp;file=ter_33.files/image2.gif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B762B">
        <w:t xml:space="preserve">Это комплексное уравнение разделим на вещественную и мнимую части, имея в виду, что  Вещественная часть представляет собой дифференциальную форму теоремы </w:t>
      </w:r>
      <w:proofErr w:type="spellStart"/>
      <w:r w:rsidRPr="006B762B">
        <w:t>Пойнтинга</w:t>
      </w:r>
      <w:proofErr w:type="spellEnd"/>
      <w:r w:rsidRPr="006B762B">
        <w:t xml:space="preserve"> для средних мощностей монохроматического поля:</w:t>
      </w:r>
    </w:p>
    <w:p w:rsidR="006B762B" w:rsidRPr="006B762B" w:rsidRDefault="006B762B" w:rsidP="006B762B">
      <w:r w:rsidRPr="006B762B">
        <w:rPr>
          <w:noProof/>
          <w:lang w:eastAsia="ru-RU"/>
        </w:rPr>
        <w:drawing>
          <wp:inline distT="0" distB="0" distL="0" distR="0">
            <wp:extent cx="1304925" cy="266700"/>
            <wp:effectExtent l="0" t="0" r="9525" b="0"/>
            <wp:docPr id="136" name="Рисунок 136" descr="https://scask.ru/archive/arch.php?path=../htm/know.sernam/book_ter/files.book&amp;file=ter_33.files/image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1" descr="https://scask.ru/archive/arch.php?path=../htm/know.sernam/book_ter/files.book&amp;file=ter_33.files/image3.gif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B762B">
        <w:t>Для произвольного объема V, ограниченного поверхностью  справедлива интегральная форма этого уравнения:</w:t>
      </w:r>
    </w:p>
    <w:p w:rsidR="006B762B" w:rsidRPr="006B762B" w:rsidRDefault="006B762B" w:rsidP="006B762B">
      <w:r w:rsidRPr="006B762B">
        <w:rPr>
          <w:noProof/>
          <w:lang w:eastAsia="ru-RU"/>
        </w:rPr>
        <w:drawing>
          <wp:inline distT="0" distB="0" distL="0" distR="0">
            <wp:extent cx="2880000" cy="308576"/>
            <wp:effectExtent l="0" t="0" r="0" b="0"/>
            <wp:docPr id="134" name="Рисунок 134" descr="https://scask.ru/archive/arch.php?path=../htm/know.sernam/book_ter/files.book&amp;file=ter_33.files/image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3" descr="https://scask.ru/archive/arch.php?path=../htm/know.sernam/book_ter/files.book&amp;file=ter_33.files/image4.gif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308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B762B">
        <w:t>Мощность, получаемая монохроматическим полем в некотором объеме от сторонних сил, равна в среднем сумме мощности излучения из этого объема и мощности потерь. Сравнив  и (4.27) с (4.6) и (4.7), обнаружим отсутствие слагаемого, соответствующего изменению запаса энергии в рассматриваемом объеме. Это объясняется тем, что в гармонически изменяющемся поле средняя объемная плотность энергии в каждой точке неизменна, так как в каждой точке </w:t>
      </w:r>
      <w:hyperlink r:id="rId74" w:history="1">
        <w:r w:rsidRPr="006B762B">
          <w:rPr>
            <w:rStyle w:val="a3"/>
          </w:rPr>
          <w:t>напряженности поля</w:t>
        </w:r>
      </w:hyperlink>
      <w:r w:rsidRPr="006B762B">
        <w:t> периодически принимают одни и те же значения.</w:t>
      </w:r>
      <w:r w:rsidR="002B71E4">
        <w:t xml:space="preserve"> </w:t>
      </w:r>
      <w:r w:rsidRPr="006B762B">
        <w:t>Уравнение баланса электромагнитной энергии для мнимых частей (4.25) в дифференциальной форме записывается как</w:t>
      </w:r>
    </w:p>
    <w:p w:rsidR="006B762B" w:rsidRPr="006B762B" w:rsidRDefault="006B762B" w:rsidP="006B762B">
      <w:r w:rsidRPr="006B762B">
        <w:rPr>
          <w:noProof/>
          <w:lang w:eastAsia="ru-RU"/>
        </w:rPr>
        <w:drawing>
          <wp:inline distT="0" distB="0" distL="0" distR="0">
            <wp:extent cx="2209800" cy="285750"/>
            <wp:effectExtent l="0" t="0" r="0" b="0"/>
            <wp:docPr id="132" name="Рисунок 132" descr="https://scask.ru/archive/arch.php?path=../htm/know.sernam/book_ter/files.book&amp;file=ter_33.files/image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5" descr="https://scask.ru/archive/arch.php?path=../htm/know.sernam/book_ter/files.book&amp;file=ter_33.files/image5.gif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B762B">
        <w:t>.а в интегральной форме как </w:t>
      </w:r>
    </w:p>
    <w:p w:rsidR="006B762B" w:rsidRPr="006B762B" w:rsidRDefault="006B762B" w:rsidP="006B762B">
      <w:r w:rsidRPr="006B762B">
        <w:rPr>
          <w:noProof/>
          <w:lang w:eastAsia="ru-RU"/>
        </w:rPr>
        <w:drawing>
          <wp:inline distT="0" distB="0" distL="0" distR="0">
            <wp:extent cx="3600000" cy="297250"/>
            <wp:effectExtent l="0" t="0" r="635" b="7620"/>
            <wp:docPr id="130" name="Рисунок 130" descr="https://scask.ru/archive/arch.php?path=../htm/know.sernam/book_ter/files.book&amp;file=ter_33.files/image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7" descr="https://scask.ru/archive/arch.php?path=../htm/know.sernam/book_ter/files.book&amp;file=ter_33.files/image6.gif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9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B762B">
        <w:t>Реактивный поток энергии через границу области  (в среднем он равен нулю) появляется в том случае, если внутри этой области средние за период запасы магнитной  и электрической  энергии не равны между собой, либо сторонние силы имеют реактивную составляющую мощности</w:t>
      </w:r>
      <w:proofErr w:type="gramStart"/>
      <w:r w:rsidRPr="006B762B">
        <w:t>  В</w:t>
      </w:r>
      <w:proofErr w:type="gramEnd"/>
      <w:r w:rsidRPr="006B762B">
        <w:t xml:space="preserve"> зависимости от знака разности  реактивный поток носит магнитный («индуктивный») или электрический («емкостный») характер.</w:t>
      </w:r>
      <w:r w:rsidR="002B71E4">
        <w:t xml:space="preserve"> </w:t>
      </w:r>
      <w:r w:rsidRPr="006B762B">
        <w:t xml:space="preserve">Показательно сравнение </w:t>
      </w:r>
      <w:proofErr w:type="spellStart"/>
      <w:r w:rsidRPr="006B762B">
        <w:t>ур-ний</w:t>
      </w:r>
      <w:proofErr w:type="spellEnd"/>
      <w:r w:rsidRPr="006B762B">
        <w:t xml:space="preserve"> (4.27) и (4.29) с аналогичным соотношением для комплексной мощности 5 в щеми переменного</w:t>
      </w:r>
      <w:r w:rsidR="002B71E4">
        <w:t xml:space="preserve"> </w:t>
      </w:r>
      <w:proofErr w:type="gramStart"/>
      <w:r w:rsidRPr="006B762B">
        <w:t>тока</w:t>
      </w:r>
      <w:proofErr w:type="gramEnd"/>
      <w:r w:rsidRPr="006B762B">
        <w:t>  где выражение в скобках соответствует разности магнитной энергии </w:t>
      </w:r>
      <w:hyperlink r:id="rId77" w:history="1">
        <w:r w:rsidRPr="006B762B">
          <w:rPr>
            <w:rStyle w:val="a3"/>
          </w:rPr>
          <w:t>индуктивности</w:t>
        </w:r>
      </w:hyperlink>
      <w:r w:rsidRPr="006B762B">
        <w:t> и электрической </w:t>
      </w:r>
      <w:hyperlink r:id="rId78" w:history="1">
        <w:r w:rsidRPr="006B762B">
          <w:rPr>
            <w:rStyle w:val="a3"/>
          </w:rPr>
          <w:t>энергии конденсатора</w:t>
        </w:r>
      </w:hyperlink>
      <w:r w:rsidRPr="006B762B">
        <w:t>.</w:t>
      </w:r>
    </w:p>
    <w:p w:rsidR="006B762B" w:rsidRPr="006B762B" w:rsidRDefault="006B762B" w:rsidP="006B762B">
      <w:r w:rsidRPr="006B762B">
        <w:t xml:space="preserve">В качестве примера рассмотрим применение теоремы </w:t>
      </w:r>
      <w:proofErr w:type="spellStart"/>
      <w:r w:rsidRPr="006B762B">
        <w:t>Пойнтинга</w:t>
      </w:r>
      <w:proofErr w:type="spellEnd"/>
      <w:r w:rsidRPr="006B762B">
        <w:t xml:space="preserve"> (4.27) к различным областям линии радиосвязи (рис. 4.5).</w:t>
      </w:r>
    </w:p>
    <w:p w:rsidR="006B762B" w:rsidRPr="006B762B" w:rsidRDefault="006B762B" w:rsidP="006B762B">
      <w:r w:rsidRPr="006B762B"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1270</wp:posOffset>
            </wp:positionV>
            <wp:extent cx="3599815" cy="1112520"/>
            <wp:effectExtent l="0" t="0" r="635" b="0"/>
            <wp:wrapSquare wrapText="bothSides"/>
            <wp:docPr id="123" name="Рисунок 123" descr="https://scask.ru/archive/arch.php?path=../htm/know.sernam/book_ter/files.book&amp;file=ter_33.files/image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4" descr="https://scask.ru/archive/arch.php?path=../htm/know.sernam/book_ter/files.book&amp;file=ter_33.files/image7.gif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815" cy="1112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B762B" w:rsidRPr="006B762B" w:rsidRDefault="006B762B" w:rsidP="006B762B">
      <w:r w:rsidRPr="006B762B">
        <w:t>Рис. 4.5</w:t>
      </w:r>
    </w:p>
    <w:p w:rsidR="006B762B" w:rsidRPr="006B762B" w:rsidRDefault="006B762B" w:rsidP="006B762B">
      <w:r w:rsidRPr="006B762B">
        <w:t xml:space="preserve">Область 1 включает радиопередающую антенну. Здесь тепловые потери значительно меньше, чем мощность сторонних сил  запас электрической и магнитной энергии в поле вокруг антенны в среднем постоянен. Избыток энергии выходит за границы области в виде электромагнитного излучения, поэтому  Область 2 в промежуточной части пространства не  содержит сторонних сил  тепловые потери в атмосфере приводят к тому, что входящий в эту область «отрицательный» поток электромагнитной энергии  несколько больше, чем «положительный» выходящий </w:t>
      </w:r>
      <w:proofErr w:type="gramStart"/>
      <w:r w:rsidRPr="006B762B">
        <w:t>поток</w:t>
      </w:r>
      <w:proofErr w:type="gramEnd"/>
      <w:r w:rsidRPr="006B762B">
        <w:t>  поэтому поток  и равен  величине  Область 3 включает приемную антенну, которая отбирает часть мощности от проходящей волны и передает ее приемнику. Поэтому здесь, кроме тепловых потерь в среде и материале антенны, имеются потери за счет преобразования части энергии свободно распространяющейся волны в энергию волны, передаваемой по фидеру от антенны к приемнику. Поток  и равен по модулю сумме этих потерь, </w:t>
      </w:r>
    </w:p>
    <w:p w:rsidR="006B762B" w:rsidRPr="006B762B" w:rsidRDefault="006B762B" w:rsidP="006B762B">
      <w:r w:rsidRPr="002B71E4">
        <w:rPr>
          <w:bCs/>
          <w:u w:val="single"/>
        </w:rPr>
        <w:t>СКОРОСТЬ ГАРМОНИЧЕСКОЙ ЭЛЕКТРОМАГНИТНОЙ ВОЛНЫ</w:t>
      </w:r>
      <w:r w:rsidR="002B71E4">
        <w:rPr>
          <w:bCs/>
          <w:u w:val="single"/>
        </w:rPr>
        <w:t xml:space="preserve">  </w:t>
      </w:r>
      <w:r w:rsidRPr="006B762B">
        <w:t>Скорость волны в линейной среде, как и </w:t>
      </w:r>
      <w:hyperlink r:id="rId80" w:history="1">
        <w:r w:rsidRPr="006B762B">
          <w:rPr>
            <w:rStyle w:val="a3"/>
          </w:rPr>
          <w:t>скорость света</w:t>
        </w:r>
      </w:hyperlink>
      <w:r w:rsidRPr="006B762B">
        <w:t>,  зависит от интенсивности полей; следовательно, она одинакова во всех точках и неизменна в течение периода колебаний. Поэтому из ф-</w:t>
      </w:r>
      <w:proofErr w:type="spellStart"/>
      <w:r w:rsidRPr="006B762B">
        <w:t>лы</w:t>
      </w:r>
      <w:proofErr w:type="spellEnd"/>
      <w:r w:rsidRPr="006B762B">
        <w:t xml:space="preserve"> (4.13) следует, что  или</w:t>
      </w:r>
    </w:p>
    <w:p w:rsidR="006B762B" w:rsidRPr="006B762B" w:rsidRDefault="006B762B" w:rsidP="006B762B">
      <w:r w:rsidRPr="006B762B">
        <w:rPr>
          <w:noProof/>
          <w:lang w:eastAsia="ru-RU"/>
        </w:rPr>
        <w:drawing>
          <wp:inline distT="0" distB="0" distL="0" distR="0">
            <wp:extent cx="704850" cy="438150"/>
            <wp:effectExtent l="0" t="0" r="0" b="0"/>
            <wp:docPr id="145" name="Рисунок 145" descr="https://scask.ru/archive/arch.php?path=../htm/know.sernam/book_ter/files.book&amp;file=ter_34.files/image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1" descr="https://scask.ru/archive/arch.php?path=../htm/know.sernam/book_ter/files.book&amp;file=ter_34.files/image1.gif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B762B">
        <w:t xml:space="preserve">Энергетическая скорость гармонической волны равна отношению среднего вектора </w:t>
      </w:r>
      <w:proofErr w:type="spellStart"/>
      <w:r w:rsidRPr="006B762B">
        <w:t>Пойнтинга</w:t>
      </w:r>
      <w:proofErr w:type="spellEnd"/>
      <w:r w:rsidRPr="006B762B">
        <w:t xml:space="preserve"> к средней объемной плотности энергии волны.</w:t>
      </w:r>
    </w:p>
    <w:p w:rsidR="006E2B3A" w:rsidRPr="006E2B3A" w:rsidRDefault="006E2B3A" w:rsidP="006E2B3A">
      <w:pPr>
        <w:rPr>
          <w:b/>
          <w:bCs/>
        </w:rPr>
      </w:pPr>
      <w:r w:rsidRPr="006E2B3A">
        <w:rPr>
          <w:b/>
          <w:bCs/>
        </w:rPr>
        <w:t>4.5. Энергетические характеристики плоской однородной волны</w:t>
      </w:r>
    </w:p>
    <w:p w:rsidR="006E2B3A" w:rsidRPr="006E2B3A" w:rsidRDefault="006E2B3A" w:rsidP="006E2B3A">
      <w:r w:rsidRPr="006E2B3A">
        <w:t>Свойства плоской однородной </w:t>
      </w:r>
      <w:hyperlink r:id="rId82" w:history="1">
        <w:r w:rsidRPr="006E2B3A">
          <w:rPr>
            <w:rStyle w:val="a3"/>
          </w:rPr>
          <w:t>электромагнитной волны</w:t>
        </w:r>
      </w:hyperlink>
      <w:r w:rsidRPr="006E2B3A">
        <w:t> рассматривались в параграфах 3.5-3.7. Дополним полученные результаты. Рассчитаем комплексный </w:t>
      </w:r>
      <w:hyperlink r:id="rId83" w:history="1">
        <w:r w:rsidRPr="006E2B3A">
          <w:rPr>
            <w:rStyle w:val="a3"/>
          </w:rPr>
          <w:t>вектор</w:t>
        </w:r>
      </w:hyperlink>
      <w:r w:rsidRPr="006E2B3A">
        <w:t> </w:t>
      </w:r>
      <w:proofErr w:type="spellStart"/>
      <w:r w:rsidRPr="006E2B3A">
        <w:t>Пойнтинга</w:t>
      </w:r>
      <w:proofErr w:type="spellEnd"/>
      <w:r w:rsidRPr="006E2B3A">
        <w:t xml:space="preserve"> (4.15) по известным значениям составляющих поля [ф-</w:t>
      </w:r>
      <w:proofErr w:type="spellStart"/>
      <w:r w:rsidRPr="006E2B3A">
        <w:t>лы</w:t>
      </w:r>
      <w:proofErr w:type="spellEnd"/>
      <w:r w:rsidRPr="006E2B3A">
        <w:t xml:space="preserve"> (3.29) и (3.32)]:</w:t>
      </w:r>
    </w:p>
    <w:p w:rsidR="006E2B3A" w:rsidRPr="006E2B3A" w:rsidRDefault="006E2B3A" w:rsidP="006E2B3A">
      <w:r w:rsidRPr="006E2B3A">
        <w:rPr>
          <w:noProof/>
          <w:lang w:eastAsia="ru-RU"/>
        </w:rPr>
        <w:drawing>
          <wp:inline distT="0" distB="0" distL="0" distR="0">
            <wp:extent cx="3600000" cy="909888"/>
            <wp:effectExtent l="0" t="0" r="635" b="5080"/>
            <wp:docPr id="168" name="Рисунок 168" descr="https://scask.ru/archive/arch.php?path=../htm/know.sernam/book_ter/files.book&amp;file=ter_35.files/image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cask.ru/archive/arch.php?path=../htm/know.sernam/book_ter/files.book&amp;file=ter_35.files/image1.gif"/>
                    <pic:cNvPicPr>
                      <a:picLocks noChangeAspect="1" noChangeArrowheads="1"/>
                    </pic:cNvPicPr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909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E2B3A">
        <w:t xml:space="preserve">Мнимая часть вектора </w:t>
      </w:r>
      <w:proofErr w:type="spellStart"/>
      <w:r w:rsidRPr="006E2B3A">
        <w:t>Пойнтинга</w:t>
      </w:r>
      <w:proofErr w:type="spellEnd"/>
      <w:r w:rsidRPr="006E2B3A">
        <w:t xml:space="preserve"> появляется при ненулевом фазовом </w:t>
      </w:r>
      <w:proofErr w:type="gramStart"/>
      <w:r w:rsidRPr="006E2B3A">
        <w:t>угле</w:t>
      </w:r>
      <w:proofErr w:type="gramEnd"/>
      <w:r w:rsidRPr="006E2B3A">
        <w:t xml:space="preserve">  т. е. обусловлена потерями в среде. Вектор  направлен вдоль </w:t>
      </w:r>
      <w:proofErr w:type="gramStart"/>
      <w:r w:rsidRPr="006E2B3A">
        <w:t>оси</w:t>
      </w:r>
      <w:proofErr w:type="gramEnd"/>
      <w:r w:rsidRPr="006E2B3A">
        <w:t>  т. е. параллелен фазовой скорости волны. </w:t>
      </w:r>
      <w:hyperlink r:id="rId85" w:history="1">
        <w:r w:rsidRPr="006E2B3A">
          <w:rPr>
            <w:rStyle w:val="a3"/>
          </w:rPr>
          <w:t>Среднее значение</w:t>
        </w:r>
      </w:hyperlink>
      <w:r w:rsidRPr="006E2B3A">
        <w:t xml:space="preserve"> вектора </w:t>
      </w:r>
      <w:proofErr w:type="spellStart"/>
      <w:r w:rsidRPr="006E2B3A">
        <w:t>Пойнтинга</w:t>
      </w:r>
      <w:proofErr w:type="spellEnd"/>
    </w:p>
    <w:p w:rsidR="006E2B3A" w:rsidRPr="006E2B3A" w:rsidRDefault="006E2B3A" w:rsidP="006E2B3A">
      <w:r w:rsidRPr="006E2B3A">
        <w:rPr>
          <w:noProof/>
          <w:lang w:eastAsia="ru-RU"/>
        </w:rPr>
        <w:drawing>
          <wp:inline distT="0" distB="0" distL="0" distR="0">
            <wp:extent cx="2520000" cy="395474"/>
            <wp:effectExtent l="0" t="0" r="0" b="5080"/>
            <wp:docPr id="164" name="Рисунок 164" descr="https://scask.ru/archive/arch.php?path=../htm/know.sernam/book_ter/files.book&amp;file=ter_35.files/image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scask.ru/archive/arch.php?path=../htm/know.sernam/book_ter/files.book&amp;file=ter_35.files/image2.gif"/>
                    <pic:cNvPicPr>
                      <a:picLocks noChangeAspect="1" noChangeArrowheads="1"/>
                    </pic:cNvPicPr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395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E2B3A">
        <w:t>Для диэлектрика  для проводника </w:t>
      </w:r>
    </w:p>
    <w:p w:rsidR="006E2B3A" w:rsidRPr="006E2B3A" w:rsidRDefault="006E2B3A" w:rsidP="006E2B3A">
      <w:proofErr w:type="gramStart"/>
      <w:r w:rsidRPr="006E2B3A">
        <w:t>Оценим мощность волны  проходящей по </w:t>
      </w:r>
      <w:hyperlink r:id="rId87" w:history="1">
        <w:r w:rsidRPr="006E2B3A">
          <w:rPr>
            <w:rStyle w:val="a3"/>
          </w:rPr>
          <w:t>нормали</w:t>
        </w:r>
      </w:hyperlink>
      <w:r w:rsidRPr="006E2B3A">
        <w:t> через площадку  Волна распространяется</w:t>
      </w:r>
      <w:proofErr w:type="gramEnd"/>
      <w:r w:rsidRPr="006E2B3A">
        <w:t xml:space="preserve"> в воздухе. Тогда  так как  Ом.</w:t>
      </w:r>
      <w:r w:rsidR="002B71E4">
        <w:t xml:space="preserve"> </w:t>
      </w:r>
      <w:r w:rsidRPr="006E2B3A">
        <w:t>В диэлектрике средние объемные плотности электрической и магнитной энергии [см. ф-</w:t>
      </w:r>
      <w:proofErr w:type="spellStart"/>
      <w:r w:rsidRPr="006E2B3A">
        <w:t>лы</w:t>
      </w:r>
      <w:proofErr w:type="spellEnd"/>
      <w:r w:rsidRPr="006E2B3A">
        <w:t xml:space="preserve"> (4.19), (4.21)]:</w:t>
      </w:r>
    </w:p>
    <w:p w:rsidR="006E2B3A" w:rsidRPr="006E2B3A" w:rsidRDefault="006E2B3A" w:rsidP="006E2B3A">
      <w:r w:rsidRPr="006E2B3A">
        <w:rPr>
          <w:noProof/>
          <w:lang w:eastAsia="ru-RU"/>
        </w:rPr>
        <w:drawing>
          <wp:inline distT="0" distB="0" distL="0" distR="0">
            <wp:extent cx="2880000" cy="624493"/>
            <wp:effectExtent l="0" t="0" r="0" b="4445"/>
            <wp:docPr id="157" name="Рисунок 157" descr="https://scask.ru/archive/arch.php?path=../htm/know.sernam/book_ter/files.book&amp;file=ter_35.files/image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scask.ru/archive/arch.php?path=../htm/know.sernam/book_ter/files.book&amp;file=ter_35.files/image3.gif"/>
                    <pic:cNvPicPr>
                      <a:picLocks noChangeAspect="1" noChangeArrowheads="1"/>
                    </pic:cNvPicPr>
                  </pic:nvPicPr>
                  <pic:blipFill>
                    <a:blip r:embed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624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E2B3A">
        <w:t xml:space="preserve">так как  Объемные плотности магнитной и электрической энергии волны в диэлектрике равны; поэтому в волне отсутствуют реактивные потоки энергии. В процессе распространения волны энергия непрерывно переходит из электрической в </w:t>
      </w:r>
      <w:proofErr w:type="gramStart"/>
      <w:r w:rsidRPr="006E2B3A">
        <w:t>магнитную</w:t>
      </w:r>
      <w:proofErr w:type="gramEnd"/>
      <w:r w:rsidRPr="006E2B3A">
        <w:t xml:space="preserve"> и обратно. Равенство энергий позволяет говорить о равновесии электрического и магнитного полей в распространяющейся волне.</w:t>
      </w:r>
    </w:p>
    <w:p w:rsidR="006E2B3A" w:rsidRPr="006E2B3A" w:rsidRDefault="006E2B3A" w:rsidP="006E2B3A">
      <w:r w:rsidRPr="006E2B3A">
        <w:t>Скорость распространения волны по ф-</w:t>
      </w:r>
      <w:proofErr w:type="spellStart"/>
      <w:r w:rsidRPr="006E2B3A">
        <w:t>ле</w:t>
      </w:r>
      <w:proofErr w:type="spellEnd"/>
      <w:r w:rsidRPr="006E2B3A">
        <w:t xml:space="preserve"> (4.30)</w:t>
      </w:r>
    </w:p>
    <w:p w:rsidR="006E2B3A" w:rsidRPr="006E2B3A" w:rsidRDefault="006E2B3A" w:rsidP="006E2B3A">
      <w:r w:rsidRPr="006E2B3A">
        <w:rPr>
          <w:noProof/>
          <w:lang w:eastAsia="ru-RU"/>
        </w:rPr>
        <w:drawing>
          <wp:inline distT="0" distB="0" distL="0" distR="0">
            <wp:extent cx="3600000" cy="320740"/>
            <wp:effectExtent l="0" t="0" r="635" b="3175"/>
            <wp:docPr id="155" name="Рисунок 155" descr="https://scask.ru/archive/arch.php?path=../htm/know.sernam/book_ter/files.book&amp;file=ter_35.files/image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scask.ru/archive/arch.php?path=../htm/know.sernam/book_ter/files.book&amp;file=ter_35.files/image4.gif"/>
                    <pic:cNvPicPr>
                      <a:picLocks noChangeAspect="1" noChangeArrowheads="1"/>
                    </pic:cNvPicPr>
                  </pic:nvPicPr>
                  <pic:blipFill>
                    <a:blip r:embed="rId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320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E2B3A">
        <w:t>В диэлектрике с малыми потерями энергетическая скорость волны совпадает по величине и направлению с ее фазовой скоростью </w:t>
      </w:r>
    </w:p>
    <w:p w:rsidR="006E2B3A" w:rsidRPr="006E2B3A" w:rsidRDefault="006E2B3A" w:rsidP="006E2B3A">
      <w:r w:rsidRPr="006E2B3A">
        <w:t xml:space="preserve">В проводящей среде выражение (4.33) </w:t>
      </w:r>
      <w:proofErr w:type="gramStart"/>
      <w:r w:rsidRPr="006E2B3A">
        <w:t>для</w:t>
      </w:r>
      <w:proofErr w:type="gramEnd"/>
      <w:r w:rsidRPr="006E2B3A">
        <w:t>  остается справедливым;  определено ф-</w:t>
      </w:r>
      <w:proofErr w:type="spellStart"/>
      <w:r w:rsidRPr="006E2B3A">
        <w:t>лой</w:t>
      </w:r>
      <w:proofErr w:type="spellEnd"/>
      <w:r w:rsidRPr="006E2B3A">
        <w:t xml:space="preserve"> (3.49) и</w:t>
      </w:r>
    </w:p>
    <w:p w:rsidR="006E2B3A" w:rsidRPr="006E2B3A" w:rsidRDefault="006E2B3A" w:rsidP="006E2B3A">
      <w:r w:rsidRPr="006E2B3A">
        <w:rPr>
          <w:noProof/>
          <w:lang w:eastAsia="ru-RU"/>
        </w:rPr>
        <w:drawing>
          <wp:inline distT="0" distB="0" distL="0" distR="0">
            <wp:extent cx="2880000" cy="470588"/>
            <wp:effectExtent l="0" t="0" r="0" b="5715"/>
            <wp:docPr id="151" name="Рисунок 151" descr="https://scask.ru/archive/arch.php?path=../htm/know.sernam/book_ter/files.book&amp;file=ter_35.files/image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scask.ru/archive/arch.php?path=../htm/know.sernam/book_ter/files.book&amp;file=ter_35.files/image5.gif"/>
                    <pic:cNvPicPr>
                      <a:picLocks noChangeAspect="1" noChangeArrowheads="1"/>
                    </pic:cNvPicPr>
                  </pic:nvPicPr>
                  <pic:blipFill>
                    <a:blip r:embed="rId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4705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E2B3A">
        <w:t xml:space="preserve">Отношение средних объемных плотностей магнитной и электрической энергии в проводнике  как  Плотность магнитной энергии в данном случае значительно преобладает </w:t>
      </w:r>
      <w:proofErr w:type="gramStart"/>
      <w:r w:rsidRPr="006E2B3A">
        <w:t>над</w:t>
      </w:r>
      <w:proofErr w:type="gramEnd"/>
      <w:r w:rsidRPr="006E2B3A">
        <w:t xml:space="preserve"> электрической. Это вызывает появление реактивной составляющей вектора </w:t>
      </w:r>
      <w:proofErr w:type="spellStart"/>
      <w:r w:rsidRPr="006E2B3A">
        <w:t>Пойнтинга</w:t>
      </w:r>
      <w:proofErr w:type="spellEnd"/>
      <w:r w:rsidRPr="006E2B3A">
        <w:t>, равной по величине активной</w:t>
      </w:r>
      <w:proofErr w:type="gramStart"/>
      <w:r w:rsidRPr="006E2B3A">
        <w:t>  С</w:t>
      </w:r>
      <w:proofErr w:type="gramEnd"/>
      <w:r w:rsidRPr="006E2B3A">
        <w:t>ледовательно, дважды за период и четверть всего времени поток энергии движется в обратном фазовой скорости направлении (рис. 4.3).</w:t>
      </w:r>
    </w:p>
    <w:p w:rsidR="00804EB9" w:rsidRPr="00804EB9" w:rsidRDefault="00804EB9" w:rsidP="00804EB9">
      <w:pPr>
        <w:rPr>
          <w:b/>
          <w:bCs/>
        </w:rPr>
      </w:pPr>
      <w:r w:rsidRPr="00804EB9">
        <w:rPr>
          <w:b/>
          <w:bCs/>
        </w:rPr>
        <w:t>4.6. Теорема единственности</w:t>
      </w:r>
    </w:p>
    <w:p w:rsidR="00804EB9" w:rsidRPr="00804EB9" w:rsidRDefault="00804EB9" w:rsidP="00804EB9">
      <w:r w:rsidRPr="00804EB9">
        <w:t>Методы решения задач </w:t>
      </w:r>
      <w:hyperlink r:id="rId91" w:history="1">
        <w:r w:rsidRPr="00804EB9">
          <w:rPr>
            <w:rStyle w:val="a3"/>
          </w:rPr>
          <w:t>электродинамики</w:t>
        </w:r>
      </w:hyperlink>
      <w:r w:rsidRPr="00804EB9">
        <w:t>, основанные на рассмотренных выше уравнениях, могут быть различными. Однако решение, полученное каким-либо способом, единственно, т. е. электромагнитное поле определяется однозначно по заданному распределению источников.</w:t>
      </w:r>
    </w:p>
    <w:p w:rsidR="00804EB9" w:rsidRPr="00804EB9" w:rsidRDefault="00804EB9" w:rsidP="00804EB9">
      <w:r w:rsidRPr="00804EB9"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3810</wp:posOffset>
            </wp:positionV>
            <wp:extent cx="2314575" cy="2009775"/>
            <wp:effectExtent l="0" t="0" r="9525" b="9525"/>
            <wp:wrapSquare wrapText="bothSides"/>
            <wp:docPr id="227" name="Рисунок 227" descr="https://scask.ru/archive/arch.php?path=../htm/know.sernam/book_ter/files.book&amp;file=ter_36.files/image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s://scask.ru/archive/arch.php?path=../htm/know.sernam/book_ter/files.book&amp;file=ter_36.files/image1.gif"/>
                    <pic:cNvPicPr>
                      <a:picLocks noChangeAspect="1" noChangeArrowheads="1"/>
                    </pic:cNvPicPr>
                  </pic:nvPicPr>
                  <pic:blipFill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04EB9" w:rsidRPr="00804EB9" w:rsidRDefault="00804EB9" w:rsidP="00804EB9">
      <w:r w:rsidRPr="00804EB9">
        <w:t>Рис. 4.6</w:t>
      </w:r>
    </w:p>
    <w:p w:rsidR="00804EB9" w:rsidRPr="00804EB9" w:rsidRDefault="00804EB9" w:rsidP="00804EB9">
      <w:r w:rsidRPr="00804EB9">
        <w:t>Содержанием теоремы единственности является формулировка минимального числа дополнительных условий, при которых задачи </w:t>
      </w:r>
      <w:hyperlink r:id="rId93" w:history="1">
        <w:r w:rsidRPr="00804EB9">
          <w:rPr>
            <w:rStyle w:val="a3"/>
          </w:rPr>
          <w:t>электродинамики</w:t>
        </w:r>
      </w:hyperlink>
      <w:r w:rsidRPr="00804EB9">
        <w:t> решаются единственным образом, и доказательство единственности решения при этих условиях. Ограничимся рассмотрением периодических решений — монохроматических полей.</w:t>
      </w:r>
    </w:p>
    <w:p w:rsidR="00804EB9" w:rsidRPr="00804EB9" w:rsidRDefault="00804EB9" w:rsidP="00804EB9">
      <w:r w:rsidRPr="00804EB9">
        <w:t>Внутренняя задача. Пусть область пространства (рис. 4.6), в которой ищется решение, ограничена изнутри поверхностью  а извне — поверхностью  может отсутствовать, возможно также несколько внутренних границ</w:t>
      </w:r>
      <w:proofErr w:type="gramStart"/>
      <w:r w:rsidRPr="00804EB9">
        <w:t> Т</w:t>
      </w:r>
      <w:proofErr w:type="gramEnd"/>
      <w:r w:rsidRPr="00804EB9">
        <w:t>огда справедлива следующая теорема: монохроматическое электромагнитное поле в определенной ограниченной области V определяется однозначно, если:</w:t>
      </w:r>
    </w:p>
    <w:p w:rsidR="00804EB9" w:rsidRPr="00804EB9" w:rsidRDefault="00804EB9" w:rsidP="00804EB9">
      <w:r w:rsidRPr="00804EB9">
        <w:t xml:space="preserve">— в каждой точке области среда обладает либо электрическими, либо магнитными </w:t>
      </w:r>
      <w:proofErr w:type="gramStart"/>
      <w:r w:rsidRPr="00804EB9">
        <w:t>потерями</w:t>
      </w:r>
      <w:proofErr w:type="gramEnd"/>
      <w:r w:rsidRPr="00804EB9">
        <w:t>  либо  величина этих потерь может быть весьма мала;</w:t>
      </w:r>
    </w:p>
    <w:p w:rsidR="00804EB9" w:rsidRPr="00804EB9" w:rsidRDefault="00804EB9" w:rsidP="00804EB9">
      <w:r w:rsidRPr="00804EB9">
        <w:t>— заданы источники в этой области;</w:t>
      </w:r>
    </w:p>
    <w:p w:rsidR="00804EB9" w:rsidRPr="00804EB9" w:rsidRDefault="00804EB9" w:rsidP="00804EB9">
      <w:r w:rsidRPr="00804EB9">
        <w:t>— заданы значения тангенциальной составляющей электрического или магнитного вектора на границе этой области (краевое условие). Заметим, что физически краевое условие определяется теми источниками поля, которые расположены вне рассматриваемой области.</w:t>
      </w:r>
    </w:p>
    <w:p w:rsidR="00804EB9" w:rsidRPr="00804EB9" w:rsidRDefault="00804EB9" w:rsidP="00804EB9">
      <w:r w:rsidRPr="00804EB9">
        <w:t>Докажем эту теорему способом от противного. Предположим, что заданному распределению сторонних источников и </w:t>
      </w:r>
      <w:hyperlink r:id="rId94" w:history="1">
        <w:r w:rsidRPr="00804EB9">
          <w:rPr>
            <w:rStyle w:val="a3"/>
          </w:rPr>
          <w:t>касательных</w:t>
        </w:r>
      </w:hyperlink>
      <w:r w:rsidRPr="00804EB9">
        <w:t> составляющих на поверхности  отвечают два решения</w:t>
      </w:r>
      <w:proofErr w:type="gramStart"/>
      <w:r w:rsidRPr="00804EB9">
        <w:t>  У</w:t>
      </w:r>
      <w:proofErr w:type="gramEnd"/>
      <w:r w:rsidRPr="00804EB9">
        <w:t>точним, что на границе требуется совпадение либо  </w:t>
      </w:r>
      <w:proofErr w:type="spellStart"/>
      <w:r w:rsidRPr="00804EB9">
        <w:t>либо</w:t>
      </w:r>
      <w:proofErr w:type="spellEnd"/>
      <w:r w:rsidRPr="00804EB9">
        <w:t>  </w:t>
      </w:r>
      <w:proofErr w:type="spellStart"/>
      <w:r w:rsidRPr="00804EB9">
        <w:t>либо</w:t>
      </w:r>
      <w:proofErr w:type="spellEnd"/>
      <w:r w:rsidRPr="00804EB9">
        <w:t xml:space="preserve"> на части поверхности должны совпадать  а на остальной части Исследуем разностное поле  К этому полю энергия от источников не поступает, так как сторонние силы для полей  одинаковы и для разностного поля  исчезают  Невозможно также и поступление энергии через границы объема [см. ф-</w:t>
      </w:r>
      <w:proofErr w:type="spellStart"/>
      <w:r w:rsidRPr="00804EB9">
        <w:t>лы</w:t>
      </w:r>
      <w:proofErr w:type="spellEnd"/>
      <w:r w:rsidRPr="00804EB9">
        <w:t xml:space="preserve"> (4.3), (4.16), (4.27)]:  так как  условию в любой точке границы  либо  </w:t>
      </w:r>
      <w:proofErr w:type="spellStart"/>
      <w:r w:rsidRPr="00804EB9">
        <w:t>либо</w:t>
      </w:r>
      <w:proofErr w:type="spellEnd"/>
      <w:proofErr w:type="gramStart"/>
      <w:r w:rsidRPr="00804EB9">
        <w:t>  С</w:t>
      </w:r>
      <w:proofErr w:type="gramEnd"/>
      <w:r w:rsidRPr="00804EB9">
        <w:t xml:space="preserve">ледовательно, теорема </w:t>
      </w:r>
      <w:proofErr w:type="spellStart"/>
      <w:r w:rsidRPr="00804EB9">
        <w:t>Пойнтинга</w:t>
      </w:r>
      <w:proofErr w:type="spellEnd"/>
      <w:r w:rsidRPr="00804EB9">
        <w:t xml:space="preserve"> (4.27) для разностного поля примет вид  (мощность потерь в поле равна нулю). Так как среда в каждой точке объема V имеет потери, например, электрические, разностное </w:t>
      </w:r>
      <w:hyperlink r:id="rId95" w:history="1">
        <w:r w:rsidRPr="00804EB9">
          <w:rPr>
            <w:rStyle w:val="a3"/>
          </w:rPr>
          <w:t>электрическое поле</w:t>
        </w:r>
      </w:hyperlink>
      <w:r w:rsidRPr="00804EB9">
        <w:t> в любой точке внутри поверхности  должно быть равно нулю. Из </w:t>
      </w:r>
      <w:hyperlink r:id="rId96" w:history="1">
        <w:r w:rsidRPr="00804EB9">
          <w:rPr>
            <w:rStyle w:val="a3"/>
          </w:rPr>
          <w:t>уравнений Максвелла</w:t>
        </w:r>
      </w:hyperlink>
      <w:r w:rsidRPr="00804EB9">
        <w:t> (3.14) получаем, что разностное </w:t>
      </w:r>
      <w:hyperlink r:id="rId97" w:history="1">
        <w:r w:rsidRPr="00804EB9">
          <w:rPr>
            <w:rStyle w:val="a3"/>
          </w:rPr>
          <w:t>магнитное поле</w:t>
        </w:r>
      </w:hyperlink>
      <w:r w:rsidRPr="00804EB9">
        <w:t xml:space="preserve"> также равно нулю. Если в среде имеются только магнитные потери, то вначале доказывается, </w:t>
      </w:r>
      <w:proofErr w:type="gramStart"/>
      <w:r w:rsidRPr="00804EB9">
        <w:t>что</w:t>
      </w:r>
      <w:proofErr w:type="gramEnd"/>
      <w:r w:rsidRPr="00804EB9">
        <w:t>  а затем, что </w:t>
      </w:r>
    </w:p>
    <w:p w:rsidR="00804EB9" w:rsidRPr="00804EB9" w:rsidRDefault="00804EB9" w:rsidP="00804EB9">
      <w:r w:rsidRPr="00804EB9">
        <w:t>Итак, в замкнутом объеме V, заполненном средой с потерями, периодическое поле не может существовать, если отсутствуют сторонние источники этого поля и электромагнитная энергия через границы  этого объема не подводится;  что и доказывает сформулированную ранее теорему.</w:t>
      </w:r>
    </w:p>
    <w:p w:rsidR="00804EB9" w:rsidRPr="00804EB9" w:rsidRDefault="00804EB9" w:rsidP="00804EB9">
      <w:r w:rsidRPr="00804EB9">
        <w:t>Физически очевидно, что при отсутствии потерь в среде возможно существование свободных </w:t>
      </w:r>
      <w:hyperlink r:id="rId98" w:history="1">
        <w:r w:rsidRPr="00804EB9">
          <w:rPr>
            <w:rStyle w:val="a3"/>
          </w:rPr>
          <w:t>незатухающих колебаний</w:t>
        </w:r>
      </w:hyperlink>
      <w:r w:rsidRPr="00804EB9">
        <w:t> с полем</w:t>
      </w:r>
      <w:proofErr w:type="gramStart"/>
      <w:r w:rsidRPr="00804EB9">
        <w:t> ,</w:t>
      </w:r>
      <w:proofErr w:type="gramEnd"/>
      <w:r w:rsidRPr="00804EB9">
        <w:t xml:space="preserve"> не связанных с источниками и удовлетворяющих условию  на Идеально проводящей границе. В этом случае решение внутренней задачи становится неоднозначным.</w:t>
      </w:r>
    </w:p>
    <w:p w:rsidR="00804EB9" w:rsidRPr="00804EB9" w:rsidRDefault="00804EB9" w:rsidP="00804EB9">
      <w:r w:rsidRPr="00804EB9">
        <w:t>Внешняя задача. Пусть рассматриваемое пространство неограниченно, т. е. внешней границы  на рис. 4.6 не существует. Это эквивалентно тому, что  представляет собой сферу бесконечно большого радиуса</w:t>
      </w:r>
      <w:proofErr w:type="gramStart"/>
      <w:r w:rsidRPr="00804EB9">
        <w:t>  Т</w:t>
      </w:r>
      <w:proofErr w:type="gramEnd"/>
      <w:r w:rsidRPr="00804EB9">
        <w:t>огда справедлива следующая теорема: монохроматическое электромагнитное поле определяется в безграничной области однозначно, если:</w:t>
      </w:r>
    </w:p>
    <w:p w:rsidR="00804EB9" w:rsidRPr="00804EB9" w:rsidRDefault="00804EB9" w:rsidP="00804EB9">
      <w:r w:rsidRPr="00804EB9">
        <w:t>— в каждой точке пространства среда обладает либо электрическими, либо магнитными потерями;</w:t>
      </w:r>
    </w:p>
    <w:p w:rsidR="00804EB9" w:rsidRPr="00804EB9" w:rsidRDefault="00804EB9" w:rsidP="00804EB9">
      <w:r w:rsidRPr="00804EB9">
        <w:t>— заданы источники в этой области;</w:t>
      </w:r>
    </w:p>
    <w:p w:rsidR="00804EB9" w:rsidRPr="00804EB9" w:rsidRDefault="00804EB9" w:rsidP="00804EB9">
      <w:r w:rsidRPr="00804EB9">
        <w:t>— заданы значения тангенциальной составляющей электрического или магнитного вектора на внутренней границе области;</w:t>
      </w:r>
    </w:p>
    <w:p w:rsidR="00804EB9" w:rsidRPr="00804EB9" w:rsidRDefault="00804EB9" w:rsidP="00804EB9">
      <w:r w:rsidRPr="00804EB9">
        <w:t>— все источники находятся на конечном расстоянии от начала координат;</w:t>
      </w:r>
    </w:p>
    <w:p w:rsidR="00804EB9" w:rsidRPr="00804EB9" w:rsidRDefault="00804EB9" w:rsidP="00804EB9">
      <w:r w:rsidRPr="00804EB9">
        <w:t>— поля убывают на бесконечности быстрее, чем </w:t>
      </w:r>
    </w:p>
    <w:p w:rsidR="00804EB9" w:rsidRPr="00804EB9" w:rsidRDefault="00804EB9" w:rsidP="00804EB9">
      <w:r w:rsidRPr="00804EB9">
        <w:t>Последнее условие запишем следующим образом:</w:t>
      </w:r>
    </w:p>
    <w:p w:rsidR="00804EB9" w:rsidRPr="00804EB9" w:rsidRDefault="00804EB9" w:rsidP="00804EB9">
      <w:r w:rsidRPr="00804EB9">
        <w:rPr>
          <w:noProof/>
          <w:lang w:eastAsia="ru-RU"/>
        </w:rPr>
        <w:drawing>
          <wp:inline distT="0" distB="0" distL="0" distR="0">
            <wp:extent cx="2880000" cy="307200"/>
            <wp:effectExtent l="0" t="0" r="0" b="0"/>
            <wp:docPr id="194" name="Рисунок 194" descr="https://scask.ru/archive/arch.php?path=../htm/know.sernam/book_ter/files.book&amp;file=ter_36.files/image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https://scask.ru/archive/arch.php?path=../htm/know.sernam/book_ter/files.book&amp;file=ter_36.files/image2.gif"/>
                    <pic:cNvPicPr>
                      <a:picLocks noChangeAspect="1" noChangeArrowheads="1"/>
                    </pic:cNvPicPr>
                  </pic:nvPicPr>
                  <pic:blipFill>
                    <a:blip r:embed="rId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30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04EB9">
        <w:t>где  некоторое положительное число, а  </w:t>
      </w:r>
      <w:proofErr w:type="gramStart"/>
      <w:r w:rsidRPr="00804EB9">
        <w:t>положительные</w:t>
      </w:r>
      <w:proofErr w:type="gramEnd"/>
      <w:r w:rsidRPr="00804EB9">
        <w:t xml:space="preserve"> постоянные.</w:t>
      </w:r>
      <w:r w:rsidR="002B71E4">
        <w:t xml:space="preserve"> </w:t>
      </w:r>
      <w:r w:rsidRPr="00804EB9">
        <w:t xml:space="preserve">Заметим, что первые три условия совпадают с соответствующими условиями для внутренней задачи. </w:t>
      </w:r>
      <w:proofErr w:type="gramStart"/>
      <w:r w:rsidRPr="00804EB9">
        <w:t>По доказанному ранее для разностного поля  равны нулю: мощность сторонних сил  (по второму условию) и мощность волны, поступающей в рассматриваемую область через внутренние границы  (по третьему условию).</w:t>
      </w:r>
      <w:proofErr w:type="gramEnd"/>
      <w:r w:rsidRPr="00804EB9">
        <w:t xml:space="preserve"> Рассмотрим мощность волны, проходящей через сферу  бесконечно большого радиуса  охватывающую по четвертому условию все сторонние источники поля. </w:t>
      </w:r>
      <w:proofErr w:type="gramStart"/>
      <w:r w:rsidRPr="00804EB9">
        <w:t>Из</w:t>
      </w:r>
      <w:proofErr w:type="gramEnd"/>
      <w:r w:rsidRPr="00804EB9">
        <w:t>  вытекает следующая оценка для разностного поля:  Таким образом,  три</w:t>
      </w:r>
      <w:proofErr w:type="gramStart"/>
      <w:r w:rsidRPr="00804EB9">
        <w:t>  И</w:t>
      </w:r>
      <w:proofErr w:type="gramEnd"/>
      <w:r w:rsidRPr="00804EB9">
        <w:t>так,  И снова  что приводит к нулевому разностному толю  Следовательно, получение двух различных решений невозможно.</w:t>
      </w:r>
    </w:p>
    <w:p w:rsidR="00804EB9" w:rsidRPr="00804EB9" w:rsidRDefault="00804EB9" w:rsidP="00804EB9">
      <w:r w:rsidRPr="00804EB9">
        <w:t>Физический смысл пятого условия заключается в том, что допускается лишь решение в виде расходящихся от источников </w:t>
      </w:r>
      <w:hyperlink r:id="rId100" w:history="1">
        <w:r w:rsidRPr="00804EB9">
          <w:rPr>
            <w:rStyle w:val="a3"/>
          </w:rPr>
          <w:t>сферических волн</w:t>
        </w:r>
      </w:hyperlink>
      <w:r w:rsidRPr="00804EB9">
        <w:t>. Такие волны удовлетворяют принципу причинности явлений: причина опережает следствие. Поля вначале появляются у источников, а затем, с запозданием, в удаленных точках; волны распространяются от источников. Плотность мощности волн со сферическим фронтом при отсутствии поглощения в среде по </w:t>
      </w:r>
      <w:hyperlink r:id="rId101" w:history="1">
        <w:r w:rsidRPr="00804EB9">
          <w:rPr>
            <w:rStyle w:val="a3"/>
          </w:rPr>
          <w:t>закону сохранения энергии</w:t>
        </w:r>
      </w:hyperlink>
      <w:r w:rsidRPr="00804EB9">
        <w:t> уменьшается обратно пропорционально площади сферы  т. е.  следовательно, </w:t>
      </w:r>
      <w:hyperlink r:id="rId102" w:history="1">
        <w:r w:rsidRPr="00804EB9">
          <w:rPr>
            <w:rStyle w:val="a3"/>
          </w:rPr>
          <w:t>напряженности полей</w:t>
        </w:r>
        <w:proofErr w:type="gramStart"/>
      </w:hyperlink>
      <w:r w:rsidRPr="00804EB9">
        <w:t>  В</w:t>
      </w:r>
      <w:proofErr w:type="gramEnd"/>
      <w:r w:rsidRPr="00804EB9">
        <w:t xml:space="preserve"> поглощающей среде  расходящихся волн убывает быстрее, чем  т. е. по закону (4.37).</w:t>
      </w:r>
    </w:p>
    <w:p w:rsidR="00804EB9" w:rsidRPr="00804EB9" w:rsidRDefault="00804EB9" w:rsidP="00804EB9">
      <w:r w:rsidRPr="00804EB9">
        <w:t>Формально уравнения </w:t>
      </w:r>
      <w:hyperlink r:id="rId103" w:history="1">
        <w:r w:rsidRPr="00804EB9">
          <w:rPr>
            <w:rStyle w:val="a3"/>
          </w:rPr>
          <w:t>электродинамики</w:t>
        </w:r>
      </w:hyperlink>
      <w:r w:rsidRPr="00804EB9">
        <w:t> допускают также решение в виде </w:t>
      </w:r>
      <w:hyperlink r:id="rId104" w:history="1">
        <w:r w:rsidRPr="00804EB9">
          <w:rPr>
            <w:rStyle w:val="a3"/>
          </w:rPr>
          <w:t>сферических волн</w:t>
        </w:r>
      </w:hyperlink>
      <w:r w:rsidRPr="00804EB9">
        <w:t>, сходящихся к источнику. Такие волны физически нереальны, так как нарушают принцип причинности. Поле сходящихся (опережающих) волн в среде с поглощением изменяется медленнее, чем  Пятое условие исключает из рассмотрения опережающие волны, а также любые плоские волны, проходящие в произвольных направлениях сквозь рассматриваемое пространство, так как они экспоненциально убывают в направлении своего распространения и экспоненциально возрастают в обратном направлении, что противоречит указанному условию.</w:t>
      </w:r>
    </w:p>
    <w:p w:rsidR="00804EB9" w:rsidRPr="00804EB9" w:rsidRDefault="00804EB9" w:rsidP="00804EB9">
      <w:r w:rsidRPr="00804EB9">
        <w:t>Принцип причинности можно ввести в уравнения </w:t>
      </w:r>
      <w:hyperlink r:id="rId105" w:history="1">
        <w:r w:rsidRPr="00804EB9">
          <w:rPr>
            <w:rStyle w:val="a3"/>
          </w:rPr>
          <w:t>электродинамики</w:t>
        </w:r>
      </w:hyperlink>
      <w:r w:rsidRPr="00804EB9">
        <w:t> иным способом, не прибегая к предположению о затухании волны. Заменим (4.37) условиями излучения: электромагнитное поле на бесконечности должно иметь вид </w:t>
      </w:r>
      <w:hyperlink r:id="rId106" w:history="1">
        <w:r w:rsidRPr="00804EB9">
          <w:rPr>
            <w:rStyle w:val="a3"/>
          </w:rPr>
          <w:t>сферических волн</w:t>
        </w:r>
      </w:hyperlink>
      <w:r w:rsidRPr="00804EB9">
        <w:t xml:space="preserve">, расходящихся от источников и зависящих </w:t>
      </w:r>
      <w:proofErr w:type="gramStart"/>
      <w:r w:rsidRPr="00804EB9">
        <w:t>от</w:t>
      </w:r>
      <w:proofErr w:type="gramEnd"/>
      <w:r w:rsidRPr="00804EB9">
        <w:t>  по закону:</w:t>
      </w:r>
    </w:p>
    <w:p w:rsidR="00804EB9" w:rsidRPr="00804EB9" w:rsidRDefault="00804EB9" w:rsidP="00804EB9">
      <w:r w:rsidRPr="00804EB9">
        <w:rPr>
          <w:noProof/>
          <w:lang w:eastAsia="ru-RU"/>
        </w:rPr>
        <w:drawing>
          <wp:inline distT="0" distB="0" distL="0" distR="0">
            <wp:extent cx="1440000" cy="337373"/>
            <wp:effectExtent l="0" t="0" r="8255" b="5715"/>
            <wp:docPr id="172" name="Рисунок 172" descr="https://scask.ru/archive/arch.php?path=../htm/know.sernam/book_ter/files.book&amp;file=ter_36.files/image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 descr="https://scask.ru/archive/arch.php?path=../htm/know.sernam/book_ter/files.book&amp;file=ter_36.files/image3.gif"/>
                    <pic:cNvPicPr>
                      <a:picLocks noChangeAspect="1" noChangeArrowheads="1"/>
                    </pic:cNvPicPr>
                  </pic:nvPicPr>
                  <pic:blipFill>
                    <a:blip r:embed="rId1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000" cy="3373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04EB9">
        <w:t>Так как при отсутствии потерь</w:t>
      </w:r>
      <w:proofErr w:type="gramStart"/>
      <w:r w:rsidRPr="00804EB9">
        <w:t>  С</w:t>
      </w:r>
      <w:proofErr w:type="gramEnd"/>
      <w:r w:rsidRPr="00804EB9">
        <w:t>ледовательно, мгновенные значения поля пропорциональны  Это условие также исключает из рассмотрения плоские и сходящиеся волны, которым соответствует положительный знак в экспоненте перед </w:t>
      </w:r>
    </w:p>
    <w:p w:rsidR="005A3ED8" w:rsidRDefault="00804EB9">
      <w:r w:rsidRPr="00804EB9">
        <w:t>Найденное любым способом решение корректно поставленной электродинамической задачи (условие должно содержать все вышеперечисленные пункты) отвечает действительному распределению поля, и никакого другого решения быть не может.</w:t>
      </w:r>
    </w:p>
    <w:sectPr w:rsidR="005A3E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199D"/>
    <w:rsid w:val="001B6BED"/>
    <w:rsid w:val="002B71E4"/>
    <w:rsid w:val="0045190B"/>
    <w:rsid w:val="006B762B"/>
    <w:rsid w:val="006E2B3A"/>
    <w:rsid w:val="00804EB9"/>
    <w:rsid w:val="0087199D"/>
    <w:rsid w:val="00985827"/>
    <w:rsid w:val="00BD6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B762B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6B76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B762B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98582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B762B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6B76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B762B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98582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051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1063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  <w:div w:id="1592354947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</w:divsChild>
    </w:div>
    <w:div w:id="62465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413900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  <w:div w:id="249319917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  <w:div w:id="385110439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</w:divsChild>
    </w:div>
    <w:div w:id="63336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158471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  <w:div w:id="683019307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  <w:div w:id="1494295405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</w:divsChild>
    </w:div>
    <w:div w:id="68016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598801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  <w:div w:id="1872498808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  <w:div w:id="1517769241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</w:divsChild>
    </w:div>
    <w:div w:id="84089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289275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  <w:div w:id="483359250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</w:divsChild>
    </w:div>
    <w:div w:id="171692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468998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  <w:div w:id="1264873255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  <w:div w:id="1431848377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</w:divsChild>
    </w:div>
    <w:div w:id="17454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906921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  <w:div w:id="1833133256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  <w:div w:id="56512100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  <w:div w:id="48921545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</w:divsChild>
    </w:div>
    <w:div w:id="178449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451778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  <w:div w:id="1646544840">
          <w:marLeft w:val="150"/>
          <w:marRight w:val="0"/>
          <w:marTop w:val="0"/>
          <w:marBottom w:val="75"/>
          <w:divBdr>
            <w:top w:val="single" w:sz="6" w:space="4" w:color="A0A0A0"/>
            <w:left w:val="single" w:sz="6" w:space="4" w:color="A0A0A0"/>
            <w:bottom w:val="single" w:sz="6" w:space="4" w:color="A0A0A0"/>
            <w:right w:val="single" w:sz="6" w:space="4" w:color="A0A0A0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8.gif"/><Relationship Id="rId21" Type="http://schemas.openxmlformats.org/officeDocument/2006/relationships/hyperlink" Target="http://scask.ru/c_book_s_phis1.php?id=27" TargetMode="External"/><Relationship Id="rId42" Type="http://schemas.openxmlformats.org/officeDocument/2006/relationships/image" Target="media/image14.gif"/><Relationship Id="rId47" Type="http://schemas.openxmlformats.org/officeDocument/2006/relationships/image" Target="media/image17.gif"/><Relationship Id="rId63" Type="http://schemas.openxmlformats.org/officeDocument/2006/relationships/image" Target="media/image27.gif"/><Relationship Id="rId68" Type="http://schemas.openxmlformats.org/officeDocument/2006/relationships/hyperlink" Target="http://scask.ru/a_lect_math1.php?id=14" TargetMode="External"/><Relationship Id="rId84" Type="http://schemas.openxmlformats.org/officeDocument/2006/relationships/image" Target="media/image40.gif"/><Relationship Id="rId89" Type="http://schemas.openxmlformats.org/officeDocument/2006/relationships/image" Target="media/image43.gif"/><Relationship Id="rId2" Type="http://schemas.microsoft.com/office/2007/relationships/stylesWithEffects" Target="stylesWithEffects.xml"/><Relationship Id="rId16" Type="http://schemas.openxmlformats.org/officeDocument/2006/relationships/hyperlink" Target="http://scask.ru/l_book_u_phis2.php?id=29" TargetMode="External"/><Relationship Id="rId29" Type="http://schemas.openxmlformats.org/officeDocument/2006/relationships/hyperlink" Target="http://scask.ru/c_book_s_phis2.php?id=7" TargetMode="External"/><Relationship Id="rId107" Type="http://schemas.openxmlformats.org/officeDocument/2006/relationships/image" Target="media/image47.gif"/><Relationship Id="rId11" Type="http://schemas.openxmlformats.org/officeDocument/2006/relationships/image" Target="media/image1.gif"/><Relationship Id="rId24" Type="http://schemas.openxmlformats.org/officeDocument/2006/relationships/image" Target="media/image6.gif"/><Relationship Id="rId32" Type="http://schemas.openxmlformats.org/officeDocument/2006/relationships/hyperlink" Target="http://scask.ru/f_book_m_cat.php?id=57" TargetMode="External"/><Relationship Id="rId37" Type="http://schemas.openxmlformats.org/officeDocument/2006/relationships/hyperlink" Target="http://scask.ru/a_lect_f_phis6.php?id=19" TargetMode="External"/><Relationship Id="rId40" Type="http://schemas.openxmlformats.org/officeDocument/2006/relationships/image" Target="media/image13.gif"/><Relationship Id="rId45" Type="http://schemas.openxmlformats.org/officeDocument/2006/relationships/hyperlink" Target="http://scask.ru/l_book_u_phis2.php?id=29" TargetMode="External"/><Relationship Id="rId53" Type="http://schemas.openxmlformats.org/officeDocument/2006/relationships/hyperlink" Target="http://scask.ru/a_book_e_math.php?id=128" TargetMode="External"/><Relationship Id="rId58" Type="http://schemas.openxmlformats.org/officeDocument/2006/relationships/image" Target="media/image22.gif"/><Relationship Id="rId66" Type="http://schemas.openxmlformats.org/officeDocument/2006/relationships/image" Target="media/image30.gif"/><Relationship Id="rId74" Type="http://schemas.openxmlformats.org/officeDocument/2006/relationships/hyperlink" Target="http://scask.ru/c_book_s_phis2.php?id=7" TargetMode="External"/><Relationship Id="rId79" Type="http://schemas.openxmlformats.org/officeDocument/2006/relationships/image" Target="media/image38.gif"/><Relationship Id="rId87" Type="http://schemas.openxmlformats.org/officeDocument/2006/relationships/hyperlink" Target="http://scask.ru/a_book_e_math.php?id=89" TargetMode="External"/><Relationship Id="rId102" Type="http://schemas.openxmlformats.org/officeDocument/2006/relationships/hyperlink" Target="http://scask.ru/c_book_s_phis2.php?id=7" TargetMode="External"/><Relationship Id="rId5" Type="http://schemas.openxmlformats.org/officeDocument/2006/relationships/hyperlink" Target="http://scask.ru/c_book_s_phis1.php?id=27" TargetMode="External"/><Relationship Id="rId61" Type="http://schemas.openxmlformats.org/officeDocument/2006/relationships/image" Target="media/image25.gif"/><Relationship Id="rId82" Type="http://schemas.openxmlformats.org/officeDocument/2006/relationships/hyperlink" Target="http://scask.ru/l_book_u_phis2.php?id=29" TargetMode="External"/><Relationship Id="rId90" Type="http://schemas.openxmlformats.org/officeDocument/2006/relationships/image" Target="media/image44.gif"/><Relationship Id="rId95" Type="http://schemas.openxmlformats.org/officeDocument/2006/relationships/hyperlink" Target="http://scask.ru/c_book_s_phis2.php?id=7" TargetMode="External"/><Relationship Id="rId19" Type="http://schemas.openxmlformats.org/officeDocument/2006/relationships/image" Target="media/image3.gif"/><Relationship Id="rId14" Type="http://schemas.openxmlformats.org/officeDocument/2006/relationships/image" Target="media/image2.gif"/><Relationship Id="rId22" Type="http://schemas.openxmlformats.org/officeDocument/2006/relationships/hyperlink" Target="http://scask.ru/a_lect_math1.php?id=14" TargetMode="External"/><Relationship Id="rId27" Type="http://schemas.openxmlformats.org/officeDocument/2006/relationships/hyperlink" Target="http://scask.ru/c_book_agm.php?id=22" TargetMode="External"/><Relationship Id="rId30" Type="http://schemas.openxmlformats.org/officeDocument/2006/relationships/image" Target="media/image9.gif"/><Relationship Id="rId35" Type="http://schemas.openxmlformats.org/officeDocument/2006/relationships/image" Target="media/image11.gif"/><Relationship Id="rId43" Type="http://schemas.openxmlformats.org/officeDocument/2006/relationships/image" Target="media/image15.gif"/><Relationship Id="rId48" Type="http://schemas.openxmlformats.org/officeDocument/2006/relationships/hyperlink" Target="http://scask.ru/l_book_u_phis2.php?id=29" TargetMode="External"/><Relationship Id="rId56" Type="http://schemas.openxmlformats.org/officeDocument/2006/relationships/hyperlink" Target="http://scask.ru/a_lect_math1.php?id=14" TargetMode="External"/><Relationship Id="rId64" Type="http://schemas.openxmlformats.org/officeDocument/2006/relationships/image" Target="media/image28.gif"/><Relationship Id="rId69" Type="http://schemas.openxmlformats.org/officeDocument/2006/relationships/image" Target="media/image32.gif"/><Relationship Id="rId77" Type="http://schemas.openxmlformats.org/officeDocument/2006/relationships/hyperlink" Target="http://scask.ru/b_book_shem1.php?id=24" TargetMode="External"/><Relationship Id="rId100" Type="http://schemas.openxmlformats.org/officeDocument/2006/relationships/hyperlink" Target="http://scask.ru/a_lect_f_phis6.php?id=30" TargetMode="External"/><Relationship Id="rId105" Type="http://schemas.openxmlformats.org/officeDocument/2006/relationships/hyperlink" Target="http://scask.ru/b_book_e_phis.php?id=173" TargetMode="External"/><Relationship Id="rId8" Type="http://schemas.openxmlformats.org/officeDocument/2006/relationships/hyperlink" Target="http://scask.ru/a_book_phis_t1.php?id=100" TargetMode="External"/><Relationship Id="rId51" Type="http://schemas.openxmlformats.org/officeDocument/2006/relationships/image" Target="media/image18.gif"/><Relationship Id="rId72" Type="http://schemas.openxmlformats.org/officeDocument/2006/relationships/image" Target="media/image34.gif"/><Relationship Id="rId80" Type="http://schemas.openxmlformats.org/officeDocument/2006/relationships/hyperlink" Target="http://scask.ru/c_book_s_phis2.php?id=156" TargetMode="External"/><Relationship Id="rId85" Type="http://schemas.openxmlformats.org/officeDocument/2006/relationships/hyperlink" Target="http://scask.ru/a_book_e_math.php?id=128" TargetMode="External"/><Relationship Id="rId93" Type="http://schemas.openxmlformats.org/officeDocument/2006/relationships/hyperlink" Target="http://scask.ru/b_book_e_phis.php?id=173" TargetMode="External"/><Relationship Id="rId98" Type="http://schemas.openxmlformats.org/officeDocument/2006/relationships/hyperlink" Target="http://scask.ru/a_book_phis_t3.php?id=31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scask.ru/c_book_s_phis2.php?id=38" TargetMode="External"/><Relationship Id="rId17" Type="http://schemas.openxmlformats.org/officeDocument/2006/relationships/hyperlink" Target="http://scask.ru/a_lect_math1.php?id=14" TargetMode="External"/><Relationship Id="rId25" Type="http://schemas.openxmlformats.org/officeDocument/2006/relationships/image" Target="media/image7.gif"/><Relationship Id="rId33" Type="http://schemas.openxmlformats.org/officeDocument/2006/relationships/hyperlink" Target="http://scask.ru/a_lect_math1.php?id=14" TargetMode="External"/><Relationship Id="rId38" Type="http://schemas.openxmlformats.org/officeDocument/2006/relationships/image" Target="media/image12.gif"/><Relationship Id="rId46" Type="http://schemas.openxmlformats.org/officeDocument/2006/relationships/image" Target="media/image16.gif"/><Relationship Id="rId59" Type="http://schemas.openxmlformats.org/officeDocument/2006/relationships/image" Target="media/image23.gif"/><Relationship Id="rId67" Type="http://schemas.openxmlformats.org/officeDocument/2006/relationships/image" Target="media/image31.gif"/><Relationship Id="rId103" Type="http://schemas.openxmlformats.org/officeDocument/2006/relationships/hyperlink" Target="http://scask.ru/b_book_e_phis.php?id=173" TargetMode="External"/><Relationship Id="rId108" Type="http://schemas.openxmlformats.org/officeDocument/2006/relationships/fontTable" Target="fontTable.xml"/><Relationship Id="rId20" Type="http://schemas.openxmlformats.org/officeDocument/2006/relationships/image" Target="media/image4.gif"/><Relationship Id="rId41" Type="http://schemas.openxmlformats.org/officeDocument/2006/relationships/hyperlink" Target="http://scask.ru/f_book_p_math2.php?id=60" TargetMode="External"/><Relationship Id="rId54" Type="http://schemas.openxmlformats.org/officeDocument/2006/relationships/image" Target="media/image19.gif"/><Relationship Id="rId62" Type="http://schemas.openxmlformats.org/officeDocument/2006/relationships/image" Target="media/image26.gif"/><Relationship Id="rId70" Type="http://schemas.openxmlformats.org/officeDocument/2006/relationships/hyperlink" Target="http://scask.ru/g_book_dmath.php?id=50" TargetMode="External"/><Relationship Id="rId75" Type="http://schemas.openxmlformats.org/officeDocument/2006/relationships/image" Target="media/image36.gif"/><Relationship Id="rId83" Type="http://schemas.openxmlformats.org/officeDocument/2006/relationships/hyperlink" Target="http://scask.ru/a_lect_math1.php?id=14" TargetMode="External"/><Relationship Id="rId88" Type="http://schemas.openxmlformats.org/officeDocument/2006/relationships/image" Target="media/image42.gif"/><Relationship Id="rId91" Type="http://schemas.openxmlformats.org/officeDocument/2006/relationships/hyperlink" Target="http://scask.ru/b_book_e_phis.php?id=173" TargetMode="External"/><Relationship Id="rId96" Type="http://schemas.openxmlformats.org/officeDocument/2006/relationships/hyperlink" Target="http://scask.ru/a_lect_f_phis6.php?id=19" TargetMode="External"/><Relationship Id="rId1" Type="http://schemas.openxmlformats.org/officeDocument/2006/relationships/styles" Target="styles.xml"/><Relationship Id="rId6" Type="http://schemas.openxmlformats.org/officeDocument/2006/relationships/hyperlink" Target="http://scask.ru/l_book_dict.php?id=80" TargetMode="External"/><Relationship Id="rId15" Type="http://schemas.openxmlformats.org/officeDocument/2006/relationships/hyperlink" Target="http://scask.ru/a_lect_math1.php?id=14" TargetMode="External"/><Relationship Id="rId23" Type="http://schemas.openxmlformats.org/officeDocument/2006/relationships/image" Target="media/image5.gif"/><Relationship Id="rId28" Type="http://schemas.openxmlformats.org/officeDocument/2006/relationships/hyperlink" Target="http://scask.ru/c_book_oet.php?id=13" TargetMode="External"/><Relationship Id="rId36" Type="http://schemas.openxmlformats.org/officeDocument/2006/relationships/hyperlink" Target="http://scask.ru/c_book_s_phis1.php?id=27" TargetMode="External"/><Relationship Id="rId49" Type="http://schemas.openxmlformats.org/officeDocument/2006/relationships/hyperlink" Target="http://scask.ru/c_book_s_phis1.php?id=56" TargetMode="External"/><Relationship Id="rId57" Type="http://schemas.openxmlformats.org/officeDocument/2006/relationships/image" Target="media/image21.gif"/><Relationship Id="rId106" Type="http://schemas.openxmlformats.org/officeDocument/2006/relationships/hyperlink" Target="http://scask.ru/a_lect_f_phis6.php?id=30" TargetMode="External"/><Relationship Id="rId10" Type="http://schemas.openxmlformats.org/officeDocument/2006/relationships/hyperlink" Target="http://scask.ru/a_lect_f_phis6.php?id=19" TargetMode="External"/><Relationship Id="rId31" Type="http://schemas.openxmlformats.org/officeDocument/2006/relationships/hyperlink" Target="http://scask.ru/c_book_s_phis2.php?id=42" TargetMode="External"/><Relationship Id="rId44" Type="http://schemas.openxmlformats.org/officeDocument/2006/relationships/hyperlink" Target="http://scask.ru/c_book_s_phis1.php?id=27" TargetMode="External"/><Relationship Id="rId52" Type="http://schemas.openxmlformats.org/officeDocument/2006/relationships/hyperlink" Target="http://scask.ru/a_lect_math1.php?id=14" TargetMode="External"/><Relationship Id="rId60" Type="http://schemas.openxmlformats.org/officeDocument/2006/relationships/image" Target="media/image24.gif"/><Relationship Id="rId65" Type="http://schemas.openxmlformats.org/officeDocument/2006/relationships/image" Target="media/image29.gif"/><Relationship Id="rId73" Type="http://schemas.openxmlformats.org/officeDocument/2006/relationships/image" Target="media/image35.gif"/><Relationship Id="rId78" Type="http://schemas.openxmlformats.org/officeDocument/2006/relationships/hyperlink" Target="http://scask.ru/l_book_u_phis2.php?id=10" TargetMode="External"/><Relationship Id="rId81" Type="http://schemas.openxmlformats.org/officeDocument/2006/relationships/image" Target="media/image39.gif"/><Relationship Id="rId86" Type="http://schemas.openxmlformats.org/officeDocument/2006/relationships/image" Target="media/image41.gif"/><Relationship Id="rId94" Type="http://schemas.openxmlformats.org/officeDocument/2006/relationships/hyperlink" Target="http://scask.ru/g_book_kram.php?id=154" TargetMode="External"/><Relationship Id="rId99" Type="http://schemas.openxmlformats.org/officeDocument/2006/relationships/image" Target="media/image46.gif"/><Relationship Id="rId101" Type="http://schemas.openxmlformats.org/officeDocument/2006/relationships/hyperlink" Target="http://scask.ru/c_book_s_phis1.php?id=2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cask.ru/q_book_stm.php?id=101" TargetMode="External"/><Relationship Id="rId13" Type="http://schemas.openxmlformats.org/officeDocument/2006/relationships/hyperlink" Target="http://scask.ru/c_book_s_phis2.php?id=75" TargetMode="External"/><Relationship Id="rId18" Type="http://schemas.openxmlformats.org/officeDocument/2006/relationships/hyperlink" Target="http://scask.ru/l_book_u_phis2.php?id=29" TargetMode="External"/><Relationship Id="rId39" Type="http://schemas.openxmlformats.org/officeDocument/2006/relationships/hyperlink" Target="http://scask.ru/g_book_dmath.php?id=50" TargetMode="External"/><Relationship Id="rId109" Type="http://schemas.openxmlformats.org/officeDocument/2006/relationships/theme" Target="theme/theme1.xml"/><Relationship Id="rId34" Type="http://schemas.openxmlformats.org/officeDocument/2006/relationships/image" Target="media/image10.gif"/><Relationship Id="rId50" Type="http://schemas.openxmlformats.org/officeDocument/2006/relationships/hyperlink" Target="http://scask.ru/c_book_s_phis2.php?id=7" TargetMode="External"/><Relationship Id="rId55" Type="http://schemas.openxmlformats.org/officeDocument/2006/relationships/image" Target="media/image20.gif"/><Relationship Id="rId76" Type="http://schemas.openxmlformats.org/officeDocument/2006/relationships/image" Target="media/image37.gif"/><Relationship Id="rId97" Type="http://schemas.openxmlformats.org/officeDocument/2006/relationships/hyperlink" Target="http://scask.ru/c_book_s_phis2.php?id=48" TargetMode="External"/><Relationship Id="rId104" Type="http://schemas.openxmlformats.org/officeDocument/2006/relationships/hyperlink" Target="http://scask.ru/a_lect_f_phis6.php?id=30" TargetMode="External"/><Relationship Id="rId7" Type="http://schemas.openxmlformats.org/officeDocument/2006/relationships/hyperlink" Target="http://scask.ru/c_book_s_phis1.php?id=27" TargetMode="External"/><Relationship Id="rId71" Type="http://schemas.openxmlformats.org/officeDocument/2006/relationships/image" Target="media/image33.gif"/><Relationship Id="rId92" Type="http://schemas.openxmlformats.org/officeDocument/2006/relationships/image" Target="media/image45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11</Pages>
  <Words>3910</Words>
  <Characters>22291</Characters>
  <Application>Microsoft Office Word</Application>
  <DocSecurity>0</DocSecurity>
  <Lines>185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6</cp:revision>
  <dcterms:created xsi:type="dcterms:W3CDTF">2021-01-28T06:00:00Z</dcterms:created>
  <dcterms:modified xsi:type="dcterms:W3CDTF">2021-01-28T15:56:00Z</dcterms:modified>
</cp:coreProperties>
</file>