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2E99" w:rsidRPr="007B0736" w:rsidRDefault="00712E99" w:rsidP="00712E99">
      <w:pPr>
        <w:pStyle w:val="a5"/>
        <w:spacing w:after="0"/>
        <w:jc w:val="center"/>
        <w:rPr>
          <w:szCs w:val="28"/>
          <w:lang w:val="kk-KZ"/>
        </w:rPr>
      </w:pPr>
      <w:bookmarkStart w:id="0" w:name="_GoBack"/>
      <w:bookmarkEnd w:id="0"/>
      <w:r w:rsidRPr="007B0736">
        <w:rPr>
          <w:szCs w:val="28"/>
          <w:lang w:val="kk-KZ"/>
        </w:rPr>
        <w:t>ҰЙЫМДАҒЫ КОММУНИКАЦИЯЛАР</w:t>
      </w:r>
    </w:p>
    <w:p w:rsidR="00712E99" w:rsidRPr="007B0736" w:rsidRDefault="00712E99" w:rsidP="00712E99">
      <w:pPr>
        <w:pStyle w:val="a5"/>
        <w:spacing w:after="0"/>
        <w:jc w:val="center"/>
        <w:rPr>
          <w:szCs w:val="28"/>
          <w:lang w:val="kk-KZ"/>
        </w:rPr>
      </w:pPr>
    </w:p>
    <w:p w:rsidR="00712E99" w:rsidRPr="007B0736" w:rsidRDefault="00712E99" w:rsidP="00712E99">
      <w:pPr>
        <w:jc w:val="center"/>
        <w:rPr>
          <w:szCs w:val="28"/>
          <w:lang w:val="kk-KZ"/>
        </w:rPr>
      </w:pPr>
      <w:r w:rsidRPr="007B0736">
        <w:rPr>
          <w:b/>
          <w:szCs w:val="28"/>
          <w:lang w:val="kk-KZ"/>
        </w:rPr>
        <w:t xml:space="preserve">7.1 </w:t>
      </w:r>
      <w:r w:rsidRPr="007B0736">
        <w:rPr>
          <w:b/>
          <w:szCs w:val="28"/>
        </w:rPr>
        <w:t>Коммуникациялық процесс</w:t>
      </w:r>
      <w:r w:rsidRPr="007B0736">
        <w:rPr>
          <w:szCs w:val="28"/>
        </w:rPr>
        <w:t>.</w:t>
      </w:r>
    </w:p>
    <w:p w:rsidR="00712E99" w:rsidRPr="007B0736" w:rsidRDefault="00712E99" w:rsidP="00712E99">
      <w:pPr>
        <w:rPr>
          <w:szCs w:val="28"/>
          <w:lang w:val="kk-KZ"/>
        </w:rPr>
      </w:pPr>
    </w:p>
    <w:p w:rsidR="00712E99" w:rsidRPr="007B0736" w:rsidRDefault="00712E99" w:rsidP="00712E99">
      <w:pPr>
        <w:pStyle w:val="a5"/>
        <w:spacing w:after="0"/>
        <w:ind w:firstLine="851"/>
        <w:jc w:val="both"/>
        <w:rPr>
          <w:szCs w:val="28"/>
        </w:rPr>
      </w:pPr>
      <w:r w:rsidRPr="007B0736">
        <w:rPr>
          <w:szCs w:val="28"/>
        </w:rPr>
        <w:t>Ұйымның  мақсатына  жетуде коммуникация үлкен ролді ойнайды.</w:t>
      </w:r>
    </w:p>
    <w:p w:rsidR="00712E99" w:rsidRPr="007B0736" w:rsidRDefault="00712E99" w:rsidP="00712E99">
      <w:pPr>
        <w:pStyle w:val="a5"/>
        <w:spacing w:after="0"/>
        <w:ind w:firstLine="851"/>
        <w:jc w:val="both"/>
        <w:rPr>
          <w:szCs w:val="28"/>
        </w:rPr>
      </w:pPr>
      <w:r w:rsidRPr="007B0736">
        <w:rPr>
          <w:b/>
          <w:szCs w:val="28"/>
        </w:rPr>
        <w:t>Коммуникация</w:t>
      </w:r>
      <w:r w:rsidRPr="007B0736">
        <w:rPr>
          <w:szCs w:val="28"/>
        </w:rPr>
        <w:t xml:space="preserve"> - бұл  екі немесе одан да  көп  адамдар арасындағы ақпарат алмасу.</w:t>
      </w:r>
    </w:p>
    <w:p w:rsidR="00712E99" w:rsidRPr="007B0736" w:rsidRDefault="00712E99" w:rsidP="00712E99">
      <w:pPr>
        <w:pStyle w:val="a5"/>
        <w:spacing w:after="0"/>
        <w:ind w:firstLine="851"/>
        <w:jc w:val="both"/>
        <w:rPr>
          <w:szCs w:val="28"/>
        </w:rPr>
      </w:pPr>
      <w:r w:rsidRPr="007B0736">
        <w:rPr>
          <w:szCs w:val="28"/>
        </w:rPr>
        <w:t>Жетекші  өзінің үш ролін  орындап, төрт  функциясын жүзеге  асыратындықтан, ақпаратпен алмасу сапасы мақсаттарды жүзеге асыру  дәрежесіне  тікелей ықпал  ете алады. Бұл индивидтер мен  ұйымның жетістігі  үшін коммуникация қажет.</w:t>
      </w:r>
    </w:p>
    <w:p w:rsidR="00712E99" w:rsidRPr="007B0736" w:rsidRDefault="00712E99" w:rsidP="00712E99">
      <w:pPr>
        <w:pStyle w:val="a5"/>
        <w:spacing w:after="0"/>
        <w:ind w:firstLine="851"/>
        <w:jc w:val="both"/>
        <w:rPr>
          <w:szCs w:val="28"/>
        </w:rPr>
      </w:pPr>
      <w:r w:rsidRPr="007B0736">
        <w:rPr>
          <w:szCs w:val="28"/>
        </w:rPr>
        <w:t xml:space="preserve">Қарым қатынас - бұл өзара  </w:t>
      </w:r>
      <w:r w:rsidRPr="007B0736">
        <w:rPr>
          <w:szCs w:val="28"/>
          <w:lang w:val="kk-KZ"/>
        </w:rPr>
        <w:t>қ</w:t>
      </w:r>
      <w:r w:rsidRPr="007B0736">
        <w:rPr>
          <w:szCs w:val="28"/>
        </w:rPr>
        <w:t xml:space="preserve">озғалыс кезіндегі ақпаратты  беру. Бұл ортаға өзгерістер  шақыруға көмектесетін  жалғыз амал. Бұл біздің  адамдарға  </w:t>
      </w:r>
      <w:r w:rsidRPr="007B0736">
        <w:rPr>
          <w:szCs w:val="28"/>
          <w:lang w:val="kk-KZ"/>
        </w:rPr>
        <w:t>ө</w:t>
      </w:r>
      <w:r w:rsidRPr="007B0736">
        <w:rPr>
          <w:szCs w:val="28"/>
        </w:rPr>
        <w:t>ту қаналымыз. Елеулі  көлемде  табысты  қарым - қатынасқа байланысты. Қарым- қатынас процессінің заңдылықтын түсіну мен  қарым- қатынас өнеріне  ие болу- менеджердің  табысты, жетістікті  жұмысының қажетті жағдайлары. Егер қатынас негіздері игерілмесе, онда кез келген оқытудың нақты  бағдарламалары   мен әдістерінің  маңызы болмайды.</w:t>
      </w:r>
    </w:p>
    <w:p w:rsidR="00712E99" w:rsidRPr="007B0736" w:rsidRDefault="00712E99" w:rsidP="00712E99">
      <w:pPr>
        <w:rPr>
          <w:szCs w:val="28"/>
        </w:rPr>
      </w:pPr>
    </w:p>
    <w:p w:rsidR="00712E99" w:rsidRPr="007B0736" w:rsidRDefault="00712E99" w:rsidP="00712E99">
      <w:pPr>
        <w:pStyle w:val="a5"/>
        <w:spacing w:after="0"/>
        <w:jc w:val="center"/>
        <w:rPr>
          <w:b/>
          <w:szCs w:val="28"/>
        </w:rPr>
      </w:pPr>
      <w:r w:rsidRPr="007B0736">
        <w:rPr>
          <w:b/>
          <w:szCs w:val="28"/>
          <w:lang w:val="kk-KZ"/>
        </w:rPr>
        <w:t xml:space="preserve">7.2   </w:t>
      </w:r>
      <w:r w:rsidRPr="007B0736">
        <w:rPr>
          <w:b/>
          <w:szCs w:val="28"/>
        </w:rPr>
        <w:t>Коммуникация түрлері.</w:t>
      </w:r>
    </w:p>
    <w:p w:rsidR="00712E99" w:rsidRPr="007B0736" w:rsidRDefault="00712E99" w:rsidP="00712E99">
      <w:pPr>
        <w:pStyle w:val="a5"/>
        <w:spacing w:after="0"/>
        <w:rPr>
          <w:b/>
          <w:szCs w:val="28"/>
        </w:rPr>
      </w:pPr>
      <w:r w:rsidRPr="007B0736">
        <w:rPr>
          <w:b/>
          <w:szCs w:val="28"/>
        </w:rPr>
        <w:t>Коммуникация түрлері:</w:t>
      </w:r>
    </w:p>
    <w:p w:rsidR="00712E99" w:rsidRPr="007B0736" w:rsidRDefault="00712E99" w:rsidP="00712E99">
      <w:pPr>
        <w:pStyle w:val="a5"/>
        <w:numPr>
          <w:ilvl w:val="0"/>
          <w:numId w:val="3"/>
        </w:numPr>
        <w:spacing w:after="0"/>
        <w:ind w:left="0"/>
        <w:rPr>
          <w:b/>
          <w:szCs w:val="28"/>
        </w:rPr>
      </w:pPr>
      <w:r w:rsidRPr="007B0736">
        <w:rPr>
          <w:b/>
          <w:szCs w:val="28"/>
        </w:rPr>
        <w:t>Ұйым коммуникациясы:</w:t>
      </w:r>
    </w:p>
    <w:p w:rsidR="00712E99" w:rsidRPr="007B0736" w:rsidRDefault="00712E99" w:rsidP="00712E99">
      <w:pPr>
        <w:pStyle w:val="a5"/>
        <w:numPr>
          <w:ilvl w:val="0"/>
          <w:numId w:val="2"/>
        </w:numPr>
        <w:spacing w:after="0"/>
        <w:ind w:left="0"/>
        <w:jc w:val="both"/>
        <w:rPr>
          <w:szCs w:val="28"/>
        </w:rPr>
      </w:pPr>
      <w:r w:rsidRPr="007B0736">
        <w:rPr>
          <w:b/>
          <w:szCs w:val="28"/>
        </w:rPr>
        <w:t>сыртқы  ортамен  ұйым ортасымен ұйым ортасына</w:t>
      </w:r>
      <w:r w:rsidRPr="007B0736">
        <w:rPr>
          <w:szCs w:val="28"/>
        </w:rPr>
        <w:t xml:space="preserve">  өзінің сыртқы ортасы п</w:t>
      </w:r>
      <w:r w:rsidRPr="007B0736">
        <w:rPr>
          <w:szCs w:val="28"/>
          <w:lang w:val="kk-KZ"/>
        </w:rPr>
        <w:t>о</w:t>
      </w:r>
      <w:r w:rsidRPr="007B0736">
        <w:rPr>
          <w:szCs w:val="28"/>
        </w:rPr>
        <w:t>тенциялды  жұмысшыларынан тұратын әр түрлі коммуникациялар құралдарын қолданады, олар жанама және тағы да басқа  тауарларды нарыққа  жылжыту бағдарламлары  арқылы  қарым қатынас жасайды;</w:t>
      </w:r>
    </w:p>
    <w:p w:rsidR="00712E99" w:rsidRPr="007B0736" w:rsidRDefault="00712E99" w:rsidP="00712E99">
      <w:pPr>
        <w:pStyle w:val="a5"/>
        <w:numPr>
          <w:ilvl w:val="0"/>
          <w:numId w:val="2"/>
        </w:numPr>
        <w:spacing w:after="0"/>
        <w:ind w:left="0"/>
        <w:jc w:val="both"/>
        <w:rPr>
          <w:szCs w:val="28"/>
        </w:rPr>
      </w:pPr>
      <w:r w:rsidRPr="007B0736">
        <w:rPr>
          <w:b/>
          <w:szCs w:val="28"/>
        </w:rPr>
        <w:t>басқару деңгейлері арасында,</w:t>
      </w:r>
      <w:r w:rsidRPr="007B0736">
        <w:rPr>
          <w:szCs w:val="28"/>
        </w:rPr>
        <w:t xml:space="preserve"> ұйымдастырғандағы  деңгейаралық коммуникациялар - ақпарат тік коммуникациялар шеңберінде әкеледі. Ол жоғары  деңгейдін төмен деңгейге, және керісінше беріліп  отыра алады;</w:t>
      </w:r>
    </w:p>
    <w:p w:rsidR="00712E99" w:rsidRPr="007B0736" w:rsidRDefault="00712E99" w:rsidP="00712E99">
      <w:pPr>
        <w:pStyle w:val="a5"/>
        <w:numPr>
          <w:ilvl w:val="0"/>
          <w:numId w:val="2"/>
        </w:numPr>
        <w:spacing w:after="0"/>
        <w:ind w:left="0"/>
        <w:jc w:val="both"/>
        <w:rPr>
          <w:szCs w:val="28"/>
        </w:rPr>
      </w:pPr>
      <w:r w:rsidRPr="007B0736">
        <w:rPr>
          <w:b/>
          <w:szCs w:val="28"/>
          <w:lang w:val="ru-MD"/>
        </w:rPr>
        <w:t>қ</w:t>
      </w:r>
      <w:r w:rsidRPr="007B0736">
        <w:rPr>
          <w:b/>
          <w:szCs w:val="28"/>
        </w:rPr>
        <w:t>ұрылымды бөлімшелер  арасында</w:t>
      </w:r>
      <w:r w:rsidRPr="007B0736">
        <w:rPr>
          <w:szCs w:val="28"/>
        </w:rPr>
        <w:t xml:space="preserve"> - түрлі бөлімдер арасындағы коммуникациялар мен жүзеге асады. Ұйым көптеген бөлімдерден тұрады сондықтан  олардың арасында  ақпарат алмасу міндеттер мен қ</w:t>
      </w:r>
      <w:r w:rsidRPr="007B0736">
        <w:rPr>
          <w:szCs w:val="28"/>
          <w:lang w:val="ru-MD"/>
        </w:rPr>
        <w:t>о</w:t>
      </w:r>
      <w:r w:rsidRPr="007B0736">
        <w:rPr>
          <w:szCs w:val="28"/>
        </w:rPr>
        <w:t>зғалыстарды біріктіру үшін қажет.</w:t>
      </w:r>
    </w:p>
    <w:p w:rsidR="00712E99" w:rsidRPr="007B0736" w:rsidRDefault="00712E99" w:rsidP="00712E99">
      <w:pPr>
        <w:pStyle w:val="a5"/>
        <w:numPr>
          <w:ilvl w:val="0"/>
          <w:numId w:val="3"/>
        </w:numPr>
        <w:spacing w:after="0"/>
        <w:ind w:left="0"/>
        <w:jc w:val="both"/>
        <w:rPr>
          <w:b/>
          <w:szCs w:val="28"/>
        </w:rPr>
      </w:pPr>
      <w:r w:rsidRPr="007B0736">
        <w:rPr>
          <w:b/>
          <w:szCs w:val="28"/>
        </w:rPr>
        <w:t>Өзара коммуникациялар:</w:t>
      </w:r>
    </w:p>
    <w:p w:rsidR="00712E99" w:rsidRPr="007B0736" w:rsidRDefault="00712E99" w:rsidP="00712E99">
      <w:pPr>
        <w:pStyle w:val="a5"/>
        <w:numPr>
          <w:ilvl w:val="0"/>
          <w:numId w:val="4"/>
        </w:numPr>
        <w:spacing w:after="0"/>
        <w:ind w:left="0"/>
        <w:jc w:val="both"/>
        <w:rPr>
          <w:szCs w:val="28"/>
        </w:rPr>
      </w:pPr>
      <w:r w:rsidRPr="007B0736">
        <w:rPr>
          <w:b/>
          <w:szCs w:val="28"/>
        </w:rPr>
        <w:t>жетекші коммуникациялары</w:t>
      </w:r>
      <w:r w:rsidRPr="007B0736">
        <w:rPr>
          <w:szCs w:val="28"/>
        </w:rPr>
        <w:t xml:space="preserve"> - бағынушы жетекшілер бағынушылар мен тікелей  байланыста.</w:t>
      </w:r>
    </w:p>
    <w:p w:rsidR="00712E99" w:rsidRPr="007B0736" w:rsidRDefault="00712E99" w:rsidP="00712E99">
      <w:pPr>
        <w:pStyle w:val="a5"/>
        <w:numPr>
          <w:ilvl w:val="0"/>
          <w:numId w:val="4"/>
        </w:numPr>
        <w:spacing w:after="0"/>
        <w:ind w:left="0"/>
        <w:jc w:val="both"/>
        <w:rPr>
          <w:szCs w:val="28"/>
        </w:rPr>
      </w:pPr>
      <w:r w:rsidRPr="007B0736">
        <w:rPr>
          <w:b/>
          <w:szCs w:val="28"/>
        </w:rPr>
        <w:t>жетекші мен жұмысшы тобы  арасындағы коммуникациялар</w:t>
      </w:r>
      <w:r w:rsidRPr="007B0736">
        <w:rPr>
          <w:szCs w:val="28"/>
        </w:rPr>
        <w:t>. Жетекшіге  т</w:t>
      </w:r>
      <w:r w:rsidRPr="007B0736">
        <w:rPr>
          <w:szCs w:val="28"/>
          <w:lang w:val="kk-KZ"/>
        </w:rPr>
        <w:t>о</w:t>
      </w:r>
      <w:r w:rsidRPr="007B0736">
        <w:rPr>
          <w:szCs w:val="28"/>
        </w:rPr>
        <w:t>п құрылысынын тиімділігін жоғарлатуға мүмкіндік береді.</w:t>
      </w:r>
    </w:p>
    <w:p w:rsidR="00712E99" w:rsidRPr="007B0736" w:rsidRDefault="00712E99" w:rsidP="00712E99">
      <w:pPr>
        <w:pStyle w:val="a5"/>
        <w:numPr>
          <w:ilvl w:val="0"/>
          <w:numId w:val="4"/>
        </w:numPr>
        <w:spacing w:after="0"/>
        <w:ind w:left="0"/>
        <w:jc w:val="both"/>
        <w:rPr>
          <w:szCs w:val="28"/>
        </w:rPr>
      </w:pPr>
      <w:r w:rsidRPr="007B0736">
        <w:rPr>
          <w:b/>
          <w:szCs w:val="28"/>
        </w:rPr>
        <w:t>бейресми коммуникациялар</w:t>
      </w:r>
      <w:r w:rsidRPr="007B0736">
        <w:rPr>
          <w:szCs w:val="28"/>
        </w:rPr>
        <w:t>: бейресми коммуникацияларды</w:t>
      </w:r>
      <w:r w:rsidRPr="007B0736">
        <w:rPr>
          <w:szCs w:val="28"/>
          <w:lang w:val="kk-KZ"/>
        </w:rPr>
        <w:t>ң</w:t>
      </w:r>
      <w:r w:rsidRPr="007B0736">
        <w:rPr>
          <w:szCs w:val="28"/>
        </w:rPr>
        <w:t xml:space="preserve"> каналыны</w:t>
      </w:r>
      <w:r w:rsidRPr="007B0736">
        <w:rPr>
          <w:szCs w:val="28"/>
          <w:lang w:val="kk-KZ"/>
        </w:rPr>
        <w:t>ң</w:t>
      </w:r>
      <w:r w:rsidRPr="007B0736">
        <w:rPr>
          <w:szCs w:val="28"/>
        </w:rPr>
        <w:t xml:space="preserve"> сыбыстарды тарату  каналы деп атауға болады.</w:t>
      </w:r>
    </w:p>
    <w:p w:rsidR="00712E99" w:rsidRPr="007B0736" w:rsidRDefault="00712E99" w:rsidP="00712E99">
      <w:pPr>
        <w:pStyle w:val="a5"/>
        <w:spacing w:after="0"/>
        <w:jc w:val="both"/>
        <w:rPr>
          <w:szCs w:val="28"/>
        </w:rPr>
      </w:pPr>
    </w:p>
    <w:p w:rsidR="00712E99" w:rsidRPr="007B0736" w:rsidRDefault="00712E99" w:rsidP="00712E99">
      <w:pPr>
        <w:pStyle w:val="a5"/>
        <w:numPr>
          <w:ilvl w:val="1"/>
          <w:numId w:val="1"/>
        </w:numPr>
        <w:spacing w:after="0"/>
        <w:ind w:left="0"/>
        <w:jc w:val="center"/>
        <w:rPr>
          <w:b/>
          <w:szCs w:val="28"/>
          <w:lang w:val="kk-KZ"/>
        </w:rPr>
      </w:pPr>
      <w:r w:rsidRPr="007B0736">
        <w:rPr>
          <w:b/>
          <w:szCs w:val="28"/>
          <w:lang w:val="kk-KZ"/>
        </w:rPr>
        <w:t>Коммуникациялардағы кедергілер мен оларды жеңу жолдары.</w:t>
      </w:r>
    </w:p>
    <w:p w:rsidR="00712E99" w:rsidRPr="007B0736" w:rsidRDefault="00712E99" w:rsidP="00712E99">
      <w:pPr>
        <w:pStyle w:val="a5"/>
        <w:spacing w:after="0"/>
        <w:jc w:val="center"/>
        <w:rPr>
          <w:b/>
          <w:szCs w:val="28"/>
          <w:lang w:val="kk-KZ"/>
        </w:rPr>
      </w:pPr>
    </w:p>
    <w:p w:rsidR="00712E99" w:rsidRPr="007B0736" w:rsidRDefault="00712E99" w:rsidP="00712E99">
      <w:pPr>
        <w:pStyle w:val="a5"/>
        <w:spacing w:after="0"/>
        <w:ind w:firstLine="851"/>
        <w:jc w:val="both"/>
        <w:rPr>
          <w:szCs w:val="28"/>
          <w:lang w:val="kk-KZ"/>
        </w:rPr>
      </w:pPr>
      <w:r w:rsidRPr="007B0736">
        <w:rPr>
          <w:b/>
          <w:szCs w:val="28"/>
          <w:lang w:val="kk-KZ"/>
        </w:rPr>
        <w:lastRenderedPageBreak/>
        <w:t>Семантикалық тосқауылдар</w:t>
      </w:r>
      <w:r w:rsidRPr="007B0736">
        <w:rPr>
          <w:szCs w:val="28"/>
          <w:lang w:val="kk-KZ"/>
        </w:rPr>
        <w:t>. Семантика сөздермен жеткізілетен белгілерді  және сөздерді қолдану  әдісін игереді. Семантикалық тосқауылдар көпұлтты ортада  қызмет ететін  компаниялар үшін байланыс мәселелерін  тудыра алады. Мысалы: Дженерал Моторсты Латинаға тастап - американдық нарық «Чеви нова» үлгісі  күткен жетістікке жеткен жоқ. Зерттеу арқылы фирманың анықтаған «Нова» сөзі  Испан тілінде «Ол жүрмейді» деген сөзді білдіреді екен, яғни мәдениет айырмашылықтарымен негізделген семантикалық  тосқаулардар іскерлік сөзді білдіреді  екен,  яғни  мәдени айырмашылқтармен  негізделген семантикалық  тосқауылдар іскерлік  сөйлесулерді  елеулі  күрделендіруі мүмкін.</w:t>
      </w:r>
    </w:p>
    <w:p w:rsidR="00712E99" w:rsidRPr="007B0736" w:rsidRDefault="00712E99" w:rsidP="00712E99">
      <w:pPr>
        <w:pStyle w:val="a5"/>
        <w:spacing w:after="0"/>
        <w:ind w:firstLine="851"/>
        <w:jc w:val="both"/>
        <w:rPr>
          <w:szCs w:val="28"/>
          <w:lang w:val="kk-KZ"/>
        </w:rPr>
      </w:pPr>
      <w:r w:rsidRPr="007B0736">
        <w:rPr>
          <w:b/>
          <w:szCs w:val="28"/>
          <w:lang w:val="kk-KZ"/>
        </w:rPr>
        <w:t>Ауызша емес  тосқауылдар</w:t>
      </w:r>
      <w:r w:rsidRPr="007B0736">
        <w:rPr>
          <w:szCs w:val="28"/>
          <w:lang w:val="kk-KZ"/>
        </w:rPr>
        <w:t xml:space="preserve"> - сөзбен кез келген символдар  қолданады: көзқарас пен алмасу,  бет әлпет көрінісі. Мысалы, жымию немесе келіспеу ишаратын білдіру.</w:t>
      </w:r>
    </w:p>
    <w:p w:rsidR="00712E99" w:rsidRPr="007B0736" w:rsidRDefault="00712E99" w:rsidP="00712E99">
      <w:pPr>
        <w:pStyle w:val="a5"/>
        <w:spacing w:after="0"/>
        <w:ind w:firstLine="851"/>
        <w:rPr>
          <w:szCs w:val="28"/>
          <w:lang w:val="kk-KZ"/>
        </w:rPr>
      </w:pPr>
    </w:p>
    <w:p w:rsidR="00712E99" w:rsidRPr="007B0736" w:rsidRDefault="00712E99" w:rsidP="00712E99">
      <w:pPr>
        <w:pStyle w:val="a3"/>
        <w:spacing w:after="0"/>
        <w:ind w:left="0"/>
        <w:rPr>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6"/>
        <w:gridCol w:w="4820"/>
      </w:tblGrid>
      <w:tr w:rsidR="00712E99" w:rsidRPr="007B0736" w:rsidTr="001C59A3">
        <w:tblPrEx>
          <w:tblCellMar>
            <w:top w:w="0" w:type="dxa"/>
            <w:bottom w:w="0" w:type="dxa"/>
          </w:tblCellMar>
        </w:tblPrEx>
        <w:tc>
          <w:tcPr>
            <w:tcW w:w="4536" w:type="dxa"/>
          </w:tcPr>
          <w:p w:rsidR="00712E99" w:rsidRPr="007B0736" w:rsidRDefault="00712E99" w:rsidP="001C59A3">
            <w:pPr>
              <w:pStyle w:val="a3"/>
              <w:spacing w:after="0"/>
              <w:ind w:left="0"/>
              <w:jc w:val="center"/>
              <w:rPr>
                <w:b/>
                <w:szCs w:val="28"/>
              </w:rPr>
            </w:pPr>
            <w:r w:rsidRPr="007B0736">
              <w:rPr>
                <w:b/>
                <w:szCs w:val="28"/>
              </w:rPr>
              <w:t>Коммуникациядағы кедергілер</w:t>
            </w:r>
          </w:p>
        </w:tc>
        <w:tc>
          <w:tcPr>
            <w:tcW w:w="4820" w:type="dxa"/>
          </w:tcPr>
          <w:p w:rsidR="00712E99" w:rsidRPr="007B0736" w:rsidRDefault="00712E99" w:rsidP="001C59A3">
            <w:pPr>
              <w:pStyle w:val="a3"/>
              <w:spacing w:after="0"/>
              <w:ind w:left="0"/>
              <w:jc w:val="center"/>
              <w:rPr>
                <w:b/>
                <w:szCs w:val="28"/>
              </w:rPr>
            </w:pPr>
            <w:r w:rsidRPr="007B0736">
              <w:rPr>
                <w:b/>
                <w:szCs w:val="28"/>
              </w:rPr>
              <w:t>Кедергілерді жеңу жолдары</w:t>
            </w:r>
          </w:p>
        </w:tc>
      </w:tr>
      <w:tr w:rsidR="00712E99" w:rsidRPr="007B0736" w:rsidTr="001C59A3">
        <w:tblPrEx>
          <w:tblCellMar>
            <w:top w:w="0" w:type="dxa"/>
            <w:bottom w:w="0" w:type="dxa"/>
          </w:tblCellMar>
        </w:tblPrEx>
        <w:trPr>
          <w:cantSplit/>
        </w:trPr>
        <w:tc>
          <w:tcPr>
            <w:tcW w:w="9356" w:type="dxa"/>
            <w:gridSpan w:val="2"/>
          </w:tcPr>
          <w:p w:rsidR="00712E99" w:rsidRPr="007B0736" w:rsidRDefault="00712E99" w:rsidP="001C59A3">
            <w:pPr>
              <w:pStyle w:val="a3"/>
              <w:spacing w:after="0"/>
              <w:ind w:left="0"/>
              <w:jc w:val="center"/>
              <w:rPr>
                <w:b/>
                <w:szCs w:val="28"/>
              </w:rPr>
            </w:pPr>
            <w:r w:rsidRPr="007B0736">
              <w:rPr>
                <w:b/>
                <w:szCs w:val="28"/>
                <w:lang w:val="en-US"/>
              </w:rPr>
              <w:t>I</w:t>
            </w:r>
            <w:r w:rsidRPr="007B0736">
              <w:rPr>
                <w:b/>
                <w:szCs w:val="28"/>
              </w:rPr>
              <w:t>.  Ұ й ы м     к о м м у н и к а ц и я л а р ы</w:t>
            </w:r>
          </w:p>
        </w:tc>
      </w:tr>
      <w:tr w:rsidR="00712E99" w:rsidRPr="007B0736" w:rsidTr="001C59A3">
        <w:tblPrEx>
          <w:tblCellMar>
            <w:top w:w="0" w:type="dxa"/>
            <w:bottom w:w="0" w:type="dxa"/>
          </w:tblCellMar>
        </w:tblPrEx>
        <w:tc>
          <w:tcPr>
            <w:tcW w:w="4536" w:type="dxa"/>
          </w:tcPr>
          <w:p w:rsidR="00712E99" w:rsidRPr="007B0736" w:rsidRDefault="00712E99" w:rsidP="00712E99">
            <w:pPr>
              <w:pStyle w:val="a3"/>
              <w:numPr>
                <w:ilvl w:val="0"/>
                <w:numId w:val="5"/>
              </w:numPr>
              <w:spacing w:after="0"/>
              <w:ind w:left="0"/>
              <w:rPr>
                <w:szCs w:val="28"/>
              </w:rPr>
            </w:pPr>
            <w:r w:rsidRPr="007B0736">
              <w:rPr>
                <w:szCs w:val="28"/>
              </w:rPr>
              <w:t>Оқиғанық бұзылуы</w:t>
            </w:r>
          </w:p>
          <w:p w:rsidR="00712E99" w:rsidRPr="007B0736" w:rsidRDefault="00712E99" w:rsidP="00712E99">
            <w:pPr>
              <w:pStyle w:val="a3"/>
              <w:numPr>
                <w:ilvl w:val="0"/>
                <w:numId w:val="5"/>
              </w:numPr>
              <w:spacing w:after="0"/>
              <w:ind w:left="0"/>
              <w:rPr>
                <w:szCs w:val="28"/>
              </w:rPr>
            </w:pPr>
            <w:r w:rsidRPr="007B0736">
              <w:rPr>
                <w:szCs w:val="28"/>
              </w:rPr>
              <w:t>Ақпарттық шектен</w:t>
            </w:r>
            <w:r w:rsidRPr="007B0736">
              <w:rPr>
                <w:szCs w:val="28"/>
                <w:lang w:val="kk-KZ"/>
              </w:rPr>
              <w:t xml:space="preserve"> </w:t>
            </w:r>
            <w:r w:rsidRPr="007B0736">
              <w:rPr>
                <w:szCs w:val="28"/>
              </w:rPr>
              <w:t>тыс болуы</w:t>
            </w:r>
          </w:p>
          <w:p w:rsidR="00712E99" w:rsidRPr="007B0736" w:rsidRDefault="00712E99" w:rsidP="00712E99">
            <w:pPr>
              <w:pStyle w:val="a3"/>
              <w:numPr>
                <w:ilvl w:val="0"/>
                <w:numId w:val="5"/>
              </w:numPr>
              <w:spacing w:after="0"/>
              <w:ind w:left="0"/>
              <w:rPr>
                <w:szCs w:val="28"/>
              </w:rPr>
            </w:pPr>
            <w:r w:rsidRPr="007B0736">
              <w:rPr>
                <w:szCs w:val="28"/>
              </w:rPr>
              <w:t>Ұйымның қанағатсыз құрылымы</w:t>
            </w:r>
          </w:p>
        </w:tc>
        <w:tc>
          <w:tcPr>
            <w:tcW w:w="4820" w:type="dxa"/>
          </w:tcPr>
          <w:p w:rsidR="00712E99" w:rsidRPr="007B0736" w:rsidRDefault="00712E99" w:rsidP="00712E99">
            <w:pPr>
              <w:pStyle w:val="a3"/>
              <w:numPr>
                <w:ilvl w:val="0"/>
                <w:numId w:val="7"/>
              </w:numPr>
              <w:tabs>
                <w:tab w:val="left" w:pos="4428"/>
              </w:tabs>
              <w:spacing w:after="0"/>
              <w:ind w:left="0"/>
              <w:rPr>
                <w:szCs w:val="28"/>
              </w:rPr>
            </w:pPr>
            <w:r w:rsidRPr="007B0736">
              <w:rPr>
                <w:szCs w:val="28"/>
              </w:rPr>
              <w:t>Кері байланыс жүйесі</w:t>
            </w:r>
          </w:p>
          <w:p w:rsidR="00712E99" w:rsidRPr="007B0736" w:rsidRDefault="00712E99" w:rsidP="00712E99">
            <w:pPr>
              <w:pStyle w:val="a3"/>
              <w:numPr>
                <w:ilvl w:val="0"/>
                <w:numId w:val="7"/>
              </w:numPr>
              <w:spacing w:after="0"/>
              <w:ind w:left="0"/>
              <w:rPr>
                <w:szCs w:val="28"/>
              </w:rPr>
            </w:pPr>
            <w:r w:rsidRPr="007B0736">
              <w:rPr>
                <w:szCs w:val="28"/>
              </w:rPr>
              <w:t>Акпараттық ағынды реттеу</w:t>
            </w:r>
          </w:p>
          <w:p w:rsidR="00712E99" w:rsidRPr="007B0736" w:rsidRDefault="00712E99" w:rsidP="00712E99">
            <w:pPr>
              <w:pStyle w:val="a3"/>
              <w:numPr>
                <w:ilvl w:val="0"/>
                <w:numId w:val="7"/>
              </w:numPr>
              <w:spacing w:after="0"/>
              <w:ind w:left="0"/>
              <w:rPr>
                <w:szCs w:val="28"/>
              </w:rPr>
            </w:pPr>
            <w:r w:rsidRPr="007B0736">
              <w:rPr>
                <w:szCs w:val="28"/>
              </w:rPr>
              <w:t>Қазіргі ақпараттық технологиялар</w:t>
            </w:r>
          </w:p>
          <w:p w:rsidR="00712E99" w:rsidRPr="007B0736" w:rsidRDefault="00712E99" w:rsidP="00712E99">
            <w:pPr>
              <w:pStyle w:val="a3"/>
              <w:numPr>
                <w:ilvl w:val="0"/>
                <w:numId w:val="7"/>
              </w:numPr>
              <w:spacing w:after="0"/>
              <w:ind w:left="0"/>
              <w:rPr>
                <w:szCs w:val="28"/>
              </w:rPr>
            </w:pPr>
            <w:r w:rsidRPr="007B0736">
              <w:rPr>
                <w:szCs w:val="28"/>
              </w:rPr>
              <w:t>Ұсынысты жинау жүйесі</w:t>
            </w:r>
          </w:p>
          <w:p w:rsidR="00712E99" w:rsidRPr="007B0736" w:rsidRDefault="00712E99" w:rsidP="00712E99">
            <w:pPr>
              <w:pStyle w:val="a3"/>
              <w:numPr>
                <w:ilvl w:val="0"/>
                <w:numId w:val="7"/>
              </w:numPr>
              <w:spacing w:after="0"/>
              <w:ind w:left="0"/>
              <w:rPr>
                <w:szCs w:val="28"/>
              </w:rPr>
            </w:pPr>
            <w:r w:rsidRPr="007B0736">
              <w:rPr>
                <w:szCs w:val="28"/>
              </w:rPr>
              <w:t>Ақпараттық бюллетендер</w:t>
            </w:r>
          </w:p>
        </w:tc>
      </w:tr>
      <w:tr w:rsidR="00712E99" w:rsidRPr="007B0736" w:rsidTr="001C59A3">
        <w:tblPrEx>
          <w:tblCellMar>
            <w:top w:w="0" w:type="dxa"/>
            <w:bottom w:w="0" w:type="dxa"/>
          </w:tblCellMar>
        </w:tblPrEx>
        <w:trPr>
          <w:cantSplit/>
        </w:trPr>
        <w:tc>
          <w:tcPr>
            <w:tcW w:w="9356" w:type="dxa"/>
            <w:gridSpan w:val="2"/>
          </w:tcPr>
          <w:p w:rsidR="00712E99" w:rsidRPr="007B0736" w:rsidRDefault="00712E99" w:rsidP="001C59A3">
            <w:pPr>
              <w:pStyle w:val="a3"/>
              <w:spacing w:after="0"/>
              <w:ind w:left="0"/>
              <w:jc w:val="center"/>
              <w:rPr>
                <w:b/>
                <w:szCs w:val="28"/>
              </w:rPr>
            </w:pPr>
            <w:r w:rsidRPr="007B0736">
              <w:rPr>
                <w:b/>
                <w:szCs w:val="28"/>
                <w:lang w:val="en-US"/>
              </w:rPr>
              <w:t>II</w:t>
            </w:r>
            <w:r w:rsidRPr="007B0736">
              <w:rPr>
                <w:b/>
                <w:szCs w:val="28"/>
              </w:rPr>
              <w:t>.  Ө з а р а      к о  м м у н и к а ц и я л а р</w:t>
            </w:r>
          </w:p>
        </w:tc>
      </w:tr>
      <w:tr w:rsidR="00712E99" w:rsidRPr="007B0736" w:rsidTr="001C59A3">
        <w:tblPrEx>
          <w:tblCellMar>
            <w:top w:w="0" w:type="dxa"/>
            <w:bottom w:w="0" w:type="dxa"/>
          </w:tblCellMar>
        </w:tblPrEx>
        <w:tc>
          <w:tcPr>
            <w:tcW w:w="4536" w:type="dxa"/>
          </w:tcPr>
          <w:p w:rsidR="00712E99" w:rsidRPr="007B0736" w:rsidRDefault="00712E99" w:rsidP="00712E99">
            <w:pPr>
              <w:pStyle w:val="a3"/>
              <w:numPr>
                <w:ilvl w:val="0"/>
                <w:numId w:val="6"/>
              </w:numPr>
              <w:spacing w:after="0"/>
              <w:ind w:left="0"/>
              <w:rPr>
                <w:szCs w:val="28"/>
              </w:rPr>
            </w:pPr>
            <w:r w:rsidRPr="007B0736">
              <w:rPr>
                <w:szCs w:val="28"/>
              </w:rPr>
              <w:t>Қабылдаумен байланысты тосқауылдар</w:t>
            </w:r>
          </w:p>
          <w:p w:rsidR="00712E99" w:rsidRPr="007B0736" w:rsidRDefault="00712E99" w:rsidP="00712E99">
            <w:pPr>
              <w:pStyle w:val="a3"/>
              <w:numPr>
                <w:ilvl w:val="0"/>
                <w:numId w:val="6"/>
              </w:numPr>
              <w:spacing w:after="0"/>
              <w:ind w:left="0"/>
              <w:rPr>
                <w:szCs w:val="28"/>
              </w:rPr>
            </w:pPr>
            <w:r w:rsidRPr="007B0736">
              <w:rPr>
                <w:szCs w:val="28"/>
              </w:rPr>
              <w:t>Ауызша тосқауылдар</w:t>
            </w:r>
          </w:p>
          <w:p w:rsidR="00712E99" w:rsidRPr="007B0736" w:rsidRDefault="00712E99" w:rsidP="00712E99">
            <w:pPr>
              <w:pStyle w:val="a3"/>
              <w:numPr>
                <w:ilvl w:val="0"/>
                <w:numId w:val="6"/>
              </w:numPr>
              <w:spacing w:after="0"/>
              <w:ind w:left="0"/>
              <w:rPr>
                <w:szCs w:val="28"/>
              </w:rPr>
            </w:pPr>
            <w:r w:rsidRPr="007B0736">
              <w:rPr>
                <w:szCs w:val="28"/>
              </w:rPr>
              <w:t>Ауызша емес тосқауылдар</w:t>
            </w:r>
          </w:p>
          <w:p w:rsidR="00712E99" w:rsidRPr="007B0736" w:rsidRDefault="00712E99" w:rsidP="00712E99">
            <w:pPr>
              <w:pStyle w:val="a3"/>
              <w:numPr>
                <w:ilvl w:val="0"/>
                <w:numId w:val="6"/>
              </w:numPr>
              <w:spacing w:after="0"/>
              <w:ind w:left="0"/>
              <w:rPr>
                <w:szCs w:val="28"/>
              </w:rPr>
            </w:pPr>
            <w:r w:rsidRPr="007B0736">
              <w:rPr>
                <w:szCs w:val="28"/>
              </w:rPr>
              <w:t xml:space="preserve">Нашар кері байланыс </w:t>
            </w:r>
          </w:p>
          <w:p w:rsidR="00712E99" w:rsidRPr="007B0736" w:rsidRDefault="00712E99" w:rsidP="00712E99">
            <w:pPr>
              <w:pStyle w:val="a3"/>
              <w:numPr>
                <w:ilvl w:val="0"/>
                <w:numId w:val="6"/>
              </w:numPr>
              <w:spacing w:after="0"/>
              <w:ind w:left="0"/>
              <w:rPr>
                <w:szCs w:val="28"/>
              </w:rPr>
            </w:pPr>
            <w:r w:rsidRPr="007B0736">
              <w:rPr>
                <w:szCs w:val="28"/>
              </w:rPr>
              <w:t>Тыңдай алмау</w:t>
            </w:r>
          </w:p>
        </w:tc>
        <w:tc>
          <w:tcPr>
            <w:tcW w:w="4820" w:type="dxa"/>
          </w:tcPr>
          <w:p w:rsidR="00712E99" w:rsidRPr="007B0736" w:rsidRDefault="00712E99" w:rsidP="00712E99">
            <w:pPr>
              <w:pStyle w:val="a3"/>
              <w:numPr>
                <w:ilvl w:val="0"/>
                <w:numId w:val="8"/>
              </w:numPr>
              <w:spacing w:after="0"/>
              <w:ind w:left="0"/>
              <w:rPr>
                <w:szCs w:val="28"/>
              </w:rPr>
            </w:pPr>
            <w:r w:rsidRPr="007B0736">
              <w:rPr>
                <w:szCs w:val="28"/>
              </w:rPr>
              <w:t>Идеяны жіберу алдында түсіндірі</w:t>
            </w:r>
            <w:r w:rsidRPr="007B0736">
              <w:rPr>
                <w:szCs w:val="28"/>
                <w:lang w:val="kk-KZ"/>
              </w:rPr>
              <w:t>ң</w:t>
            </w:r>
            <w:r w:rsidRPr="007B0736">
              <w:rPr>
                <w:szCs w:val="28"/>
              </w:rPr>
              <w:t>дер</w:t>
            </w:r>
          </w:p>
          <w:p w:rsidR="00712E99" w:rsidRPr="007B0736" w:rsidRDefault="00712E99" w:rsidP="00712E99">
            <w:pPr>
              <w:pStyle w:val="a3"/>
              <w:numPr>
                <w:ilvl w:val="0"/>
                <w:numId w:val="8"/>
              </w:numPr>
              <w:spacing w:after="0"/>
              <w:ind w:left="0"/>
              <w:rPr>
                <w:szCs w:val="28"/>
              </w:rPr>
            </w:pPr>
            <w:r w:rsidRPr="007B0736">
              <w:rPr>
                <w:szCs w:val="28"/>
              </w:rPr>
              <w:t>П</w:t>
            </w:r>
            <w:r w:rsidRPr="007B0736">
              <w:rPr>
                <w:szCs w:val="28"/>
                <w:lang w:val="kk-KZ"/>
              </w:rPr>
              <w:t>о</w:t>
            </w:r>
            <w:r w:rsidRPr="007B0736">
              <w:rPr>
                <w:szCs w:val="28"/>
              </w:rPr>
              <w:t xml:space="preserve">тенциалды семантикалық тосқауылдарды қабылай ал </w:t>
            </w:r>
          </w:p>
          <w:p w:rsidR="00712E99" w:rsidRPr="007B0736" w:rsidRDefault="00712E99" w:rsidP="00712E99">
            <w:pPr>
              <w:pStyle w:val="a3"/>
              <w:numPr>
                <w:ilvl w:val="0"/>
                <w:numId w:val="8"/>
              </w:numPr>
              <w:spacing w:after="0"/>
              <w:ind w:left="0"/>
              <w:rPr>
                <w:szCs w:val="28"/>
                <w:highlight w:val="red"/>
              </w:rPr>
            </w:pPr>
            <w:r w:rsidRPr="007B0736">
              <w:rPr>
                <w:szCs w:val="28"/>
                <w:highlight w:val="red"/>
              </w:rPr>
              <w:t>Өз поза, жест, дауыс ырғақ тілін бақыла</w:t>
            </w:r>
          </w:p>
          <w:p w:rsidR="00712E99" w:rsidRPr="007B0736" w:rsidRDefault="00712E99" w:rsidP="00712E99">
            <w:pPr>
              <w:pStyle w:val="a3"/>
              <w:numPr>
                <w:ilvl w:val="0"/>
                <w:numId w:val="8"/>
              </w:numPr>
              <w:spacing w:after="0"/>
              <w:ind w:left="0"/>
              <w:rPr>
                <w:szCs w:val="28"/>
                <w:highlight w:val="red"/>
              </w:rPr>
            </w:pPr>
            <w:r w:rsidRPr="007B0736">
              <w:rPr>
                <w:szCs w:val="28"/>
                <w:highlight w:val="red"/>
              </w:rPr>
              <w:t xml:space="preserve">Ашықтық пен эмпатияны игеру </w:t>
            </w:r>
          </w:p>
          <w:p w:rsidR="00712E99" w:rsidRPr="007B0736" w:rsidRDefault="00712E99" w:rsidP="00712E99">
            <w:pPr>
              <w:pStyle w:val="a3"/>
              <w:numPr>
                <w:ilvl w:val="0"/>
                <w:numId w:val="8"/>
              </w:numPr>
              <w:spacing w:after="0"/>
              <w:ind w:left="0"/>
              <w:rPr>
                <w:szCs w:val="28"/>
              </w:rPr>
            </w:pPr>
            <w:r w:rsidRPr="007B0736">
              <w:rPr>
                <w:szCs w:val="28"/>
              </w:rPr>
              <w:t>Кері байланысты бекітуге жеткіз</w:t>
            </w:r>
          </w:p>
        </w:tc>
      </w:tr>
    </w:tbl>
    <w:p w:rsidR="008B0F3A" w:rsidRDefault="008B0F3A"/>
    <w:sectPr w:rsidR="008B0F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861CB6"/>
    <w:multiLevelType w:val="multilevel"/>
    <w:tmpl w:val="410488DA"/>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630"/>
        </w:tabs>
        <w:ind w:left="630" w:hanging="630"/>
      </w:pPr>
      <w:rPr>
        <w:rFonts w:hint="default"/>
      </w:rPr>
    </w:lvl>
    <w:lvl w:ilvl="2">
      <w:start w:val="2"/>
      <w:numFmt w:val="decimal"/>
      <w:isLgl/>
      <w:lvlText w:val="%1.%2.%3"/>
      <w:lvlJc w:val="left"/>
      <w:pPr>
        <w:tabs>
          <w:tab w:val="num" w:pos="3130"/>
        </w:tabs>
        <w:ind w:left="313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 w15:restartNumberingAfterBreak="0">
    <w:nsid w:val="330C167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96A308C"/>
    <w:multiLevelType w:val="multilevel"/>
    <w:tmpl w:val="5A12BDC6"/>
    <w:lvl w:ilvl="0">
      <w:start w:val="5"/>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560B2458"/>
    <w:multiLevelType w:val="singleLevel"/>
    <w:tmpl w:val="B576DCBE"/>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5C587381"/>
    <w:multiLevelType w:val="singleLevel"/>
    <w:tmpl w:val="C7DE3138"/>
    <w:lvl w:ilvl="0">
      <w:start w:val="1"/>
      <w:numFmt w:val="bullet"/>
      <w:lvlText w:val=""/>
      <w:lvlJc w:val="left"/>
      <w:pPr>
        <w:tabs>
          <w:tab w:val="num" w:pos="1080"/>
        </w:tabs>
        <w:ind w:left="1080" w:hanging="360"/>
      </w:pPr>
      <w:rPr>
        <w:rFonts w:ascii="Symbol" w:hAnsi="Symbol" w:hint="default"/>
      </w:rPr>
    </w:lvl>
  </w:abstractNum>
  <w:abstractNum w:abstractNumId="5" w15:restartNumberingAfterBreak="0">
    <w:nsid w:val="71A63C0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754C318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7AE74304"/>
    <w:multiLevelType w:val="singleLevel"/>
    <w:tmpl w:val="B576DCBE"/>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4"/>
  </w:num>
  <w:num w:numId="3">
    <w:abstractNumId w:val="0"/>
  </w:num>
  <w:num w:numId="4">
    <w:abstractNumId w:val="6"/>
  </w:num>
  <w:num w:numId="5">
    <w:abstractNumId w:val="1"/>
  </w:num>
  <w:num w:numId="6">
    <w:abstractNumId w:val="3"/>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E99"/>
    <w:rsid w:val="00712E99"/>
    <w:rsid w:val="008B0F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CB11C"/>
  <w15:chartTrackingRefBased/>
  <w15:docId w15:val="{1C898EE5-7AFB-424E-A274-84854DC57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12E9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12E99"/>
    <w:pPr>
      <w:spacing w:after="120"/>
      <w:ind w:left="283"/>
    </w:pPr>
  </w:style>
  <w:style w:type="character" w:customStyle="1" w:styleId="a4">
    <w:name w:val="Основной текст с отступом Знак"/>
    <w:basedOn w:val="a0"/>
    <w:link w:val="a3"/>
    <w:rsid w:val="00712E99"/>
    <w:rPr>
      <w:rFonts w:ascii="Times New Roman" w:eastAsia="Times New Roman" w:hAnsi="Times New Roman" w:cs="Times New Roman"/>
      <w:sz w:val="28"/>
      <w:szCs w:val="20"/>
      <w:lang w:eastAsia="ru-RU"/>
    </w:rPr>
  </w:style>
  <w:style w:type="paragraph" w:styleId="a5">
    <w:name w:val="Body Text"/>
    <w:basedOn w:val="a"/>
    <w:link w:val="a6"/>
    <w:rsid w:val="00712E99"/>
    <w:pPr>
      <w:spacing w:after="120"/>
    </w:pPr>
  </w:style>
  <w:style w:type="character" w:customStyle="1" w:styleId="a6">
    <w:name w:val="Основной текст Знак"/>
    <w:basedOn w:val="a0"/>
    <w:link w:val="a5"/>
    <w:rsid w:val="00712E99"/>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3005</Characters>
  <Application>Microsoft Office Word</Application>
  <DocSecurity>0</DocSecurity>
  <Lines>25</Lines>
  <Paragraphs>7</Paragraphs>
  <ScaleCrop>false</ScaleCrop>
  <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2021-01-24T06:01:00Z</dcterms:created>
  <dcterms:modified xsi:type="dcterms:W3CDTF">2021-01-24T06:01:00Z</dcterms:modified>
</cp:coreProperties>
</file>