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0F1F15" w14:textId="77777777" w:rsidR="001568CA" w:rsidRPr="00A56918" w:rsidRDefault="001568CA" w:rsidP="001568CA">
      <w:pPr>
        <w:jc w:val="center"/>
        <w:rPr>
          <w:caps/>
          <w:color w:val="000000"/>
          <w:szCs w:val="28"/>
        </w:rPr>
      </w:pPr>
      <w:r w:rsidRPr="00A56918">
        <w:rPr>
          <w:caps/>
          <w:color w:val="000000"/>
          <w:szCs w:val="28"/>
        </w:rPr>
        <w:t>Лекция 1</w:t>
      </w:r>
    </w:p>
    <w:p w14:paraId="05285D12" w14:textId="77777777" w:rsidR="001568CA" w:rsidRPr="00022810" w:rsidRDefault="001568CA" w:rsidP="001568CA">
      <w:pPr>
        <w:jc w:val="center"/>
        <w:rPr>
          <w:caps/>
        </w:rPr>
      </w:pPr>
      <w:r w:rsidRPr="00022810">
        <w:rPr>
          <w:caps/>
        </w:rPr>
        <w:t xml:space="preserve">  Общие сведения об искусственных сооружениях на автомобильных д</w:t>
      </w:r>
      <w:r w:rsidRPr="00022810">
        <w:rPr>
          <w:caps/>
        </w:rPr>
        <w:t>о</w:t>
      </w:r>
      <w:r w:rsidRPr="00022810">
        <w:rPr>
          <w:caps/>
        </w:rPr>
        <w:t xml:space="preserve">рогах </w:t>
      </w:r>
    </w:p>
    <w:p w14:paraId="7887395A" w14:textId="77777777" w:rsidR="001568CA" w:rsidRDefault="001568CA" w:rsidP="001568CA">
      <w:pPr>
        <w:ind w:firstLine="540"/>
        <w:jc w:val="both"/>
        <w:rPr>
          <w:szCs w:val="28"/>
        </w:rPr>
      </w:pPr>
    </w:p>
    <w:p w14:paraId="76B02C46" w14:textId="77777777" w:rsidR="001568CA" w:rsidRDefault="001568CA" w:rsidP="001568CA">
      <w:pPr>
        <w:ind w:firstLine="540"/>
        <w:jc w:val="both"/>
        <w:rPr>
          <w:szCs w:val="28"/>
        </w:rPr>
      </w:pPr>
      <w:r>
        <w:rPr>
          <w:szCs w:val="28"/>
        </w:rPr>
        <w:t xml:space="preserve">1. Типы искусственных сооружений на автомобильных дорогах: трубы, мосты, тоннели (рисунки 1.1-1.3). </w:t>
      </w:r>
    </w:p>
    <w:p w14:paraId="5F9F7FED" w14:textId="77777777" w:rsidR="001568CA" w:rsidRDefault="001568CA" w:rsidP="001568CA">
      <w:pPr>
        <w:ind w:firstLine="540"/>
        <w:jc w:val="both"/>
        <w:rPr>
          <w:szCs w:val="28"/>
        </w:rPr>
      </w:pPr>
      <w:r>
        <w:rPr>
          <w:szCs w:val="28"/>
        </w:rPr>
        <w:t>Мостовые сооружения: мосты, путепроводы, эстакады, виадуки. Водопр</w:t>
      </w:r>
      <w:r>
        <w:rPr>
          <w:szCs w:val="28"/>
        </w:rPr>
        <w:t>о</w:t>
      </w:r>
      <w:r>
        <w:rPr>
          <w:szCs w:val="28"/>
        </w:rPr>
        <w:t>пус</w:t>
      </w:r>
      <w:r>
        <w:rPr>
          <w:szCs w:val="28"/>
        </w:rPr>
        <w:t>к</w:t>
      </w:r>
      <w:r>
        <w:rPr>
          <w:szCs w:val="28"/>
        </w:rPr>
        <w:t>ные трубы. Сооружения на горных дорогах: подпорные стенки, галереи, пол</w:t>
      </w:r>
      <w:r>
        <w:rPr>
          <w:szCs w:val="28"/>
        </w:rPr>
        <w:t>у</w:t>
      </w:r>
      <w:r>
        <w:rPr>
          <w:szCs w:val="28"/>
        </w:rPr>
        <w:t xml:space="preserve">мосты, балконы. Тоннели.  </w:t>
      </w:r>
    </w:p>
    <w:p w14:paraId="04FB82BD" w14:textId="77777777" w:rsidR="001568CA" w:rsidRDefault="001568CA" w:rsidP="001568CA">
      <w:pPr>
        <w:ind w:firstLine="540"/>
        <w:jc w:val="both"/>
        <w:rPr>
          <w:szCs w:val="28"/>
        </w:rPr>
      </w:pPr>
    </w:p>
    <w:p w14:paraId="3FD345C1" w14:textId="189065B0" w:rsidR="001568CA" w:rsidRDefault="001568CA" w:rsidP="001568CA">
      <w:pPr>
        <w:ind w:firstLine="540"/>
        <w:jc w:val="both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59264" behindDoc="0" locked="0" layoutInCell="1" allowOverlap="1" wp14:anchorId="4CEAC853" wp14:editId="70A22C75">
            <wp:simplePos x="0" y="0"/>
            <wp:positionH relativeFrom="column">
              <wp:posOffset>1028700</wp:posOffset>
            </wp:positionH>
            <wp:positionV relativeFrom="paragraph">
              <wp:posOffset>66675</wp:posOffset>
            </wp:positionV>
            <wp:extent cx="3771900" cy="3448050"/>
            <wp:effectExtent l="0" t="0" r="0" b="0"/>
            <wp:wrapSquare wrapText="bothSides"/>
            <wp:docPr id="12" name="Рисунок 12" descr="Типы ИСА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ипы ИСАД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27E6B0" w14:textId="77777777" w:rsidR="001568CA" w:rsidRDefault="001568CA" w:rsidP="001568CA">
      <w:pPr>
        <w:ind w:firstLine="540"/>
        <w:jc w:val="both"/>
        <w:rPr>
          <w:szCs w:val="28"/>
        </w:rPr>
      </w:pPr>
    </w:p>
    <w:p w14:paraId="40C9C528" w14:textId="77777777" w:rsidR="001568CA" w:rsidRDefault="001568CA" w:rsidP="001568CA">
      <w:pPr>
        <w:ind w:firstLine="540"/>
        <w:jc w:val="both"/>
        <w:rPr>
          <w:szCs w:val="28"/>
        </w:rPr>
      </w:pPr>
    </w:p>
    <w:p w14:paraId="179D537E" w14:textId="77777777" w:rsidR="001568CA" w:rsidRDefault="001568CA" w:rsidP="001568CA">
      <w:pPr>
        <w:ind w:firstLine="540"/>
        <w:jc w:val="both"/>
        <w:rPr>
          <w:szCs w:val="28"/>
        </w:rPr>
      </w:pPr>
    </w:p>
    <w:p w14:paraId="0998D8F3" w14:textId="77777777" w:rsidR="001568CA" w:rsidRDefault="001568CA" w:rsidP="001568CA">
      <w:pPr>
        <w:ind w:firstLine="540"/>
        <w:jc w:val="both"/>
        <w:rPr>
          <w:szCs w:val="28"/>
        </w:rPr>
      </w:pPr>
    </w:p>
    <w:p w14:paraId="47C7A364" w14:textId="77777777" w:rsidR="001568CA" w:rsidRDefault="001568CA" w:rsidP="001568CA">
      <w:pPr>
        <w:ind w:firstLine="540"/>
        <w:jc w:val="both"/>
        <w:rPr>
          <w:szCs w:val="28"/>
        </w:rPr>
      </w:pPr>
    </w:p>
    <w:p w14:paraId="50D4073F" w14:textId="77777777" w:rsidR="001568CA" w:rsidRDefault="001568CA" w:rsidP="001568CA">
      <w:pPr>
        <w:ind w:firstLine="540"/>
        <w:jc w:val="both"/>
        <w:rPr>
          <w:szCs w:val="28"/>
        </w:rPr>
      </w:pPr>
    </w:p>
    <w:p w14:paraId="7126E682" w14:textId="77777777" w:rsidR="001568CA" w:rsidRDefault="001568CA" w:rsidP="001568CA">
      <w:pPr>
        <w:ind w:firstLine="540"/>
        <w:jc w:val="both"/>
        <w:rPr>
          <w:szCs w:val="28"/>
        </w:rPr>
      </w:pPr>
    </w:p>
    <w:p w14:paraId="7C65F545" w14:textId="77777777" w:rsidR="001568CA" w:rsidRDefault="001568CA" w:rsidP="001568CA">
      <w:pPr>
        <w:ind w:firstLine="540"/>
        <w:jc w:val="both"/>
        <w:rPr>
          <w:szCs w:val="28"/>
        </w:rPr>
      </w:pPr>
    </w:p>
    <w:p w14:paraId="6E7F5592" w14:textId="77777777" w:rsidR="001568CA" w:rsidRDefault="001568CA" w:rsidP="001568CA">
      <w:pPr>
        <w:ind w:firstLine="540"/>
        <w:jc w:val="both"/>
        <w:rPr>
          <w:szCs w:val="28"/>
        </w:rPr>
      </w:pPr>
    </w:p>
    <w:p w14:paraId="2602A579" w14:textId="77777777" w:rsidR="001568CA" w:rsidRDefault="001568CA" w:rsidP="001568CA">
      <w:pPr>
        <w:ind w:firstLine="540"/>
        <w:jc w:val="both"/>
        <w:rPr>
          <w:szCs w:val="28"/>
        </w:rPr>
      </w:pPr>
    </w:p>
    <w:p w14:paraId="4E92C7EE" w14:textId="77777777" w:rsidR="001568CA" w:rsidRDefault="001568CA" w:rsidP="001568CA">
      <w:pPr>
        <w:ind w:firstLine="540"/>
        <w:jc w:val="both"/>
        <w:rPr>
          <w:szCs w:val="28"/>
        </w:rPr>
      </w:pPr>
    </w:p>
    <w:p w14:paraId="700CDF68" w14:textId="77777777" w:rsidR="001568CA" w:rsidRDefault="001568CA" w:rsidP="001568CA">
      <w:pPr>
        <w:ind w:firstLine="540"/>
        <w:jc w:val="both"/>
        <w:rPr>
          <w:szCs w:val="28"/>
        </w:rPr>
      </w:pPr>
    </w:p>
    <w:p w14:paraId="38E392D7" w14:textId="77777777" w:rsidR="001568CA" w:rsidRDefault="001568CA" w:rsidP="001568CA">
      <w:pPr>
        <w:ind w:firstLine="540"/>
        <w:jc w:val="both"/>
        <w:rPr>
          <w:szCs w:val="28"/>
        </w:rPr>
      </w:pPr>
    </w:p>
    <w:p w14:paraId="0D8517E7" w14:textId="77777777" w:rsidR="001568CA" w:rsidRDefault="001568CA" w:rsidP="001568CA">
      <w:pPr>
        <w:ind w:firstLine="540"/>
        <w:jc w:val="both"/>
        <w:rPr>
          <w:szCs w:val="28"/>
        </w:rPr>
      </w:pPr>
    </w:p>
    <w:p w14:paraId="45F2AB92" w14:textId="77777777" w:rsidR="001568CA" w:rsidRDefault="001568CA" w:rsidP="001568CA">
      <w:pPr>
        <w:ind w:firstLine="540"/>
        <w:jc w:val="both"/>
        <w:rPr>
          <w:szCs w:val="28"/>
        </w:rPr>
      </w:pPr>
    </w:p>
    <w:p w14:paraId="09ACD1CA" w14:textId="77777777" w:rsidR="001568CA" w:rsidRDefault="001568CA" w:rsidP="001568CA">
      <w:pPr>
        <w:ind w:firstLine="540"/>
        <w:jc w:val="both"/>
        <w:rPr>
          <w:szCs w:val="28"/>
        </w:rPr>
      </w:pPr>
    </w:p>
    <w:p w14:paraId="45F8EC61" w14:textId="77777777" w:rsidR="001568CA" w:rsidRDefault="001568CA" w:rsidP="001568CA">
      <w:pPr>
        <w:ind w:firstLine="540"/>
        <w:jc w:val="both"/>
        <w:rPr>
          <w:szCs w:val="28"/>
        </w:rPr>
      </w:pPr>
    </w:p>
    <w:p w14:paraId="79910F57" w14:textId="77777777" w:rsidR="001568CA" w:rsidRDefault="001568CA" w:rsidP="001568CA">
      <w:pPr>
        <w:ind w:firstLine="540"/>
        <w:jc w:val="center"/>
        <w:rPr>
          <w:szCs w:val="28"/>
        </w:rPr>
      </w:pPr>
      <w:r>
        <w:rPr>
          <w:szCs w:val="28"/>
        </w:rPr>
        <w:t>Рисунок 1.1 - Типы искусственных сооружений</w:t>
      </w:r>
    </w:p>
    <w:p w14:paraId="4D066F18" w14:textId="77777777" w:rsidR="001568CA" w:rsidRPr="00A34D93" w:rsidRDefault="001568CA" w:rsidP="001568CA">
      <w:pPr>
        <w:ind w:firstLine="540"/>
        <w:jc w:val="center"/>
        <w:rPr>
          <w:szCs w:val="28"/>
        </w:rPr>
      </w:pPr>
      <w:r>
        <w:rPr>
          <w:szCs w:val="28"/>
        </w:rPr>
        <w:t>а) Водопропускная труба; б) мост; в) городской тоннель.</w:t>
      </w:r>
    </w:p>
    <w:p w14:paraId="0AE0DA8B" w14:textId="77777777" w:rsidR="001568CA" w:rsidRDefault="001568CA" w:rsidP="001568CA">
      <w:pPr>
        <w:ind w:firstLine="540"/>
        <w:jc w:val="center"/>
        <w:rPr>
          <w:szCs w:val="28"/>
        </w:rPr>
      </w:pPr>
    </w:p>
    <w:p w14:paraId="6F2CAC68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1FDF0E8A" w14:textId="23B8BEC6" w:rsidR="001568CA" w:rsidRDefault="001568CA" w:rsidP="001568CA">
      <w:pPr>
        <w:ind w:firstLine="540"/>
        <w:jc w:val="center"/>
        <w:rPr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613ED58" wp14:editId="4F239931">
            <wp:simplePos x="0" y="0"/>
            <wp:positionH relativeFrom="column">
              <wp:posOffset>571500</wp:posOffset>
            </wp:positionH>
            <wp:positionV relativeFrom="paragraph">
              <wp:posOffset>-114300</wp:posOffset>
            </wp:positionV>
            <wp:extent cx="4265930" cy="6549390"/>
            <wp:effectExtent l="0" t="0" r="1270" b="381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100" b="9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930" cy="654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3D883E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12A090A3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34D97616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1593FEAA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699D7CF9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59D045A8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260D18C5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5F7C1621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3669E4A7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1775AD64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18899D30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725FF554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66538EE0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2E9D0EDA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5A4F951D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3A186429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54C73E94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7AB88AC1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14B009E6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407872BA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67D62FEC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1EF94F39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5D60F30E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6B594683" w14:textId="77777777" w:rsidR="001568CA" w:rsidRDefault="001568CA" w:rsidP="001568CA">
      <w:pPr>
        <w:ind w:firstLine="540"/>
        <w:jc w:val="center"/>
        <w:rPr>
          <w:sz w:val="36"/>
          <w:szCs w:val="36"/>
        </w:rPr>
      </w:pPr>
    </w:p>
    <w:p w14:paraId="5AF2F50B" w14:textId="77777777" w:rsidR="001568CA" w:rsidRPr="00A56918" w:rsidRDefault="001568CA" w:rsidP="001568CA">
      <w:pPr>
        <w:ind w:firstLine="540"/>
        <w:jc w:val="center"/>
        <w:rPr>
          <w:szCs w:val="28"/>
        </w:rPr>
      </w:pPr>
      <w:r w:rsidRPr="00A56918">
        <w:rPr>
          <w:szCs w:val="28"/>
        </w:rPr>
        <w:t>Рисунок 1.2 Типы мостов</w:t>
      </w:r>
    </w:p>
    <w:p w14:paraId="35AF7EBD" w14:textId="77777777" w:rsidR="001568CA" w:rsidRPr="00A56918" w:rsidRDefault="001568CA" w:rsidP="001568CA">
      <w:pPr>
        <w:ind w:firstLine="540"/>
        <w:jc w:val="both"/>
        <w:rPr>
          <w:szCs w:val="28"/>
        </w:rPr>
      </w:pPr>
      <w:r w:rsidRPr="00A56918">
        <w:rPr>
          <w:szCs w:val="28"/>
        </w:rPr>
        <w:t>а) Мост на жёстких опорах; б) Разводной мост; в) Мост-трансбордер; г)Наплавной мост; д) Путепровод; е) Эстакада; ж) Виадук.</w:t>
      </w:r>
    </w:p>
    <w:p w14:paraId="289DE709" w14:textId="77777777" w:rsidR="001568CA" w:rsidRDefault="001568CA" w:rsidP="001568CA">
      <w:pPr>
        <w:ind w:firstLine="540"/>
        <w:jc w:val="both"/>
        <w:rPr>
          <w:szCs w:val="28"/>
        </w:rPr>
      </w:pPr>
    </w:p>
    <w:p w14:paraId="4CB51DF5" w14:textId="77777777" w:rsidR="001568CA" w:rsidRDefault="001568CA" w:rsidP="001568CA">
      <w:pPr>
        <w:ind w:firstLine="540"/>
        <w:jc w:val="both"/>
        <w:rPr>
          <w:szCs w:val="28"/>
        </w:rPr>
      </w:pPr>
    </w:p>
    <w:p w14:paraId="5B4B2A1A" w14:textId="77777777" w:rsidR="001568CA" w:rsidRPr="00961EF8" w:rsidRDefault="001568CA" w:rsidP="001568CA">
      <w:pPr>
        <w:tabs>
          <w:tab w:val="left" w:pos="3135"/>
        </w:tabs>
        <w:rPr>
          <w:szCs w:val="28"/>
        </w:rPr>
      </w:pPr>
    </w:p>
    <w:p w14:paraId="6D9B0913" w14:textId="77777777" w:rsidR="001568CA" w:rsidRDefault="001568CA" w:rsidP="001568CA">
      <w:pPr>
        <w:ind w:firstLine="540"/>
        <w:jc w:val="both"/>
        <w:rPr>
          <w:szCs w:val="28"/>
        </w:rPr>
      </w:pPr>
    </w:p>
    <w:p w14:paraId="6FB811BD" w14:textId="77777777" w:rsidR="001568CA" w:rsidRDefault="001568CA" w:rsidP="001568CA">
      <w:pPr>
        <w:ind w:firstLine="540"/>
        <w:jc w:val="both"/>
        <w:rPr>
          <w:szCs w:val="28"/>
        </w:rPr>
      </w:pPr>
    </w:p>
    <w:p w14:paraId="038D78F9" w14:textId="77777777" w:rsidR="001568CA" w:rsidRDefault="001568CA" w:rsidP="001568CA">
      <w:pPr>
        <w:ind w:firstLine="540"/>
        <w:jc w:val="both"/>
        <w:rPr>
          <w:szCs w:val="28"/>
        </w:rPr>
      </w:pPr>
    </w:p>
    <w:p w14:paraId="65669EEE" w14:textId="77777777" w:rsidR="001568CA" w:rsidRDefault="001568CA" w:rsidP="001568CA">
      <w:pPr>
        <w:ind w:firstLine="540"/>
        <w:jc w:val="both"/>
        <w:rPr>
          <w:szCs w:val="28"/>
        </w:rPr>
      </w:pPr>
    </w:p>
    <w:p w14:paraId="2CEBEC53" w14:textId="77777777" w:rsidR="001568CA" w:rsidRDefault="001568CA" w:rsidP="001568CA">
      <w:pPr>
        <w:ind w:firstLine="540"/>
        <w:jc w:val="both"/>
        <w:rPr>
          <w:szCs w:val="28"/>
        </w:rPr>
      </w:pPr>
    </w:p>
    <w:p w14:paraId="71D5FA26" w14:textId="77777777" w:rsidR="001568CA" w:rsidRDefault="001568CA" w:rsidP="001568CA">
      <w:pPr>
        <w:ind w:firstLine="540"/>
        <w:rPr>
          <w:szCs w:val="28"/>
        </w:rPr>
      </w:pPr>
      <w:r>
        <w:rPr>
          <w:szCs w:val="28"/>
        </w:rPr>
        <w:t>а)                                                                                 б)</w:t>
      </w:r>
    </w:p>
    <w:p w14:paraId="38EA8761" w14:textId="77777777" w:rsidR="001568CA" w:rsidRDefault="001568CA" w:rsidP="001568CA">
      <w:pPr>
        <w:ind w:firstLine="540"/>
        <w:rPr>
          <w:szCs w:val="28"/>
        </w:rPr>
      </w:pPr>
    </w:p>
    <w:p w14:paraId="18586C95" w14:textId="77777777" w:rsidR="001568CA" w:rsidRDefault="001568CA" w:rsidP="001568CA">
      <w:pPr>
        <w:ind w:firstLine="540"/>
        <w:jc w:val="both"/>
        <w:rPr>
          <w:szCs w:val="28"/>
        </w:rPr>
      </w:pPr>
      <w:r>
        <w:rPr>
          <w:szCs w:val="28"/>
        </w:rPr>
        <w:lastRenderedPageBreak/>
        <w:t>а</w:t>
      </w:r>
    </w:p>
    <w:p w14:paraId="134A4987" w14:textId="00818116" w:rsidR="001568CA" w:rsidRDefault="001568CA" w:rsidP="001568CA">
      <w:pPr>
        <w:ind w:firstLine="540"/>
        <w:jc w:val="both"/>
        <w:rPr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58536F7" wp14:editId="07AC8546">
            <wp:simplePos x="0" y="0"/>
            <wp:positionH relativeFrom="column">
              <wp:posOffset>3543300</wp:posOffset>
            </wp:positionH>
            <wp:positionV relativeFrom="paragraph">
              <wp:posOffset>-114300</wp:posOffset>
            </wp:positionV>
            <wp:extent cx="2611120" cy="1751965"/>
            <wp:effectExtent l="0" t="0" r="0" b="635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0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120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29A6E16" wp14:editId="704F2B8D">
            <wp:simplePos x="0" y="0"/>
            <wp:positionH relativeFrom="column">
              <wp:posOffset>228600</wp:posOffset>
            </wp:positionH>
            <wp:positionV relativeFrom="paragraph">
              <wp:posOffset>-228600</wp:posOffset>
            </wp:positionV>
            <wp:extent cx="2857500" cy="2084070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009" b="39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8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F378C4" w14:textId="77777777" w:rsidR="001568CA" w:rsidRDefault="001568CA" w:rsidP="001568CA">
      <w:pPr>
        <w:ind w:firstLine="540"/>
        <w:jc w:val="both"/>
        <w:rPr>
          <w:szCs w:val="28"/>
        </w:rPr>
      </w:pPr>
    </w:p>
    <w:p w14:paraId="4E6CBDEF" w14:textId="77777777" w:rsidR="001568CA" w:rsidRDefault="001568CA" w:rsidP="001568CA">
      <w:pPr>
        <w:ind w:firstLine="540"/>
        <w:jc w:val="both"/>
        <w:rPr>
          <w:szCs w:val="28"/>
        </w:rPr>
      </w:pPr>
    </w:p>
    <w:p w14:paraId="3CBF65A6" w14:textId="77777777" w:rsidR="001568CA" w:rsidRDefault="001568CA" w:rsidP="001568CA">
      <w:pPr>
        <w:ind w:firstLine="540"/>
        <w:jc w:val="both"/>
        <w:rPr>
          <w:szCs w:val="28"/>
        </w:rPr>
      </w:pPr>
    </w:p>
    <w:p w14:paraId="15AB5365" w14:textId="77777777" w:rsidR="001568CA" w:rsidRDefault="001568CA" w:rsidP="001568CA">
      <w:pPr>
        <w:ind w:firstLine="540"/>
        <w:jc w:val="both"/>
        <w:rPr>
          <w:szCs w:val="28"/>
        </w:rPr>
      </w:pPr>
    </w:p>
    <w:p w14:paraId="68AB051B" w14:textId="77777777" w:rsidR="001568CA" w:rsidRDefault="001568CA" w:rsidP="001568CA">
      <w:pPr>
        <w:ind w:firstLine="540"/>
        <w:jc w:val="both"/>
        <w:rPr>
          <w:szCs w:val="28"/>
        </w:rPr>
      </w:pPr>
    </w:p>
    <w:p w14:paraId="03EFDE97" w14:textId="77777777" w:rsidR="001568CA" w:rsidRDefault="001568CA" w:rsidP="001568CA">
      <w:pPr>
        <w:ind w:firstLine="540"/>
        <w:jc w:val="both"/>
        <w:rPr>
          <w:szCs w:val="28"/>
        </w:rPr>
      </w:pPr>
    </w:p>
    <w:p w14:paraId="243AEB0C" w14:textId="77777777" w:rsidR="001568CA" w:rsidRDefault="001568CA" w:rsidP="001568CA">
      <w:pPr>
        <w:ind w:firstLine="540"/>
        <w:jc w:val="both"/>
        <w:rPr>
          <w:szCs w:val="28"/>
        </w:rPr>
      </w:pPr>
    </w:p>
    <w:p w14:paraId="0357FAF0" w14:textId="77777777" w:rsidR="001568CA" w:rsidRDefault="001568CA" w:rsidP="001568CA">
      <w:pPr>
        <w:ind w:firstLine="540"/>
        <w:jc w:val="both"/>
        <w:rPr>
          <w:szCs w:val="28"/>
        </w:rPr>
      </w:pPr>
    </w:p>
    <w:p w14:paraId="614278EA" w14:textId="77777777" w:rsidR="001568CA" w:rsidRDefault="001568CA" w:rsidP="001568CA">
      <w:pPr>
        <w:ind w:firstLine="540"/>
        <w:jc w:val="both"/>
        <w:rPr>
          <w:szCs w:val="28"/>
        </w:rPr>
      </w:pPr>
      <w:r>
        <w:rPr>
          <w:szCs w:val="28"/>
        </w:rPr>
        <w:t xml:space="preserve">                   г)</w:t>
      </w:r>
    </w:p>
    <w:p w14:paraId="4E259DE5" w14:textId="4891C6DC" w:rsidR="001568CA" w:rsidRDefault="001568CA" w:rsidP="001568CA">
      <w:pPr>
        <w:ind w:firstLine="540"/>
        <w:jc w:val="both"/>
        <w:rPr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97DF8FD" wp14:editId="7C118E6C">
            <wp:simplePos x="0" y="0"/>
            <wp:positionH relativeFrom="column">
              <wp:posOffset>2628900</wp:posOffset>
            </wp:positionH>
            <wp:positionV relativeFrom="paragraph">
              <wp:posOffset>199390</wp:posOffset>
            </wp:positionV>
            <wp:extent cx="3657600" cy="1513205"/>
            <wp:effectExtent l="0" t="0" r="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28" t="56943" b="30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5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в)</w:t>
      </w:r>
    </w:p>
    <w:p w14:paraId="142741D2" w14:textId="7F7E60F4" w:rsidR="001568CA" w:rsidRDefault="001568CA" w:rsidP="001568CA">
      <w:pPr>
        <w:ind w:firstLine="540"/>
        <w:jc w:val="both"/>
        <w:rPr>
          <w:szCs w:val="28"/>
        </w:rPr>
      </w:pPr>
      <w:r w:rsidRPr="001C4EAE">
        <w:rPr>
          <w:noProof/>
          <w:szCs w:val="28"/>
        </w:rPr>
        <w:drawing>
          <wp:inline distT="0" distB="0" distL="0" distR="0" wp14:anchorId="052DC89A" wp14:editId="17C87006">
            <wp:extent cx="2171700" cy="19177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286" b="520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4D0C8" w14:textId="77777777" w:rsidR="001568CA" w:rsidRDefault="001568CA" w:rsidP="001568CA">
      <w:pPr>
        <w:ind w:firstLine="540"/>
        <w:jc w:val="both"/>
        <w:rPr>
          <w:szCs w:val="28"/>
        </w:rPr>
      </w:pPr>
    </w:p>
    <w:p w14:paraId="569A6B09" w14:textId="77777777" w:rsidR="001568CA" w:rsidRDefault="001568CA" w:rsidP="001568CA">
      <w:pPr>
        <w:ind w:firstLine="540"/>
        <w:jc w:val="center"/>
        <w:rPr>
          <w:szCs w:val="28"/>
        </w:rPr>
      </w:pPr>
      <w:r>
        <w:rPr>
          <w:szCs w:val="28"/>
        </w:rPr>
        <w:t>Рисунок 1.3 – Сооружения на горных дорогах</w:t>
      </w:r>
    </w:p>
    <w:p w14:paraId="7D092510" w14:textId="77777777" w:rsidR="001568CA" w:rsidRDefault="001568CA" w:rsidP="001568CA">
      <w:pPr>
        <w:ind w:firstLine="540"/>
        <w:rPr>
          <w:szCs w:val="28"/>
        </w:rPr>
      </w:pPr>
      <w:r>
        <w:rPr>
          <w:szCs w:val="28"/>
        </w:rPr>
        <w:t>а) противолавинная галерея; б) низовая и верховая подпорные стенки        в) полумост; г) балкон</w:t>
      </w:r>
    </w:p>
    <w:p w14:paraId="62DFCD1F" w14:textId="77777777" w:rsidR="001568CA" w:rsidRDefault="001568CA" w:rsidP="001568CA">
      <w:pPr>
        <w:ind w:firstLine="540"/>
        <w:jc w:val="both"/>
        <w:rPr>
          <w:szCs w:val="28"/>
        </w:rPr>
      </w:pPr>
    </w:p>
    <w:p w14:paraId="3ECD1745" w14:textId="77777777" w:rsidR="001568CA" w:rsidRDefault="001568CA" w:rsidP="001568CA">
      <w:pPr>
        <w:ind w:firstLine="540"/>
        <w:jc w:val="both"/>
        <w:rPr>
          <w:szCs w:val="28"/>
        </w:rPr>
      </w:pPr>
      <w:r>
        <w:rPr>
          <w:szCs w:val="28"/>
        </w:rPr>
        <w:t xml:space="preserve">2. Мостовой переход и его элементы . </w:t>
      </w:r>
    </w:p>
    <w:p w14:paraId="5D029951" w14:textId="77777777" w:rsidR="001568CA" w:rsidRDefault="001568CA" w:rsidP="001568CA">
      <w:pPr>
        <w:ind w:firstLine="540"/>
        <w:jc w:val="both"/>
        <w:rPr>
          <w:szCs w:val="28"/>
        </w:rPr>
      </w:pPr>
      <w:r>
        <w:rPr>
          <w:szCs w:val="28"/>
        </w:rPr>
        <w:t>Состав мостового перехода: мост, подходы к мосту, регуляционные соор</w:t>
      </w:r>
      <w:r>
        <w:rPr>
          <w:szCs w:val="28"/>
        </w:rPr>
        <w:t>у</w:t>
      </w:r>
      <w:r>
        <w:rPr>
          <w:szCs w:val="28"/>
        </w:rPr>
        <w:t>жения, траверсы, берегоукрепительные сооружения ( рисунок 1.4).</w:t>
      </w:r>
    </w:p>
    <w:p w14:paraId="47C09DCE" w14:textId="77777777" w:rsidR="001568CA" w:rsidRDefault="001568CA" w:rsidP="001568CA">
      <w:pPr>
        <w:ind w:firstLine="540"/>
        <w:jc w:val="both"/>
        <w:rPr>
          <w:szCs w:val="28"/>
        </w:rPr>
      </w:pPr>
    </w:p>
    <w:p w14:paraId="4372B875" w14:textId="5FF85EF3" w:rsidR="001568CA" w:rsidRDefault="001568CA" w:rsidP="001568CA">
      <w:pPr>
        <w:ind w:firstLine="540"/>
        <w:jc w:val="both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70C5E830" wp14:editId="28D3C9FB">
            <wp:simplePos x="0" y="0"/>
            <wp:positionH relativeFrom="column">
              <wp:posOffset>0</wp:posOffset>
            </wp:positionH>
            <wp:positionV relativeFrom="paragraph">
              <wp:posOffset>123190</wp:posOffset>
            </wp:positionV>
            <wp:extent cx="2802255" cy="2057400"/>
            <wp:effectExtent l="0" t="0" r="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019" b="5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25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1B4B6E" w14:textId="77777777" w:rsidR="001568CA" w:rsidRDefault="001568CA" w:rsidP="001568CA">
      <w:pPr>
        <w:ind w:firstLine="540"/>
        <w:jc w:val="both"/>
        <w:rPr>
          <w:szCs w:val="28"/>
        </w:rPr>
      </w:pPr>
    </w:p>
    <w:p w14:paraId="69297627" w14:textId="77777777" w:rsidR="001568CA" w:rsidRDefault="001568CA" w:rsidP="001568CA">
      <w:pPr>
        <w:ind w:firstLine="540"/>
        <w:jc w:val="both"/>
        <w:rPr>
          <w:szCs w:val="28"/>
        </w:rPr>
      </w:pPr>
    </w:p>
    <w:p w14:paraId="76A6A309" w14:textId="77777777" w:rsidR="001568CA" w:rsidRDefault="001568CA" w:rsidP="001568CA">
      <w:pPr>
        <w:ind w:firstLine="540"/>
        <w:jc w:val="both"/>
        <w:rPr>
          <w:szCs w:val="28"/>
        </w:rPr>
      </w:pPr>
    </w:p>
    <w:p w14:paraId="71C98D8C" w14:textId="77777777" w:rsidR="001568CA" w:rsidRDefault="001568CA" w:rsidP="001568CA">
      <w:pPr>
        <w:ind w:firstLine="539"/>
        <w:jc w:val="center"/>
        <w:rPr>
          <w:szCs w:val="28"/>
        </w:rPr>
      </w:pPr>
      <w:r>
        <w:rPr>
          <w:szCs w:val="28"/>
        </w:rPr>
        <w:t>Рисунок 1.4 - План мостового перехода.</w:t>
      </w:r>
    </w:p>
    <w:p w14:paraId="5C4828AC" w14:textId="77777777" w:rsidR="001568CA" w:rsidRDefault="001568CA" w:rsidP="001568CA">
      <w:pPr>
        <w:ind w:firstLine="540"/>
        <w:rPr>
          <w:szCs w:val="28"/>
        </w:rPr>
      </w:pPr>
      <w:r>
        <w:rPr>
          <w:szCs w:val="28"/>
        </w:rPr>
        <w:t xml:space="preserve">1- мост; 2- подходы; </w:t>
      </w:r>
    </w:p>
    <w:p w14:paraId="574D2F37" w14:textId="77777777" w:rsidR="001568CA" w:rsidRDefault="001568CA" w:rsidP="001568CA">
      <w:pPr>
        <w:ind w:firstLine="540"/>
        <w:rPr>
          <w:szCs w:val="28"/>
        </w:rPr>
      </w:pPr>
      <w:r>
        <w:rPr>
          <w:szCs w:val="28"/>
        </w:rPr>
        <w:t xml:space="preserve">3- струенаправляющие дамбы; </w:t>
      </w:r>
    </w:p>
    <w:p w14:paraId="47193DED" w14:textId="77777777" w:rsidR="001568CA" w:rsidRDefault="001568CA" w:rsidP="001568CA">
      <w:pPr>
        <w:ind w:firstLine="540"/>
        <w:rPr>
          <w:szCs w:val="28"/>
        </w:rPr>
      </w:pPr>
      <w:r>
        <w:rPr>
          <w:szCs w:val="28"/>
        </w:rPr>
        <w:t>4- траверсы</w:t>
      </w:r>
    </w:p>
    <w:p w14:paraId="2E698AFC" w14:textId="77777777" w:rsidR="001568CA" w:rsidRDefault="001568CA" w:rsidP="001568CA">
      <w:pPr>
        <w:ind w:firstLine="540"/>
        <w:jc w:val="both"/>
        <w:rPr>
          <w:szCs w:val="28"/>
        </w:rPr>
      </w:pPr>
    </w:p>
    <w:p w14:paraId="2205AFE1" w14:textId="77777777" w:rsidR="001568CA" w:rsidRDefault="001568CA" w:rsidP="001568CA">
      <w:pPr>
        <w:ind w:firstLine="540"/>
        <w:jc w:val="both"/>
        <w:rPr>
          <w:szCs w:val="28"/>
        </w:rPr>
      </w:pPr>
    </w:p>
    <w:p w14:paraId="4F390568" w14:textId="77777777" w:rsidR="001568CA" w:rsidRDefault="001568CA" w:rsidP="001568CA">
      <w:pPr>
        <w:ind w:firstLine="540"/>
        <w:jc w:val="both"/>
        <w:rPr>
          <w:szCs w:val="28"/>
        </w:rPr>
      </w:pPr>
    </w:p>
    <w:p w14:paraId="5991493C" w14:textId="77777777" w:rsidR="001568CA" w:rsidRDefault="001568CA" w:rsidP="001568CA">
      <w:pPr>
        <w:ind w:firstLine="540"/>
        <w:jc w:val="both"/>
      </w:pPr>
      <w:r>
        <w:rPr>
          <w:szCs w:val="28"/>
        </w:rPr>
        <w:t xml:space="preserve"> 3. </w:t>
      </w:r>
      <w:r>
        <w:t xml:space="preserve">Элементы мостов. </w:t>
      </w:r>
    </w:p>
    <w:p w14:paraId="35B37690" w14:textId="77777777" w:rsidR="001568CA" w:rsidRDefault="001568CA" w:rsidP="001568CA">
      <w:pPr>
        <w:ind w:firstLine="540"/>
        <w:jc w:val="both"/>
      </w:pPr>
      <w:r>
        <w:t>Опоры, пролётные строения, проезжая часть, тротуары, перила, мостовое полотно.</w:t>
      </w:r>
    </w:p>
    <w:p w14:paraId="40D83E24" w14:textId="77777777" w:rsidR="001568CA" w:rsidRDefault="001568CA" w:rsidP="001568CA">
      <w:pPr>
        <w:ind w:firstLine="540"/>
        <w:jc w:val="both"/>
      </w:pPr>
    </w:p>
    <w:p w14:paraId="42D4BE06" w14:textId="77777777" w:rsidR="001568CA" w:rsidRDefault="001568CA" w:rsidP="001568CA">
      <w:pPr>
        <w:ind w:firstLine="540"/>
        <w:jc w:val="both"/>
      </w:pPr>
      <w:r>
        <w:t xml:space="preserve">4. Генеральные размеры мостов. </w:t>
      </w:r>
    </w:p>
    <w:p w14:paraId="768AC8F0" w14:textId="77777777" w:rsidR="001568CA" w:rsidRDefault="001568CA" w:rsidP="001568CA">
      <w:pPr>
        <w:ind w:firstLine="540"/>
        <w:jc w:val="both"/>
      </w:pPr>
      <w:r>
        <w:t>Уровни воды: уровень межени, уровень высоких вод, уровни ледохода,  расчётный уровень воды, расчётный судоходный уровень. Отверстие моста, длина моста, пролёт моста, пролёт моста в свету, расчётный пролёт. Высота моста, свободная высота моста, строительная высота моста. Ширина моста, г</w:t>
      </w:r>
      <w:r>
        <w:t>а</w:t>
      </w:r>
      <w:r>
        <w:t>барит проезда и тротуаров, ширина проезда, предохранительная полоса, шир</w:t>
      </w:r>
      <w:r>
        <w:t>и</w:t>
      </w:r>
      <w:r>
        <w:t>на ограж</w:t>
      </w:r>
      <w:r>
        <w:t>д</w:t>
      </w:r>
      <w:r>
        <w:t>ений.</w:t>
      </w:r>
    </w:p>
    <w:p w14:paraId="454B9A72" w14:textId="26599017" w:rsidR="001568CA" w:rsidRDefault="001568CA" w:rsidP="001568CA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36967F4" wp14:editId="0D0F7DCB">
            <wp:simplePos x="0" y="0"/>
            <wp:positionH relativeFrom="column">
              <wp:posOffset>-228600</wp:posOffset>
            </wp:positionH>
            <wp:positionV relativeFrom="paragraph">
              <wp:posOffset>151130</wp:posOffset>
            </wp:positionV>
            <wp:extent cx="4114800" cy="1976755"/>
            <wp:effectExtent l="0" t="0" r="0" b="444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70D99D" w14:textId="77777777" w:rsidR="001568CA" w:rsidRDefault="001568CA" w:rsidP="001568CA">
      <w:pPr>
        <w:ind w:firstLine="540"/>
        <w:jc w:val="both"/>
      </w:pPr>
    </w:p>
    <w:p w14:paraId="0459197B" w14:textId="77777777" w:rsidR="001568CA" w:rsidRDefault="001568CA" w:rsidP="001568CA">
      <w:pPr>
        <w:ind w:firstLine="539"/>
        <w:jc w:val="center"/>
      </w:pPr>
      <w:r>
        <w:t>Рисунок 1.5 – Генеральные размеры моста по длине</w:t>
      </w:r>
    </w:p>
    <w:p w14:paraId="6933350F" w14:textId="77777777" w:rsidR="001568CA" w:rsidRPr="0032570B" w:rsidRDefault="001568CA" w:rsidP="001568CA">
      <w:pPr>
        <w:rPr>
          <w:szCs w:val="28"/>
        </w:rPr>
      </w:pPr>
      <w:r w:rsidRPr="0032570B">
        <w:rPr>
          <w:szCs w:val="28"/>
          <w:lang w:val="en-US"/>
        </w:rPr>
        <w:t>L</w:t>
      </w:r>
      <w:r w:rsidRPr="0032570B">
        <w:rPr>
          <w:szCs w:val="28"/>
        </w:rPr>
        <w:t xml:space="preserve"> – </w:t>
      </w:r>
      <w:r>
        <w:rPr>
          <w:szCs w:val="28"/>
        </w:rPr>
        <w:t xml:space="preserve">длина моста; </w:t>
      </w:r>
      <w:r>
        <w:rPr>
          <w:szCs w:val="28"/>
          <w:lang w:val="en-US"/>
        </w:rPr>
        <w:t>L</w:t>
      </w:r>
      <w:r>
        <w:rPr>
          <w:szCs w:val="28"/>
        </w:rPr>
        <w:t xml:space="preserve">н – длина моста по настилу; </w:t>
      </w:r>
      <w:r>
        <w:rPr>
          <w:szCs w:val="28"/>
          <w:lang w:val="en-US"/>
        </w:rPr>
        <w:t>L</w:t>
      </w:r>
      <w:r>
        <w:rPr>
          <w:szCs w:val="28"/>
        </w:rPr>
        <w:t>отв</w:t>
      </w:r>
      <w:r w:rsidRPr="0032570B">
        <w:rPr>
          <w:szCs w:val="28"/>
        </w:rPr>
        <w:t xml:space="preserve"> </w:t>
      </w:r>
      <w:r>
        <w:rPr>
          <w:szCs w:val="28"/>
        </w:rPr>
        <w:t>–</w:t>
      </w:r>
      <w:r w:rsidRPr="0032570B">
        <w:rPr>
          <w:szCs w:val="28"/>
        </w:rPr>
        <w:t xml:space="preserve"> </w:t>
      </w:r>
      <w:r>
        <w:rPr>
          <w:szCs w:val="28"/>
        </w:rPr>
        <w:t>отверстие моста (за вычетом суммарной толщины опор)</w:t>
      </w:r>
    </w:p>
    <w:p w14:paraId="6C8780AF" w14:textId="77777777" w:rsidR="001568CA" w:rsidRDefault="001568CA" w:rsidP="001568CA">
      <w:pPr>
        <w:ind w:firstLine="539"/>
      </w:pPr>
    </w:p>
    <w:p w14:paraId="25609A4F" w14:textId="74683A74" w:rsidR="001568CA" w:rsidRDefault="001568CA" w:rsidP="001568CA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2DC5F8D9" wp14:editId="798EBFFD">
            <wp:simplePos x="0" y="0"/>
            <wp:positionH relativeFrom="column">
              <wp:posOffset>-228600</wp:posOffset>
            </wp:positionH>
            <wp:positionV relativeFrom="paragraph">
              <wp:posOffset>188595</wp:posOffset>
            </wp:positionV>
            <wp:extent cx="3657600" cy="1828800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0C8F5C" w14:textId="77777777" w:rsidR="001568CA" w:rsidRDefault="001568CA" w:rsidP="001568CA">
      <w:pPr>
        <w:ind w:firstLine="540"/>
        <w:jc w:val="both"/>
      </w:pPr>
    </w:p>
    <w:p w14:paraId="2AE47AEA" w14:textId="77777777" w:rsidR="001568CA" w:rsidRDefault="001568CA" w:rsidP="001568CA">
      <w:pPr>
        <w:ind w:firstLine="540"/>
        <w:jc w:val="both"/>
      </w:pPr>
    </w:p>
    <w:p w14:paraId="1A4C2938" w14:textId="77777777" w:rsidR="001568CA" w:rsidRDefault="001568CA" w:rsidP="001568CA">
      <w:pPr>
        <w:ind w:firstLine="540"/>
        <w:jc w:val="center"/>
      </w:pPr>
      <w:r>
        <w:t>Рисунок 1.6 - Генеральные размеры моста по высоте</w:t>
      </w:r>
    </w:p>
    <w:p w14:paraId="76D60462" w14:textId="77777777" w:rsidR="001568CA" w:rsidRPr="005D68C9" w:rsidRDefault="001568CA" w:rsidP="001568CA">
      <w:pPr>
        <w:ind w:firstLine="540"/>
        <w:jc w:val="both"/>
        <w:rPr>
          <w:sz w:val="22"/>
          <w:szCs w:val="22"/>
        </w:rPr>
      </w:pPr>
      <w:r>
        <w:rPr>
          <w:szCs w:val="28"/>
          <w:lang w:val="en-US"/>
        </w:rPr>
        <w:t>h</w:t>
      </w:r>
      <w:r>
        <w:rPr>
          <w:sz w:val="22"/>
          <w:szCs w:val="22"/>
        </w:rPr>
        <w:t xml:space="preserve">в1- </w:t>
      </w:r>
      <w:r w:rsidRPr="005D68C9">
        <w:rPr>
          <w:szCs w:val="28"/>
        </w:rPr>
        <w:t>высота моста;</w:t>
      </w:r>
      <w:r>
        <w:rPr>
          <w:sz w:val="22"/>
          <w:szCs w:val="22"/>
        </w:rPr>
        <w:t xml:space="preserve"> </w:t>
      </w:r>
      <w:r w:rsidRPr="005D68C9">
        <w:rPr>
          <w:sz w:val="22"/>
          <w:szCs w:val="22"/>
          <w:lang w:val="en-US"/>
        </w:rPr>
        <w:t>h</w:t>
      </w:r>
      <w:r>
        <w:rPr>
          <w:sz w:val="22"/>
          <w:szCs w:val="22"/>
        </w:rPr>
        <w:t>с</w:t>
      </w:r>
      <w:r w:rsidRPr="005D68C9">
        <w:rPr>
          <w:sz w:val="22"/>
          <w:szCs w:val="22"/>
        </w:rPr>
        <w:t>в</w:t>
      </w:r>
      <w:r>
        <w:rPr>
          <w:sz w:val="22"/>
          <w:szCs w:val="22"/>
        </w:rPr>
        <w:t xml:space="preserve"> –</w:t>
      </w:r>
      <w:r>
        <w:rPr>
          <w:szCs w:val="28"/>
        </w:rPr>
        <w:t xml:space="preserve"> свободная высота;</w:t>
      </w:r>
      <w:r w:rsidRPr="005D68C9">
        <w:rPr>
          <w:szCs w:val="28"/>
        </w:rPr>
        <w:t xml:space="preserve"> </w:t>
      </w:r>
      <w:r>
        <w:rPr>
          <w:szCs w:val="28"/>
          <w:lang w:val="en-US"/>
        </w:rPr>
        <w:t>h</w:t>
      </w:r>
      <w:r>
        <w:rPr>
          <w:sz w:val="22"/>
          <w:szCs w:val="22"/>
        </w:rPr>
        <w:t xml:space="preserve">стр – </w:t>
      </w:r>
      <w:r w:rsidRPr="005D68C9">
        <w:rPr>
          <w:szCs w:val="28"/>
        </w:rPr>
        <w:t>строительная высота</w:t>
      </w:r>
    </w:p>
    <w:p w14:paraId="0B7328E7" w14:textId="77777777" w:rsidR="001568CA" w:rsidRDefault="001568CA" w:rsidP="001568CA">
      <w:pPr>
        <w:ind w:firstLine="540"/>
        <w:jc w:val="both"/>
      </w:pPr>
    </w:p>
    <w:p w14:paraId="5BF4DECA" w14:textId="77777777" w:rsidR="001568CA" w:rsidRDefault="001568CA" w:rsidP="001568CA">
      <w:pPr>
        <w:ind w:firstLine="540"/>
        <w:jc w:val="both"/>
      </w:pPr>
    </w:p>
    <w:p w14:paraId="5C13C00D" w14:textId="12DADF53" w:rsidR="001568CA" w:rsidRDefault="001568CA" w:rsidP="001568CA">
      <w:pPr>
        <w:ind w:firstLine="540"/>
        <w:jc w:val="both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1EE86464" wp14:editId="15D12090">
            <wp:simplePos x="0" y="0"/>
            <wp:positionH relativeFrom="column">
              <wp:posOffset>1257300</wp:posOffset>
            </wp:positionH>
            <wp:positionV relativeFrom="paragraph">
              <wp:posOffset>86995</wp:posOffset>
            </wp:positionV>
            <wp:extent cx="3314700" cy="1588135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04" b="1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58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B964D" w14:textId="77777777" w:rsidR="001568CA" w:rsidRDefault="001568CA" w:rsidP="001568CA">
      <w:pPr>
        <w:ind w:firstLine="540"/>
        <w:jc w:val="both"/>
      </w:pPr>
    </w:p>
    <w:p w14:paraId="4381F12C" w14:textId="77777777" w:rsidR="001568CA" w:rsidRDefault="001568CA" w:rsidP="001568CA">
      <w:pPr>
        <w:ind w:firstLine="540"/>
        <w:jc w:val="center"/>
      </w:pPr>
    </w:p>
    <w:p w14:paraId="6B0DFFB8" w14:textId="77777777" w:rsidR="001568CA" w:rsidRDefault="001568CA" w:rsidP="001568CA">
      <w:pPr>
        <w:ind w:firstLine="540"/>
        <w:jc w:val="center"/>
      </w:pPr>
    </w:p>
    <w:p w14:paraId="131834C6" w14:textId="77777777" w:rsidR="001568CA" w:rsidRDefault="001568CA" w:rsidP="001568CA">
      <w:pPr>
        <w:ind w:firstLine="540"/>
        <w:jc w:val="center"/>
      </w:pPr>
    </w:p>
    <w:p w14:paraId="22AD5E62" w14:textId="77777777" w:rsidR="001568CA" w:rsidRDefault="001568CA" w:rsidP="001568CA">
      <w:pPr>
        <w:ind w:firstLine="540"/>
        <w:jc w:val="center"/>
      </w:pPr>
    </w:p>
    <w:p w14:paraId="700A8FE5" w14:textId="77777777" w:rsidR="001568CA" w:rsidRDefault="001568CA" w:rsidP="001568CA">
      <w:pPr>
        <w:ind w:firstLine="540"/>
        <w:jc w:val="center"/>
      </w:pPr>
    </w:p>
    <w:p w14:paraId="603F2A2B" w14:textId="77777777" w:rsidR="001568CA" w:rsidRDefault="001568CA" w:rsidP="001568CA">
      <w:pPr>
        <w:ind w:firstLine="540"/>
        <w:jc w:val="center"/>
      </w:pPr>
    </w:p>
    <w:p w14:paraId="724195B3" w14:textId="77777777" w:rsidR="001568CA" w:rsidRDefault="001568CA" w:rsidP="001568CA">
      <w:pPr>
        <w:ind w:firstLine="540"/>
        <w:jc w:val="center"/>
      </w:pPr>
    </w:p>
    <w:p w14:paraId="5918EB50" w14:textId="77777777" w:rsidR="001568CA" w:rsidRDefault="001568CA" w:rsidP="001568CA">
      <w:pPr>
        <w:ind w:firstLine="540"/>
        <w:jc w:val="center"/>
      </w:pPr>
    </w:p>
    <w:p w14:paraId="2C083C7F" w14:textId="77777777" w:rsidR="001568CA" w:rsidRDefault="001568CA" w:rsidP="001568CA">
      <w:pPr>
        <w:ind w:firstLine="540"/>
        <w:jc w:val="center"/>
      </w:pPr>
      <w:r>
        <w:t xml:space="preserve">Рисунок 1.7 - Генеральные размеры пролёта моста </w:t>
      </w:r>
    </w:p>
    <w:p w14:paraId="5305A535" w14:textId="77777777" w:rsidR="001568CA" w:rsidRPr="009A4E52" w:rsidRDefault="001568CA" w:rsidP="001568CA">
      <w:pPr>
        <w:ind w:firstLine="540"/>
        <w:jc w:val="both"/>
        <w:rPr>
          <w:szCs w:val="28"/>
        </w:rPr>
      </w:pPr>
      <w:r w:rsidRPr="009A4E52">
        <w:rPr>
          <w:szCs w:val="28"/>
          <w:lang w:val="en-US"/>
        </w:rPr>
        <w:t>L</w:t>
      </w:r>
      <w:r>
        <w:rPr>
          <w:szCs w:val="28"/>
        </w:rPr>
        <w:t xml:space="preserve"> – длина пролёта;</w:t>
      </w:r>
      <w:r w:rsidRPr="009A4E52">
        <w:rPr>
          <w:szCs w:val="28"/>
        </w:rPr>
        <w:t xml:space="preserve"> </w:t>
      </w:r>
      <w:r w:rsidRPr="009A4E52">
        <w:rPr>
          <w:szCs w:val="28"/>
          <w:lang w:val="en-US"/>
        </w:rPr>
        <w:t>L</w:t>
      </w:r>
      <w:r w:rsidRPr="009A4E52">
        <w:rPr>
          <w:szCs w:val="28"/>
        </w:rPr>
        <w:t xml:space="preserve">б- длина балки; </w:t>
      </w:r>
      <w:r>
        <w:rPr>
          <w:szCs w:val="28"/>
          <w:lang w:val="en-US"/>
        </w:rPr>
        <w:t>L</w:t>
      </w:r>
      <w:r w:rsidRPr="009A4E52">
        <w:rPr>
          <w:szCs w:val="28"/>
        </w:rPr>
        <w:t xml:space="preserve">св – </w:t>
      </w:r>
      <w:r>
        <w:rPr>
          <w:szCs w:val="28"/>
        </w:rPr>
        <w:t>пролёт в свету</w:t>
      </w:r>
      <w:r w:rsidRPr="009A4E52">
        <w:rPr>
          <w:szCs w:val="28"/>
        </w:rPr>
        <w:t xml:space="preserve">; </w:t>
      </w:r>
      <w:r>
        <w:rPr>
          <w:szCs w:val="28"/>
          <w:lang w:val="en-US"/>
        </w:rPr>
        <w:t>L</w:t>
      </w:r>
      <w:r>
        <w:rPr>
          <w:szCs w:val="28"/>
        </w:rPr>
        <w:t>р</w:t>
      </w:r>
      <w:r w:rsidRPr="009A4E52">
        <w:rPr>
          <w:szCs w:val="28"/>
        </w:rPr>
        <w:t xml:space="preserve"> – </w:t>
      </w:r>
      <w:r>
        <w:rPr>
          <w:szCs w:val="28"/>
        </w:rPr>
        <w:t>расчётный пролёт балки</w:t>
      </w:r>
    </w:p>
    <w:p w14:paraId="1A9FD0A0" w14:textId="53151DA4" w:rsidR="001568CA" w:rsidRDefault="001568CA" w:rsidP="001568CA">
      <w:pPr>
        <w:ind w:firstLine="540"/>
        <w:jc w:val="both"/>
        <w:rPr>
          <w:szCs w:val="28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546015B6" wp14:editId="4ABD1681">
            <wp:simplePos x="0" y="0"/>
            <wp:positionH relativeFrom="column">
              <wp:posOffset>-114300</wp:posOffset>
            </wp:positionH>
            <wp:positionV relativeFrom="paragraph">
              <wp:posOffset>0</wp:posOffset>
            </wp:positionV>
            <wp:extent cx="5935980" cy="2802890"/>
            <wp:effectExtent l="0" t="0" r="7620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80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Рисунок 1.8 -  Поперечное сечение пролётного строения</w:t>
      </w:r>
    </w:p>
    <w:p w14:paraId="001352F6" w14:textId="77777777" w:rsidR="001568CA" w:rsidRPr="005414FE" w:rsidRDefault="001568CA" w:rsidP="001568CA">
      <w:pPr>
        <w:jc w:val="both"/>
      </w:pPr>
      <w:r>
        <w:rPr>
          <w:szCs w:val="28"/>
        </w:rPr>
        <w:t xml:space="preserve">Г- габарит проезжей части; </w:t>
      </w:r>
      <w:r>
        <w:rPr>
          <w:szCs w:val="28"/>
          <w:lang w:val="en-US"/>
        </w:rPr>
        <w:t>b</w:t>
      </w:r>
      <w:r w:rsidRPr="005414FE">
        <w:rPr>
          <w:szCs w:val="28"/>
        </w:rPr>
        <w:t xml:space="preserve"> </w:t>
      </w:r>
      <w:r>
        <w:rPr>
          <w:szCs w:val="28"/>
        </w:rPr>
        <w:t xml:space="preserve">– ширина проезжей части; П – полоса безопасности: Т – габарит тротуара; </w:t>
      </w:r>
      <w:r>
        <w:rPr>
          <w:szCs w:val="28"/>
          <w:lang w:val="en-US"/>
        </w:rPr>
        <w:t>b</w:t>
      </w:r>
      <w:r w:rsidRPr="005414FE">
        <w:rPr>
          <w:sz w:val="20"/>
          <w:szCs w:val="20"/>
        </w:rPr>
        <w:t>1</w:t>
      </w:r>
      <w:r w:rsidRPr="005414FE">
        <w:rPr>
          <w:szCs w:val="28"/>
        </w:rPr>
        <w:t xml:space="preserve"> – </w:t>
      </w:r>
      <w:r>
        <w:rPr>
          <w:szCs w:val="28"/>
        </w:rPr>
        <w:t>ширина ограждения;</w:t>
      </w:r>
      <w:r w:rsidRPr="005414FE">
        <w:rPr>
          <w:szCs w:val="28"/>
        </w:rPr>
        <w:t xml:space="preserve">   </w:t>
      </w:r>
      <w:r>
        <w:rPr>
          <w:szCs w:val="28"/>
        </w:rPr>
        <w:t>В – расстояние в свету между перилами.</w:t>
      </w:r>
    </w:p>
    <w:p w14:paraId="006249C3" w14:textId="77777777" w:rsidR="001568CA" w:rsidRDefault="001568CA" w:rsidP="001568CA">
      <w:pPr>
        <w:ind w:firstLine="540"/>
        <w:jc w:val="both"/>
      </w:pPr>
    </w:p>
    <w:p w14:paraId="55B47FA1" w14:textId="77777777" w:rsidR="001568CA" w:rsidRDefault="001568CA" w:rsidP="001568CA">
      <w:pPr>
        <w:ind w:firstLine="540"/>
        <w:jc w:val="both"/>
      </w:pPr>
      <w:r>
        <w:t>5. Кла</w:t>
      </w:r>
      <w:r>
        <w:t>с</w:t>
      </w:r>
      <w:r>
        <w:t>сификация мостов.</w:t>
      </w:r>
    </w:p>
    <w:p w14:paraId="0891170E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</w:pPr>
      <w:r>
        <w:t>По материалу: деревянные, каменные, бетонные, железобетонные, мета</w:t>
      </w:r>
      <w:r>
        <w:t>л</w:t>
      </w:r>
      <w:r>
        <w:t>лич</w:t>
      </w:r>
      <w:r>
        <w:t>е</w:t>
      </w:r>
      <w:r>
        <w:t>ские, их области применения.</w:t>
      </w:r>
      <w:r w:rsidRPr="0093332C">
        <w:t xml:space="preserve"> </w:t>
      </w:r>
    </w:p>
    <w:p w14:paraId="412E3127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t>По назначению:</w:t>
      </w:r>
      <w:r w:rsidRPr="00032D93">
        <w:rPr>
          <w:szCs w:val="28"/>
        </w:rPr>
        <w:t xml:space="preserve"> </w:t>
      </w:r>
      <w:r>
        <w:rPr>
          <w:szCs w:val="28"/>
        </w:rPr>
        <w:t>автодорожные,</w:t>
      </w:r>
      <w:r w:rsidRPr="00032D93">
        <w:t xml:space="preserve"> </w:t>
      </w:r>
      <w:r w:rsidRPr="00032D93">
        <w:rPr>
          <w:szCs w:val="28"/>
        </w:rPr>
        <w:t>железнодорожны</w:t>
      </w:r>
      <w:r>
        <w:rPr>
          <w:szCs w:val="28"/>
        </w:rPr>
        <w:t>е, городские,</w:t>
      </w:r>
      <w:r w:rsidRPr="0093332C">
        <w:rPr>
          <w:szCs w:val="28"/>
        </w:rPr>
        <w:t xml:space="preserve"> </w:t>
      </w:r>
      <w:r>
        <w:rPr>
          <w:szCs w:val="28"/>
        </w:rPr>
        <w:t>пешехо</w:t>
      </w:r>
      <w:r>
        <w:rPr>
          <w:szCs w:val="28"/>
        </w:rPr>
        <w:t>д</w:t>
      </w:r>
      <w:r>
        <w:rPr>
          <w:szCs w:val="28"/>
        </w:rPr>
        <w:t>ные, совмещённые, специальные.</w:t>
      </w:r>
      <w:r w:rsidRPr="0093332C">
        <w:rPr>
          <w:szCs w:val="28"/>
        </w:rPr>
        <w:t xml:space="preserve"> </w:t>
      </w:r>
    </w:p>
    <w:p w14:paraId="2420806F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По типу опор: на жёстких опорах, на плавучих опорах (рисунок 1.2).</w:t>
      </w:r>
    </w:p>
    <w:p w14:paraId="0DEBDEF2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 w:rsidRPr="0093332C">
        <w:rPr>
          <w:szCs w:val="28"/>
        </w:rPr>
        <w:t xml:space="preserve"> </w:t>
      </w:r>
      <w:r>
        <w:rPr>
          <w:szCs w:val="28"/>
        </w:rPr>
        <w:t>По статической схеме: балочные, рамные, арочные, висячие, комбинир</w:t>
      </w:r>
      <w:r>
        <w:rPr>
          <w:szCs w:val="28"/>
        </w:rPr>
        <w:t>о</w:t>
      </w:r>
      <w:r>
        <w:rPr>
          <w:szCs w:val="28"/>
        </w:rPr>
        <w:t>ванные (рисунок 1.9).</w:t>
      </w:r>
      <w:r w:rsidRPr="0093332C">
        <w:rPr>
          <w:szCs w:val="28"/>
        </w:rPr>
        <w:t xml:space="preserve"> </w:t>
      </w:r>
    </w:p>
    <w:p w14:paraId="2CD49B5E" w14:textId="0EDA4795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 w:rsidRPr="00EF3D8F">
        <w:rPr>
          <w:noProof/>
          <w:szCs w:val="28"/>
        </w:rPr>
        <w:lastRenderedPageBreak/>
        <w:drawing>
          <wp:inline distT="0" distB="0" distL="0" distR="0" wp14:anchorId="48757B7C" wp14:editId="5B6A0F50">
            <wp:extent cx="6115050" cy="2393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39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93A7D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125C958" w14:textId="77777777" w:rsidR="001568CA" w:rsidRDefault="001568CA" w:rsidP="001568CA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1.9- Статические схемы мостов</w:t>
      </w:r>
    </w:p>
    <w:p w14:paraId="61A9F93A" w14:textId="77777777" w:rsidR="001568CA" w:rsidRDefault="001568CA" w:rsidP="001568CA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а) балочные; б) арочные; в) рамные; г) висячие</w:t>
      </w:r>
    </w:p>
    <w:p w14:paraId="50CB121E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По типу пролётного строения: с неподвижными пролётными строениями и разводные (рисунок 1.2).</w:t>
      </w:r>
    </w:p>
    <w:p w14:paraId="1982DFE5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color w:val="000000"/>
          <w:szCs w:val="28"/>
        </w:rPr>
      </w:pPr>
      <w:r>
        <w:rPr>
          <w:szCs w:val="28"/>
        </w:rPr>
        <w:t>По уровню расположения проезжей части: с ездой поверху, понизу и пос</w:t>
      </w:r>
      <w:r>
        <w:rPr>
          <w:szCs w:val="28"/>
        </w:rPr>
        <w:t>е</w:t>
      </w:r>
      <w:r>
        <w:rPr>
          <w:szCs w:val="28"/>
        </w:rPr>
        <w:t>редине.</w:t>
      </w:r>
      <w:r w:rsidRPr="0093332C">
        <w:rPr>
          <w:color w:val="000000"/>
          <w:szCs w:val="28"/>
        </w:rPr>
        <w:t xml:space="preserve"> </w:t>
      </w:r>
    </w:p>
    <w:p w14:paraId="4CD4033F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color w:val="000000"/>
          <w:szCs w:val="28"/>
        </w:rPr>
      </w:pPr>
      <w:r w:rsidRPr="00AD464D">
        <w:rPr>
          <w:color w:val="000000"/>
          <w:szCs w:val="28"/>
        </w:rPr>
        <w:t>По обеспеченности в отношении пропуска высоких</w:t>
      </w:r>
      <w:r>
        <w:rPr>
          <w:color w:val="000000"/>
          <w:szCs w:val="28"/>
        </w:rPr>
        <w:t xml:space="preserve"> вод и ледохода: выс</w:t>
      </w:r>
      <w:r>
        <w:rPr>
          <w:color w:val="000000"/>
          <w:szCs w:val="28"/>
        </w:rPr>
        <w:t>о</w:t>
      </w:r>
      <w:r>
        <w:rPr>
          <w:color w:val="000000"/>
          <w:szCs w:val="28"/>
        </w:rPr>
        <w:t>ководные и низководные.</w:t>
      </w:r>
    </w:p>
    <w:p w14:paraId="7C8D646B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 w:rsidRPr="0093332C">
        <w:rPr>
          <w:szCs w:val="28"/>
        </w:rPr>
        <w:t xml:space="preserve"> </w:t>
      </w:r>
      <w:r>
        <w:rPr>
          <w:szCs w:val="28"/>
        </w:rPr>
        <w:t>По ширине проезжей части: с различным числом полос в зависимости от категории дороги.</w:t>
      </w:r>
      <w:r w:rsidRPr="0093332C">
        <w:rPr>
          <w:szCs w:val="28"/>
        </w:rPr>
        <w:t xml:space="preserve"> </w:t>
      </w:r>
    </w:p>
    <w:p w14:paraId="57526996" w14:textId="77777777" w:rsidR="001568CA" w:rsidRDefault="001568CA" w:rsidP="001568CA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По характеру пересечения препятствия: прямые, косые, прямолинейные.</w:t>
      </w:r>
      <w:r w:rsidRPr="0093332C">
        <w:rPr>
          <w:szCs w:val="28"/>
        </w:rPr>
        <w:t xml:space="preserve"> </w:t>
      </w:r>
      <w:r>
        <w:rPr>
          <w:szCs w:val="28"/>
        </w:rPr>
        <w:t>По длине моста: малые до 25 м, средние до 100 м, большие свыше 100 м.</w:t>
      </w:r>
    </w:p>
    <w:p w14:paraId="33531B1D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A5F"/>
    <w:rsid w:val="001568CA"/>
    <w:rsid w:val="00434A5F"/>
    <w:rsid w:val="00A2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EEB387-D396-4D9B-9D8D-F5839B7EF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68C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2021-01-22T17:37:00Z</dcterms:created>
  <dcterms:modified xsi:type="dcterms:W3CDTF">2021-01-22T17:37:00Z</dcterms:modified>
</cp:coreProperties>
</file>