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D2BD6" w:rsidRDefault="000D2BD6" w:rsidP="000D2BD6">
      <w:pPr>
        <w:pStyle w:val="2"/>
        <w:tabs>
          <w:tab w:val="num" w:pos="720"/>
        </w:tabs>
        <w:spacing w:after="0" w:line="240" w:lineRule="auto"/>
        <w:ind w:left="0"/>
        <w:jc w:val="center"/>
        <w:rPr>
          <w:color w:val="000000"/>
          <w:sz w:val="24"/>
          <w:szCs w:val="24"/>
          <w:lang w:val="kk-KZ"/>
        </w:rPr>
      </w:pPr>
      <w:bookmarkStart w:id="0" w:name="_GoBack"/>
      <w:bookmarkEnd w:id="0"/>
      <w:r w:rsidRPr="00B20A58">
        <w:rPr>
          <w:color w:val="000000"/>
          <w:sz w:val="24"/>
          <w:szCs w:val="24"/>
          <w:lang w:val="kk-KZ"/>
        </w:rPr>
        <w:t xml:space="preserve">КӘСІПОРЫННЫҢ МАРТКЕТИНГТІК ЖӘНЕ ӨНДІРІСТІК ҚЫЗМЕТІ. </w:t>
      </w:r>
    </w:p>
    <w:p w:rsidR="000D2BD6" w:rsidRPr="00B20A58" w:rsidRDefault="000D2BD6" w:rsidP="000D2BD6">
      <w:pPr>
        <w:pStyle w:val="2"/>
        <w:tabs>
          <w:tab w:val="num" w:pos="720"/>
        </w:tabs>
        <w:spacing w:after="0" w:line="240" w:lineRule="auto"/>
        <w:ind w:left="0"/>
        <w:jc w:val="center"/>
        <w:rPr>
          <w:b/>
          <w:color w:val="000000"/>
          <w:lang w:val="kk-KZ"/>
        </w:rPr>
      </w:pPr>
    </w:p>
    <w:p w:rsidR="000D2BD6" w:rsidRPr="00B20A58" w:rsidRDefault="000D2BD6" w:rsidP="000D2BD6">
      <w:pPr>
        <w:tabs>
          <w:tab w:val="left" w:pos="851"/>
        </w:tabs>
        <w:ind w:firstLine="567"/>
        <w:jc w:val="both"/>
        <w:rPr>
          <w:color w:val="000000"/>
          <w:u w:val="single"/>
          <w:lang w:val="kk-KZ" w:eastAsia="kk-KZ"/>
        </w:rPr>
      </w:pPr>
      <w:r w:rsidRPr="00B20A58">
        <w:rPr>
          <w:color w:val="000000"/>
          <w:u w:val="single"/>
          <w:lang w:val="kk-KZ"/>
        </w:rPr>
        <w:t>Кәсіпорынның марткетингтік және өндірістік қызметі</w:t>
      </w:r>
      <w:r w:rsidRPr="00B20A58">
        <w:rPr>
          <w:color w:val="000000"/>
          <w:u w:val="single"/>
          <w:lang w:val="kk-KZ" w:eastAsia="kk-KZ"/>
        </w:rPr>
        <w:t xml:space="preserve"> </w:t>
      </w:r>
    </w:p>
    <w:p w:rsidR="000D2BD6" w:rsidRPr="005D6CC4" w:rsidRDefault="000D2BD6" w:rsidP="000D2BD6">
      <w:pPr>
        <w:tabs>
          <w:tab w:val="left" w:pos="851"/>
        </w:tabs>
        <w:ind w:firstLine="567"/>
        <w:jc w:val="both"/>
        <w:rPr>
          <w:lang w:val="kk-KZ"/>
        </w:rPr>
      </w:pPr>
      <w:r w:rsidRPr="005D6CC4">
        <w:rPr>
          <w:color w:val="000000"/>
          <w:lang w:val="kk-KZ" w:eastAsia="kk-KZ"/>
        </w:rPr>
        <w:t>Қазіргі замангы маркетинг</w:t>
      </w:r>
      <w:r w:rsidRPr="00B20A58">
        <w:rPr>
          <w:color w:val="000000"/>
          <w:lang w:val="kk-KZ" w:eastAsia="kk-KZ"/>
        </w:rPr>
        <w:t xml:space="preserve"> </w:t>
      </w:r>
      <w:r w:rsidRPr="005D6CC4">
        <w:rPr>
          <w:color w:val="000000"/>
          <w:lang w:val="kk-KZ" w:eastAsia="kk-KZ"/>
        </w:rPr>
        <w:t>- бұл сат</w:t>
      </w:r>
      <w:r w:rsidRPr="00B20A58">
        <w:rPr>
          <w:color w:val="000000"/>
          <w:lang w:val="kk-KZ" w:eastAsia="kk-KZ"/>
        </w:rPr>
        <w:t>ып алушының кажеттілігін қанағат</w:t>
      </w:r>
      <w:r w:rsidRPr="005D6CC4">
        <w:rPr>
          <w:color w:val="000000"/>
          <w:lang w:val="kk-KZ" w:eastAsia="kk-KZ"/>
        </w:rPr>
        <w:t>тандырудың ж</w:t>
      </w:r>
      <w:r w:rsidRPr="00B20A58">
        <w:rPr>
          <w:color w:val="000000"/>
          <w:lang w:val="kk-KZ" w:eastAsia="kk-KZ"/>
        </w:rPr>
        <w:t>ә</w:t>
      </w:r>
      <w:r w:rsidRPr="005D6CC4">
        <w:rPr>
          <w:color w:val="000000"/>
          <w:lang w:val="kk-KZ" w:eastAsia="kk-KZ"/>
        </w:rPr>
        <w:t>не ұйым мақсатына жетудің тиімді тәсілдерінің көмегімен сатып алу-сатуды жүзеге асыру үшін нарыкты зерттеуді, тауарды өндіруді және тауарды жылжытуды зерттейтін іс-әрекет</w:t>
      </w:r>
      <w:r w:rsidRPr="00B20A58">
        <w:rPr>
          <w:color w:val="000000"/>
          <w:lang w:val="kk-KZ" w:eastAsia="kk-KZ"/>
        </w:rPr>
        <w:t>.</w:t>
      </w:r>
    </w:p>
    <w:p w:rsidR="000D2BD6" w:rsidRPr="005D6CC4" w:rsidRDefault="000D2BD6" w:rsidP="000D2BD6">
      <w:pPr>
        <w:tabs>
          <w:tab w:val="left" w:pos="851"/>
        </w:tabs>
        <w:ind w:firstLine="567"/>
        <w:jc w:val="both"/>
        <w:rPr>
          <w:lang w:val="kk-KZ"/>
        </w:rPr>
      </w:pPr>
      <w:r w:rsidRPr="005D6CC4">
        <w:rPr>
          <w:color w:val="000000"/>
          <w:lang w:val="kk-KZ" w:eastAsia="kk-KZ"/>
        </w:rPr>
        <w:t>Маркетингті пайдаланудың экономикалык мәні - негізгі және айнымалы корлардың</w:t>
      </w:r>
      <w:r w:rsidRPr="00B20A58">
        <w:rPr>
          <w:color w:val="000000"/>
          <w:lang w:val="kk-KZ" w:eastAsia="kk-KZ"/>
        </w:rPr>
        <w:t xml:space="preserve"> </w:t>
      </w:r>
      <w:r w:rsidRPr="005D6CC4">
        <w:rPr>
          <w:color w:val="000000"/>
          <w:lang w:val="kk-KZ" w:eastAsia="kk-KZ"/>
        </w:rPr>
        <w:t>қайтарымын тездету,</w:t>
      </w:r>
      <w:r w:rsidRPr="00B20A58">
        <w:rPr>
          <w:color w:val="000000"/>
          <w:lang w:val="kk-KZ" w:eastAsia="kk-KZ"/>
        </w:rPr>
        <w:t xml:space="preserve"> ө</w:t>
      </w:r>
      <w:r w:rsidRPr="005D6CC4">
        <w:rPr>
          <w:color w:val="000000"/>
          <w:lang w:val="kk-KZ" w:eastAsia="kk-KZ"/>
        </w:rPr>
        <w:t>ндірістің</w:t>
      </w:r>
      <w:r w:rsidRPr="00B20A58">
        <w:rPr>
          <w:color w:val="000000"/>
          <w:lang w:val="kk-KZ" w:eastAsia="kk-KZ"/>
        </w:rPr>
        <w:t xml:space="preserve"> </w:t>
      </w:r>
      <w:r w:rsidRPr="005D6CC4">
        <w:rPr>
          <w:color w:val="000000"/>
          <w:lang w:val="kk-KZ" w:eastAsia="kk-KZ"/>
        </w:rPr>
        <w:t>ж</w:t>
      </w:r>
      <w:r w:rsidRPr="00B20A58">
        <w:rPr>
          <w:color w:val="000000"/>
          <w:lang w:val="kk-KZ" w:eastAsia="kk-KZ"/>
        </w:rPr>
        <w:t>ұ</w:t>
      </w:r>
      <w:r w:rsidRPr="005D6CC4">
        <w:rPr>
          <w:color w:val="000000"/>
          <w:lang w:val="kk-KZ" w:eastAsia="kk-KZ"/>
        </w:rPr>
        <w:t>мылдырылуын және бәсекеге каблеттілік деңгейін арттыру, казіргі тауарларды жасау және олардың нарықтагы жылжуын тек тездету гана емес, барынша өнімді көп табысты нәтиже алатындай етіп жылжыту.</w:t>
      </w:r>
    </w:p>
    <w:p w:rsidR="000D2BD6" w:rsidRPr="005D6CC4" w:rsidRDefault="000D2BD6" w:rsidP="000D2BD6">
      <w:pPr>
        <w:tabs>
          <w:tab w:val="left" w:pos="851"/>
        </w:tabs>
        <w:ind w:firstLine="567"/>
        <w:jc w:val="both"/>
        <w:rPr>
          <w:lang w:val="kk-KZ"/>
        </w:rPr>
      </w:pPr>
      <w:r w:rsidRPr="005D6CC4">
        <w:rPr>
          <w:color w:val="000000"/>
          <w:lang w:val="kk-KZ" w:eastAsia="kk-KZ"/>
        </w:rPr>
        <w:t>Маркетингітң негізгі функциялары: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Нарыкты талдау, оның жагдайы мен өзгеру беталысын зерттеу, өнімді тұтынушылар мен жабдыктаушылардын талдамдылығын зерттеу; делдалдар мен бәсекелестердін көрсеткен кызметін талдау; нарыкгы сегментгеу, максатты сегменттерді, субсегментгерді және сатып алушыларды бөлінуін көрсету; нарықжагдаятын болжау жүргізіледі.</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Жаңа тауарлар өндіру бойынша ұсыныстар жасау жэне олардың коммерциялык сипаттамаларын жобалау; өндірілетін өнімнің ассортиментін баскару; таңбалы саясатты калыптастыру; тауардың бәсекеге кабілеттілігін арттыруга бағытта-чады.</w:t>
      </w:r>
    </w:p>
    <w:p w:rsidR="000D2BD6" w:rsidRPr="005D6CC4" w:rsidRDefault="000D2BD6" w:rsidP="000D2BD6">
      <w:pPr>
        <w:numPr>
          <w:ilvl w:val="0"/>
          <w:numId w:val="1"/>
        </w:numPr>
        <w:tabs>
          <w:tab w:val="left" w:pos="851"/>
        </w:tabs>
        <w:ind w:firstLine="567"/>
        <w:jc w:val="both"/>
        <w:rPr>
          <w:color w:val="000000"/>
          <w:lang w:val="kk-KZ" w:eastAsia="kk-KZ"/>
        </w:rPr>
      </w:pPr>
      <w:r w:rsidRPr="00B20A58">
        <w:rPr>
          <w:color w:val="000000"/>
          <w:lang w:val="kk-KZ" w:eastAsia="kk-KZ"/>
        </w:rPr>
        <w:t>Ұ</w:t>
      </w:r>
      <w:r w:rsidRPr="005D6CC4">
        <w:rPr>
          <w:color w:val="000000"/>
          <w:lang w:val="kk-KZ" w:eastAsia="kk-KZ"/>
        </w:rPr>
        <w:t>йымның мүддесін білдіретін нарыктағы маркетингтік жағдайларының даму беталысы мен жағдайына шолу жасалынады. Оның маркетингтік кызметінің элсіз және күшті жактарын, кауіптер мен мүмкіндіктерін бағаланады.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Шыгарылатын өнім түрлерін, нарықтың географиялык аудандарын, түтынушылар топтарын нактылау аркылы жоспарлы кезеңге маркетингтік кызмет стратегиясы мен негізгі басымдылыктары аныкталады.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Тауар саясаты, баганы ретгеу, өнімді өткізу және сатуды ынталандыру облысында кызмет ету бағдарламалары жасалынады.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Үйымның маркетингтік бюджеті және жекелеген марке* тингтік компаниялар бюджеттері калыптастыралады.</w:t>
      </w:r>
    </w:p>
    <w:p w:rsidR="000D2BD6" w:rsidRPr="005D6CC4" w:rsidRDefault="000D2BD6" w:rsidP="000D2BD6">
      <w:pPr>
        <w:numPr>
          <w:ilvl w:val="0"/>
          <w:numId w:val="1"/>
        </w:numPr>
        <w:tabs>
          <w:tab w:val="left" w:pos="851"/>
        </w:tabs>
        <w:ind w:firstLine="567"/>
        <w:jc w:val="both"/>
        <w:rPr>
          <w:color w:val="000000"/>
          <w:lang w:val="kk-KZ" w:eastAsia="kk-KZ"/>
        </w:rPr>
      </w:pPr>
      <w:r w:rsidRPr="005D6CC4">
        <w:rPr>
          <w:color w:val="000000"/>
          <w:lang w:val="kk-KZ" w:eastAsia="kk-KZ"/>
        </w:rPr>
        <w:t>Маркетингтік кызметті бакылау эдістері және каражат- тары, маркетинг жоспарын жасау және жүзеге асыру кезінде үйым оның дамуының стратегиялык жоспарында аныкталынган басымдылыктар басшылыкка алынады.</w:t>
      </w:r>
    </w:p>
    <w:p w:rsidR="000D2BD6" w:rsidRPr="00B20A58" w:rsidRDefault="000D2BD6" w:rsidP="000D2BD6">
      <w:pPr>
        <w:ind w:firstLine="567"/>
        <w:jc w:val="both"/>
        <w:rPr>
          <w:lang w:val="kk-KZ"/>
        </w:rPr>
      </w:pPr>
      <w:r>
        <w:rPr>
          <w:lang w:val="kk-KZ"/>
        </w:rPr>
        <w:t>Маркетинг стратегиялары:</w:t>
      </w:r>
    </w:p>
    <w:p w:rsidR="000D2BD6" w:rsidRPr="005D6CC4" w:rsidRDefault="000D2BD6" w:rsidP="000D2BD6">
      <w:pPr>
        <w:tabs>
          <w:tab w:val="left" w:pos="851"/>
        </w:tabs>
        <w:ind w:firstLine="567"/>
        <w:jc w:val="both"/>
        <w:rPr>
          <w:lang w:val="kk-KZ"/>
        </w:rPr>
      </w:pPr>
      <w:r w:rsidRPr="005D6CC4">
        <w:rPr>
          <w:color w:val="000000"/>
          <w:lang w:val="kk-KZ" w:eastAsia="kk-KZ"/>
        </w:rPr>
        <w:t>Өнімнің өзіндік кұнын төмендету стратегиясын пайдалану үшін ынталандыру өндіріс аукымында едәуір үнемдеу және сатып алу кезінде баға аныктаушы фактор болып саналатын тұтынушылардың көпшілігін тарту болып табылады, Өзіндік құннын төмендету стратегиясын ұстанган ұйым маркетингі кымбат емес, бірак жаппай тұтынылатын сапалы бұйымды ұсынуға бағытталады. Ол өндіріс шығындарының тиімділігін арттыруды талап ете отырып, нарыкта өнімді көбірек сатылуын, ресурстарды үнемдейтін технологияны пайдалануды, үстемелі</w:t>
      </w:r>
      <w:r w:rsidRPr="00B20A58">
        <w:rPr>
          <w:color w:val="000000"/>
          <w:lang w:val="kk-KZ" w:eastAsia="kk-KZ"/>
        </w:rPr>
        <w:t xml:space="preserve"> </w:t>
      </w:r>
      <w:r w:rsidRPr="005D6CC4">
        <w:rPr>
          <w:color w:val="000000"/>
          <w:lang w:val="kk-KZ" w:eastAsia="kk-KZ"/>
        </w:rPr>
        <w:t>шыгындарды және баска да түракты шығындар түрлерін нақты кадағалауды жүзеге асыруды талап етеді.</w:t>
      </w:r>
    </w:p>
    <w:p w:rsidR="000D2BD6" w:rsidRPr="005D6CC4" w:rsidRDefault="000D2BD6" w:rsidP="000D2BD6">
      <w:pPr>
        <w:tabs>
          <w:tab w:val="left" w:pos="851"/>
        </w:tabs>
        <w:ind w:firstLine="567"/>
        <w:jc w:val="both"/>
        <w:rPr>
          <w:lang w:val="kk-KZ"/>
        </w:rPr>
      </w:pPr>
      <w:r w:rsidRPr="005D6CC4">
        <w:rPr>
          <w:color w:val="000000"/>
          <w:lang w:val="kk-KZ" w:eastAsia="kk-KZ"/>
        </w:rPr>
        <w:t>Өнімнін бөлшектену стратегиясы стандартты бүйымның түрлендіруі болып табылатын ерекше (кей уакытта әдеттігіден тыс) өнімді дайындауда мамандануға негізделген. Нарыкта тауардың жекеленуі, кен мағынада - оның коммерциялық сипаттамаларының бөлшектенуі негүрлым жетілген техникалық көрсеткіші бар және сапалы жасалған өнімді шығару аркылы, төмен бағалы бүйымдарды өткізу мен пайдаланудағы қызметтерді жснары талапты тандаудың негізінде ғана жүзеге асуы мүмкін.</w:t>
      </w:r>
    </w:p>
    <w:p w:rsidR="000D2BD6" w:rsidRPr="005D6CC4" w:rsidRDefault="000D2BD6" w:rsidP="000D2BD6">
      <w:pPr>
        <w:tabs>
          <w:tab w:val="left" w:pos="851"/>
        </w:tabs>
        <w:ind w:firstLine="567"/>
        <w:jc w:val="both"/>
        <w:rPr>
          <w:lang w:val="kk-KZ"/>
        </w:rPr>
      </w:pPr>
      <w:r w:rsidRPr="005D6CC4">
        <w:rPr>
          <w:color w:val="000000"/>
          <w:lang w:val="kk-KZ" w:eastAsia="kk-KZ"/>
        </w:rPr>
        <w:t>Нарыкты сегментгеу стратегиясы бәсекелестік артыкш</w:t>
      </w:r>
      <w:r w:rsidRPr="00B20A58">
        <w:rPr>
          <w:color w:val="000000"/>
          <w:lang w:val="kk-KZ" w:eastAsia="kk-KZ"/>
        </w:rPr>
        <w:t>ылық</w:t>
      </w:r>
      <w:r w:rsidRPr="005D6CC4">
        <w:rPr>
          <w:color w:val="000000"/>
          <w:lang w:val="kk-KZ" w:eastAsia="kk-KZ"/>
        </w:rPr>
        <w:t>тарды камтамасыз етуге, көбінесе нарыктың белгілі бір сегментіне багытталган.</w:t>
      </w:r>
    </w:p>
    <w:p w:rsidR="000D2BD6" w:rsidRPr="005D6CC4" w:rsidRDefault="000D2BD6" w:rsidP="000D2BD6">
      <w:pPr>
        <w:tabs>
          <w:tab w:val="left" w:pos="851"/>
        </w:tabs>
        <w:ind w:firstLine="567"/>
        <w:jc w:val="both"/>
        <w:rPr>
          <w:lang w:val="kk-KZ"/>
        </w:rPr>
      </w:pPr>
      <w:r w:rsidRPr="005D6CC4">
        <w:rPr>
          <w:color w:val="000000"/>
          <w:lang w:val="kk-KZ" w:eastAsia="kk-KZ"/>
        </w:rPr>
        <w:lastRenderedPageBreak/>
        <w:t xml:space="preserve">Сегменттеу стратегиясын көбінесе бөлшектенген өнімдер өндіретін үйымдар колданады. </w:t>
      </w:r>
      <w:r w:rsidRPr="00B20A58">
        <w:rPr>
          <w:color w:val="000000"/>
          <w:lang w:val="kk-KZ" w:eastAsia="kk-KZ"/>
        </w:rPr>
        <w:t>Б</w:t>
      </w:r>
      <w:r w:rsidRPr="005D6CC4">
        <w:rPr>
          <w:color w:val="000000"/>
          <w:lang w:val="kk-KZ" w:eastAsia="kk-KZ"/>
        </w:rPr>
        <w:t>арлык нарықка кызмет көрсетуге үмтылатын үйымдар тауар жеткізу үшін үлкен шығындарды жұмсауға мәжбүр болады. Егер өнім түтынушының талабы мен мүмкіндіктеріне толык жауап берсе, онда нарыктын белгілі сегментіне багытталған маркетингтің үлкен пайда табуға мүмкіндігі болады.</w:t>
      </w:r>
    </w:p>
    <w:p w:rsidR="000D2BD6" w:rsidRPr="005D6CC4" w:rsidRDefault="000D2BD6" w:rsidP="000D2BD6">
      <w:pPr>
        <w:tabs>
          <w:tab w:val="left" w:pos="851"/>
        </w:tabs>
        <w:ind w:firstLine="567"/>
        <w:jc w:val="both"/>
        <w:rPr>
          <w:lang w:val="kk-KZ"/>
        </w:rPr>
      </w:pPr>
      <w:r w:rsidRPr="005D6CC4">
        <w:rPr>
          <w:color w:val="000000"/>
          <w:lang w:val="kk-KZ" w:eastAsia="kk-KZ"/>
        </w:rPr>
        <w:t>Жаналыкты ендіру стратегиясын ұстанған ұйым жаңа, тиімді технологияны, осы уакытқа дейін белгісіз болып келген өнім түрлерін, өндірісті ұйымдастыру әдістерін, өткізуді ынталандыру тәсілдерін іздеуге бар күшін салады. Басты міндет - бәсскелестерден озып кету, бәсекелестер жок немесе олар аз нарыкта орнығу болып табылады.</w:t>
      </w:r>
    </w:p>
    <w:p w:rsidR="000D2BD6" w:rsidRPr="005D6CC4" w:rsidRDefault="000D2BD6" w:rsidP="000D2BD6">
      <w:pPr>
        <w:tabs>
          <w:tab w:val="left" w:pos="851"/>
        </w:tabs>
        <w:ind w:firstLine="567"/>
        <w:jc w:val="both"/>
        <w:rPr>
          <w:lang w:val="kk-KZ"/>
        </w:rPr>
      </w:pPr>
      <w:r w:rsidRPr="005D6CC4">
        <w:rPr>
          <w:color w:val="000000"/>
          <w:lang w:val="kk-KZ" w:eastAsia="kk-KZ"/>
        </w:rPr>
        <w:t>Нарық қажеттілігін тез сезіну стратегиясын жүзеге асыратын кәсіпорындар бизнестіц әр түрлі облыстарында пайда болган кажеттІліктерді барынша тез толыгымен канагаттандыруга багытгалған. Іс-әрскеттін негізгі кағидасы - ағымдағы нарықтык жагдайда неғұрлым табысты бизнес жобаларды тандау және жүзеге асыру.</w:t>
      </w:r>
    </w:p>
    <w:p w:rsidR="000D2BD6" w:rsidRPr="00B20A58" w:rsidRDefault="000D2BD6" w:rsidP="000D2BD6">
      <w:pPr>
        <w:pStyle w:val="a3"/>
        <w:tabs>
          <w:tab w:val="left" w:pos="851"/>
        </w:tabs>
        <w:spacing w:after="0" w:line="240" w:lineRule="auto"/>
        <w:ind w:left="0" w:firstLine="567"/>
        <w:jc w:val="both"/>
        <w:rPr>
          <w:rFonts w:ascii="Times New Roman" w:hAnsi="Times New Roman"/>
          <w:color w:val="000000"/>
          <w:sz w:val="24"/>
          <w:szCs w:val="24"/>
          <w:lang w:val="kk-KZ" w:eastAsia="kk-KZ"/>
        </w:rPr>
      </w:pPr>
      <w:r w:rsidRPr="00B20A58">
        <w:rPr>
          <w:rFonts w:ascii="Times New Roman" w:hAnsi="Times New Roman"/>
          <w:color w:val="000000"/>
          <w:sz w:val="24"/>
          <w:szCs w:val="24"/>
          <w:lang w:val="kk-KZ" w:eastAsia="kk-KZ"/>
        </w:rPr>
        <w:t>Жоспарлау - бүл белгілі бір болашаққа кәсіпорын максатын таңдау және негіздеу үдерісі, оған жету үшін сэйкес технологияны эзірлеу, шешімдер мен негізгі багыттарды таңдау және негіздеу қажет.</w:t>
      </w:r>
    </w:p>
    <w:p w:rsidR="000D2BD6" w:rsidRPr="00B20A58" w:rsidRDefault="000D2BD6" w:rsidP="000D2BD6">
      <w:pPr>
        <w:pStyle w:val="a3"/>
        <w:tabs>
          <w:tab w:val="left" w:pos="851"/>
        </w:tabs>
        <w:spacing w:after="0" w:line="240" w:lineRule="auto"/>
        <w:ind w:left="0" w:firstLine="567"/>
        <w:jc w:val="both"/>
        <w:rPr>
          <w:rFonts w:ascii="Times New Roman" w:hAnsi="Times New Roman"/>
          <w:color w:val="000000"/>
          <w:sz w:val="24"/>
          <w:szCs w:val="24"/>
          <w:lang w:val="kk-KZ" w:eastAsia="kk-KZ"/>
        </w:rPr>
      </w:pPr>
      <w:r w:rsidRPr="00B20A58">
        <w:rPr>
          <w:rFonts w:ascii="Times New Roman" w:hAnsi="Times New Roman"/>
          <w:color w:val="000000"/>
          <w:sz w:val="24"/>
          <w:szCs w:val="24"/>
          <w:lang w:val="kk-KZ" w:eastAsia="kk-KZ"/>
        </w:rPr>
        <w:t>Нарыктык жағдай кэсіпорындагы жоспарлаудың белгілі бір мақсатты багыты мен сипаты болуын талап етеді. Дер кезінде кәсіпорынға ыкпал ететін сырткы факторларын (бәсекелестердің, откізу нарыгының, тұтынушылардың және т.б) ескеру, алдағы гылыми-техникалық, әлеуметтік-экономикалык, ұйымдастырушылык, экологиялык, саяси және баска да өзгерістердің ыкпалын анықтауға ұмтылу керек.</w:t>
      </w:r>
    </w:p>
    <w:p w:rsidR="000D2BD6" w:rsidRPr="00B20A58" w:rsidRDefault="000D2BD6" w:rsidP="000D2BD6">
      <w:pPr>
        <w:pStyle w:val="a3"/>
        <w:tabs>
          <w:tab w:val="left" w:pos="851"/>
        </w:tabs>
        <w:spacing w:after="0" w:line="240" w:lineRule="auto"/>
        <w:ind w:left="0" w:firstLine="567"/>
        <w:jc w:val="both"/>
        <w:rPr>
          <w:rFonts w:ascii="Times New Roman" w:hAnsi="Times New Roman"/>
          <w:sz w:val="24"/>
          <w:szCs w:val="24"/>
          <w:lang w:val="kk-KZ"/>
        </w:rPr>
      </w:pPr>
      <w:r w:rsidRPr="00B20A58">
        <w:rPr>
          <w:rFonts w:ascii="Times New Roman" w:hAnsi="Times New Roman"/>
          <w:color w:val="000000"/>
          <w:sz w:val="24"/>
          <w:szCs w:val="24"/>
          <w:lang w:val="kk-KZ" w:eastAsia="kk-KZ"/>
        </w:rPr>
        <w:t>Жоспарлауды баскару функциясы ретінде ірі өнеркәсіптік кэсіпорындарда олардың және эрбір бөлімшесінің мақсатын белгілі бір кезеңге нактылауда, міндетті коюда және оган жету жолдарын тандауда, койылған мақсат пен міндеггерді орындау үшін кажетгі еңбек, каржы, материалды ресурстарды аныктауда жүзеге асырылады.</w:t>
      </w:r>
    </w:p>
    <w:p w:rsidR="000D2BD6" w:rsidRPr="00B20A58" w:rsidRDefault="000D2BD6" w:rsidP="000D2BD6">
      <w:pPr>
        <w:tabs>
          <w:tab w:val="left" w:pos="851"/>
        </w:tabs>
        <w:ind w:firstLine="567"/>
        <w:jc w:val="both"/>
        <w:rPr>
          <w:lang w:val="kk-KZ"/>
        </w:rPr>
      </w:pPr>
      <w:r w:rsidRPr="00B20A58">
        <w:rPr>
          <w:color w:val="000000"/>
          <w:lang w:val="kk-KZ" w:eastAsia="kk-KZ"/>
        </w:rPr>
        <w:t>Директивті жоспарлау нарықтық қатынаста балама түрінде бола отырып, мемлекеттік басқару мен кәсіпкерлікте колданылады. Индикативті жоспарлау әлеуметтік-экономикалык саясат бағамындагы мемлекеттік баскару органының әзірлеуі мен</w:t>
      </w:r>
      <w:r w:rsidRPr="00B20A58">
        <w:rPr>
          <w:lang w:val="kk-KZ"/>
        </w:rPr>
        <w:t xml:space="preserve"> </w:t>
      </w:r>
      <w:r w:rsidRPr="00B20A58">
        <w:rPr>
          <w:color w:val="000000"/>
          <w:lang w:val="kk-KZ" w:eastAsia="kk-KZ"/>
        </w:rPr>
        <w:t>калыптасуы нәгижесінде аныкталынган елдің эканомикасының даму бағыты мен көрсеткіштерін сипаттайды.</w:t>
      </w:r>
    </w:p>
    <w:p w:rsidR="000D2BD6" w:rsidRPr="005D6CC4" w:rsidRDefault="000D2BD6" w:rsidP="000D2BD6">
      <w:pPr>
        <w:tabs>
          <w:tab w:val="left" w:pos="851"/>
        </w:tabs>
        <w:ind w:firstLine="567"/>
        <w:jc w:val="both"/>
        <w:rPr>
          <w:lang w:val="kk-KZ"/>
        </w:rPr>
      </w:pPr>
      <w:r w:rsidRPr="005D6CC4">
        <w:rPr>
          <w:color w:val="000000"/>
          <w:lang w:val="kk-KZ" w:eastAsia="kk-KZ"/>
        </w:rPr>
        <w:t>Индикативті жоспарлау елдің әлеуметтік-экономикалық дамуының жалпы тұжырымдамасынан, әлеуметтік-экономикалық дамуды болжаудан, мемлекеттік жэне аймақтык максатты багдарламалардан және экономикалық реттегіштер жүйесінен түрады. Кәсіпорын индикативті жоспарды келесідей нысан- дардың бірінде жүзеге асыруда катыса алады: 1) республикалык немесе аймактык максатты кешенді бағдарламаларда катысу; 2) өнімді жеткізу, мемлекеттік кажеттілік үшін кызмет пен жұмыстардың орындалуы.</w:t>
      </w:r>
    </w:p>
    <w:p w:rsidR="000D2BD6" w:rsidRPr="005D6CC4" w:rsidRDefault="000D2BD6" w:rsidP="000D2BD6">
      <w:pPr>
        <w:tabs>
          <w:tab w:val="left" w:pos="851"/>
        </w:tabs>
        <w:ind w:firstLine="567"/>
        <w:jc w:val="both"/>
        <w:rPr>
          <w:lang w:val="kk-KZ"/>
        </w:rPr>
      </w:pPr>
      <w:r w:rsidRPr="005D6CC4">
        <w:rPr>
          <w:color w:val="000000"/>
          <w:lang w:val="kk-KZ" w:eastAsia="kk-KZ"/>
        </w:rPr>
        <w:t xml:space="preserve">Жоспарлы кызмет казіргі менеджменттің негізгі функцияларының бірі. </w:t>
      </w:r>
      <w:r>
        <w:rPr>
          <w:color w:val="000000"/>
          <w:lang w:val="kk-KZ" w:eastAsia="kk-KZ"/>
        </w:rPr>
        <w:t>Н</w:t>
      </w:r>
      <w:r w:rsidRPr="005D6CC4">
        <w:rPr>
          <w:color w:val="000000"/>
          <w:lang w:val="kk-KZ" w:eastAsia="kk-KZ"/>
        </w:rPr>
        <w:t>арыктык экономика жағдайында, кәсіпорын стратегиясынын негізі кірісі мен шыгысын жоспарлау болады; жоспарлаудын қаржылык аспектісі (бюджеттеу) жоспар жасау кезінде және оны нактылап, орындау кезінде негізі болып табылады. Жоспарлауды баскарудың бастапқы кезені бола отырып, кәсіиорыннын даму мақсатын тандауга, орекеі ету багдарламасын аныктауга, қойылған максатқа жету әдістері мен шараларын жасауга багыгталган үдерістен тұрады.</w:t>
      </w:r>
    </w:p>
    <w:p w:rsidR="000D2BD6" w:rsidRPr="005D6CC4" w:rsidRDefault="000D2BD6" w:rsidP="000D2BD6">
      <w:pPr>
        <w:tabs>
          <w:tab w:val="left" w:pos="851"/>
        </w:tabs>
        <w:ind w:firstLine="567"/>
        <w:jc w:val="both"/>
        <w:rPr>
          <w:lang w:val="kk-KZ"/>
        </w:rPr>
      </w:pPr>
      <w:r w:rsidRPr="005D6CC4">
        <w:rPr>
          <w:color w:val="000000"/>
          <w:lang w:val="kk-KZ" w:eastAsia="kk-KZ"/>
        </w:rPr>
        <w:t>Ағымдағы жоспарлау жылдык кезеңді қамтиды жэне әр түрлі кызмет түрлері бойынша жоспарлар жиынтыгынан тұрады. (мысалы, зерттеу, өндіру, персоналдар. материалды-техникалык қамтамасыз ету, маркетинг және т.б. бойынша).</w:t>
      </w:r>
    </w:p>
    <w:p w:rsidR="000D2BD6" w:rsidRPr="005D6CC4" w:rsidRDefault="000D2BD6" w:rsidP="000D2BD6">
      <w:pPr>
        <w:tabs>
          <w:tab w:val="left" w:pos="851"/>
        </w:tabs>
        <w:ind w:firstLine="567"/>
        <w:jc w:val="both"/>
        <w:rPr>
          <w:lang w:val="kk-KZ"/>
        </w:rPr>
      </w:pPr>
      <w:r w:rsidRPr="005D6CC4">
        <w:rPr>
          <w:color w:val="000000"/>
          <w:lang w:val="kk-KZ" w:eastAsia="kk-KZ"/>
        </w:rPr>
        <w:t>Өндірістің агымдағы жоспарынын негІзгі бөлегі күнтізбелікті жоспарлар (айлык, маусымдық, жарты жылдык), бұл ұзақ мерзімді және орташа мсрзімді койылган максаттарды нақты- лайды.</w:t>
      </w:r>
    </w:p>
    <w:p w:rsidR="000D2BD6" w:rsidRPr="005D6CC4" w:rsidRDefault="000D2BD6" w:rsidP="000D2BD6">
      <w:pPr>
        <w:tabs>
          <w:tab w:val="left" w:pos="851"/>
        </w:tabs>
        <w:ind w:firstLine="567"/>
        <w:jc w:val="both"/>
        <w:rPr>
          <w:lang w:val="kk-KZ"/>
        </w:rPr>
      </w:pPr>
      <w:r w:rsidRPr="005D6CC4">
        <w:rPr>
          <w:color w:val="000000"/>
          <w:lang w:val="kk-KZ" w:eastAsia="kk-KZ"/>
        </w:rPr>
        <w:t>Жослардың басты ба</w:t>
      </w:r>
      <w:r>
        <w:rPr>
          <w:color w:val="000000"/>
          <w:lang w:val="kk-KZ" w:eastAsia="kk-KZ"/>
        </w:rPr>
        <w:t>ғ</w:t>
      </w:r>
      <w:r w:rsidRPr="005D6CC4">
        <w:rPr>
          <w:color w:val="000000"/>
          <w:lang w:val="kk-KZ" w:eastAsia="kk-KZ"/>
        </w:rPr>
        <w:t>ыттарынын бірі - кәсіпорынның төлемге кабілеттілігін сакгау. К</w:t>
      </w:r>
      <w:r w:rsidRPr="00B20A58">
        <w:rPr>
          <w:color w:val="000000"/>
          <w:lang w:val="kk-KZ" w:eastAsia="kk-KZ"/>
        </w:rPr>
        <w:t>ә</w:t>
      </w:r>
      <w:r w:rsidRPr="005D6CC4">
        <w:rPr>
          <w:color w:val="000000"/>
          <w:lang w:val="kk-KZ" w:eastAsia="kk-KZ"/>
        </w:rPr>
        <w:t xml:space="preserve">сіпорынның кызметін жоспарлау үшін алгашкы мәліметтер нарык керсеткіштері болып </w:t>
      </w:r>
      <w:r w:rsidRPr="005D6CC4">
        <w:rPr>
          <w:color w:val="000000"/>
          <w:lang w:val="kk-KZ" w:eastAsia="kk-KZ"/>
        </w:rPr>
        <w:lastRenderedPageBreak/>
        <w:t>табылады. Нарық жөнінде толык көріиіс беретін маркетинг нәтижесі сату жөнінде жоспарлы шешімді кабылдау үшін алгашқы мәліметгер болып табылады.</w:t>
      </w:r>
    </w:p>
    <w:p w:rsidR="00894E11" w:rsidRPr="000D2BD6" w:rsidRDefault="00894E11">
      <w:pPr>
        <w:rPr>
          <w:lang w:val="kk-KZ"/>
        </w:rPr>
      </w:pPr>
    </w:p>
    <w:sectPr w:rsidR="00894E11" w:rsidRPr="000D2BD6" w:rsidSect="00894E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0"/>
    <w:lvl w:ilvl="0">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1">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2">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3">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4">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5">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6">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7">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lvl w:ilvl="8">
      <w:start w:val="1"/>
      <w:numFmt w:val="bullet"/>
      <w:lvlText w:val="-"/>
      <w:lvlJc w:val="left"/>
      <w:rPr>
        <w:rFonts w:ascii="Times New Roman" w:hAnsi="Times New Roman" w:cs="Times New Roman"/>
        <w:b w:val="0"/>
        <w:bCs w:val="0"/>
        <w:i/>
        <w:iCs/>
        <w:smallCaps w:val="0"/>
        <w:strike w:val="0"/>
        <w:color w:val="000000"/>
        <w:spacing w:val="0"/>
        <w:w w:val="100"/>
        <w:position w:val="0"/>
        <w:sz w:val="18"/>
        <w:szCs w:val="18"/>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0D2BD6"/>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2BD6"/>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445F"/>
    <w:rsid w:val="001D5053"/>
    <w:rsid w:val="001E2B7E"/>
    <w:rsid w:val="001E6416"/>
    <w:rsid w:val="001E6BD5"/>
    <w:rsid w:val="001E7063"/>
    <w:rsid w:val="001F1112"/>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21B49"/>
    <w:rsid w:val="004314D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C0E24"/>
    <w:rsid w:val="006C70CC"/>
    <w:rsid w:val="006D48B3"/>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6290"/>
    <w:rsid w:val="00A86F63"/>
    <w:rsid w:val="00A90ED1"/>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3E54"/>
    <w:rsid w:val="00B36114"/>
    <w:rsid w:val="00B36592"/>
    <w:rsid w:val="00B37A96"/>
    <w:rsid w:val="00B418D4"/>
    <w:rsid w:val="00B43A7A"/>
    <w:rsid w:val="00B45760"/>
    <w:rsid w:val="00B47EBF"/>
    <w:rsid w:val="00B50245"/>
    <w:rsid w:val="00B574B6"/>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F1EFB"/>
    <w:rsid w:val="00BF4E53"/>
    <w:rsid w:val="00C035AE"/>
    <w:rsid w:val="00C037CD"/>
    <w:rsid w:val="00C05574"/>
    <w:rsid w:val="00C05598"/>
    <w:rsid w:val="00C05E77"/>
    <w:rsid w:val="00C10C9B"/>
    <w:rsid w:val="00C2238A"/>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2337"/>
    <w:rsid w:val="00EB3F01"/>
    <w:rsid w:val="00EB44C3"/>
    <w:rsid w:val="00EC7148"/>
    <w:rsid w:val="00EC71AA"/>
    <w:rsid w:val="00EC7F86"/>
    <w:rsid w:val="00ED400F"/>
    <w:rsid w:val="00ED4731"/>
    <w:rsid w:val="00ED6FBC"/>
    <w:rsid w:val="00ED71E9"/>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9B1D5F-A07B-4EB3-AB94-AC606F068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D2BD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rsid w:val="000D2BD6"/>
    <w:pPr>
      <w:spacing w:after="120" w:line="480" w:lineRule="auto"/>
      <w:ind w:left="283"/>
    </w:pPr>
    <w:rPr>
      <w:sz w:val="28"/>
      <w:szCs w:val="20"/>
    </w:rPr>
  </w:style>
  <w:style w:type="character" w:customStyle="1" w:styleId="20">
    <w:name w:val="Основной текст с отступом 2 Знак"/>
    <w:basedOn w:val="a0"/>
    <w:link w:val="2"/>
    <w:rsid w:val="000D2BD6"/>
    <w:rPr>
      <w:rFonts w:ascii="Times New Roman" w:eastAsia="Times New Roman" w:hAnsi="Times New Roman" w:cs="Times New Roman"/>
      <w:sz w:val="28"/>
      <w:szCs w:val="20"/>
      <w:lang w:eastAsia="ru-RU"/>
    </w:rPr>
  </w:style>
  <w:style w:type="paragraph" w:styleId="a3">
    <w:name w:val="List Paragraph"/>
    <w:basedOn w:val="a"/>
    <w:uiPriority w:val="34"/>
    <w:qFormat/>
    <w:rsid w:val="000D2BD6"/>
    <w:pPr>
      <w:spacing w:after="200" w:line="276" w:lineRule="auto"/>
      <w:ind w:left="720"/>
      <w:contextualSpacing/>
    </w:pPr>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1062</Words>
  <Characters>6058</Characters>
  <Application>Microsoft Office Word</Application>
  <DocSecurity>0</DocSecurity>
  <Lines>50</Lines>
  <Paragraphs>14</Paragraphs>
  <ScaleCrop>false</ScaleCrop>
  <Company>DG Win&amp;Soft</Company>
  <LinksUpToDate>false</LinksUpToDate>
  <CharactersWithSpaces>7106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User</cp:lastModifiedBy>
  <cp:revision>3</cp:revision>
  <dcterms:created xsi:type="dcterms:W3CDTF">2018-09-14T15:53:00Z</dcterms:created>
  <dcterms:modified xsi:type="dcterms:W3CDTF">2020-03-30T10:47:00Z</dcterms:modified>
</cp:coreProperties>
</file>