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302F" w:rsidRPr="00780422" w:rsidRDefault="0046302F" w:rsidP="00780422">
      <w:pPr>
        <w:spacing w:after="0" w:line="240" w:lineRule="auto"/>
        <w:jc w:val="center"/>
        <w:rPr>
          <w:rFonts w:ascii="Times New Roman" w:hAnsi="Times New Roman" w:cs="Times New Roman"/>
          <w:b/>
          <w:sz w:val="24"/>
          <w:szCs w:val="24"/>
        </w:rPr>
      </w:pPr>
      <w:r w:rsidRPr="00780422">
        <w:rPr>
          <w:rFonts w:ascii="Times New Roman" w:hAnsi="Times New Roman" w:cs="Times New Roman"/>
          <w:b/>
          <w:sz w:val="24"/>
          <w:szCs w:val="24"/>
        </w:rPr>
        <w:t>Лекция14</w:t>
      </w:r>
    </w:p>
    <w:p w:rsidR="0046302F" w:rsidRPr="00780422" w:rsidRDefault="0046302F" w:rsidP="00780422">
      <w:pPr>
        <w:spacing w:after="0" w:line="240" w:lineRule="auto"/>
        <w:jc w:val="both"/>
        <w:rPr>
          <w:rFonts w:ascii="Times New Roman" w:hAnsi="Times New Roman" w:cs="Times New Roman"/>
          <w:sz w:val="24"/>
          <w:szCs w:val="24"/>
        </w:rPr>
      </w:pPr>
    </w:p>
    <w:p w:rsidR="0046302F" w:rsidRPr="00780422" w:rsidRDefault="00780422" w:rsidP="00780422">
      <w:pPr>
        <w:spacing w:after="0" w:line="240" w:lineRule="auto"/>
        <w:jc w:val="center"/>
        <w:rPr>
          <w:rFonts w:ascii="Times New Roman" w:hAnsi="Times New Roman" w:cs="Times New Roman"/>
          <w:b/>
          <w:sz w:val="24"/>
          <w:szCs w:val="24"/>
        </w:rPr>
      </w:pPr>
      <w:r w:rsidRPr="00780422">
        <w:rPr>
          <w:rFonts w:ascii="Times New Roman" w:hAnsi="Times New Roman" w:cs="Times New Roman"/>
          <w:b/>
          <w:sz w:val="24"/>
          <w:szCs w:val="24"/>
          <w:lang w:val="kk-KZ"/>
        </w:rPr>
        <w:t>Ақшаның уақыт аралығындағы өзгерісін ескере отырып инвестициялау ережелері</w:t>
      </w:r>
    </w:p>
    <w:p w:rsidR="0046302F" w:rsidRPr="00780422" w:rsidRDefault="0046302F" w:rsidP="00780422">
      <w:pPr>
        <w:spacing w:after="0" w:line="240" w:lineRule="auto"/>
        <w:jc w:val="both"/>
        <w:rPr>
          <w:rFonts w:ascii="Times New Roman" w:hAnsi="Times New Roman" w:cs="Times New Roman"/>
          <w:sz w:val="24"/>
          <w:szCs w:val="24"/>
        </w:rPr>
      </w:pPr>
    </w:p>
    <w:p w:rsidR="0046302F" w:rsidRPr="00780422" w:rsidRDefault="0046302F" w:rsidP="00780422">
      <w:pPr>
        <w:spacing w:after="0" w:line="240" w:lineRule="auto"/>
        <w:jc w:val="both"/>
        <w:rPr>
          <w:rFonts w:ascii="Times New Roman" w:hAnsi="Times New Roman" w:cs="Times New Roman"/>
          <w:sz w:val="24"/>
          <w:szCs w:val="24"/>
        </w:rPr>
      </w:pPr>
      <w:r w:rsidRPr="00780422">
        <w:rPr>
          <w:rFonts w:ascii="Times New Roman" w:hAnsi="Times New Roman" w:cs="Times New Roman"/>
          <w:sz w:val="24"/>
          <w:szCs w:val="24"/>
        </w:rPr>
        <w:t>Сұрақтар</w:t>
      </w:r>
    </w:p>
    <w:p w:rsidR="0046302F" w:rsidRPr="00780422" w:rsidRDefault="00780422" w:rsidP="0078042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w:t>
      </w:r>
      <w:r>
        <w:rPr>
          <w:rFonts w:ascii="Times New Roman" w:hAnsi="Times New Roman" w:cs="Times New Roman"/>
          <w:sz w:val="24"/>
          <w:szCs w:val="24"/>
          <w:lang w:val="kk-KZ"/>
        </w:rPr>
        <w:t>И</w:t>
      </w:r>
      <w:r w:rsidR="0046302F" w:rsidRPr="00780422">
        <w:rPr>
          <w:rFonts w:ascii="Times New Roman" w:hAnsi="Times New Roman" w:cs="Times New Roman"/>
          <w:sz w:val="24"/>
          <w:szCs w:val="24"/>
        </w:rPr>
        <w:t xml:space="preserve">нвестициялау </w:t>
      </w:r>
      <w:r>
        <w:rPr>
          <w:rFonts w:ascii="Times New Roman" w:hAnsi="Times New Roman" w:cs="Times New Roman"/>
          <w:sz w:val="24"/>
          <w:szCs w:val="24"/>
          <w:lang w:val="kk-KZ"/>
        </w:rPr>
        <w:t>е</w:t>
      </w:r>
      <w:r w:rsidR="0046302F" w:rsidRPr="00780422">
        <w:rPr>
          <w:rFonts w:ascii="Times New Roman" w:hAnsi="Times New Roman" w:cs="Times New Roman"/>
          <w:sz w:val="24"/>
          <w:szCs w:val="24"/>
        </w:rPr>
        <w:t>режесі негізі</w:t>
      </w:r>
      <w:proofErr w:type="gramStart"/>
      <w:r w:rsidR="0046302F" w:rsidRPr="00780422">
        <w:rPr>
          <w:rFonts w:ascii="Times New Roman" w:hAnsi="Times New Roman" w:cs="Times New Roman"/>
          <w:sz w:val="24"/>
          <w:szCs w:val="24"/>
        </w:rPr>
        <w:t>нде</w:t>
      </w:r>
      <w:proofErr w:type="gramEnd"/>
      <w:r w:rsidR="0046302F" w:rsidRPr="00780422">
        <w:rPr>
          <w:rFonts w:ascii="Times New Roman" w:hAnsi="Times New Roman" w:cs="Times New Roman"/>
          <w:sz w:val="24"/>
          <w:szCs w:val="24"/>
        </w:rPr>
        <w:t xml:space="preserve"> ақша ағындарын дисконттау</w:t>
      </w:r>
    </w:p>
    <w:p w:rsidR="0046302F" w:rsidRPr="00780422" w:rsidRDefault="00780422" w:rsidP="00780422">
      <w:pPr>
        <w:spacing w:after="0" w:line="240" w:lineRule="auto"/>
        <w:jc w:val="both"/>
        <w:rPr>
          <w:rFonts w:ascii="Times New Roman" w:hAnsi="Times New Roman" w:cs="Times New Roman"/>
          <w:sz w:val="24"/>
          <w:szCs w:val="24"/>
          <w:lang w:val="kk-KZ"/>
        </w:rPr>
      </w:pPr>
      <w:r>
        <w:rPr>
          <w:rFonts w:ascii="Times New Roman" w:hAnsi="Times New Roman" w:cs="Times New Roman"/>
          <w:sz w:val="24"/>
          <w:szCs w:val="24"/>
        </w:rPr>
        <w:t xml:space="preserve">2 </w:t>
      </w:r>
      <w:r>
        <w:rPr>
          <w:rFonts w:ascii="Times New Roman" w:hAnsi="Times New Roman" w:cs="Times New Roman"/>
          <w:sz w:val="24"/>
          <w:szCs w:val="24"/>
          <w:lang w:val="kk-KZ"/>
        </w:rPr>
        <w:t>Ж</w:t>
      </w:r>
      <w:r w:rsidR="0046302F" w:rsidRPr="00780422">
        <w:rPr>
          <w:rFonts w:ascii="Times New Roman" w:hAnsi="Times New Roman" w:cs="Times New Roman"/>
          <w:sz w:val="24"/>
          <w:szCs w:val="24"/>
        </w:rPr>
        <w:t xml:space="preserve">ер меншігіне </w:t>
      </w:r>
      <w:r>
        <w:rPr>
          <w:rFonts w:ascii="Times New Roman" w:hAnsi="Times New Roman" w:cs="Times New Roman"/>
          <w:sz w:val="24"/>
          <w:szCs w:val="24"/>
          <w:lang w:val="kk-KZ"/>
        </w:rPr>
        <w:t>и</w:t>
      </w:r>
      <w:r w:rsidR="0046302F" w:rsidRPr="00780422">
        <w:rPr>
          <w:rFonts w:ascii="Times New Roman" w:hAnsi="Times New Roman" w:cs="Times New Roman"/>
          <w:sz w:val="24"/>
          <w:szCs w:val="24"/>
        </w:rPr>
        <w:t>нвестициялар</w:t>
      </w:r>
      <w:r>
        <w:rPr>
          <w:rFonts w:ascii="Times New Roman" w:hAnsi="Times New Roman" w:cs="Times New Roman"/>
          <w:sz w:val="24"/>
          <w:szCs w:val="24"/>
          <w:lang w:val="kk-KZ"/>
        </w:rPr>
        <w:t xml:space="preserve"> салу</w:t>
      </w:r>
    </w:p>
    <w:p w:rsidR="0046302F" w:rsidRPr="00780422" w:rsidRDefault="0046302F" w:rsidP="00780422">
      <w:pPr>
        <w:spacing w:after="0" w:line="240" w:lineRule="auto"/>
        <w:jc w:val="both"/>
        <w:rPr>
          <w:rFonts w:ascii="Times New Roman" w:hAnsi="Times New Roman" w:cs="Times New Roman"/>
          <w:sz w:val="24"/>
          <w:szCs w:val="24"/>
          <w:lang w:val="kk-KZ"/>
        </w:rPr>
      </w:pPr>
      <w:r w:rsidRPr="00780422">
        <w:rPr>
          <w:rFonts w:ascii="Times New Roman" w:hAnsi="Times New Roman" w:cs="Times New Roman"/>
          <w:sz w:val="24"/>
          <w:szCs w:val="24"/>
        </w:rPr>
        <w:t>3</w:t>
      </w:r>
      <w:r w:rsidR="00780422">
        <w:rPr>
          <w:rFonts w:ascii="Times New Roman" w:hAnsi="Times New Roman" w:cs="Times New Roman"/>
          <w:sz w:val="24"/>
          <w:szCs w:val="24"/>
          <w:lang w:val="kk-KZ"/>
        </w:rPr>
        <w:t xml:space="preserve"> Д</w:t>
      </w:r>
      <w:r w:rsidRPr="00780422">
        <w:rPr>
          <w:rFonts w:ascii="Times New Roman" w:hAnsi="Times New Roman" w:cs="Times New Roman"/>
          <w:sz w:val="24"/>
          <w:szCs w:val="24"/>
        </w:rPr>
        <w:t>остар</w:t>
      </w:r>
      <w:r w:rsidR="00780422">
        <w:rPr>
          <w:rFonts w:ascii="Times New Roman" w:hAnsi="Times New Roman" w:cs="Times New Roman"/>
          <w:sz w:val="24"/>
          <w:szCs w:val="24"/>
          <w:lang w:val="kk-KZ"/>
        </w:rPr>
        <w:t xml:space="preserve"> қарыз алу</w:t>
      </w:r>
    </w:p>
    <w:p w:rsidR="0046302F" w:rsidRPr="00780422" w:rsidRDefault="0046302F" w:rsidP="00780422">
      <w:pPr>
        <w:spacing w:after="0" w:line="240" w:lineRule="auto"/>
        <w:jc w:val="both"/>
        <w:rPr>
          <w:rFonts w:ascii="Times New Roman" w:hAnsi="Times New Roman" w:cs="Times New Roman"/>
          <w:sz w:val="24"/>
          <w:szCs w:val="24"/>
          <w:lang w:val="kk-KZ"/>
        </w:rPr>
      </w:pPr>
    </w:p>
    <w:p w:rsidR="0046302F" w:rsidRPr="004428D9" w:rsidRDefault="0046302F" w:rsidP="00780422">
      <w:pPr>
        <w:spacing w:after="0" w:line="240" w:lineRule="auto"/>
        <w:jc w:val="both"/>
        <w:rPr>
          <w:rFonts w:ascii="Times New Roman" w:hAnsi="Times New Roman" w:cs="Times New Roman"/>
          <w:b/>
          <w:sz w:val="24"/>
          <w:szCs w:val="24"/>
        </w:rPr>
      </w:pPr>
      <w:r w:rsidRPr="004428D9">
        <w:rPr>
          <w:rFonts w:ascii="Times New Roman" w:hAnsi="Times New Roman" w:cs="Times New Roman"/>
          <w:b/>
          <w:sz w:val="24"/>
          <w:szCs w:val="24"/>
        </w:rPr>
        <w:t xml:space="preserve">1 </w:t>
      </w:r>
      <w:r w:rsidR="00780422" w:rsidRPr="004428D9">
        <w:rPr>
          <w:rFonts w:ascii="Times New Roman" w:hAnsi="Times New Roman" w:cs="Times New Roman"/>
          <w:b/>
          <w:sz w:val="24"/>
          <w:szCs w:val="24"/>
          <w:lang w:val="kk-KZ"/>
        </w:rPr>
        <w:t>И</w:t>
      </w:r>
      <w:r w:rsidRPr="004428D9">
        <w:rPr>
          <w:rFonts w:ascii="Times New Roman" w:hAnsi="Times New Roman" w:cs="Times New Roman"/>
          <w:b/>
          <w:sz w:val="24"/>
          <w:szCs w:val="24"/>
        </w:rPr>
        <w:t xml:space="preserve">нвестициялау </w:t>
      </w:r>
      <w:r w:rsidR="00780422" w:rsidRPr="004428D9">
        <w:rPr>
          <w:rFonts w:ascii="Times New Roman" w:hAnsi="Times New Roman" w:cs="Times New Roman"/>
          <w:b/>
          <w:sz w:val="24"/>
          <w:szCs w:val="24"/>
          <w:lang w:val="kk-KZ"/>
        </w:rPr>
        <w:t>е</w:t>
      </w:r>
      <w:r w:rsidRPr="004428D9">
        <w:rPr>
          <w:rFonts w:ascii="Times New Roman" w:hAnsi="Times New Roman" w:cs="Times New Roman"/>
          <w:b/>
          <w:sz w:val="24"/>
          <w:szCs w:val="24"/>
        </w:rPr>
        <w:t>режесі негізі</w:t>
      </w:r>
      <w:proofErr w:type="gramStart"/>
      <w:r w:rsidRPr="004428D9">
        <w:rPr>
          <w:rFonts w:ascii="Times New Roman" w:hAnsi="Times New Roman" w:cs="Times New Roman"/>
          <w:b/>
          <w:sz w:val="24"/>
          <w:szCs w:val="24"/>
        </w:rPr>
        <w:t>нде</w:t>
      </w:r>
      <w:proofErr w:type="gramEnd"/>
      <w:r w:rsidRPr="004428D9">
        <w:rPr>
          <w:rFonts w:ascii="Times New Roman" w:hAnsi="Times New Roman" w:cs="Times New Roman"/>
          <w:b/>
          <w:sz w:val="24"/>
          <w:szCs w:val="24"/>
        </w:rPr>
        <w:t xml:space="preserve"> ақша ағындарын дисконттау</w:t>
      </w:r>
    </w:p>
    <w:p w:rsidR="0046302F" w:rsidRPr="00780422" w:rsidRDefault="0046302F" w:rsidP="00780422">
      <w:pPr>
        <w:spacing w:after="0" w:line="240" w:lineRule="auto"/>
        <w:jc w:val="both"/>
        <w:rPr>
          <w:rFonts w:ascii="Times New Roman" w:hAnsi="Times New Roman" w:cs="Times New Roman"/>
          <w:sz w:val="24"/>
          <w:szCs w:val="24"/>
        </w:rPr>
      </w:pPr>
    </w:p>
    <w:p w:rsidR="00780422" w:rsidRDefault="00780422" w:rsidP="00780422">
      <w:pPr>
        <w:spacing w:after="0"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Дисконтталған ақша ағындарының анализінің мәні болашақ құн, келтірілген құн, пайыздық мөлшерлеме және оның есептелу уақытын ескере отырып басқару:</w:t>
      </w:r>
    </w:p>
    <w:p w:rsidR="002C0070" w:rsidRDefault="002C0070" w:rsidP="00780422">
      <w:pPr>
        <w:spacing w:after="0" w:line="240" w:lineRule="auto"/>
        <w:ind w:firstLine="709"/>
        <w:jc w:val="center"/>
        <w:rPr>
          <w:rFonts w:ascii="Times New Roman" w:eastAsia="Times New Roman" w:hAnsi="Times New Roman" w:cs="Times New Roman"/>
          <w:sz w:val="24"/>
          <w:szCs w:val="24"/>
          <w:lang w:val="kk-KZ"/>
        </w:rPr>
      </w:pPr>
    </w:p>
    <w:p w:rsidR="00780422" w:rsidRPr="00780422" w:rsidRDefault="00780422" w:rsidP="00780422">
      <w:pPr>
        <w:spacing w:after="0" w:line="240" w:lineRule="auto"/>
        <w:ind w:firstLine="709"/>
        <w:jc w:val="center"/>
        <w:rPr>
          <w:rFonts w:ascii="Times New Roman" w:eastAsia="Times New Roman" w:hAnsi="Times New Roman" w:cs="Times New Roman"/>
          <w:sz w:val="24"/>
          <w:szCs w:val="24"/>
          <w:lang w:val="kk-KZ"/>
        </w:rPr>
      </w:pPr>
      <w:r w:rsidRPr="00780422">
        <w:rPr>
          <w:rFonts w:ascii="Times New Roman" w:eastAsia="Times New Roman" w:hAnsi="Times New Roman" w:cs="Times New Roman"/>
          <w:sz w:val="24"/>
          <w:szCs w:val="24"/>
          <w:lang w:val="kk-KZ"/>
        </w:rPr>
        <w:t>FV=PV(1+i)</w:t>
      </w:r>
      <w:r w:rsidRPr="00780422">
        <w:rPr>
          <w:rFonts w:ascii="Times New Roman" w:eastAsia="Times New Roman" w:hAnsi="Times New Roman" w:cs="Times New Roman"/>
          <w:sz w:val="24"/>
          <w:szCs w:val="24"/>
          <w:vertAlign w:val="superscript"/>
          <w:lang w:val="kk-KZ"/>
        </w:rPr>
        <w:t>n</w:t>
      </w:r>
      <w:r w:rsidRPr="00780422">
        <w:rPr>
          <w:rFonts w:ascii="Times New Roman" w:eastAsia="Times New Roman" w:hAnsi="Times New Roman" w:cs="Times New Roman"/>
          <w:sz w:val="24"/>
          <w:szCs w:val="24"/>
          <w:vertAlign w:val="superscript"/>
          <w:lang w:val="kk-KZ"/>
        </w:rPr>
        <w:tab/>
      </w:r>
      <w:r w:rsidRPr="00780422">
        <w:rPr>
          <w:rFonts w:ascii="Times New Roman" w:eastAsia="Times New Roman" w:hAnsi="Times New Roman" w:cs="Times New Roman"/>
          <w:sz w:val="24"/>
          <w:szCs w:val="24"/>
          <w:vertAlign w:val="superscript"/>
          <w:lang w:val="kk-KZ"/>
        </w:rPr>
        <w:tab/>
      </w:r>
      <w:r w:rsidRPr="00780422">
        <w:rPr>
          <w:rFonts w:ascii="Times New Roman" w:eastAsia="Times New Roman" w:hAnsi="Times New Roman" w:cs="Times New Roman"/>
          <w:sz w:val="24"/>
          <w:szCs w:val="24"/>
          <w:vertAlign w:val="superscript"/>
          <w:lang w:val="kk-KZ"/>
        </w:rPr>
        <w:tab/>
      </w:r>
      <w:r w:rsidRPr="00780422">
        <w:rPr>
          <w:rFonts w:ascii="Times New Roman" w:eastAsia="Times New Roman" w:hAnsi="Times New Roman" w:cs="Times New Roman"/>
          <w:sz w:val="24"/>
          <w:szCs w:val="24"/>
          <w:vertAlign w:val="superscript"/>
          <w:lang w:val="kk-KZ"/>
        </w:rPr>
        <w:tab/>
      </w:r>
      <w:r w:rsidRPr="00780422">
        <w:rPr>
          <w:rFonts w:ascii="Times New Roman" w:eastAsia="Times New Roman" w:hAnsi="Times New Roman" w:cs="Times New Roman"/>
          <w:sz w:val="24"/>
          <w:szCs w:val="24"/>
          <w:lang w:val="kk-KZ"/>
        </w:rPr>
        <w:t>(4.4)</w:t>
      </w:r>
    </w:p>
    <w:p w:rsidR="00780422" w:rsidRDefault="00780422" w:rsidP="00780422">
      <w:pPr>
        <w:spacing w:after="0" w:line="240" w:lineRule="auto"/>
        <w:jc w:val="both"/>
        <w:rPr>
          <w:rFonts w:ascii="Times New Roman" w:hAnsi="Times New Roman" w:cs="Times New Roman"/>
          <w:sz w:val="24"/>
          <w:szCs w:val="24"/>
          <w:lang w:val="kk-KZ"/>
        </w:rPr>
      </w:pPr>
    </w:p>
    <w:p w:rsidR="0046302F" w:rsidRPr="00780422" w:rsidRDefault="0046302F" w:rsidP="00780422">
      <w:pPr>
        <w:spacing w:after="0" w:line="240" w:lineRule="auto"/>
        <w:jc w:val="both"/>
        <w:rPr>
          <w:rFonts w:ascii="Times New Roman" w:hAnsi="Times New Roman" w:cs="Times New Roman"/>
          <w:sz w:val="24"/>
          <w:szCs w:val="24"/>
        </w:rPr>
      </w:pPr>
      <w:r w:rsidRPr="00780422">
        <w:rPr>
          <w:rFonts w:ascii="Times New Roman" w:hAnsi="Times New Roman" w:cs="Times New Roman"/>
          <w:sz w:val="24"/>
          <w:szCs w:val="24"/>
          <w:lang w:val="kk-KZ"/>
        </w:rPr>
        <w:t xml:space="preserve">Егер бізге белгілі маңызы бар үш қолда бар сол теңдеу айнымалылар, біз мәнін табу төртінші және негізге ала отырып, бұл тұжырымдау, ереже бойынша инвестициялық шешімдерді қабылдау. </w:t>
      </w:r>
      <w:r w:rsidRPr="00780422">
        <w:rPr>
          <w:rFonts w:ascii="Times New Roman" w:hAnsi="Times New Roman" w:cs="Times New Roman"/>
          <w:sz w:val="24"/>
          <w:szCs w:val="24"/>
        </w:rPr>
        <w:t>Ең жалпы ереже бойынша шешімдер қабылдау — ереже анықтау таза келті</w:t>
      </w:r>
      <w:proofErr w:type="gramStart"/>
      <w:r w:rsidRPr="00780422">
        <w:rPr>
          <w:rFonts w:ascii="Times New Roman" w:hAnsi="Times New Roman" w:cs="Times New Roman"/>
          <w:sz w:val="24"/>
          <w:szCs w:val="24"/>
        </w:rPr>
        <w:t>р</w:t>
      </w:r>
      <w:proofErr w:type="gramEnd"/>
      <w:r w:rsidRPr="00780422">
        <w:rPr>
          <w:rFonts w:ascii="Times New Roman" w:hAnsi="Times New Roman" w:cs="Times New Roman"/>
          <w:sz w:val="24"/>
          <w:szCs w:val="24"/>
        </w:rPr>
        <w:t>ілген құнын (NPV). Бұл ереже ғана емес, пайдаланылады және қолданылады, кез-келген жағдайды (яғни, егер оны дұрыс қысқартылған ұзақтығына, дұрыс шешім, бірақ және интуитивті түсінікті. Ереже NPV келесі мағынада айтылады. Қабылдаңыз жобасына қатысу, егер келті</w:t>
      </w:r>
      <w:proofErr w:type="gramStart"/>
      <w:r w:rsidRPr="00780422">
        <w:rPr>
          <w:rFonts w:ascii="Times New Roman" w:hAnsi="Times New Roman" w:cs="Times New Roman"/>
          <w:sz w:val="24"/>
          <w:szCs w:val="24"/>
        </w:rPr>
        <w:t>р</w:t>
      </w:r>
      <w:proofErr w:type="gramEnd"/>
      <w:r w:rsidRPr="00780422">
        <w:rPr>
          <w:rFonts w:ascii="Times New Roman" w:hAnsi="Times New Roman" w:cs="Times New Roman"/>
          <w:sz w:val="24"/>
          <w:szCs w:val="24"/>
        </w:rPr>
        <w:t>ілген құны болашақ ақша түсімдерін, оны іске асатын болса, сіздің бастапқы инвестициялар. Басты қиындық мынада үшін "салыстыру алма с апельсинами". Сондықтан есептеу кезінде болашақ ақша ағындарының (біз жасаймыз біраз уақыттан кейін, біз пайдалануға тиіс, олардың келті</w:t>
      </w:r>
      <w:proofErr w:type="gramStart"/>
      <w:r w:rsidRPr="00780422">
        <w:rPr>
          <w:rFonts w:ascii="Times New Roman" w:hAnsi="Times New Roman" w:cs="Times New Roman"/>
          <w:sz w:val="24"/>
          <w:szCs w:val="24"/>
        </w:rPr>
        <w:t>р</w:t>
      </w:r>
      <w:proofErr w:type="gramEnd"/>
      <w:r w:rsidRPr="00780422">
        <w:rPr>
          <w:rFonts w:ascii="Times New Roman" w:hAnsi="Times New Roman" w:cs="Times New Roman"/>
          <w:sz w:val="24"/>
          <w:szCs w:val="24"/>
        </w:rPr>
        <w:t>ілген құны үшін олардың қалай салыстырар болсақ сегодняшними шығындармен байланысты.</w:t>
      </w:r>
    </w:p>
    <w:p w:rsidR="0046302F" w:rsidRPr="00780422" w:rsidRDefault="0046302F" w:rsidP="00780422">
      <w:pPr>
        <w:spacing w:after="0" w:line="240" w:lineRule="auto"/>
        <w:ind w:firstLine="708"/>
        <w:jc w:val="both"/>
        <w:rPr>
          <w:rFonts w:ascii="Times New Roman" w:hAnsi="Times New Roman" w:cs="Times New Roman"/>
          <w:sz w:val="24"/>
          <w:szCs w:val="24"/>
        </w:rPr>
      </w:pPr>
      <w:r w:rsidRPr="00780422">
        <w:rPr>
          <w:rFonts w:ascii="Times New Roman" w:hAnsi="Times New Roman" w:cs="Times New Roman"/>
          <w:sz w:val="24"/>
          <w:szCs w:val="24"/>
          <w:lang w:val="kk-KZ"/>
        </w:rPr>
        <w:t xml:space="preserve">Ереже NPV былай делінген: "Таза келтірілген құны арасындағы айырма болып табылады келтірілген құны барлық болашақ ақшалай түсімдердің келтірілген құны барлық ағымдағы және болашақтағы шығындар. </w:t>
      </w:r>
      <w:r w:rsidRPr="00780422">
        <w:rPr>
          <w:rFonts w:ascii="Times New Roman" w:hAnsi="Times New Roman" w:cs="Times New Roman"/>
          <w:sz w:val="24"/>
          <w:szCs w:val="24"/>
        </w:rPr>
        <w:t>Invest " жобасы, егер оны NPV оң. Бас тартыңыз инвестициялау жобасы, егер NPV тері</w:t>
      </w:r>
      <w:proofErr w:type="gramStart"/>
      <w:r w:rsidRPr="00780422">
        <w:rPr>
          <w:rFonts w:ascii="Times New Roman" w:hAnsi="Times New Roman" w:cs="Times New Roman"/>
          <w:sz w:val="24"/>
          <w:szCs w:val="24"/>
        </w:rPr>
        <w:t>с</w:t>
      </w:r>
      <w:proofErr w:type="gramEnd"/>
      <w:r w:rsidRPr="00780422">
        <w:rPr>
          <w:rFonts w:ascii="Times New Roman" w:hAnsi="Times New Roman" w:cs="Times New Roman"/>
          <w:sz w:val="24"/>
          <w:szCs w:val="24"/>
        </w:rPr>
        <w:t>.</w:t>
      </w:r>
    </w:p>
    <w:p w:rsidR="0046302F" w:rsidRPr="00780422" w:rsidRDefault="0046302F" w:rsidP="00780422">
      <w:pPr>
        <w:spacing w:after="0" w:line="240" w:lineRule="auto"/>
        <w:jc w:val="both"/>
        <w:rPr>
          <w:rFonts w:ascii="Times New Roman" w:hAnsi="Times New Roman" w:cs="Times New Roman"/>
          <w:sz w:val="24"/>
          <w:szCs w:val="24"/>
        </w:rPr>
      </w:pPr>
      <w:proofErr w:type="gramStart"/>
      <w:r w:rsidRPr="00780422">
        <w:rPr>
          <w:rFonts w:ascii="Times New Roman" w:hAnsi="Times New Roman" w:cs="Times New Roman"/>
          <w:sz w:val="24"/>
          <w:szCs w:val="24"/>
        </w:rPr>
        <w:t>Мысалы, делік, бұл сатып жинақтау облигацияға номинал 100 долл. 75 ақш долл. Басқа балама нұсқа инвестициялау орналастыру болып табылады ақша банктік шот төленетін пайыздық мөлшерлемесі жылдық 8%. Болып табылады сатып алу жинақ облигациялар жақсы ақша салуға болады?</w:t>
      </w:r>
      <w:proofErr w:type="gramEnd"/>
      <w:r w:rsidRPr="00780422">
        <w:rPr>
          <w:rFonts w:ascii="Times New Roman" w:hAnsi="Times New Roman" w:cs="Times New Roman"/>
          <w:sz w:val="24"/>
          <w:szCs w:val="24"/>
        </w:rPr>
        <w:t xml:space="preserve"> </w:t>
      </w:r>
      <w:proofErr w:type="gramStart"/>
      <w:r w:rsidRPr="00780422">
        <w:rPr>
          <w:rFonts w:ascii="Times New Roman" w:hAnsi="Times New Roman" w:cs="Times New Roman"/>
          <w:sz w:val="24"/>
          <w:szCs w:val="24"/>
        </w:rPr>
        <w:t>К</w:t>
      </w:r>
      <w:proofErr w:type="gramEnd"/>
      <w:r w:rsidRPr="00780422">
        <w:rPr>
          <w:rFonts w:ascii="Times New Roman" w:hAnsi="Times New Roman" w:cs="Times New Roman"/>
          <w:sz w:val="24"/>
          <w:szCs w:val="24"/>
        </w:rPr>
        <w:t>өрейік, қалай пайдалану ереже негізінде шешім қабылдау HPV бағалау үшін осы инвестициялар. Бастапқы тіркемені жинақ облигацияға тең 75 ақш долл. (себебі ол бүгін бар, онда дисконттау талап етілмейді). Қандай келті</w:t>
      </w:r>
      <w:proofErr w:type="gramStart"/>
      <w:r w:rsidRPr="00780422">
        <w:rPr>
          <w:rFonts w:ascii="Times New Roman" w:hAnsi="Times New Roman" w:cs="Times New Roman"/>
          <w:sz w:val="24"/>
          <w:szCs w:val="24"/>
        </w:rPr>
        <w:t>р</w:t>
      </w:r>
      <w:proofErr w:type="gramEnd"/>
      <w:r w:rsidRPr="00780422">
        <w:rPr>
          <w:rFonts w:ascii="Times New Roman" w:hAnsi="Times New Roman" w:cs="Times New Roman"/>
          <w:sz w:val="24"/>
          <w:szCs w:val="24"/>
        </w:rPr>
        <w:t>ілген құны ақшалай түсімдер облигациялар? Жауап қарапайым — бұл келті</w:t>
      </w:r>
      <w:proofErr w:type="gramStart"/>
      <w:r w:rsidRPr="00780422">
        <w:rPr>
          <w:rFonts w:ascii="Times New Roman" w:hAnsi="Times New Roman" w:cs="Times New Roman"/>
          <w:sz w:val="24"/>
          <w:szCs w:val="24"/>
        </w:rPr>
        <w:t>р</w:t>
      </w:r>
      <w:proofErr w:type="gramEnd"/>
      <w:r w:rsidRPr="00780422">
        <w:rPr>
          <w:rFonts w:ascii="Times New Roman" w:hAnsi="Times New Roman" w:cs="Times New Roman"/>
          <w:sz w:val="24"/>
          <w:szCs w:val="24"/>
        </w:rPr>
        <w:t>ілген (дисконтталған) құны 100 долл., олар алынды, ол арқылы бес жыл. Дисконттау ставкасы қолданылатын, біз бұ</w:t>
      </w:r>
      <w:proofErr w:type="gramStart"/>
      <w:r w:rsidRPr="00780422">
        <w:rPr>
          <w:rFonts w:ascii="Times New Roman" w:hAnsi="Times New Roman" w:cs="Times New Roman"/>
          <w:sz w:val="24"/>
          <w:szCs w:val="24"/>
        </w:rPr>
        <w:t>л</w:t>
      </w:r>
      <w:proofErr w:type="gramEnd"/>
      <w:r w:rsidRPr="00780422">
        <w:rPr>
          <w:rFonts w:ascii="Times New Roman" w:hAnsi="Times New Roman" w:cs="Times New Roman"/>
          <w:sz w:val="24"/>
          <w:szCs w:val="24"/>
        </w:rPr>
        <w:t xml:space="preserve"> жағдайда — бұл табыстылық мөлшерлемесі, оны қалай алуға болады, егер ақша жоқ саланды облигацияға.</w:t>
      </w:r>
    </w:p>
    <w:p w:rsidR="0046302F" w:rsidRPr="00780422" w:rsidRDefault="0046302F" w:rsidP="00780422">
      <w:pPr>
        <w:spacing w:after="0" w:line="240" w:lineRule="auto"/>
        <w:ind w:firstLine="708"/>
        <w:jc w:val="both"/>
        <w:rPr>
          <w:rFonts w:ascii="Times New Roman" w:hAnsi="Times New Roman" w:cs="Times New Roman"/>
          <w:sz w:val="24"/>
          <w:szCs w:val="24"/>
        </w:rPr>
      </w:pPr>
      <w:r w:rsidRPr="00780422">
        <w:rPr>
          <w:rFonts w:ascii="Times New Roman" w:hAnsi="Times New Roman" w:cs="Times New Roman"/>
          <w:sz w:val="24"/>
          <w:szCs w:val="24"/>
          <w:lang w:val="kk-KZ"/>
        </w:rPr>
        <w:t xml:space="preserve">Есеп айырысу үшін NPV кез келген инвестиция ретінде пайыздық немесе айтар болсақ, кең — кірістілік мөлшерлемелерін, біз балама құны капитал (opportunitycostofcapital), сондай-ақ, деп аталатын нарықтық ставкасы бар үй-жайлар немесе капиталдандыру (marketcapitalizationrate). </w:t>
      </w:r>
      <w:r w:rsidRPr="00780422">
        <w:rPr>
          <w:rFonts w:ascii="Times New Roman" w:hAnsi="Times New Roman" w:cs="Times New Roman"/>
          <w:sz w:val="24"/>
          <w:szCs w:val="24"/>
        </w:rPr>
        <w:t>Баламалы капитал құны — бұл кі</w:t>
      </w:r>
      <w:proofErr w:type="gramStart"/>
      <w:r w:rsidRPr="00780422">
        <w:rPr>
          <w:rFonts w:ascii="Times New Roman" w:hAnsi="Times New Roman" w:cs="Times New Roman"/>
          <w:sz w:val="24"/>
          <w:szCs w:val="24"/>
        </w:rPr>
        <w:t>р</w:t>
      </w:r>
      <w:proofErr w:type="gramEnd"/>
      <w:r w:rsidRPr="00780422">
        <w:rPr>
          <w:rFonts w:ascii="Times New Roman" w:hAnsi="Times New Roman" w:cs="Times New Roman"/>
          <w:sz w:val="24"/>
          <w:szCs w:val="24"/>
        </w:rPr>
        <w:t xml:space="preserve">істілік ставкасы, біз алуға алмады басқа инвестициялау бағыттарын, жоқ болса бере алмайды, осы соманы жобасы жататын қазір бағалау. Бұл мысалда балама құны капитал орналастырылған жинақ облигацияға тең ставка, біз алды </w:t>
      </w:r>
      <w:proofErr w:type="gramStart"/>
      <w:r w:rsidRPr="00780422">
        <w:rPr>
          <w:rFonts w:ascii="Times New Roman" w:hAnsi="Times New Roman" w:cs="Times New Roman"/>
          <w:sz w:val="24"/>
          <w:szCs w:val="24"/>
        </w:rPr>
        <w:t>ед</w:t>
      </w:r>
      <w:proofErr w:type="gramEnd"/>
      <w:r w:rsidRPr="00780422">
        <w:rPr>
          <w:rFonts w:ascii="Times New Roman" w:hAnsi="Times New Roman" w:cs="Times New Roman"/>
          <w:sz w:val="24"/>
          <w:szCs w:val="24"/>
        </w:rPr>
        <w:t>і, егер оның орнына жабыстырып, біздің ақша, банк жылдық 8% - бен. Алайда, түсініксіз, қайдан алған жөн балама құны капитал, сондық</w:t>
      </w:r>
      <w:proofErr w:type="gramStart"/>
      <w:r w:rsidRPr="00780422">
        <w:rPr>
          <w:rFonts w:ascii="Times New Roman" w:hAnsi="Times New Roman" w:cs="Times New Roman"/>
          <w:sz w:val="24"/>
          <w:szCs w:val="24"/>
        </w:rPr>
        <w:t>тан б</w:t>
      </w:r>
      <w:proofErr w:type="gramEnd"/>
      <w:r w:rsidRPr="00780422">
        <w:rPr>
          <w:rFonts w:ascii="Times New Roman" w:hAnsi="Times New Roman" w:cs="Times New Roman"/>
          <w:sz w:val="24"/>
          <w:szCs w:val="24"/>
        </w:rPr>
        <w:t>ұл сұраққа біз жауап береміз қосымшада осы тарауда.</w:t>
      </w:r>
    </w:p>
    <w:p w:rsidR="0046302F" w:rsidRPr="00780422" w:rsidRDefault="0046302F" w:rsidP="00780422">
      <w:pPr>
        <w:spacing w:after="0" w:line="240" w:lineRule="auto"/>
        <w:jc w:val="both"/>
        <w:rPr>
          <w:rFonts w:ascii="Times New Roman" w:hAnsi="Times New Roman" w:cs="Times New Roman"/>
          <w:sz w:val="24"/>
          <w:szCs w:val="24"/>
          <w:lang w:val="kk-KZ"/>
        </w:rPr>
      </w:pPr>
      <w:r w:rsidRPr="00780422">
        <w:rPr>
          <w:rFonts w:ascii="Times New Roman" w:hAnsi="Times New Roman" w:cs="Times New Roman"/>
          <w:sz w:val="24"/>
          <w:szCs w:val="24"/>
          <w:lang w:val="kk-KZ"/>
        </w:rPr>
        <w:t>ні.</w:t>
      </w:r>
    </w:p>
    <w:p w:rsidR="0046302F" w:rsidRPr="00780422" w:rsidRDefault="0046302F" w:rsidP="00780422">
      <w:pPr>
        <w:spacing w:after="0" w:line="240" w:lineRule="auto"/>
        <w:ind w:left="1416"/>
        <w:jc w:val="both"/>
        <w:rPr>
          <w:rFonts w:ascii="Times New Roman" w:hAnsi="Times New Roman" w:cs="Times New Roman"/>
          <w:sz w:val="24"/>
          <w:szCs w:val="24"/>
          <w:lang w:val="en-US"/>
        </w:rPr>
      </w:pPr>
    </w:p>
    <w:p w:rsidR="0046302F" w:rsidRPr="00780422" w:rsidRDefault="0046302F" w:rsidP="00780422">
      <w:pPr>
        <w:spacing w:after="0" w:line="240" w:lineRule="auto"/>
        <w:jc w:val="both"/>
        <w:rPr>
          <w:rFonts w:ascii="Times New Roman" w:hAnsi="Times New Roman" w:cs="Times New Roman"/>
          <w:sz w:val="24"/>
          <w:szCs w:val="24"/>
          <w:lang w:val="en-US"/>
        </w:rPr>
      </w:pPr>
    </w:p>
    <w:p w:rsidR="0046302F" w:rsidRPr="00780422" w:rsidRDefault="0046302F" w:rsidP="00780422">
      <w:pPr>
        <w:spacing w:after="0" w:line="240" w:lineRule="auto"/>
        <w:jc w:val="both"/>
        <w:rPr>
          <w:rFonts w:ascii="Times New Roman" w:hAnsi="Times New Roman" w:cs="Times New Roman"/>
          <w:sz w:val="24"/>
          <w:szCs w:val="24"/>
        </w:rPr>
      </w:pPr>
      <w:r w:rsidRPr="00780422">
        <w:rPr>
          <w:rFonts w:ascii="Times New Roman" w:hAnsi="Times New Roman" w:cs="Times New Roman"/>
          <w:sz w:val="24"/>
          <w:szCs w:val="24"/>
        </w:rPr>
        <w:t>Әлбетте</w:t>
      </w:r>
      <w:r w:rsidRPr="004428D9">
        <w:rPr>
          <w:rFonts w:ascii="Times New Roman" w:hAnsi="Times New Roman" w:cs="Times New Roman"/>
          <w:sz w:val="24"/>
          <w:szCs w:val="24"/>
          <w:lang w:val="en-US"/>
        </w:rPr>
        <w:t xml:space="preserve">, </w:t>
      </w:r>
      <w:r w:rsidRPr="00780422">
        <w:rPr>
          <w:rFonts w:ascii="Times New Roman" w:hAnsi="Times New Roman" w:cs="Times New Roman"/>
          <w:sz w:val="24"/>
          <w:szCs w:val="24"/>
        </w:rPr>
        <w:t>бұ</w:t>
      </w:r>
      <w:proofErr w:type="gramStart"/>
      <w:r w:rsidRPr="00780422">
        <w:rPr>
          <w:rFonts w:ascii="Times New Roman" w:hAnsi="Times New Roman" w:cs="Times New Roman"/>
          <w:sz w:val="24"/>
          <w:szCs w:val="24"/>
        </w:rPr>
        <w:t>л</w:t>
      </w:r>
      <w:proofErr w:type="gramEnd"/>
      <w:r w:rsidRPr="004428D9">
        <w:rPr>
          <w:rFonts w:ascii="Times New Roman" w:hAnsi="Times New Roman" w:cs="Times New Roman"/>
          <w:sz w:val="24"/>
          <w:szCs w:val="24"/>
          <w:lang w:val="en-US"/>
        </w:rPr>
        <w:t xml:space="preserve"> </w:t>
      </w:r>
      <w:r w:rsidRPr="00780422">
        <w:rPr>
          <w:rFonts w:ascii="Times New Roman" w:hAnsi="Times New Roman" w:cs="Times New Roman"/>
          <w:sz w:val="24"/>
          <w:szCs w:val="24"/>
        </w:rPr>
        <w:t>сома</w:t>
      </w:r>
      <w:r w:rsidRPr="004428D9">
        <w:rPr>
          <w:rFonts w:ascii="Times New Roman" w:hAnsi="Times New Roman" w:cs="Times New Roman"/>
          <w:sz w:val="24"/>
          <w:szCs w:val="24"/>
          <w:lang w:val="en-US"/>
        </w:rPr>
        <w:t xml:space="preserve"> </w:t>
      </w:r>
      <w:r w:rsidRPr="00780422">
        <w:rPr>
          <w:rFonts w:ascii="Times New Roman" w:hAnsi="Times New Roman" w:cs="Times New Roman"/>
          <w:sz w:val="24"/>
          <w:szCs w:val="24"/>
        </w:rPr>
        <w:t>әлдеқайда</w:t>
      </w:r>
      <w:r w:rsidRPr="004428D9">
        <w:rPr>
          <w:rFonts w:ascii="Times New Roman" w:hAnsi="Times New Roman" w:cs="Times New Roman"/>
          <w:sz w:val="24"/>
          <w:szCs w:val="24"/>
          <w:lang w:val="en-US"/>
        </w:rPr>
        <w:t xml:space="preserve"> </w:t>
      </w:r>
      <w:r w:rsidRPr="00780422">
        <w:rPr>
          <w:rFonts w:ascii="Times New Roman" w:hAnsi="Times New Roman" w:cs="Times New Roman"/>
          <w:sz w:val="24"/>
          <w:szCs w:val="24"/>
        </w:rPr>
        <w:t>жоғары</w:t>
      </w:r>
      <w:r w:rsidRPr="004428D9">
        <w:rPr>
          <w:rFonts w:ascii="Times New Roman" w:hAnsi="Times New Roman" w:cs="Times New Roman"/>
          <w:sz w:val="24"/>
          <w:szCs w:val="24"/>
          <w:lang w:val="en-US"/>
        </w:rPr>
        <w:t xml:space="preserve"> 100 </w:t>
      </w:r>
      <w:r w:rsidRPr="00780422">
        <w:rPr>
          <w:rFonts w:ascii="Times New Roman" w:hAnsi="Times New Roman" w:cs="Times New Roman"/>
          <w:sz w:val="24"/>
          <w:szCs w:val="24"/>
        </w:rPr>
        <w:t>болашақ</w:t>
      </w:r>
      <w:r w:rsidRPr="004428D9">
        <w:rPr>
          <w:rFonts w:ascii="Times New Roman" w:hAnsi="Times New Roman" w:cs="Times New Roman"/>
          <w:sz w:val="24"/>
          <w:szCs w:val="24"/>
          <w:lang w:val="en-US"/>
        </w:rPr>
        <w:t xml:space="preserve"> </w:t>
      </w:r>
      <w:r w:rsidRPr="00780422">
        <w:rPr>
          <w:rFonts w:ascii="Times New Roman" w:hAnsi="Times New Roman" w:cs="Times New Roman"/>
          <w:sz w:val="24"/>
          <w:szCs w:val="24"/>
        </w:rPr>
        <w:t>доллар</w:t>
      </w:r>
      <w:r w:rsidRPr="004428D9">
        <w:rPr>
          <w:rFonts w:ascii="Times New Roman" w:hAnsi="Times New Roman" w:cs="Times New Roman"/>
          <w:sz w:val="24"/>
          <w:szCs w:val="24"/>
          <w:lang w:val="en-US"/>
        </w:rPr>
        <w:t xml:space="preserve"> </w:t>
      </w:r>
      <w:r w:rsidRPr="00780422">
        <w:rPr>
          <w:rFonts w:ascii="Times New Roman" w:hAnsi="Times New Roman" w:cs="Times New Roman"/>
          <w:sz w:val="24"/>
          <w:szCs w:val="24"/>
        </w:rPr>
        <w:t>алынатын</w:t>
      </w:r>
      <w:r w:rsidRPr="004428D9">
        <w:rPr>
          <w:rFonts w:ascii="Times New Roman" w:hAnsi="Times New Roman" w:cs="Times New Roman"/>
          <w:sz w:val="24"/>
          <w:szCs w:val="24"/>
          <w:lang w:val="en-US"/>
        </w:rPr>
        <w:t xml:space="preserve"> </w:t>
      </w:r>
      <w:r w:rsidRPr="00780422">
        <w:rPr>
          <w:rFonts w:ascii="Times New Roman" w:hAnsi="Times New Roman" w:cs="Times New Roman"/>
          <w:sz w:val="24"/>
          <w:szCs w:val="24"/>
        </w:rPr>
        <w:t>өтеу</w:t>
      </w:r>
      <w:r w:rsidRPr="004428D9">
        <w:rPr>
          <w:rFonts w:ascii="Times New Roman" w:hAnsi="Times New Roman" w:cs="Times New Roman"/>
          <w:sz w:val="24"/>
          <w:szCs w:val="24"/>
          <w:lang w:val="en-US"/>
        </w:rPr>
        <w:t xml:space="preserve"> </w:t>
      </w:r>
      <w:r w:rsidRPr="00780422">
        <w:rPr>
          <w:rFonts w:ascii="Times New Roman" w:hAnsi="Times New Roman" w:cs="Times New Roman"/>
          <w:sz w:val="24"/>
          <w:szCs w:val="24"/>
        </w:rPr>
        <w:t>кезінде</w:t>
      </w:r>
      <w:r w:rsidRPr="004428D9">
        <w:rPr>
          <w:rFonts w:ascii="Times New Roman" w:hAnsi="Times New Roman" w:cs="Times New Roman"/>
          <w:sz w:val="24"/>
          <w:szCs w:val="24"/>
          <w:lang w:val="en-US"/>
        </w:rPr>
        <w:t xml:space="preserve"> </w:t>
      </w:r>
      <w:r w:rsidRPr="00780422">
        <w:rPr>
          <w:rFonts w:ascii="Times New Roman" w:hAnsi="Times New Roman" w:cs="Times New Roman"/>
          <w:sz w:val="24"/>
          <w:szCs w:val="24"/>
        </w:rPr>
        <w:t>жинақ</w:t>
      </w:r>
      <w:r w:rsidRPr="004428D9">
        <w:rPr>
          <w:rFonts w:ascii="Times New Roman" w:hAnsi="Times New Roman" w:cs="Times New Roman"/>
          <w:sz w:val="24"/>
          <w:szCs w:val="24"/>
          <w:lang w:val="en-US"/>
        </w:rPr>
        <w:t xml:space="preserve"> </w:t>
      </w:r>
      <w:r w:rsidRPr="00780422">
        <w:rPr>
          <w:rFonts w:ascii="Times New Roman" w:hAnsi="Times New Roman" w:cs="Times New Roman"/>
          <w:sz w:val="24"/>
          <w:szCs w:val="24"/>
        </w:rPr>
        <w:t>облигациялар</w:t>
      </w:r>
      <w:r w:rsidRPr="004428D9">
        <w:rPr>
          <w:rFonts w:ascii="Times New Roman" w:hAnsi="Times New Roman" w:cs="Times New Roman"/>
          <w:sz w:val="24"/>
          <w:szCs w:val="24"/>
          <w:lang w:val="en-US"/>
        </w:rPr>
        <w:t xml:space="preserve">. </w:t>
      </w:r>
      <w:r w:rsidRPr="00780422">
        <w:rPr>
          <w:rFonts w:ascii="Times New Roman" w:hAnsi="Times New Roman" w:cs="Times New Roman"/>
          <w:sz w:val="24"/>
          <w:szCs w:val="24"/>
        </w:rPr>
        <w:t>Және біз қайтадан қорытындыға келі</w:t>
      </w:r>
      <w:proofErr w:type="gramStart"/>
      <w:r w:rsidRPr="00780422">
        <w:rPr>
          <w:rFonts w:ascii="Times New Roman" w:hAnsi="Times New Roman" w:cs="Times New Roman"/>
          <w:sz w:val="24"/>
          <w:szCs w:val="24"/>
        </w:rPr>
        <w:t>п</w:t>
      </w:r>
      <w:proofErr w:type="gramEnd"/>
      <w:r w:rsidRPr="00780422">
        <w:rPr>
          <w:rFonts w:ascii="Times New Roman" w:hAnsi="Times New Roman" w:cs="Times New Roman"/>
          <w:sz w:val="24"/>
          <w:szCs w:val="24"/>
        </w:rPr>
        <w:t xml:space="preserve"> отырмыз, бұл жинақ облигация болып табылады жылдардағы ең төменгі көрсеткішті нұсқа инвестициялау.</w:t>
      </w:r>
    </w:p>
    <w:p w:rsidR="0046302F" w:rsidRPr="00780422" w:rsidRDefault="0046302F" w:rsidP="00780422">
      <w:pPr>
        <w:spacing w:after="0" w:line="240" w:lineRule="auto"/>
        <w:jc w:val="both"/>
        <w:rPr>
          <w:rFonts w:ascii="Times New Roman" w:hAnsi="Times New Roman" w:cs="Times New Roman"/>
          <w:sz w:val="24"/>
          <w:szCs w:val="24"/>
        </w:rPr>
      </w:pPr>
      <w:r w:rsidRPr="00780422">
        <w:rPr>
          <w:rFonts w:ascii="Times New Roman" w:hAnsi="Times New Roman" w:cs="Times New Roman"/>
          <w:sz w:val="24"/>
          <w:szCs w:val="24"/>
        </w:rPr>
        <w:t>Басқа ережелер, шешімдер қабылдау, сондай-ақ пайдаланылады іс-тәжірибеде олардың ә</w:t>
      </w:r>
      <w:proofErr w:type="gramStart"/>
      <w:r w:rsidRPr="00780422">
        <w:rPr>
          <w:rFonts w:ascii="Times New Roman" w:hAnsi="Times New Roman" w:cs="Times New Roman"/>
          <w:sz w:val="24"/>
          <w:szCs w:val="24"/>
        </w:rPr>
        <w:t>р</w:t>
      </w:r>
      <w:proofErr w:type="gramEnd"/>
      <w:r w:rsidRPr="00780422">
        <w:rPr>
          <w:rFonts w:ascii="Times New Roman" w:hAnsi="Times New Roman" w:cs="Times New Roman"/>
          <w:sz w:val="24"/>
          <w:szCs w:val="24"/>
        </w:rPr>
        <w:t>қайсысының бар өзінің меншікті қолдану үшін негіздер және әрбір қызмет етеді нақты проблемаларды шешу үшін. Айта кету керек, алайда, бірде-біреуі қағиданың жоқ әмбебап қолдану, әдетте NPV.</w:t>
      </w:r>
    </w:p>
    <w:p w:rsidR="0046302F" w:rsidRPr="00780422" w:rsidRDefault="0046302F" w:rsidP="00780422">
      <w:pPr>
        <w:spacing w:after="0" w:line="240" w:lineRule="auto"/>
        <w:jc w:val="both"/>
        <w:rPr>
          <w:rFonts w:ascii="Times New Roman" w:hAnsi="Times New Roman" w:cs="Times New Roman"/>
          <w:sz w:val="24"/>
          <w:szCs w:val="24"/>
        </w:rPr>
      </w:pPr>
      <w:r w:rsidRPr="00780422">
        <w:rPr>
          <w:rFonts w:ascii="Times New Roman" w:hAnsi="Times New Roman" w:cs="Times New Roman"/>
          <w:sz w:val="24"/>
          <w:szCs w:val="24"/>
        </w:rPr>
        <w:t>Міне, тағы бі</w:t>
      </w:r>
      <w:proofErr w:type="gramStart"/>
      <w:r w:rsidRPr="00780422">
        <w:rPr>
          <w:rFonts w:ascii="Times New Roman" w:hAnsi="Times New Roman" w:cs="Times New Roman"/>
          <w:sz w:val="24"/>
          <w:szCs w:val="24"/>
        </w:rPr>
        <w:t>р</w:t>
      </w:r>
      <w:proofErr w:type="gramEnd"/>
      <w:r w:rsidRPr="00780422">
        <w:rPr>
          <w:rFonts w:ascii="Times New Roman" w:hAnsi="Times New Roman" w:cs="Times New Roman"/>
          <w:sz w:val="24"/>
          <w:szCs w:val="24"/>
        </w:rPr>
        <w:t xml:space="preserve"> кеңінен қолданылатын ереже, ол көптеген жағдайларда мүмкін баламасына ережесі NPV: "Қабылдаңыз оң инвестициялау туралы шешім, егер кірістілігі жобасын қарағанда балама құны капитал".</w:t>
      </w:r>
    </w:p>
    <w:p w:rsidR="0046302F" w:rsidRPr="00780422" w:rsidRDefault="0046302F" w:rsidP="00780422">
      <w:pPr>
        <w:spacing w:after="0" w:line="240" w:lineRule="auto"/>
        <w:jc w:val="both"/>
        <w:rPr>
          <w:rFonts w:ascii="Times New Roman" w:hAnsi="Times New Roman" w:cs="Times New Roman"/>
          <w:sz w:val="24"/>
          <w:szCs w:val="24"/>
        </w:rPr>
      </w:pPr>
      <w:r w:rsidRPr="00780422">
        <w:rPr>
          <w:rFonts w:ascii="Times New Roman" w:hAnsi="Times New Roman" w:cs="Times New Roman"/>
          <w:sz w:val="24"/>
          <w:szCs w:val="24"/>
        </w:rPr>
        <w:t>Бұл ереже сүйенеді салыстыру қолда бар ставкаларын кі</w:t>
      </w:r>
      <w:proofErr w:type="gramStart"/>
      <w:r w:rsidRPr="00780422">
        <w:rPr>
          <w:rFonts w:ascii="Times New Roman" w:hAnsi="Times New Roman" w:cs="Times New Roman"/>
          <w:sz w:val="24"/>
          <w:szCs w:val="24"/>
        </w:rPr>
        <w:t>р</w:t>
      </w:r>
      <w:proofErr w:type="gramEnd"/>
      <w:r w:rsidRPr="00780422">
        <w:rPr>
          <w:rFonts w:ascii="Times New Roman" w:hAnsi="Times New Roman" w:cs="Times New Roman"/>
          <w:sz w:val="24"/>
          <w:szCs w:val="24"/>
        </w:rPr>
        <w:t xml:space="preserve">істілік. Есте, бұл біздің мысалымызда балама құны капитал үй-ақша банк 8% құрады жылдық. Егер сіз вложите 75 ақш долл. бұл жинақ облигацияға бүгін, онда бес жылдан кейін ала аласыз 100 долл. Қандай пайыздық мөлшерлеме бойынша сіздің" салым? </w:t>
      </w:r>
      <w:proofErr w:type="gramStart"/>
      <w:r w:rsidRPr="00780422">
        <w:rPr>
          <w:rFonts w:ascii="Times New Roman" w:hAnsi="Times New Roman" w:cs="Times New Roman"/>
          <w:sz w:val="24"/>
          <w:szCs w:val="24"/>
        </w:rPr>
        <w:t>Бас</w:t>
      </w:r>
      <w:proofErr w:type="gramEnd"/>
      <w:r w:rsidRPr="00780422">
        <w:rPr>
          <w:rFonts w:ascii="Times New Roman" w:hAnsi="Times New Roman" w:cs="Times New Roman"/>
          <w:sz w:val="24"/>
          <w:szCs w:val="24"/>
        </w:rPr>
        <w:t xml:space="preserve">қа сөздермен айтқанда, біз </w:t>
      </w:r>
    </w:p>
    <w:p w:rsidR="0046302F" w:rsidRPr="004428D9" w:rsidRDefault="0046302F" w:rsidP="004428D9">
      <w:pPr>
        <w:spacing w:after="0" w:line="240" w:lineRule="auto"/>
        <w:ind w:firstLine="708"/>
        <w:jc w:val="both"/>
        <w:rPr>
          <w:rFonts w:ascii="Times New Roman" w:hAnsi="Times New Roman" w:cs="Times New Roman"/>
          <w:sz w:val="24"/>
          <w:szCs w:val="24"/>
          <w:lang w:val="kk-KZ"/>
        </w:rPr>
      </w:pPr>
      <w:r w:rsidRPr="004428D9">
        <w:rPr>
          <w:rFonts w:ascii="Times New Roman" w:hAnsi="Times New Roman" w:cs="Times New Roman"/>
          <w:sz w:val="24"/>
          <w:szCs w:val="24"/>
          <w:lang w:val="kk-KZ"/>
        </w:rPr>
        <w:t>Көрсеткіші, оның таптық деп аталады ставкасы кірістіліктің өтеу кезінде облигациялар, немесе ішкі ставкасы кірістіліктің IRR)</w:t>
      </w:r>
    </w:p>
    <w:p w:rsidR="0046302F" w:rsidRPr="00780422" w:rsidRDefault="0046302F" w:rsidP="00780422">
      <w:pPr>
        <w:spacing w:after="0" w:line="240" w:lineRule="auto"/>
        <w:jc w:val="both"/>
        <w:rPr>
          <w:rFonts w:ascii="Times New Roman" w:hAnsi="Times New Roman" w:cs="Times New Roman"/>
          <w:sz w:val="24"/>
          <w:szCs w:val="24"/>
        </w:rPr>
      </w:pPr>
      <w:r w:rsidRPr="00780422">
        <w:rPr>
          <w:rFonts w:ascii="Times New Roman" w:hAnsi="Times New Roman" w:cs="Times New Roman"/>
          <w:sz w:val="24"/>
          <w:szCs w:val="24"/>
        </w:rPr>
        <w:t>Ішкі табыстылық мөлшерлемесі — бұл мәні дисконттық ставкасы, ол уравнивает келті</w:t>
      </w:r>
      <w:proofErr w:type="gramStart"/>
      <w:r w:rsidRPr="00780422">
        <w:rPr>
          <w:rFonts w:ascii="Times New Roman" w:hAnsi="Times New Roman" w:cs="Times New Roman"/>
          <w:sz w:val="24"/>
          <w:szCs w:val="24"/>
        </w:rPr>
        <w:t>р</w:t>
      </w:r>
      <w:proofErr w:type="gramEnd"/>
      <w:r w:rsidRPr="00780422">
        <w:rPr>
          <w:rFonts w:ascii="Times New Roman" w:hAnsi="Times New Roman" w:cs="Times New Roman"/>
          <w:sz w:val="24"/>
          <w:szCs w:val="24"/>
        </w:rPr>
        <w:t xml:space="preserve">ілген құны болашақ түсімдердің және келтірілген шығындардың құны. </w:t>
      </w:r>
      <w:proofErr w:type="gramStart"/>
      <w:r w:rsidRPr="00780422">
        <w:rPr>
          <w:rFonts w:ascii="Times New Roman" w:hAnsi="Times New Roman" w:cs="Times New Roman"/>
          <w:sz w:val="24"/>
          <w:szCs w:val="24"/>
        </w:rPr>
        <w:t>Бас</w:t>
      </w:r>
      <w:proofErr w:type="gramEnd"/>
      <w:r w:rsidRPr="00780422">
        <w:rPr>
          <w:rFonts w:ascii="Times New Roman" w:hAnsi="Times New Roman" w:cs="Times New Roman"/>
          <w:sz w:val="24"/>
          <w:szCs w:val="24"/>
        </w:rPr>
        <w:t xml:space="preserve">қа сөздермен айтқанда, IRR тең пайыздық ставка кезінде, NPV нөлге тең болады. Осылайша, егер мөлшерлеме кезінде, NPV нөлге тең (яғни, IRR) қарағанда балама құны капитал, сонда бізге түсінікті NPV кезінде баламалы капитал құнының болуы </w:t>
      </w:r>
      <w:proofErr w:type="gramStart"/>
      <w:r w:rsidRPr="00780422">
        <w:rPr>
          <w:rFonts w:ascii="Times New Roman" w:hAnsi="Times New Roman" w:cs="Times New Roman"/>
          <w:sz w:val="24"/>
          <w:szCs w:val="24"/>
        </w:rPr>
        <w:t>тиіс</w:t>
      </w:r>
      <w:proofErr w:type="gramEnd"/>
      <w:r w:rsidRPr="00780422">
        <w:rPr>
          <w:rFonts w:ascii="Times New Roman" w:hAnsi="Times New Roman" w:cs="Times New Roman"/>
          <w:sz w:val="24"/>
          <w:szCs w:val="24"/>
        </w:rPr>
        <w:t xml:space="preserve"> оң. Басқа сөзбен айтқанда, егер IRR құрайды, айталық, 10% - ы (т. е. NPV 10% - нөлге тең), онда NPV кезінде баламалы капитал құнының 8% болуы </w:t>
      </w:r>
      <w:proofErr w:type="gramStart"/>
      <w:r w:rsidRPr="00780422">
        <w:rPr>
          <w:rFonts w:ascii="Times New Roman" w:hAnsi="Times New Roman" w:cs="Times New Roman"/>
          <w:sz w:val="24"/>
          <w:szCs w:val="24"/>
        </w:rPr>
        <w:t>тиіс</w:t>
      </w:r>
      <w:proofErr w:type="gramEnd"/>
      <w:r w:rsidRPr="00780422">
        <w:rPr>
          <w:rFonts w:ascii="Times New Roman" w:hAnsi="Times New Roman" w:cs="Times New Roman"/>
          <w:sz w:val="24"/>
          <w:szCs w:val="24"/>
        </w:rPr>
        <w:t xml:space="preserve"> оң. Неге? </w:t>
      </w:r>
      <w:proofErr w:type="gramStart"/>
      <w:r w:rsidRPr="00780422">
        <w:rPr>
          <w:rFonts w:ascii="Times New Roman" w:hAnsi="Times New Roman" w:cs="Times New Roman"/>
          <w:sz w:val="24"/>
          <w:szCs w:val="24"/>
        </w:rPr>
        <w:t>Б</w:t>
      </w:r>
      <w:proofErr w:type="gramEnd"/>
      <w:r w:rsidRPr="00780422">
        <w:rPr>
          <w:rFonts w:ascii="Times New Roman" w:hAnsi="Times New Roman" w:cs="Times New Roman"/>
          <w:sz w:val="24"/>
          <w:szCs w:val="24"/>
        </w:rPr>
        <w:t>із білеміз, есептеу NPV ескереді болашақ түсімдер. Сондай-ақ, біз білеміз, бұл-болашақ ақша ағындарының келті</w:t>
      </w:r>
      <w:proofErr w:type="gramStart"/>
      <w:r w:rsidRPr="00780422">
        <w:rPr>
          <w:rFonts w:ascii="Times New Roman" w:hAnsi="Times New Roman" w:cs="Times New Roman"/>
          <w:sz w:val="24"/>
          <w:szCs w:val="24"/>
        </w:rPr>
        <w:t>р</w:t>
      </w:r>
      <w:proofErr w:type="gramEnd"/>
      <w:r w:rsidRPr="00780422">
        <w:rPr>
          <w:rFonts w:ascii="Times New Roman" w:hAnsi="Times New Roman" w:cs="Times New Roman"/>
          <w:sz w:val="24"/>
          <w:szCs w:val="24"/>
        </w:rPr>
        <w:t>ілген құны көп жағдайда дисконттық мөлшерлеме көп емес. Осылайша, егер NPV нөлге теңесті</w:t>
      </w:r>
      <w:proofErr w:type="gramStart"/>
      <w:r w:rsidRPr="00780422">
        <w:rPr>
          <w:rFonts w:ascii="Times New Roman" w:hAnsi="Times New Roman" w:cs="Times New Roman"/>
          <w:sz w:val="24"/>
          <w:szCs w:val="24"/>
        </w:rPr>
        <w:t>р</w:t>
      </w:r>
      <w:proofErr w:type="gramEnd"/>
      <w:r w:rsidRPr="00780422">
        <w:rPr>
          <w:rFonts w:ascii="Times New Roman" w:hAnsi="Times New Roman" w:cs="Times New Roman"/>
          <w:sz w:val="24"/>
          <w:szCs w:val="24"/>
        </w:rPr>
        <w:t>іледі кезінде 10% болса, онда ол оң кезінде 8%. Осыдан болуы 10% IRR және 8% - ы баламалы капитал құнының мүмкіндік береді деп айтуға NPV болуы тиіс положительной1.</w:t>
      </w:r>
    </w:p>
    <w:p w:rsidR="0046302F" w:rsidRPr="004428D9" w:rsidRDefault="0046302F" w:rsidP="004428D9">
      <w:pPr>
        <w:spacing w:after="0" w:line="240" w:lineRule="auto"/>
        <w:ind w:firstLine="708"/>
        <w:jc w:val="both"/>
        <w:rPr>
          <w:rFonts w:ascii="Times New Roman" w:hAnsi="Times New Roman" w:cs="Times New Roman"/>
          <w:sz w:val="24"/>
          <w:szCs w:val="24"/>
          <w:lang w:val="kk-KZ"/>
        </w:rPr>
      </w:pPr>
      <w:r w:rsidRPr="004428D9">
        <w:rPr>
          <w:rFonts w:ascii="Times New Roman" w:hAnsi="Times New Roman" w:cs="Times New Roman"/>
          <w:sz w:val="24"/>
          <w:szCs w:val="24"/>
          <w:lang w:val="kk-KZ"/>
        </w:rPr>
        <w:t>Үшін есептеу i қаржы калькуляторе енгізіңіз де, PV, FV, n және есептеңіз i.</w:t>
      </w:r>
    </w:p>
    <w:p w:rsidR="0046302F" w:rsidRPr="00780422" w:rsidRDefault="0046302F" w:rsidP="00780422">
      <w:pPr>
        <w:spacing w:after="0" w:line="240" w:lineRule="auto"/>
        <w:jc w:val="both"/>
        <w:rPr>
          <w:rFonts w:ascii="Times New Roman" w:hAnsi="Times New Roman" w:cs="Times New Roman"/>
          <w:sz w:val="24"/>
          <w:szCs w:val="24"/>
          <w:lang w:val="en-US"/>
        </w:rPr>
      </w:pPr>
      <w:r w:rsidRPr="00780422">
        <w:rPr>
          <w:rFonts w:ascii="Times New Roman" w:hAnsi="Times New Roman" w:cs="Times New Roman"/>
          <w:sz w:val="24"/>
          <w:szCs w:val="24"/>
        </w:rPr>
        <w:t>Біз</w:t>
      </w:r>
      <w:r w:rsidRPr="004428D9">
        <w:rPr>
          <w:rFonts w:ascii="Times New Roman" w:hAnsi="Times New Roman" w:cs="Times New Roman"/>
          <w:sz w:val="24"/>
          <w:szCs w:val="24"/>
        </w:rPr>
        <w:t xml:space="preserve"> </w:t>
      </w:r>
      <w:r w:rsidRPr="00780422">
        <w:rPr>
          <w:rFonts w:ascii="Times New Roman" w:hAnsi="Times New Roman" w:cs="Times New Roman"/>
          <w:sz w:val="24"/>
          <w:szCs w:val="24"/>
        </w:rPr>
        <w:t>қойдық</w:t>
      </w:r>
      <w:r w:rsidRPr="004428D9">
        <w:rPr>
          <w:rFonts w:ascii="Times New Roman" w:hAnsi="Times New Roman" w:cs="Times New Roman"/>
          <w:sz w:val="24"/>
          <w:szCs w:val="24"/>
        </w:rPr>
        <w:t xml:space="preserve"> </w:t>
      </w:r>
      <w:r w:rsidRPr="00780422">
        <w:rPr>
          <w:rFonts w:ascii="Times New Roman" w:hAnsi="Times New Roman" w:cs="Times New Roman"/>
          <w:sz w:val="24"/>
          <w:szCs w:val="24"/>
        </w:rPr>
        <w:t>белгі</w:t>
      </w:r>
      <w:r w:rsidRPr="004428D9">
        <w:rPr>
          <w:rFonts w:ascii="Times New Roman" w:hAnsi="Times New Roman" w:cs="Times New Roman"/>
          <w:sz w:val="24"/>
          <w:szCs w:val="24"/>
        </w:rPr>
        <w:t xml:space="preserve"> "</w:t>
      </w:r>
      <w:r w:rsidRPr="00780422">
        <w:rPr>
          <w:rFonts w:ascii="Times New Roman" w:hAnsi="Times New Roman" w:cs="Times New Roman"/>
          <w:sz w:val="24"/>
          <w:szCs w:val="24"/>
        </w:rPr>
        <w:t>минус</w:t>
      </w:r>
      <w:r w:rsidRPr="004428D9">
        <w:rPr>
          <w:rFonts w:ascii="Times New Roman" w:hAnsi="Times New Roman" w:cs="Times New Roman"/>
          <w:sz w:val="24"/>
          <w:szCs w:val="24"/>
        </w:rPr>
        <w:t xml:space="preserve">" 75 </w:t>
      </w:r>
      <w:r w:rsidRPr="00780422">
        <w:rPr>
          <w:rFonts w:ascii="Times New Roman" w:hAnsi="Times New Roman" w:cs="Times New Roman"/>
          <w:sz w:val="24"/>
          <w:szCs w:val="24"/>
        </w:rPr>
        <w:t>ақш</w:t>
      </w:r>
      <w:r w:rsidRPr="004428D9">
        <w:rPr>
          <w:rFonts w:ascii="Times New Roman" w:hAnsi="Times New Roman" w:cs="Times New Roman"/>
          <w:sz w:val="24"/>
          <w:szCs w:val="24"/>
        </w:rPr>
        <w:t xml:space="preserve"> </w:t>
      </w:r>
      <w:r w:rsidRPr="00780422">
        <w:rPr>
          <w:rFonts w:ascii="Times New Roman" w:hAnsi="Times New Roman" w:cs="Times New Roman"/>
          <w:sz w:val="24"/>
          <w:szCs w:val="24"/>
        </w:rPr>
        <w:t>долл</w:t>
      </w:r>
      <w:r w:rsidRPr="004428D9">
        <w:rPr>
          <w:rFonts w:ascii="Times New Roman" w:hAnsi="Times New Roman" w:cs="Times New Roman"/>
          <w:sz w:val="24"/>
          <w:szCs w:val="24"/>
        </w:rPr>
        <w:t xml:space="preserve">. </w:t>
      </w:r>
      <w:r w:rsidRPr="00780422">
        <w:rPr>
          <w:rFonts w:ascii="Times New Roman" w:hAnsi="Times New Roman" w:cs="Times New Roman"/>
          <w:sz w:val="24"/>
          <w:szCs w:val="24"/>
        </w:rPr>
        <w:t>бағанасында</w:t>
      </w:r>
      <w:r w:rsidRPr="004428D9">
        <w:rPr>
          <w:rFonts w:ascii="Times New Roman" w:hAnsi="Times New Roman" w:cs="Times New Roman"/>
          <w:sz w:val="24"/>
          <w:szCs w:val="24"/>
        </w:rPr>
        <w:t xml:space="preserve"> </w:t>
      </w:r>
      <w:r w:rsidRPr="00780422">
        <w:rPr>
          <w:rFonts w:ascii="Times New Roman" w:hAnsi="Times New Roman" w:cs="Times New Roman"/>
          <w:sz w:val="24"/>
          <w:szCs w:val="24"/>
        </w:rPr>
        <w:t>кестенің</w:t>
      </w:r>
      <w:r w:rsidRPr="004428D9">
        <w:rPr>
          <w:rFonts w:ascii="Times New Roman" w:hAnsi="Times New Roman" w:cs="Times New Roman"/>
          <w:sz w:val="24"/>
          <w:szCs w:val="24"/>
        </w:rPr>
        <w:t xml:space="preserve"> </w:t>
      </w:r>
      <w:r w:rsidRPr="00780422">
        <w:rPr>
          <w:rFonts w:ascii="Times New Roman" w:hAnsi="Times New Roman" w:cs="Times New Roman"/>
          <w:sz w:val="24"/>
          <w:szCs w:val="24"/>
        </w:rPr>
        <w:t>белгіленген</w:t>
      </w:r>
      <w:r w:rsidRPr="004428D9">
        <w:rPr>
          <w:rFonts w:ascii="Times New Roman" w:hAnsi="Times New Roman" w:cs="Times New Roman"/>
          <w:sz w:val="24"/>
          <w:szCs w:val="24"/>
        </w:rPr>
        <w:t xml:space="preserve"> </w:t>
      </w:r>
      <w:r w:rsidRPr="00780422">
        <w:rPr>
          <w:rFonts w:ascii="Times New Roman" w:hAnsi="Times New Roman" w:cs="Times New Roman"/>
          <w:sz w:val="24"/>
          <w:szCs w:val="24"/>
          <w:lang w:val="en-US"/>
        </w:rPr>
        <w:t>PV</w:t>
      </w:r>
      <w:r w:rsidRPr="004428D9">
        <w:rPr>
          <w:rFonts w:ascii="Times New Roman" w:hAnsi="Times New Roman" w:cs="Times New Roman"/>
          <w:sz w:val="24"/>
          <w:szCs w:val="24"/>
        </w:rPr>
        <w:t xml:space="preserve">, </w:t>
      </w:r>
      <w:r w:rsidRPr="00780422">
        <w:rPr>
          <w:rFonts w:ascii="Times New Roman" w:hAnsi="Times New Roman" w:cs="Times New Roman"/>
          <w:sz w:val="24"/>
          <w:szCs w:val="24"/>
        </w:rPr>
        <w:t>өйткені</w:t>
      </w:r>
      <w:r w:rsidRPr="004428D9">
        <w:rPr>
          <w:rFonts w:ascii="Times New Roman" w:hAnsi="Times New Roman" w:cs="Times New Roman"/>
          <w:sz w:val="24"/>
          <w:szCs w:val="24"/>
        </w:rPr>
        <w:t xml:space="preserve"> </w:t>
      </w:r>
      <w:r w:rsidRPr="00780422">
        <w:rPr>
          <w:rFonts w:ascii="Times New Roman" w:hAnsi="Times New Roman" w:cs="Times New Roman"/>
          <w:sz w:val="24"/>
          <w:szCs w:val="24"/>
        </w:rPr>
        <w:t>осылайша</w:t>
      </w:r>
      <w:r w:rsidRPr="004428D9">
        <w:rPr>
          <w:rFonts w:ascii="Times New Roman" w:hAnsi="Times New Roman" w:cs="Times New Roman"/>
          <w:sz w:val="24"/>
          <w:szCs w:val="24"/>
        </w:rPr>
        <w:t xml:space="preserve"> </w:t>
      </w:r>
      <w:r w:rsidRPr="00780422">
        <w:rPr>
          <w:rFonts w:ascii="Times New Roman" w:hAnsi="Times New Roman" w:cs="Times New Roman"/>
          <w:sz w:val="24"/>
          <w:szCs w:val="24"/>
        </w:rPr>
        <w:t>білді</w:t>
      </w:r>
      <w:proofErr w:type="gramStart"/>
      <w:r w:rsidRPr="00780422">
        <w:rPr>
          <w:rFonts w:ascii="Times New Roman" w:hAnsi="Times New Roman" w:cs="Times New Roman"/>
          <w:sz w:val="24"/>
          <w:szCs w:val="24"/>
        </w:rPr>
        <w:t>ред</w:t>
      </w:r>
      <w:proofErr w:type="gramEnd"/>
      <w:r w:rsidRPr="00780422">
        <w:rPr>
          <w:rFonts w:ascii="Times New Roman" w:hAnsi="Times New Roman" w:cs="Times New Roman"/>
          <w:sz w:val="24"/>
          <w:szCs w:val="24"/>
        </w:rPr>
        <w:t>і</w:t>
      </w:r>
      <w:r w:rsidRPr="004428D9">
        <w:rPr>
          <w:rFonts w:ascii="Times New Roman" w:hAnsi="Times New Roman" w:cs="Times New Roman"/>
          <w:sz w:val="24"/>
          <w:szCs w:val="24"/>
        </w:rPr>
        <w:t xml:space="preserve"> </w:t>
      </w:r>
      <w:r w:rsidRPr="00780422">
        <w:rPr>
          <w:rFonts w:ascii="Times New Roman" w:hAnsi="Times New Roman" w:cs="Times New Roman"/>
          <w:sz w:val="24"/>
          <w:szCs w:val="24"/>
        </w:rPr>
        <w:t>инвестицияға</w:t>
      </w:r>
      <w:r w:rsidRPr="004428D9">
        <w:rPr>
          <w:rFonts w:ascii="Times New Roman" w:hAnsi="Times New Roman" w:cs="Times New Roman"/>
          <w:sz w:val="24"/>
          <w:szCs w:val="24"/>
        </w:rPr>
        <w:t xml:space="preserve"> (</w:t>
      </w:r>
      <w:r w:rsidRPr="00780422">
        <w:rPr>
          <w:rFonts w:ascii="Times New Roman" w:hAnsi="Times New Roman" w:cs="Times New Roman"/>
          <w:sz w:val="24"/>
          <w:szCs w:val="24"/>
        </w:rPr>
        <w:t>ал</w:t>
      </w:r>
      <w:r w:rsidRPr="004428D9">
        <w:rPr>
          <w:rFonts w:ascii="Times New Roman" w:hAnsi="Times New Roman" w:cs="Times New Roman"/>
          <w:sz w:val="24"/>
          <w:szCs w:val="24"/>
        </w:rPr>
        <w:t xml:space="preserve"> </w:t>
      </w:r>
      <w:r w:rsidRPr="00780422">
        <w:rPr>
          <w:rFonts w:ascii="Times New Roman" w:hAnsi="Times New Roman" w:cs="Times New Roman"/>
          <w:sz w:val="24"/>
          <w:szCs w:val="24"/>
        </w:rPr>
        <w:t>шығыс</w:t>
      </w:r>
      <w:r w:rsidRPr="004428D9">
        <w:rPr>
          <w:rFonts w:ascii="Times New Roman" w:hAnsi="Times New Roman" w:cs="Times New Roman"/>
          <w:sz w:val="24"/>
          <w:szCs w:val="24"/>
        </w:rPr>
        <w:t xml:space="preserve"> </w:t>
      </w:r>
      <w:r w:rsidRPr="00780422">
        <w:rPr>
          <w:rFonts w:ascii="Times New Roman" w:hAnsi="Times New Roman" w:cs="Times New Roman"/>
          <w:sz w:val="24"/>
          <w:szCs w:val="24"/>
        </w:rPr>
        <w:t>сізден</w:t>
      </w:r>
      <w:r w:rsidRPr="004428D9">
        <w:rPr>
          <w:rFonts w:ascii="Times New Roman" w:hAnsi="Times New Roman" w:cs="Times New Roman"/>
          <w:sz w:val="24"/>
          <w:szCs w:val="24"/>
        </w:rPr>
        <w:t xml:space="preserve"> </w:t>
      </w:r>
      <w:r w:rsidRPr="00780422">
        <w:rPr>
          <w:rFonts w:ascii="Times New Roman" w:hAnsi="Times New Roman" w:cs="Times New Roman"/>
          <w:sz w:val="24"/>
          <w:szCs w:val="24"/>
        </w:rPr>
        <w:t>ақша</w:t>
      </w:r>
      <w:r w:rsidRPr="004428D9">
        <w:rPr>
          <w:rFonts w:ascii="Times New Roman" w:hAnsi="Times New Roman" w:cs="Times New Roman"/>
          <w:sz w:val="24"/>
          <w:szCs w:val="24"/>
        </w:rPr>
        <w:t xml:space="preserve"> </w:t>
      </w:r>
      <w:r w:rsidRPr="00780422">
        <w:rPr>
          <w:rFonts w:ascii="Times New Roman" w:hAnsi="Times New Roman" w:cs="Times New Roman"/>
          <w:sz w:val="24"/>
          <w:szCs w:val="24"/>
        </w:rPr>
        <w:t>ағыны</w:t>
      </w:r>
      <w:r w:rsidRPr="004428D9">
        <w:rPr>
          <w:rFonts w:ascii="Times New Roman" w:hAnsi="Times New Roman" w:cs="Times New Roman"/>
          <w:sz w:val="24"/>
          <w:szCs w:val="24"/>
        </w:rPr>
        <w:t xml:space="preserve">). </w:t>
      </w:r>
      <w:r w:rsidRPr="00780422">
        <w:rPr>
          <w:rFonts w:ascii="Times New Roman" w:hAnsi="Times New Roman" w:cs="Times New Roman"/>
          <w:sz w:val="24"/>
          <w:szCs w:val="24"/>
        </w:rPr>
        <w:t>Көптеген</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қаржылық</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калькуляторлар</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сомасы</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бастапқы</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инвестициялар</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жарияланған</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минус</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белгісімен</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Бұл</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таңданатын</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ештеңе</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жоқ</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өйткені</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бағдарламасы</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калькулятор</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салынған</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қажеттілігі</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бастапқы</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шығындар</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енгізілетін</w:t>
      </w:r>
      <w:r w:rsidRPr="00780422">
        <w:rPr>
          <w:rFonts w:ascii="Times New Roman" w:hAnsi="Times New Roman" w:cs="Times New Roman"/>
          <w:sz w:val="24"/>
          <w:szCs w:val="24"/>
          <w:lang w:val="en-US"/>
        </w:rPr>
        <w:t xml:space="preserve"> " - " </w:t>
      </w:r>
      <w:r w:rsidRPr="00780422">
        <w:rPr>
          <w:rFonts w:ascii="Times New Roman" w:hAnsi="Times New Roman" w:cs="Times New Roman"/>
          <w:sz w:val="24"/>
          <w:szCs w:val="24"/>
        </w:rPr>
        <w:t>белгісі</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алу</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үшін</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кері</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және</w:t>
      </w:r>
      <w:r w:rsidRPr="00780422">
        <w:rPr>
          <w:rFonts w:ascii="Times New Roman" w:hAnsi="Times New Roman" w:cs="Times New Roman"/>
          <w:sz w:val="24"/>
          <w:szCs w:val="24"/>
          <w:lang w:val="en-US"/>
        </w:rPr>
        <w:t xml:space="preserve"> </w:t>
      </w:r>
      <w:proofErr w:type="gramStart"/>
      <w:r w:rsidRPr="00780422">
        <w:rPr>
          <w:rFonts w:ascii="Times New Roman" w:hAnsi="Times New Roman" w:cs="Times New Roman"/>
          <w:sz w:val="24"/>
          <w:szCs w:val="24"/>
        </w:rPr>
        <w:t>о</w:t>
      </w:r>
      <w:proofErr w:type="gramEnd"/>
      <w:r w:rsidRPr="00780422">
        <w:rPr>
          <w:rFonts w:ascii="Times New Roman" w:hAnsi="Times New Roman" w:cs="Times New Roman"/>
          <w:sz w:val="24"/>
          <w:szCs w:val="24"/>
        </w:rPr>
        <w:t>ң</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ақша</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ағыны</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болашақта</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Егер</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барлық</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ақша</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ағындары</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қолм</w:t>
      </w:r>
      <w:proofErr w:type="gramStart"/>
      <w:r w:rsidRPr="00780422">
        <w:rPr>
          <w:rFonts w:ascii="Times New Roman" w:hAnsi="Times New Roman" w:cs="Times New Roman"/>
          <w:sz w:val="24"/>
          <w:szCs w:val="24"/>
        </w:rPr>
        <w:t>а</w:t>
      </w:r>
      <w:r w:rsidRPr="00780422">
        <w:rPr>
          <w:rFonts w:ascii="Times New Roman" w:hAnsi="Times New Roman" w:cs="Times New Roman"/>
          <w:sz w:val="24"/>
          <w:szCs w:val="24"/>
          <w:lang w:val="en-US"/>
        </w:rPr>
        <w:t>-</w:t>
      </w:r>
      <w:proofErr w:type="gramEnd"/>
      <w:r w:rsidRPr="00780422">
        <w:rPr>
          <w:rFonts w:ascii="Times New Roman" w:hAnsi="Times New Roman" w:cs="Times New Roman"/>
          <w:sz w:val="24"/>
          <w:szCs w:val="24"/>
        </w:rPr>
        <w:t>қол</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ақша</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болды</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оң</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біз</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машина</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жасау</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өндірісі</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үшін</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ақша</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ал</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бұл</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өкінішке</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орай</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мүмкін</w:t>
      </w:r>
      <w:r w:rsidRPr="00780422">
        <w:rPr>
          <w:rFonts w:ascii="Times New Roman" w:hAnsi="Times New Roman" w:cs="Times New Roman"/>
          <w:sz w:val="24"/>
          <w:szCs w:val="24"/>
          <w:lang w:val="en-US"/>
        </w:rPr>
        <w:t xml:space="preserve"> </w:t>
      </w:r>
      <w:r w:rsidRPr="00780422">
        <w:rPr>
          <w:rFonts w:ascii="Times New Roman" w:hAnsi="Times New Roman" w:cs="Times New Roman"/>
          <w:sz w:val="24"/>
          <w:szCs w:val="24"/>
        </w:rPr>
        <w:t>емес</w:t>
      </w:r>
      <w:r w:rsidRPr="00780422">
        <w:rPr>
          <w:rFonts w:ascii="Times New Roman" w:hAnsi="Times New Roman" w:cs="Times New Roman"/>
          <w:sz w:val="24"/>
          <w:szCs w:val="24"/>
          <w:lang w:val="en-US"/>
        </w:rPr>
        <w:t>.</w:t>
      </w:r>
    </w:p>
    <w:p w:rsidR="004428D9" w:rsidRDefault="004428D9" w:rsidP="00780422">
      <w:pPr>
        <w:spacing w:after="0" w:line="240" w:lineRule="auto"/>
        <w:jc w:val="both"/>
        <w:rPr>
          <w:rFonts w:ascii="Times New Roman" w:hAnsi="Times New Roman" w:cs="Times New Roman"/>
          <w:sz w:val="24"/>
          <w:szCs w:val="24"/>
          <w:lang w:val="kk-KZ"/>
        </w:rPr>
      </w:pPr>
    </w:p>
    <w:p w:rsidR="004428D9" w:rsidRPr="004428D9" w:rsidRDefault="004428D9" w:rsidP="004428D9">
      <w:pPr>
        <w:spacing w:after="0" w:line="240" w:lineRule="auto"/>
        <w:jc w:val="both"/>
        <w:rPr>
          <w:rFonts w:ascii="Times New Roman" w:hAnsi="Times New Roman" w:cs="Times New Roman"/>
          <w:b/>
          <w:sz w:val="24"/>
          <w:szCs w:val="24"/>
          <w:lang w:val="kk-KZ"/>
        </w:rPr>
      </w:pPr>
      <w:r w:rsidRPr="004428D9">
        <w:rPr>
          <w:rFonts w:ascii="Times New Roman" w:hAnsi="Times New Roman" w:cs="Times New Roman"/>
          <w:b/>
          <w:sz w:val="24"/>
          <w:szCs w:val="24"/>
          <w:lang w:val="en-US"/>
        </w:rPr>
        <w:t xml:space="preserve">2 </w:t>
      </w:r>
      <w:r w:rsidRPr="004428D9">
        <w:rPr>
          <w:rFonts w:ascii="Times New Roman" w:hAnsi="Times New Roman" w:cs="Times New Roman"/>
          <w:b/>
          <w:sz w:val="24"/>
          <w:szCs w:val="24"/>
          <w:lang w:val="kk-KZ"/>
        </w:rPr>
        <w:t>Ж</w:t>
      </w:r>
      <w:r w:rsidRPr="004428D9">
        <w:rPr>
          <w:rFonts w:ascii="Times New Roman" w:hAnsi="Times New Roman" w:cs="Times New Roman"/>
          <w:b/>
          <w:sz w:val="24"/>
          <w:szCs w:val="24"/>
        </w:rPr>
        <w:t>ер</w:t>
      </w:r>
      <w:r w:rsidRPr="004428D9">
        <w:rPr>
          <w:rFonts w:ascii="Times New Roman" w:hAnsi="Times New Roman" w:cs="Times New Roman"/>
          <w:b/>
          <w:sz w:val="24"/>
          <w:szCs w:val="24"/>
          <w:lang w:val="en-US"/>
        </w:rPr>
        <w:t xml:space="preserve"> </w:t>
      </w:r>
      <w:r w:rsidRPr="004428D9">
        <w:rPr>
          <w:rFonts w:ascii="Times New Roman" w:hAnsi="Times New Roman" w:cs="Times New Roman"/>
          <w:b/>
          <w:sz w:val="24"/>
          <w:szCs w:val="24"/>
        </w:rPr>
        <w:t>меншігіне</w:t>
      </w:r>
      <w:r w:rsidRPr="004428D9">
        <w:rPr>
          <w:rFonts w:ascii="Times New Roman" w:hAnsi="Times New Roman" w:cs="Times New Roman"/>
          <w:b/>
          <w:sz w:val="24"/>
          <w:szCs w:val="24"/>
          <w:lang w:val="en-US"/>
        </w:rPr>
        <w:t xml:space="preserve"> </w:t>
      </w:r>
      <w:r w:rsidRPr="004428D9">
        <w:rPr>
          <w:rFonts w:ascii="Times New Roman" w:hAnsi="Times New Roman" w:cs="Times New Roman"/>
          <w:b/>
          <w:sz w:val="24"/>
          <w:szCs w:val="24"/>
          <w:lang w:val="kk-KZ"/>
        </w:rPr>
        <w:t>и</w:t>
      </w:r>
      <w:r w:rsidRPr="004428D9">
        <w:rPr>
          <w:rFonts w:ascii="Times New Roman" w:hAnsi="Times New Roman" w:cs="Times New Roman"/>
          <w:b/>
          <w:sz w:val="24"/>
          <w:szCs w:val="24"/>
        </w:rPr>
        <w:t>нвестициялар</w:t>
      </w:r>
      <w:r w:rsidRPr="004428D9">
        <w:rPr>
          <w:rFonts w:ascii="Times New Roman" w:hAnsi="Times New Roman" w:cs="Times New Roman"/>
          <w:b/>
          <w:sz w:val="24"/>
          <w:szCs w:val="24"/>
          <w:lang w:val="kk-KZ"/>
        </w:rPr>
        <w:t xml:space="preserve"> салу</w:t>
      </w:r>
    </w:p>
    <w:p w:rsidR="00A778C9" w:rsidRPr="00780422" w:rsidRDefault="00A778C9" w:rsidP="00780422">
      <w:pPr>
        <w:spacing w:after="0" w:line="240" w:lineRule="auto"/>
        <w:jc w:val="both"/>
        <w:rPr>
          <w:rFonts w:ascii="Times New Roman" w:hAnsi="Times New Roman" w:cs="Times New Roman"/>
          <w:sz w:val="24"/>
          <w:szCs w:val="24"/>
          <w:lang w:val="en-US"/>
        </w:rPr>
      </w:pPr>
    </w:p>
    <w:p w:rsidR="004428D9" w:rsidRDefault="004428D9" w:rsidP="004428D9">
      <w:pPr>
        <w:spacing w:after="0" w:line="240" w:lineRule="auto"/>
        <w:ind w:firstLine="709"/>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Сіздің 10000 долл-ға жер көлемін сатып алу мүмкіндігіңіз бар. 5 жылдан соң оның 20000 долл тұратынына сенімдісіз. Егер сіз ақшаңызды банкке салып жылына 8</w:t>
      </w:r>
      <w:r w:rsidRPr="004428D9">
        <w:rPr>
          <w:rFonts w:ascii="Times New Roman" w:eastAsia="Times New Roman" w:hAnsi="Times New Roman" w:cs="Times New Roman"/>
          <w:sz w:val="24"/>
          <w:szCs w:val="24"/>
          <w:lang w:val="kk-KZ"/>
        </w:rPr>
        <w:t>%</w:t>
      </w:r>
      <w:r>
        <w:rPr>
          <w:rFonts w:ascii="Times New Roman" w:eastAsia="Times New Roman" w:hAnsi="Times New Roman" w:cs="Times New Roman"/>
          <w:sz w:val="24"/>
          <w:szCs w:val="24"/>
          <w:lang w:val="kk-KZ"/>
        </w:rPr>
        <w:t xml:space="preserve"> сыйақы алып отырсаңыз, ол ақшаны жерге салудың мұқтаждығы бар ма? Басында көрсетілген ережені еске түсірейік: «Ақшаны жобаға инвестициялаңыз, егер оның таза келтірілген құны оң болса. Егер ол теріс болса инвестицияламаңыз».</w:t>
      </w:r>
    </w:p>
    <w:p w:rsidR="004428D9" w:rsidRPr="003B24C2" w:rsidRDefault="004428D9" w:rsidP="004428D9">
      <w:pPr>
        <w:spacing w:after="0" w:line="240" w:lineRule="auto"/>
        <w:ind w:firstLine="709"/>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 xml:space="preserve">5 жылдан соң алуға үміт еткен 20000 долл-дың келтірілген бағасы қанша? </w:t>
      </w:r>
      <w:r w:rsidR="003B24C2">
        <w:rPr>
          <w:rFonts w:ascii="Times New Roman" w:eastAsia="Times New Roman" w:hAnsi="Times New Roman" w:cs="Times New Roman"/>
          <w:sz w:val="24"/>
          <w:szCs w:val="24"/>
          <w:lang w:val="kk-KZ"/>
        </w:rPr>
        <w:t xml:space="preserve">Бұл жағдайда қаржылық калькуляторға </w:t>
      </w:r>
      <w:r w:rsidR="003B24C2" w:rsidRPr="003B24C2">
        <w:rPr>
          <w:rFonts w:ascii="Times New Roman" w:eastAsia="Times New Roman" w:hAnsi="Times New Roman" w:cs="Times New Roman"/>
          <w:i/>
          <w:sz w:val="24"/>
          <w:szCs w:val="24"/>
          <w:lang w:val="kk-KZ"/>
        </w:rPr>
        <w:t>FV, n, i и</w:t>
      </w:r>
      <w:r w:rsidR="003B24C2">
        <w:rPr>
          <w:rFonts w:ascii="Times New Roman" w:eastAsia="Times New Roman" w:hAnsi="Times New Roman" w:cs="Times New Roman"/>
          <w:i/>
          <w:sz w:val="24"/>
          <w:szCs w:val="24"/>
          <w:lang w:val="kk-KZ"/>
        </w:rPr>
        <w:t xml:space="preserve"> </w:t>
      </w:r>
      <w:r w:rsidR="003B24C2" w:rsidRPr="003B24C2">
        <w:rPr>
          <w:rFonts w:ascii="Times New Roman" w:eastAsia="Times New Roman" w:hAnsi="Times New Roman" w:cs="Times New Roman"/>
          <w:sz w:val="24"/>
          <w:szCs w:val="24"/>
          <w:lang w:val="kk-KZ"/>
        </w:rPr>
        <w:t>секілді сандарды</w:t>
      </w:r>
      <w:r w:rsidR="003B24C2">
        <w:rPr>
          <w:rFonts w:ascii="Times New Roman" w:eastAsia="Times New Roman" w:hAnsi="Times New Roman" w:cs="Times New Roman"/>
          <w:i/>
          <w:sz w:val="24"/>
          <w:szCs w:val="24"/>
          <w:lang w:val="kk-KZ"/>
        </w:rPr>
        <w:t xml:space="preserve"> </w:t>
      </w:r>
      <w:r w:rsidR="003B24C2" w:rsidRPr="003B24C2">
        <w:rPr>
          <w:rFonts w:ascii="Times New Roman" w:eastAsia="Times New Roman" w:hAnsi="Times New Roman" w:cs="Times New Roman"/>
          <w:sz w:val="24"/>
          <w:szCs w:val="24"/>
          <w:lang w:val="kk-KZ"/>
        </w:rPr>
        <w:t>енгізіп</w:t>
      </w:r>
      <w:r w:rsidR="003B24C2">
        <w:rPr>
          <w:rFonts w:ascii="Times New Roman" w:eastAsia="Times New Roman" w:hAnsi="Times New Roman" w:cs="Times New Roman"/>
          <w:sz w:val="24"/>
          <w:szCs w:val="24"/>
          <w:lang w:val="kk-KZ"/>
        </w:rPr>
        <w:t xml:space="preserve"> </w:t>
      </w:r>
      <w:r w:rsidR="003B24C2" w:rsidRPr="003B24C2">
        <w:rPr>
          <w:rFonts w:ascii="Times New Roman" w:eastAsia="Times New Roman" w:hAnsi="Times New Roman" w:cs="Times New Roman"/>
          <w:i/>
          <w:sz w:val="24"/>
          <w:szCs w:val="24"/>
          <w:lang w:val="kk-KZ"/>
        </w:rPr>
        <w:t>PV</w:t>
      </w:r>
      <w:r w:rsidR="003B24C2">
        <w:rPr>
          <w:rFonts w:ascii="Times New Roman" w:eastAsia="Times New Roman" w:hAnsi="Times New Roman" w:cs="Times New Roman"/>
          <w:i/>
          <w:sz w:val="24"/>
          <w:szCs w:val="24"/>
          <w:lang w:val="kk-KZ"/>
        </w:rPr>
        <w:t xml:space="preserve"> </w:t>
      </w:r>
      <w:r w:rsidR="003B24C2">
        <w:rPr>
          <w:rFonts w:ascii="Times New Roman" w:eastAsia="Times New Roman" w:hAnsi="Times New Roman" w:cs="Times New Roman"/>
          <w:sz w:val="24"/>
          <w:szCs w:val="24"/>
          <w:lang w:val="kk-KZ"/>
        </w:rPr>
        <w:t>есептейміз.</w:t>
      </w:r>
      <w:r w:rsidR="004E1B9C">
        <w:rPr>
          <w:rFonts w:ascii="Times New Roman" w:eastAsia="Times New Roman" w:hAnsi="Times New Roman" w:cs="Times New Roman"/>
          <w:sz w:val="24"/>
          <w:szCs w:val="24"/>
          <w:lang w:val="kk-KZ"/>
        </w:rPr>
        <w:t xml:space="preserve"> Содан соң, келтірілген құнның көрсеткіштері мен бастапқы 10000 долл шығынды салыстырып, қайсысы көп екендігін есептейміз.</w:t>
      </w:r>
    </w:p>
    <w:p w:rsidR="004428D9" w:rsidRDefault="004428D9" w:rsidP="004428D9">
      <w:pPr>
        <w:spacing w:after="0" w:line="240" w:lineRule="auto"/>
        <w:ind w:firstLine="709"/>
        <w:jc w:val="both"/>
        <w:rPr>
          <w:rFonts w:ascii="Times New Roman" w:eastAsia="Times New Roman" w:hAnsi="Times New Roman" w:cs="Times New Roman"/>
          <w:sz w:val="24"/>
          <w:szCs w:val="24"/>
          <w:lang w:val="kk-KZ"/>
        </w:rPr>
      </w:pPr>
    </w:p>
    <w:tbl>
      <w:tblPr>
        <w:tblW w:w="0" w:type="auto"/>
        <w:jc w:val="center"/>
        <w:tblCellMar>
          <w:left w:w="10" w:type="dxa"/>
          <w:right w:w="10" w:type="dxa"/>
        </w:tblCellMar>
        <w:tblLook w:val="0000"/>
      </w:tblPr>
      <w:tblGrid>
        <w:gridCol w:w="420"/>
        <w:gridCol w:w="560"/>
        <w:gridCol w:w="620"/>
        <w:gridCol w:w="680"/>
        <w:gridCol w:w="1420"/>
      </w:tblGrid>
      <w:tr w:rsidR="004428D9" w:rsidRPr="00417C8C" w:rsidTr="004E1B9C">
        <w:trPr>
          <w:trHeight w:val="295"/>
          <w:jc w:val="center"/>
        </w:trPr>
        <w:tc>
          <w:tcPr>
            <w:tcW w:w="420" w:type="dxa"/>
            <w:tcBorders>
              <w:top w:val="single" w:sz="7" w:space="0" w:color="836967"/>
              <w:left w:val="single" w:sz="0" w:space="0" w:color="836967"/>
              <w:bottom w:val="single" w:sz="7" w:space="0" w:color="836967"/>
              <w:right w:val="single" w:sz="0" w:space="0" w:color="836967"/>
            </w:tcBorders>
            <w:shd w:val="clear" w:color="auto" w:fill="auto"/>
            <w:tcMar>
              <w:left w:w="40" w:type="dxa"/>
              <w:right w:w="40" w:type="dxa"/>
            </w:tcMar>
          </w:tcPr>
          <w:p w:rsidR="004428D9" w:rsidRPr="00417C8C" w:rsidRDefault="004428D9" w:rsidP="005271D0">
            <w:pPr>
              <w:spacing w:after="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n</w:t>
            </w:r>
          </w:p>
        </w:tc>
        <w:tc>
          <w:tcPr>
            <w:tcW w:w="560" w:type="dxa"/>
            <w:tcBorders>
              <w:top w:val="single" w:sz="7" w:space="0" w:color="836967"/>
              <w:left w:val="single" w:sz="0" w:space="0" w:color="836967"/>
              <w:bottom w:val="single" w:sz="7" w:space="0" w:color="836967"/>
              <w:right w:val="single" w:sz="0" w:space="0" w:color="836967"/>
            </w:tcBorders>
            <w:shd w:val="clear" w:color="auto" w:fill="auto"/>
            <w:tcMar>
              <w:left w:w="40" w:type="dxa"/>
              <w:right w:w="40" w:type="dxa"/>
            </w:tcMar>
          </w:tcPr>
          <w:p w:rsidR="004428D9" w:rsidRPr="00417C8C" w:rsidRDefault="004428D9" w:rsidP="005271D0">
            <w:pPr>
              <w:spacing w:after="0" w:line="240" w:lineRule="auto"/>
              <w:jc w:val="both"/>
              <w:rPr>
                <w:rFonts w:ascii="Times New Roman" w:eastAsia="Times New Roman" w:hAnsi="Times New Roman" w:cs="Times New Roman"/>
                <w:i/>
                <w:sz w:val="24"/>
                <w:szCs w:val="24"/>
                <w:lang w:val="en-US"/>
              </w:rPr>
            </w:pPr>
            <w:r>
              <w:rPr>
                <w:rFonts w:ascii="Times New Roman" w:eastAsia="Times New Roman" w:hAnsi="Times New Roman" w:cs="Times New Roman"/>
                <w:i/>
                <w:sz w:val="24"/>
                <w:szCs w:val="24"/>
                <w:lang w:val="en-US"/>
              </w:rPr>
              <w:t>i</w:t>
            </w:r>
          </w:p>
        </w:tc>
        <w:tc>
          <w:tcPr>
            <w:tcW w:w="620" w:type="dxa"/>
            <w:tcBorders>
              <w:top w:val="single" w:sz="7" w:space="0" w:color="836967"/>
              <w:left w:val="single" w:sz="0" w:space="0" w:color="836967"/>
              <w:bottom w:val="single" w:sz="7" w:space="0" w:color="836967"/>
              <w:right w:val="single" w:sz="0" w:space="0" w:color="836967"/>
            </w:tcBorders>
            <w:shd w:val="clear" w:color="auto" w:fill="auto"/>
            <w:tcMar>
              <w:left w:w="40" w:type="dxa"/>
              <w:right w:w="40" w:type="dxa"/>
            </w:tcMar>
          </w:tcPr>
          <w:p w:rsidR="004428D9" w:rsidRPr="00417C8C" w:rsidRDefault="004428D9" w:rsidP="005271D0">
            <w:pPr>
              <w:spacing w:after="0" w:line="24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PV</w:t>
            </w:r>
          </w:p>
        </w:tc>
        <w:tc>
          <w:tcPr>
            <w:tcW w:w="680" w:type="dxa"/>
            <w:tcBorders>
              <w:top w:val="single" w:sz="7" w:space="0" w:color="836967"/>
              <w:left w:val="single" w:sz="0" w:space="0" w:color="836967"/>
              <w:bottom w:val="single" w:sz="7" w:space="0" w:color="836967"/>
              <w:right w:val="single" w:sz="0" w:space="0" w:color="836967"/>
            </w:tcBorders>
            <w:shd w:val="clear" w:color="auto" w:fill="auto"/>
            <w:tcMar>
              <w:left w:w="40" w:type="dxa"/>
              <w:right w:w="40" w:type="dxa"/>
            </w:tcMar>
          </w:tcPr>
          <w:p w:rsidR="004428D9" w:rsidRPr="00417C8C" w:rsidRDefault="004428D9" w:rsidP="005271D0">
            <w:pPr>
              <w:spacing w:after="0" w:line="240" w:lineRule="auto"/>
              <w:jc w:val="both"/>
              <w:rPr>
                <w:rFonts w:ascii="Times New Roman" w:eastAsia="Times New Roman" w:hAnsi="Times New Roman" w:cs="Times New Roman"/>
                <w:i/>
                <w:sz w:val="24"/>
                <w:szCs w:val="24"/>
                <w:lang w:val="en-US"/>
              </w:rPr>
            </w:pPr>
            <w:r>
              <w:rPr>
                <w:rFonts w:ascii="Times New Roman" w:eastAsia="Times New Roman" w:hAnsi="Times New Roman" w:cs="Times New Roman"/>
                <w:i/>
                <w:sz w:val="24"/>
                <w:szCs w:val="24"/>
                <w:lang w:val="en-US"/>
              </w:rPr>
              <w:t>FV</w:t>
            </w:r>
          </w:p>
        </w:tc>
        <w:tc>
          <w:tcPr>
            <w:tcW w:w="1420" w:type="dxa"/>
            <w:tcBorders>
              <w:top w:val="single" w:sz="7" w:space="0" w:color="836967"/>
              <w:left w:val="single" w:sz="0" w:space="0" w:color="836967"/>
              <w:bottom w:val="single" w:sz="7" w:space="0" w:color="836967"/>
              <w:right w:val="single" w:sz="0" w:space="0" w:color="836967"/>
            </w:tcBorders>
            <w:shd w:val="clear" w:color="auto" w:fill="auto"/>
            <w:tcMar>
              <w:left w:w="40" w:type="dxa"/>
              <w:right w:w="40" w:type="dxa"/>
            </w:tcMar>
          </w:tcPr>
          <w:p w:rsidR="004428D9" w:rsidRPr="004E1B9C" w:rsidRDefault="004E1B9C" w:rsidP="005271D0">
            <w:pPr>
              <w:spacing w:after="0" w:line="240" w:lineRule="auto"/>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қорытынды</w:t>
            </w:r>
          </w:p>
        </w:tc>
      </w:tr>
      <w:tr w:rsidR="004428D9" w:rsidRPr="00417C8C" w:rsidTr="004E1B9C">
        <w:trPr>
          <w:trHeight w:val="295"/>
          <w:jc w:val="center"/>
        </w:trPr>
        <w:tc>
          <w:tcPr>
            <w:tcW w:w="420" w:type="dxa"/>
            <w:tcBorders>
              <w:top w:val="single" w:sz="7" w:space="0" w:color="836967"/>
              <w:left w:val="single" w:sz="0" w:space="0" w:color="836967"/>
              <w:bottom w:val="single" w:sz="7" w:space="0" w:color="836967"/>
              <w:right w:val="single" w:sz="0" w:space="0" w:color="836967"/>
            </w:tcBorders>
            <w:shd w:val="clear" w:color="auto" w:fill="auto"/>
            <w:tcMar>
              <w:left w:w="40" w:type="dxa"/>
              <w:right w:w="40" w:type="dxa"/>
            </w:tcMar>
          </w:tcPr>
          <w:p w:rsidR="004428D9" w:rsidRPr="00417C8C" w:rsidRDefault="004428D9" w:rsidP="005271D0">
            <w:pPr>
              <w:spacing w:after="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i/>
                <w:sz w:val="24"/>
                <w:szCs w:val="24"/>
                <w:lang w:val="en-US"/>
              </w:rPr>
              <w:t>5</w:t>
            </w:r>
          </w:p>
        </w:tc>
        <w:tc>
          <w:tcPr>
            <w:tcW w:w="560" w:type="dxa"/>
            <w:tcBorders>
              <w:top w:val="single" w:sz="7" w:space="0" w:color="836967"/>
              <w:left w:val="single" w:sz="0" w:space="0" w:color="836967"/>
              <w:bottom w:val="single" w:sz="7" w:space="0" w:color="836967"/>
              <w:right w:val="single" w:sz="0" w:space="0" w:color="836967"/>
            </w:tcBorders>
            <w:shd w:val="clear" w:color="auto" w:fill="auto"/>
            <w:tcMar>
              <w:left w:w="40" w:type="dxa"/>
              <w:right w:w="40" w:type="dxa"/>
            </w:tcMar>
          </w:tcPr>
          <w:p w:rsidR="004428D9" w:rsidRPr="00417C8C" w:rsidRDefault="004428D9" w:rsidP="005271D0">
            <w:pPr>
              <w:spacing w:after="0" w:line="240" w:lineRule="auto"/>
              <w:jc w:val="both"/>
              <w:rPr>
                <w:rFonts w:ascii="Times New Roman" w:eastAsia="Times New Roman" w:hAnsi="Times New Roman" w:cs="Times New Roman"/>
                <w:i/>
                <w:sz w:val="24"/>
                <w:szCs w:val="24"/>
                <w:lang w:val="en-US"/>
              </w:rPr>
            </w:pPr>
            <w:r>
              <w:rPr>
                <w:rFonts w:ascii="Times New Roman" w:eastAsia="Times New Roman" w:hAnsi="Times New Roman" w:cs="Times New Roman"/>
                <w:i/>
                <w:sz w:val="24"/>
                <w:szCs w:val="24"/>
                <w:lang w:val="en-US"/>
              </w:rPr>
              <w:t>8</w:t>
            </w:r>
          </w:p>
        </w:tc>
        <w:tc>
          <w:tcPr>
            <w:tcW w:w="620" w:type="dxa"/>
            <w:tcBorders>
              <w:top w:val="single" w:sz="7" w:space="0" w:color="836967"/>
              <w:left w:val="single" w:sz="0" w:space="0" w:color="836967"/>
              <w:bottom w:val="single" w:sz="7" w:space="0" w:color="836967"/>
              <w:right w:val="single" w:sz="0" w:space="0" w:color="836967"/>
            </w:tcBorders>
            <w:shd w:val="clear" w:color="auto" w:fill="auto"/>
            <w:tcMar>
              <w:left w:w="40" w:type="dxa"/>
              <w:right w:w="40" w:type="dxa"/>
            </w:tcMar>
          </w:tcPr>
          <w:p w:rsidR="004428D9" w:rsidRPr="00417C8C" w:rsidRDefault="004428D9" w:rsidP="005271D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680" w:type="dxa"/>
            <w:tcBorders>
              <w:top w:val="single" w:sz="7" w:space="0" w:color="836967"/>
              <w:left w:val="single" w:sz="0" w:space="0" w:color="836967"/>
              <w:bottom w:val="single" w:sz="7" w:space="0" w:color="836967"/>
              <w:right w:val="single" w:sz="0" w:space="0" w:color="836967"/>
            </w:tcBorders>
            <w:shd w:val="clear" w:color="auto" w:fill="auto"/>
            <w:tcMar>
              <w:left w:w="40" w:type="dxa"/>
              <w:right w:w="40" w:type="dxa"/>
            </w:tcMar>
          </w:tcPr>
          <w:p w:rsidR="004428D9" w:rsidRPr="00417C8C" w:rsidRDefault="004428D9" w:rsidP="005271D0">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20000</w:t>
            </w:r>
          </w:p>
        </w:tc>
        <w:tc>
          <w:tcPr>
            <w:tcW w:w="1420" w:type="dxa"/>
            <w:tcBorders>
              <w:top w:val="single" w:sz="7" w:space="0" w:color="836967"/>
              <w:left w:val="single" w:sz="0" w:space="0" w:color="836967"/>
              <w:bottom w:val="single" w:sz="7" w:space="0" w:color="836967"/>
              <w:right w:val="single" w:sz="0" w:space="0" w:color="836967"/>
            </w:tcBorders>
            <w:shd w:val="clear" w:color="auto" w:fill="auto"/>
            <w:tcMar>
              <w:left w:w="40" w:type="dxa"/>
              <w:right w:w="40" w:type="dxa"/>
            </w:tcMar>
          </w:tcPr>
          <w:p w:rsidR="004428D9" w:rsidRPr="00417C8C" w:rsidRDefault="004428D9" w:rsidP="005271D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PV</w:t>
            </w:r>
            <w:r>
              <w:rPr>
                <w:rFonts w:ascii="Times New Roman" w:eastAsia="Times New Roman" w:hAnsi="Times New Roman" w:cs="Times New Roman"/>
                <w:sz w:val="24"/>
                <w:szCs w:val="24"/>
              </w:rPr>
              <w:t>=13612</w:t>
            </w:r>
          </w:p>
        </w:tc>
      </w:tr>
    </w:tbl>
    <w:p w:rsidR="004428D9" w:rsidRPr="002E5BF7" w:rsidRDefault="004E1B9C" w:rsidP="004428D9">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kk-KZ"/>
        </w:rPr>
        <w:lastRenderedPageBreak/>
        <w:t xml:space="preserve">Осылайша жерге салынатын инвестиция құны 13612 долл-ды құрайды. 10000 долл-мен салыстыра келе бұл өте сәтті келіссөз екенін көруге болады. Оның </w:t>
      </w:r>
      <w:r w:rsidR="004428D9" w:rsidRPr="002E5BF7">
        <w:rPr>
          <w:rFonts w:ascii="Times New Roman" w:eastAsia="Times New Roman" w:hAnsi="Times New Roman" w:cs="Times New Roman"/>
          <w:i/>
          <w:sz w:val="24"/>
          <w:szCs w:val="24"/>
        </w:rPr>
        <w:t>NPV</w:t>
      </w:r>
      <w:r>
        <w:rPr>
          <w:rFonts w:ascii="Times New Roman" w:eastAsia="Times New Roman" w:hAnsi="Times New Roman" w:cs="Times New Roman"/>
          <w:i/>
          <w:sz w:val="24"/>
          <w:szCs w:val="24"/>
          <w:lang w:val="kk-KZ"/>
        </w:rPr>
        <w:t>-сы</w:t>
      </w:r>
      <w:r>
        <w:rPr>
          <w:rFonts w:ascii="Times New Roman" w:eastAsia="Times New Roman" w:hAnsi="Times New Roman" w:cs="Times New Roman"/>
          <w:sz w:val="24"/>
          <w:szCs w:val="24"/>
          <w:lang w:val="kk-KZ"/>
        </w:rPr>
        <w:t xml:space="preserve"> </w:t>
      </w:r>
      <w:r w:rsidR="004428D9" w:rsidRPr="002E5BF7">
        <w:rPr>
          <w:rFonts w:ascii="Times New Roman" w:eastAsia="Times New Roman" w:hAnsi="Times New Roman" w:cs="Times New Roman"/>
          <w:sz w:val="24"/>
          <w:szCs w:val="24"/>
        </w:rPr>
        <w:t>3612 долл</w:t>
      </w:r>
      <w:r>
        <w:rPr>
          <w:rFonts w:ascii="Times New Roman" w:eastAsia="Times New Roman" w:hAnsi="Times New Roman" w:cs="Times New Roman"/>
          <w:sz w:val="24"/>
          <w:szCs w:val="24"/>
          <w:lang w:val="kk-KZ"/>
        </w:rPr>
        <w:t>-ға тең</w:t>
      </w:r>
      <w:r w:rsidR="004428D9" w:rsidRPr="002E5BF7">
        <w:rPr>
          <w:rFonts w:ascii="Times New Roman" w:eastAsia="Times New Roman" w:hAnsi="Times New Roman" w:cs="Times New Roman"/>
          <w:sz w:val="24"/>
          <w:szCs w:val="24"/>
        </w:rPr>
        <w:t>.</w:t>
      </w:r>
    </w:p>
    <w:p w:rsidR="004428D9" w:rsidRPr="002E5BF7" w:rsidRDefault="004428D9" w:rsidP="004428D9">
      <w:pPr>
        <w:spacing w:after="0" w:line="240" w:lineRule="auto"/>
        <w:ind w:firstLine="709"/>
        <w:jc w:val="both"/>
        <w:rPr>
          <w:rFonts w:ascii="Times New Roman" w:eastAsia="Times New Roman" w:hAnsi="Times New Roman" w:cs="Times New Roman"/>
          <w:sz w:val="24"/>
          <w:szCs w:val="24"/>
        </w:rPr>
      </w:pPr>
    </w:p>
    <w:tbl>
      <w:tblPr>
        <w:tblW w:w="0" w:type="auto"/>
        <w:tblInd w:w="98" w:type="dxa"/>
        <w:tblCellMar>
          <w:left w:w="10" w:type="dxa"/>
          <w:right w:w="10" w:type="dxa"/>
        </w:tblCellMar>
        <w:tblLook w:val="0000"/>
      </w:tblPr>
      <w:tblGrid>
        <w:gridCol w:w="8415"/>
      </w:tblGrid>
      <w:tr w:rsidR="004428D9" w:rsidRPr="002E5BF7" w:rsidTr="005271D0">
        <w:trPr>
          <w:trHeight w:val="1"/>
        </w:trPr>
        <w:tc>
          <w:tcPr>
            <w:tcW w:w="841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4428D9" w:rsidRPr="004E1B9C" w:rsidRDefault="004E1B9C" w:rsidP="005271D0">
            <w:pPr>
              <w:spacing w:after="0" w:line="240" w:lineRule="auto"/>
              <w:ind w:firstLine="709"/>
              <w:jc w:val="both"/>
              <w:rPr>
                <w:sz w:val="24"/>
                <w:szCs w:val="24"/>
                <w:lang w:val="kk-KZ"/>
              </w:rPr>
            </w:pPr>
            <w:r>
              <w:rPr>
                <w:rFonts w:ascii="Times New Roman" w:eastAsia="Times New Roman" w:hAnsi="Times New Roman" w:cs="Times New Roman"/>
                <w:b/>
                <w:sz w:val="24"/>
                <w:szCs w:val="24"/>
                <w:lang w:val="kk-KZ"/>
              </w:rPr>
              <w:t>Бақылау сұрағы 2</w:t>
            </w:r>
          </w:p>
        </w:tc>
      </w:tr>
      <w:tr w:rsidR="004428D9" w:rsidRPr="002E5BF7" w:rsidTr="005271D0">
        <w:trPr>
          <w:trHeight w:val="1"/>
        </w:trPr>
        <w:tc>
          <w:tcPr>
            <w:tcW w:w="841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4428D9" w:rsidRPr="002E5BF7" w:rsidRDefault="004E1B9C" w:rsidP="004E1B9C">
            <w:pPr>
              <w:spacing w:after="0" w:line="240" w:lineRule="auto"/>
              <w:ind w:firstLine="709"/>
              <w:jc w:val="both"/>
              <w:rPr>
                <w:sz w:val="24"/>
                <w:szCs w:val="24"/>
              </w:rPr>
            </w:pPr>
            <w:r>
              <w:rPr>
                <w:rFonts w:ascii="Times New Roman" w:eastAsia="Times New Roman" w:hAnsi="Times New Roman" w:cs="Times New Roman"/>
                <w:sz w:val="24"/>
                <w:szCs w:val="24"/>
                <w:lang w:val="kk-KZ"/>
              </w:rPr>
              <w:t>Инвестициялық шешімдерді қабылдауда, жоғарыда аталған ережелердің негізінде инвестиция тиімді екенін дәлелде.</w:t>
            </w:r>
          </w:p>
        </w:tc>
      </w:tr>
    </w:tbl>
    <w:p w:rsidR="004428D9" w:rsidRPr="004428D9" w:rsidRDefault="004428D9" w:rsidP="00780422">
      <w:pPr>
        <w:spacing w:after="0" w:line="240" w:lineRule="auto"/>
        <w:jc w:val="both"/>
        <w:rPr>
          <w:rFonts w:ascii="Times New Roman" w:hAnsi="Times New Roman" w:cs="Times New Roman"/>
          <w:sz w:val="24"/>
          <w:szCs w:val="24"/>
        </w:rPr>
      </w:pPr>
    </w:p>
    <w:p w:rsidR="00A778C9" w:rsidRPr="00F7549A" w:rsidRDefault="00A778C9" w:rsidP="00780422">
      <w:pPr>
        <w:spacing w:after="0" w:line="240" w:lineRule="auto"/>
        <w:jc w:val="both"/>
        <w:rPr>
          <w:rFonts w:ascii="Times New Roman" w:hAnsi="Times New Roman" w:cs="Times New Roman"/>
          <w:sz w:val="24"/>
          <w:szCs w:val="24"/>
        </w:rPr>
      </w:pPr>
    </w:p>
    <w:p w:rsidR="00F7549A" w:rsidRPr="002E5BF7" w:rsidRDefault="00F7549A" w:rsidP="00F7549A">
      <w:pPr>
        <w:keepNext/>
        <w:spacing w:after="0" w:line="240" w:lineRule="auto"/>
        <w:ind w:firstLine="709"/>
        <w:rPr>
          <w:rFonts w:ascii="Times New Roman" w:eastAsia="Times New Roman" w:hAnsi="Times New Roman" w:cs="Times New Roman"/>
          <w:b/>
          <w:sz w:val="24"/>
          <w:szCs w:val="24"/>
        </w:rPr>
      </w:pPr>
      <w:r w:rsidRPr="002E5BF7">
        <w:rPr>
          <w:rFonts w:ascii="Times New Roman" w:eastAsia="Times New Roman" w:hAnsi="Times New Roman" w:cs="Times New Roman"/>
          <w:b/>
          <w:sz w:val="24"/>
          <w:szCs w:val="24"/>
        </w:rPr>
        <w:t xml:space="preserve">3 </w:t>
      </w:r>
      <w:r>
        <w:rPr>
          <w:rFonts w:ascii="Times New Roman" w:eastAsia="Times New Roman" w:hAnsi="Times New Roman" w:cs="Times New Roman"/>
          <w:b/>
          <w:sz w:val="24"/>
          <w:szCs w:val="24"/>
          <w:lang w:val="kk-KZ"/>
        </w:rPr>
        <w:t>Достардан қарыз алу</w:t>
      </w:r>
    </w:p>
    <w:p w:rsidR="00F7549A" w:rsidRPr="002E5BF7" w:rsidRDefault="00F7549A" w:rsidP="00F7549A">
      <w:pPr>
        <w:spacing w:after="0" w:line="240" w:lineRule="auto"/>
        <w:ind w:firstLine="709"/>
        <w:jc w:val="both"/>
        <w:rPr>
          <w:rFonts w:ascii="Times New Roman" w:eastAsia="Times New Roman" w:hAnsi="Times New Roman" w:cs="Times New Roman"/>
          <w:sz w:val="24"/>
          <w:szCs w:val="24"/>
        </w:rPr>
      </w:pPr>
    </w:p>
    <w:p w:rsidR="0021088F" w:rsidRPr="008145E1" w:rsidRDefault="0021088F" w:rsidP="00F7549A">
      <w:pPr>
        <w:spacing w:after="0" w:line="240" w:lineRule="auto"/>
        <w:ind w:firstLine="709"/>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 xml:space="preserve">Алдыңғы мысалда қазіргі қандай ақшаны салғанда болашақта пайда алатынымызды қарастырдық. </w:t>
      </w:r>
      <w:r w:rsidR="008145E1">
        <w:rPr>
          <w:rFonts w:ascii="Times New Roman" w:eastAsia="Times New Roman" w:hAnsi="Times New Roman" w:cs="Times New Roman"/>
          <w:sz w:val="24"/>
          <w:szCs w:val="24"/>
          <w:lang w:val="kk-KZ"/>
        </w:rPr>
        <w:t>Алайда қаржылық шешімдер мүлдем бөлек жағдайларды көздейді. Мысалы, сізге көлік алу үшін 5000 долл қарыз алу керек. Сізге банк жылдық 12</w:t>
      </w:r>
      <w:r w:rsidR="008145E1" w:rsidRPr="008145E1">
        <w:rPr>
          <w:rFonts w:ascii="Times New Roman" w:eastAsia="Times New Roman" w:hAnsi="Times New Roman" w:cs="Times New Roman"/>
          <w:sz w:val="24"/>
          <w:szCs w:val="24"/>
          <w:lang w:val="kk-KZ"/>
        </w:rPr>
        <w:t>%</w:t>
      </w:r>
      <w:r w:rsidR="008145E1">
        <w:rPr>
          <w:rFonts w:ascii="Times New Roman" w:eastAsia="Times New Roman" w:hAnsi="Times New Roman" w:cs="Times New Roman"/>
          <w:sz w:val="24"/>
          <w:szCs w:val="24"/>
          <w:lang w:val="kk-KZ"/>
        </w:rPr>
        <w:t xml:space="preserve"> мөлшерлемесімен несие ұсынады. Ал сіздің досыңыз 4 жылдан соң 5000 долл-ды 9000 долл етіп қайтаруды ұсынады. Қалай істеген жөн?</w:t>
      </w:r>
    </w:p>
    <w:p w:rsidR="00110188" w:rsidRDefault="00110188" w:rsidP="00F7549A">
      <w:pPr>
        <w:spacing w:after="0" w:line="240" w:lineRule="auto"/>
        <w:ind w:firstLine="709"/>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 xml:space="preserve">Ең бірінші іс әрекет – бағалауға міндетті, жобаның дұрыстығын бағамдау. Барлығын дұрыс ойластыру үшін ең алдымен жобаның </w:t>
      </w:r>
      <w:r w:rsidRPr="00110188">
        <w:rPr>
          <w:rFonts w:ascii="Times New Roman" w:eastAsia="Times New Roman" w:hAnsi="Times New Roman" w:cs="Times New Roman"/>
          <w:i/>
          <w:sz w:val="24"/>
          <w:szCs w:val="24"/>
          <w:lang w:val="kk-KZ"/>
        </w:rPr>
        <w:t>NPV</w:t>
      </w:r>
      <w:r>
        <w:rPr>
          <w:rFonts w:ascii="Times New Roman" w:eastAsia="Times New Roman" w:hAnsi="Times New Roman" w:cs="Times New Roman"/>
          <w:i/>
          <w:sz w:val="24"/>
          <w:szCs w:val="24"/>
          <w:lang w:val="kk-KZ"/>
        </w:rPr>
        <w:t xml:space="preserve"> </w:t>
      </w:r>
      <w:r>
        <w:rPr>
          <w:rFonts w:ascii="Times New Roman" w:eastAsia="Times New Roman" w:hAnsi="Times New Roman" w:cs="Times New Roman"/>
          <w:sz w:val="24"/>
          <w:szCs w:val="24"/>
          <w:lang w:val="kk-KZ"/>
        </w:rPr>
        <w:t>анықтау керек. Капиталдың альтернативті құны 12</w:t>
      </w:r>
      <w:r w:rsidRPr="002E5BF7">
        <w:rPr>
          <w:rFonts w:ascii="Times New Roman" w:eastAsia="Times New Roman" w:hAnsi="Times New Roman" w:cs="Times New Roman"/>
          <w:sz w:val="24"/>
          <w:szCs w:val="24"/>
        </w:rPr>
        <w:t>%</w:t>
      </w:r>
      <w:r>
        <w:rPr>
          <w:rFonts w:ascii="Times New Roman" w:eastAsia="Times New Roman" w:hAnsi="Times New Roman" w:cs="Times New Roman"/>
          <w:sz w:val="24"/>
          <w:szCs w:val="24"/>
          <w:lang w:val="kk-KZ"/>
        </w:rPr>
        <w:t xml:space="preserve">. </w:t>
      </w:r>
      <w:r w:rsidR="00E75E24">
        <w:rPr>
          <w:rFonts w:ascii="Times New Roman" w:eastAsia="Times New Roman" w:hAnsi="Times New Roman" w:cs="Times New Roman"/>
          <w:sz w:val="24"/>
          <w:szCs w:val="24"/>
          <w:lang w:val="kk-KZ"/>
        </w:rPr>
        <w:t xml:space="preserve">Ақша ағынының мағынасы бізде бар. </w:t>
      </w:r>
      <w:r w:rsidR="00E75E24" w:rsidRPr="00110188">
        <w:rPr>
          <w:rFonts w:ascii="Times New Roman" w:eastAsia="Times New Roman" w:hAnsi="Times New Roman" w:cs="Times New Roman"/>
          <w:i/>
          <w:sz w:val="24"/>
          <w:szCs w:val="24"/>
          <w:lang w:val="kk-KZ"/>
        </w:rPr>
        <w:t>NPV</w:t>
      </w:r>
      <w:r w:rsidR="00E75E24">
        <w:rPr>
          <w:rFonts w:ascii="Times New Roman" w:eastAsia="Times New Roman" w:hAnsi="Times New Roman" w:cs="Times New Roman"/>
          <w:i/>
          <w:sz w:val="24"/>
          <w:szCs w:val="24"/>
          <w:lang w:val="kk-KZ"/>
        </w:rPr>
        <w:t xml:space="preserve"> </w:t>
      </w:r>
      <w:r w:rsidR="00E75E24">
        <w:rPr>
          <w:rFonts w:ascii="Times New Roman" w:eastAsia="Times New Roman" w:hAnsi="Times New Roman" w:cs="Times New Roman"/>
          <w:sz w:val="24"/>
          <w:szCs w:val="24"/>
          <w:lang w:val="kk-KZ"/>
        </w:rPr>
        <w:t>қандай болады</w:t>
      </w:r>
    </w:p>
    <w:p w:rsidR="00F7549A" w:rsidRDefault="00F7549A" w:rsidP="00F7549A">
      <w:pPr>
        <w:spacing w:after="0" w:line="240" w:lineRule="auto"/>
        <w:ind w:firstLine="709"/>
        <w:jc w:val="both"/>
        <w:rPr>
          <w:rFonts w:ascii="Times New Roman" w:eastAsia="Times New Roman" w:hAnsi="Times New Roman" w:cs="Times New Roman"/>
          <w:i/>
          <w:sz w:val="24"/>
          <w:szCs w:val="24"/>
        </w:rPr>
      </w:pPr>
    </w:p>
    <w:tbl>
      <w:tblPr>
        <w:tblW w:w="0" w:type="auto"/>
        <w:jc w:val="center"/>
        <w:tblCellMar>
          <w:left w:w="10" w:type="dxa"/>
          <w:right w:w="10" w:type="dxa"/>
        </w:tblCellMar>
        <w:tblLook w:val="0000"/>
      </w:tblPr>
      <w:tblGrid>
        <w:gridCol w:w="420"/>
        <w:gridCol w:w="560"/>
        <w:gridCol w:w="620"/>
        <w:gridCol w:w="798"/>
        <w:gridCol w:w="1303"/>
      </w:tblGrid>
      <w:tr w:rsidR="00F7549A" w:rsidRPr="00417C8C" w:rsidTr="005271D0">
        <w:trPr>
          <w:trHeight w:val="295"/>
          <w:jc w:val="center"/>
        </w:trPr>
        <w:tc>
          <w:tcPr>
            <w:tcW w:w="420" w:type="dxa"/>
            <w:tcBorders>
              <w:top w:val="single" w:sz="7" w:space="0" w:color="836967"/>
              <w:left w:val="single" w:sz="0" w:space="0" w:color="836967"/>
              <w:bottom w:val="single" w:sz="7" w:space="0" w:color="836967"/>
              <w:right w:val="single" w:sz="0" w:space="0" w:color="836967"/>
            </w:tcBorders>
            <w:shd w:val="clear" w:color="auto" w:fill="auto"/>
            <w:tcMar>
              <w:left w:w="40" w:type="dxa"/>
              <w:right w:w="40" w:type="dxa"/>
            </w:tcMar>
          </w:tcPr>
          <w:p w:rsidR="00F7549A" w:rsidRPr="00417C8C" w:rsidRDefault="00F7549A" w:rsidP="005271D0">
            <w:pPr>
              <w:spacing w:after="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n</w:t>
            </w:r>
          </w:p>
        </w:tc>
        <w:tc>
          <w:tcPr>
            <w:tcW w:w="560" w:type="dxa"/>
            <w:tcBorders>
              <w:top w:val="single" w:sz="7" w:space="0" w:color="836967"/>
              <w:left w:val="single" w:sz="0" w:space="0" w:color="836967"/>
              <w:bottom w:val="single" w:sz="7" w:space="0" w:color="836967"/>
              <w:right w:val="single" w:sz="0" w:space="0" w:color="836967"/>
            </w:tcBorders>
            <w:shd w:val="clear" w:color="auto" w:fill="auto"/>
            <w:tcMar>
              <w:left w:w="40" w:type="dxa"/>
              <w:right w:w="40" w:type="dxa"/>
            </w:tcMar>
          </w:tcPr>
          <w:p w:rsidR="00F7549A" w:rsidRPr="00417C8C" w:rsidRDefault="00F7549A" w:rsidP="005271D0">
            <w:pPr>
              <w:spacing w:after="0" w:line="240" w:lineRule="auto"/>
              <w:jc w:val="both"/>
              <w:rPr>
                <w:rFonts w:ascii="Times New Roman" w:eastAsia="Times New Roman" w:hAnsi="Times New Roman" w:cs="Times New Roman"/>
                <w:i/>
                <w:sz w:val="24"/>
                <w:szCs w:val="24"/>
                <w:lang w:val="en-US"/>
              </w:rPr>
            </w:pPr>
            <w:r>
              <w:rPr>
                <w:rFonts w:ascii="Times New Roman" w:eastAsia="Times New Roman" w:hAnsi="Times New Roman" w:cs="Times New Roman"/>
                <w:i/>
                <w:sz w:val="24"/>
                <w:szCs w:val="24"/>
                <w:lang w:val="en-US"/>
              </w:rPr>
              <w:t>i</w:t>
            </w:r>
          </w:p>
        </w:tc>
        <w:tc>
          <w:tcPr>
            <w:tcW w:w="620" w:type="dxa"/>
            <w:tcBorders>
              <w:top w:val="single" w:sz="7" w:space="0" w:color="836967"/>
              <w:left w:val="single" w:sz="0" w:space="0" w:color="836967"/>
              <w:bottom w:val="single" w:sz="7" w:space="0" w:color="836967"/>
              <w:right w:val="single" w:sz="0" w:space="0" w:color="836967"/>
            </w:tcBorders>
            <w:shd w:val="clear" w:color="auto" w:fill="auto"/>
            <w:tcMar>
              <w:left w:w="40" w:type="dxa"/>
              <w:right w:w="40" w:type="dxa"/>
            </w:tcMar>
          </w:tcPr>
          <w:p w:rsidR="00F7549A" w:rsidRPr="00417C8C" w:rsidRDefault="00F7549A" w:rsidP="005271D0">
            <w:pPr>
              <w:spacing w:after="0" w:line="24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PV</w:t>
            </w:r>
          </w:p>
        </w:tc>
        <w:tc>
          <w:tcPr>
            <w:tcW w:w="798" w:type="dxa"/>
            <w:tcBorders>
              <w:top w:val="single" w:sz="7" w:space="0" w:color="836967"/>
              <w:left w:val="single" w:sz="0" w:space="0" w:color="836967"/>
              <w:bottom w:val="single" w:sz="7" w:space="0" w:color="836967"/>
              <w:right w:val="single" w:sz="0" w:space="0" w:color="836967"/>
            </w:tcBorders>
            <w:shd w:val="clear" w:color="auto" w:fill="auto"/>
            <w:tcMar>
              <w:left w:w="40" w:type="dxa"/>
              <w:right w:w="40" w:type="dxa"/>
            </w:tcMar>
          </w:tcPr>
          <w:p w:rsidR="00F7549A" w:rsidRPr="00417C8C" w:rsidRDefault="00F7549A" w:rsidP="005271D0">
            <w:pPr>
              <w:spacing w:after="0" w:line="240" w:lineRule="auto"/>
              <w:jc w:val="both"/>
              <w:rPr>
                <w:rFonts w:ascii="Times New Roman" w:eastAsia="Times New Roman" w:hAnsi="Times New Roman" w:cs="Times New Roman"/>
                <w:i/>
                <w:sz w:val="24"/>
                <w:szCs w:val="24"/>
                <w:lang w:val="en-US"/>
              </w:rPr>
            </w:pPr>
            <w:r>
              <w:rPr>
                <w:rFonts w:ascii="Times New Roman" w:eastAsia="Times New Roman" w:hAnsi="Times New Roman" w:cs="Times New Roman"/>
                <w:i/>
                <w:sz w:val="24"/>
                <w:szCs w:val="24"/>
                <w:lang w:val="en-US"/>
              </w:rPr>
              <w:t>FV</w:t>
            </w:r>
          </w:p>
        </w:tc>
        <w:tc>
          <w:tcPr>
            <w:tcW w:w="1262" w:type="dxa"/>
            <w:tcBorders>
              <w:top w:val="single" w:sz="7" w:space="0" w:color="836967"/>
              <w:left w:val="single" w:sz="0" w:space="0" w:color="836967"/>
              <w:bottom w:val="single" w:sz="7" w:space="0" w:color="836967"/>
              <w:right w:val="single" w:sz="0" w:space="0" w:color="836967"/>
            </w:tcBorders>
            <w:shd w:val="clear" w:color="auto" w:fill="auto"/>
            <w:tcMar>
              <w:left w:w="40" w:type="dxa"/>
              <w:right w:w="40" w:type="dxa"/>
            </w:tcMar>
          </w:tcPr>
          <w:p w:rsidR="00F7549A" w:rsidRPr="00E75E24" w:rsidRDefault="00E75E24" w:rsidP="005271D0">
            <w:pPr>
              <w:spacing w:after="0" w:line="240" w:lineRule="auto"/>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қорытынды</w:t>
            </w:r>
          </w:p>
        </w:tc>
      </w:tr>
      <w:tr w:rsidR="00F7549A" w:rsidRPr="00417C8C" w:rsidTr="005271D0">
        <w:trPr>
          <w:trHeight w:val="295"/>
          <w:jc w:val="center"/>
        </w:trPr>
        <w:tc>
          <w:tcPr>
            <w:tcW w:w="420" w:type="dxa"/>
            <w:tcBorders>
              <w:top w:val="single" w:sz="7" w:space="0" w:color="836967"/>
              <w:left w:val="single" w:sz="0" w:space="0" w:color="836967"/>
              <w:bottom w:val="single" w:sz="7" w:space="0" w:color="836967"/>
              <w:right w:val="single" w:sz="0" w:space="0" w:color="836967"/>
            </w:tcBorders>
            <w:shd w:val="clear" w:color="auto" w:fill="auto"/>
            <w:tcMar>
              <w:left w:w="40" w:type="dxa"/>
              <w:right w:w="40" w:type="dxa"/>
            </w:tcMar>
          </w:tcPr>
          <w:p w:rsidR="00F7549A" w:rsidRPr="00417C8C" w:rsidRDefault="00F7549A" w:rsidP="005271D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t>4</w:t>
            </w:r>
          </w:p>
        </w:tc>
        <w:tc>
          <w:tcPr>
            <w:tcW w:w="560" w:type="dxa"/>
            <w:tcBorders>
              <w:top w:val="single" w:sz="7" w:space="0" w:color="836967"/>
              <w:left w:val="single" w:sz="0" w:space="0" w:color="836967"/>
              <w:bottom w:val="single" w:sz="7" w:space="0" w:color="836967"/>
              <w:right w:val="single" w:sz="0" w:space="0" w:color="836967"/>
            </w:tcBorders>
            <w:shd w:val="clear" w:color="auto" w:fill="auto"/>
            <w:tcMar>
              <w:left w:w="40" w:type="dxa"/>
              <w:right w:w="40" w:type="dxa"/>
            </w:tcMar>
          </w:tcPr>
          <w:p w:rsidR="00F7549A" w:rsidRPr="00417C8C" w:rsidRDefault="00F7549A" w:rsidP="005271D0">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12</w:t>
            </w:r>
          </w:p>
        </w:tc>
        <w:tc>
          <w:tcPr>
            <w:tcW w:w="620" w:type="dxa"/>
            <w:tcBorders>
              <w:top w:val="single" w:sz="7" w:space="0" w:color="836967"/>
              <w:left w:val="single" w:sz="0" w:space="0" w:color="836967"/>
              <w:bottom w:val="single" w:sz="7" w:space="0" w:color="836967"/>
              <w:right w:val="single" w:sz="0" w:space="0" w:color="836967"/>
            </w:tcBorders>
            <w:shd w:val="clear" w:color="auto" w:fill="auto"/>
            <w:tcMar>
              <w:left w:w="40" w:type="dxa"/>
              <w:right w:w="40" w:type="dxa"/>
            </w:tcMar>
          </w:tcPr>
          <w:p w:rsidR="00F7549A" w:rsidRPr="00417C8C" w:rsidRDefault="00F7549A" w:rsidP="005271D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798" w:type="dxa"/>
            <w:tcBorders>
              <w:top w:val="single" w:sz="7" w:space="0" w:color="836967"/>
              <w:left w:val="single" w:sz="0" w:space="0" w:color="836967"/>
              <w:bottom w:val="single" w:sz="7" w:space="0" w:color="836967"/>
              <w:right w:val="single" w:sz="0" w:space="0" w:color="836967"/>
            </w:tcBorders>
            <w:shd w:val="clear" w:color="auto" w:fill="auto"/>
            <w:tcMar>
              <w:left w:w="40" w:type="dxa"/>
              <w:right w:w="40" w:type="dxa"/>
            </w:tcMar>
          </w:tcPr>
          <w:p w:rsidR="00F7549A" w:rsidRPr="00417C8C" w:rsidRDefault="00F7549A" w:rsidP="005271D0">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- 9000</w:t>
            </w:r>
          </w:p>
        </w:tc>
        <w:tc>
          <w:tcPr>
            <w:tcW w:w="1262" w:type="dxa"/>
            <w:tcBorders>
              <w:top w:val="single" w:sz="7" w:space="0" w:color="836967"/>
              <w:left w:val="single" w:sz="0" w:space="0" w:color="836967"/>
              <w:bottom w:val="single" w:sz="7" w:space="0" w:color="836967"/>
              <w:right w:val="single" w:sz="0" w:space="0" w:color="836967"/>
            </w:tcBorders>
            <w:shd w:val="clear" w:color="auto" w:fill="auto"/>
            <w:tcMar>
              <w:left w:w="40" w:type="dxa"/>
              <w:right w:w="40" w:type="dxa"/>
            </w:tcMar>
          </w:tcPr>
          <w:p w:rsidR="00F7549A" w:rsidRPr="00417C8C" w:rsidRDefault="00F7549A" w:rsidP="005271D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PV</w:t>
            </w:r>
            <w:r>
              <w:rPr>
                <w:rFonts w:ascii="Times New Roman" w:eastAsia="Times New Roman" w:hAnsi="Times New Roman" w:cs="Times New Roman"/>
                <w:sz w:val="24"/>
                <w:szCs w:val="24"/>
              </w:rPr>
              <w:t>=5719,66</w:t>
            </w:r>
          </w:p>
        </w:tc>
      </w:tr>
    </w:tbl>
    <w:p w:rsidR="00F7549A" w:rsidRPr="002E5BF7" w:rsidRDefault="00F7549A" w:rsidP="00F7549A">
      <w:pPr>
        <w:spacing w:after="0" w:line="240" w:lineRule="auto"/>
        <w:ind w:firstLine="709"/>
        <w:jc w:val="both"/>
        <w:rPr>
          <w:rFonts w:ascii="Times New Roman" w:eastAsia="Times New Roman" w:hAnsi="Times New Roman" w:cs="Times New Roman"/>
          <w:i/>
          <w:sz w:val="24"/>
          <w:szCs w:val="24"/>
        </w:rPr>
      </w:pPr>
    </w:p>
    <w:p w:rsidR="00F7549A" w:rsidRPr="002E5BF7" w:rsidRDefault="00F7549A" w:rsidP="00F7549A">
      <w:pPr>
        <w:spacing w:after="0" w:line="240" w:lineRule="auto"/>
        <w:ind w:firstLine="709"/>
        <w:jc w:val="both"/>
        <w:rPr>
          <w:rFonts w:ascii="Times New Roman" w:eastAsia="Times New Roman" w:hAnsi="Times New Roman" w:cs="Times New Roman"/>
          <w:i/>
          <w:sz w:val="24"/>
          <w:szCs w:val="24"/>
        </w:rPr>
      </w:pPr>
    </w:p>
    <w:p w:rsidR="00F7549A" w:rsidRDefault="00E75E24" w:rsidP="00F7549A">
      <w:pPr>
        <w:spacing w:after="0" w:line="240" w:lineRule="auto"/>
        <w:ind w:firstLine="709"/>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 xml:space="preserve">Болашақтағы шығынның келтірілген құны 5719,66 болатынын есептедік. Осылайша, жобаның </w:t>
      </w:r>
      <w:r w:rsidRPr="002E5BF7">
        <w:rPr>
          <w:rFonts w:ascii="Times New Roman" w:eastAsia="Times New Roman" w:hAnsi="Times New Roman" w:cs="Times New Roman"/>
          <w:i/>
          <w:sz w:val="24"/>
          <w:szCs w:val="24"/>
        </w:rPr>
        <w:t>NPV</w:t>
      </w:r>
      <w:r>
        <w:rPr>
          <w:rFonts w:ascii="Times New Roman" w:eastAsia="Times New Roman" w:hAnsi="Times New Roman" w:cs="Times New Roman"/>
          <w:i/>
          <w:sz w:val="24"/>
          <w:szCs w:val="24"/>
          <w:lang w:val="kk-KZ"/>
        </w:rPr>
        <w:t xml:space="preserve"> </w:t>
      </w:r>
      <w:r w:rsidRPr="00E75E24">
        <w:rPr>
          <w:rFonts w:ascii="Times New Roman" w:eastAsia="Times New Roman" w:hAnsi="Times New Roman" w:cs="Times New Roman"/>
          <w:sz w:val="24"/>
          <w:szCs w:val="24"/>
          <w:lang w:val="kk-KZ"/>
        </w:rPr>
        <w:t>5000 долл</w:t>
      </w:r>
      <w:r>
        <w:rPr>
          <w:rFonts w:ascii="Times New Roman" w:eastAsia="Times New Roman" w:hAnsi="Times New Roman" w:cs="Times New Roman"/>
          <w:sz w:val="24"/>
          <w:szCs w:val="24"/>
          <w:lang w:val="kk-KZ"/>
        </w:rPr>
        <w:t xml:space="preserve"> – 5719,66 долл</w:t>
      </w:r>
      <w:r w:rsidRPr="002E5BF7">
        <w:rPr>
          <w:rFonts w:ascii="Times New Roman" w:eastAsia="Times New Roman" w:hAnsi="Times New Roman" w:cs="Times New Roman"/>
          <w:sz w:val="24"/>
          <w:szCs w:val="24"/>
        </w:rPr>
        <w:t>.=-719,66 долл. &lt;0</w:t>
      </w:r>
      <w:r w:rsidR="00206B30">
        <w:rPr>
          <w:rFonts w:ascii="Times New Roman" w:eastAsia="Times New Roman" w:hAnsi="Times New Roman" w:cs="Times New Roman"/>
          <w:sz w:val="24"/>
          <w:szCs w:val="24"/>
          <w:lang w:val="kk-KZ"/>
        </w:rPr>
        <w:t>. Осындан түйетініміз, досыңыз ұсынған жоба көңіл аударуға тұрмайды. Оданша банк несиесін алған жөн.</w:t>
      </w:r>
    </w:p>
    <w:p w:rsidR="00F7549A" w:rsidRPr="00206B30" w:rsidRDefault="00206B30" w:rsidP="00F7549A">
      <w:pPr>
        <w:spacing w:after="0" w:line="240" w:lineRule="auto"/>
        <w:ind w:firstLine="709"/>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Досыңыз ұсынып отырған пайыздық мөлшерлеме қандай? Жауабын пайыз мөлшерлемесін шешу арқылы табамыз</w:t>
      </w:r>
      <w:r w:rsidR="00F7549A" w:rsidRPr="00206B30">
        <w:rPr>
          <w:rFonts w:ascii="Times New Roman" w:eastAsia="Times New Roman" w:hAnsi="Times New Roman" w:cs="Times New Roman"/>
          <w:sz w:val="24"/>
          <w:szCs w:val="24"/>
          <w:lang w:val="kk-KZ"/>
        </w:rPr>
        <w:t xml:space="preserve"> i:</w:t>
      </w:r>
    </w:p>
    <w:p w:rsidR="00F7549A" w:rsidRPr="00206B30" w:rsidRDefault="00F7549A" w:rsidP="00F7549A">
      <w:pPr>
        <w:spacing w:after="0" w:line="240" w:lineRule="auto"/>
        <w:ind w:firstLine="709"/>
        <w:jc w:val="both"/>
        <w:rPr>
          <w:rFonts w:ascii="Times New Roman" w:eastAsia="Times New Roman" w:hAnsi="Times New Roman" w:cs="Times New Roman"/>
          <w:sz w:val="24"/>
          <w:szCs w:val="24"/>
          <w:lang w:val="kk-KZ"/>
        </w:rPr>
      </w:pPr>
    </w:p>
    <w:p w:rsidR="00F7549A" w:rsidRPr="002E5BF7" w:rsidRDefault="00F7549A" w:rsidP="00F7549A">
      <w:pPr>
        <w:spacing w:after="0" w:line="240" w:lineRule="auto"/>
        <w:ind w:firstLine="709"/>
        <w:jc w:val="center"/>
        <w:rPr>
          <w:rFonts w:ascii="Times New Roman" w:eastAsia="Times New Roman" w:hAnsi="Times New Roman" w:cs="Times New Roman"/>
          <w:sz w:val="24"/>
          <w:szCs w:val="24"/>
          <w:vertAlign w:val="superscript"/>
        </w:rPr>
      </w:pPr>
      <w:r w:rsidRPr="002E5BF7">
        <w:rPr>
          <w:rFonts w:ascii="Times New Roman" w:eastAsia="Times New Roman" w:hAnsi="Times New Roman" w:cs="Times New Roman"/>
          <w:sz w:val="24"/>
          <w:szCs w:val="24"/>
        </w:rPr>
        <w:t>5000 долл. = 9000 долл. / (1 +i)</w:t>
      </w:r>
      <w:r w:rsidRPr="002E5BF7">
        <w:rPr>
          <w:rFonts w:ascii="Times New Roman" w:eastAsia="Times New Roman" w:hAnsi="Times New Roman" w:cs="Times New Roman"/>
          <w:sz w:val="24"/>
          <w:szCs w:val="24"/>
          <w:vertAlign w:val="superscript"/>
        </w:rPr>
        <w:t>5</w:t>
      </w:r>
    </w:p>
    <w:p w:rsidR="00F7549A" w:rsidRPr="002E5BF7" w:rsidRDefault="00F7549A" w:rsidP="00F7549A">
      <w:pPr>
        <w:spacing w:after="0" w:line="240" w:lineRule="auto"/>
        <w:ind w:firstLine="709"/>
        <w:jc w:val="both"/>
        <w:rPr>
          <w:rFonts w:ascii="Times New Roman" w:eastAsia="Times New Roman" w:hAnsi="Times New Roman" w:cs="Times New Roman"/>
          <w:sz w:val="24"/>
          <w:szCs w:val="24"/>
        </w:rPr>
      </w:pPr>
    </w:p>
    <w:p w:rsidR="00F7549A" w:rsidRDefault="00206B30" w:rsidP="00F7549A">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kk-KZ"/>
        </w:rPr>
        <w:t xml:space="preserve">Қаржылық </w:t>
      </w:r>
      <w:r w:rsidR="00F7549A" w:rsidRPr="002E5BF7">
        <w:rPr>
          <w:rFonts w:ascii="Times New Roman" w:eastAsia="Times New Roman" w:hAnsi="Times New Roman" w:cs="Times New Roman"/>
          <w:sz w:val="24"/>
          <w:szCs w:val="24"/>
        </w:rPr>
        <w:t>калькулятор</w:t>
      </w:r>
      <w:r>
        <w:rPr>
          <w:rFonts w:ascii="Times New Roman" w:eastAsia="Times New Roman" w:hAnsi="Times New Roman" w:cs="Times New Roman"/>
          <w:sz w:val="24"/>
          <w:szCs w:val="24"/>
          <w:lang w:val="kk-KZ"/>
        </w:rPr>
        <w:t>ды пайдалана отырып</w:t>
      </w:r>
      <w:r w:rsidR="00F7549A" w:rsidRPr="002E5BF7">
        <w:rPr>
          <w:rFonts w:ascii="Times New Roman" w:eastAsia="Times New Roman" w:hAnsi="Times New Roman" w:cs="Times New Roman"/>
          <w:sz w:val="24"/>
          <w:szCs w:val="24"/>
        </w:rPr>
        <w:t>:</w:t>
      </w:r>
    </w:p>
    <w:p w:rsidR="00F7549A" w:rsidRDefault="00F7549A" w:rsidP="00F7549A">
      <w:pPr>
        <w:spacing w:after="0" w:line="240" w:lineRule="auto"/>
        <w:ind w:firstLine="709"/>
        <w:jc w:val="both"/>
        <w:rPr>
          <w:rFonts w:ascii="Times New Roman" w:eastAsia="Times New Roman" w:hAnsi="Times New Roman" w:cs="Times New Roman"/>
          <w:sz w:val="24"/>
          <w:szCs w:val="24"/>
        </w:rPr>
      </w:pPr>
    </w:p>
    <w:tbl>
      <w:tblPr>
        <w:tblW w:w="0" w:type="auto"/>
        <w:jc w:val="center"/>
        <w:tblCellMar>
          <w:left w:w="10" w:type="dxa"/>
          <w:right w:w="10" w:type="dxa"/>
        </w:tblCellMar>
        <w:tblLook w:val="0000"/>
      </w:tblPr>
      <w:tblGrid>
        <w:gridCol w:w="420"/>
        <w:gridCol w:w="560"/>
        <w:gridCol w:w="620"/>
        <w:gridCol w:w="798"/>
        <w:gridCol w:w="1276"/>
      </w:tblGrid>
      <w:tr w:rsidR="00F7549A" w:rsidRPr="00417C8C" w:rsidTr="002C0070">
        <w:trPr>
          <w:trHeight w:val="295"/>
          <w:jc w:val="center"/>
        </w:trPr>
        <w:tc>
          <w:tcPr>
            <w:tcW w:w="420" w:type="dxa"/>
            <w:tcBorders>
              <w:top w:val="single" w:sz="7" w:space="0" w:color="836967"/>
              <w:left w:val="single" w:sz="0" w:space="0" w:color="836967"/>
              <w:bottom w:val="single" w:sz="7" w:space="0" w:color="836967"/>
              <w:right w:val="single" w:sz="0" w:space="0" w:color="836967"/>
            </w:tcBorders>
            <w:shd w:val="clear" w:color="auto" w:fill="auto"/>
            <w:tcMar>
              <w:left w:w="40" w:type="dxa"/>
              <w:right w:w="40" w:type="dxa"/>
            </w:tcMar>
          </w:tcPr>
          <w:p w:rsidR="00F7549A" w:rsidRPr="00417C8C" w:rsidRDefault="00F7549A" w:rsidP="005271D0">
            <w:pPr>
              <w:spacing w:after="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n</w:t>
            </w:r>
          </w:p>
        </w:tc>
        <w:tc>
          <w:tcPr>
            <w:tcW w:w="560" w:type="dxa"/>
            <w:tcBorders>
              <w:top w:val="single" w:sz="7" w:space="0" w:color="836967"/>
              <w:left w:val="single" w:sz="0" w:space="0" w:color="836967"/>
              <w:bottom w:val="single" w:sz="7" w:space="0" w:color="836967"/>
              <w:right w:val="single" w:sz="0" w:space="0" w:color="836967"/>
            </w:tcBorders>
            <w:shd w:val="clear" w:color="auto" w:fill="auto"/>
            <w:tcMar>
              <w:left w:w="40" w:type="dxa"/>
              <w:right w:w="40" w:type="dxa"/>
            </w:tcMar>
          </w:tcPr>
          <w:p w:rsidR="00F7549A" w:rsidRPr="00417C8C" w:rsidRDefault="00F7549A" w:rsidP="005271D0">
            <w:pPr>
              <w:spacing w:after="0" w:line="240" w:lineRule="auto"/>
              <w:jc w:val="both"/>
              <w:rPr>
                <w:rFonts w:ascii="Times New Roman" w:eastAsia="Times New Roman" w:hAnsi="Times New Roman" w:cs="Times New Roman"/>
                <w:i/>
                <w:sz w:val="24"/>
                <w:szCs w:val="24"/>
                <w:lang w:val="en-US"/>
              </w:rPr>
            </w:pPr>
            <w:r>
              <w:rPr>
                <w:rFonts w:ascii="Times New Roman" w:eastAsia="Times New Roman" w:hAnsi="Times New Roman" w:cs="Times New Roman"/>
                <w:i/>
                <w:sz w:val="24"/>
                <w:szCs w:val="24"/>
                <w:lang w:val="en-US"/>
              </w:rPr>
              <w:t>i</w:t>
            </w:r>
          </w:p>
        </w:tc>
        <w:tc>
          <w:tcPr>
            <w:tcW w:w="620" w:type="dxa"/>
            <w:tcBorders>
              <w:top w:val="single" w:sz="7" w:space="0" w:color="836967"/>
              <w:left w:val="single" w:sz="0" w:space="0" w:color="836967"/>
              <w:bottom w:val="single" w:sz="7" w:space="0" w:color="836967"/>
              <w:right w:val="single" w:sz="0" w:space="0" w:color="836967"/>
            </w:tcBorders>
            <w:shd w:val="clear" w:color="auto" w:fill="auto"/>
            <w:tcMar>
              <w:left w:w="40" w:type="dxa"/>
              <w:right w:w="40" w:type="dxa"/>
            </w:tcMar>
          </w:tcPr>
          <w:p w:rsidR="00F7549A" w:rsidRPr="00417C8C" w:rsidRDefault="00F7549A" w:rsidP="005271D0">
            <w:pPr>
              <w:spacing w:after="0" w:line="24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PV</w:t>
            </w:r>
          </w:p>
        </w:tc>
        <w:tc>
          <w:tcPr>
            <w:tcW w:w="798" w:type="dxa"/>
            <w:tcBorders>
              <w:top w:val="single" w:sz="7" w:space="0" w:color="836967"/>
              <w:left w:val="single" w:sz="0" w:space="0" w:color="836967"/>
              <w:bottom w:val="single" w:sz="7" w:space="0" w:color="836967"/>
              <w:right w:val="single" w:sz="0" w:space="0" w:color="836967"/>
            </w:tcBorders>
            <w:shd w:val="clear" w:color="auto" w:fill="auto"/>
            <w:tcMar>
              <w:left w:w="40" w:type="dxa"/>
              <w:right w:w="40" w:type="dxa"/>
            </w:tcMar>
          </w:tcPr>
          <w:p w:rsidR="00F7549A" w:rsidRPr="00417C8C" w:rsidRDefault="00F7549A" w:rsidP="005271D0">
            <w:pPr>
              <w:spacing w:after="0" w:line="240" w:lineRule="auto"/>
              <w:jc w:val="both"/>
              <w:rPr>
                <w:rFonts w:ascii="Times New Roman" w:eastAsia="Times New Roman" w:hAnsi="Times New Roman" w:cs="Times New Roman"/>
                <w:i/>
                <w:sz w:val="24"/>
                <w:szCs w:val="24"/>
                <w:lang w:val="en-US"/>
              </w:rPr>
            </w:pPr>
            <w:r>
              <w:rPr>
                <w:rFonts w:ascii="Times New Roman" w:eastAsia="Times New Roman" w:hAnsi="Times New Roman" w:cs="Times New Roman"/>
                <w:i/>
                <w:sz w:val="24"/>
                <w:szCs w:val="24"/>
                <w:lang w:val="en-US"/>
              </w:rPr>
              <w:t>FV</w:t>
            </w:r>
          </w:p>
        </w:tc>
        <w:tc>
          <w:tcPr>
            <w:tcW w:w="1276" w:type="dxa"/>
            <w:tcBorders>
              <w:top w:val="single" w:sz="7" w:space="0" w:color="836967"/>
              <w:left w:val="single" w:sz="0" w:space="0" w:color="836967"/>
              <w:bottom w:val="single" w:sz="7" w:space="0" w:color="836967"/>
              <w:right w:val="single" w:sz="0" w:space="0" w:color="836967"/>
            </w:tcBorders>
            <w:shd w:val="clear" w:color="auto" w:fill="auto"/>
            <w:tcMar>
              <w:left w:w="40" w:type="dxa"/>
              <w:right w:w="40" w:type="dxa"/>
            </w:tcMar>
          </w:tcPr>
          <w:p w:rsidR="00F7549A" w:rsidRPr="00206B30" w:rsidRDefault="00206B30" w:rsidP="005271D0">
            <w:pPr>
              <w:spacing w:after="0" w:line="240" w:lineRule="auto"/>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қорытынды</w:t>
            </w:r>
          </w:p>
        </w:tc>
      </w:tr>
    </w:tbl>
    <w:p w:rsidR="00A778C9" w:rsidRDefault="00A778C9" w:rsidP="00780422">
      <w:pPr>
        <w:spacing w:after="0" w:line="240" w:lineRule="auto"/>
        <w:jc w:val="both"/>
        <w:rPr>
          <w:rFonts w:ascii="Times New Roman" w:hAnsi="Times New Roman" w:cs="Times New Roman"/>
          <w:sz w:val="24"/>
          <w:szCs w:val="24"/>
          <w:lang w:val="kk-KZ"/>
        </w:rPr>
      </w:pPr>
    </w:p>
    <w:p w:rsidR="002C0070" w:rsidRPr="002C0070" w:rsidRDefault="002C0070" w:rsidP="00780422">
      <w:pPr>
        <w:spacing w:after="0" w:line="240" w:lineRule="auto"/>
        <w:jc w:val="both"/>
        <w:rPr>
          <w:rFonts w:ascii="Times New Roman" w:hAnsi="Times New Roman" w:cs="Times New Roman"/>
          <w:sz w:val="24"/>
          <w:szCs w:val="24"/>
          <w:lang w:val="kk-KZ"/>
        </w:rPr>
      </w:pPr>
    </w:p>
    <w:p w:rsidR="00A778C9" w:rsidRPr="002C0070" w:rsidRDefault="002C0070" w:rsidP="002C0070">
      <w:pPr>
        <w:spacing w:after="0" w:line="240" w:lineRule="auto"/>
        <w:jc w:val="center"/>
        <w:rPr>
          <w:rFonts w:ascii="Times New Roman" w:hAnsi="Times New Roman" w:cs="Times New Roman"/>
          <w:b/>
          <w:sz w:val="24"/>
          <w:szCs w:val="24"/>
        </w:rPr>
      </w:pPr>
      <w:r w:rsidRPr="002C0070">
        <w:rPr>
          <w:rFonts w:ascii="Times New Roman" w:hAnsi="Times New Roman" w:cs="Times New Roman"/>
          <w:b/>
          <w:sz w:val="24"/>
          <w:szCs w:val="24"/>
          <w:lang w:val="kk-KZ"/>
        </w:rPr>
        <w:t>Пайдаланылған ә</w:t>
      </w:r>
      <w:r w:rsidR="00A778C9" w:rsidRPr="002C0070">
        <w:rPr>
          <w:rFonts w:ascii="Times New Roman" w:hAnsi="Times New Roman" w:cs="Times New Roman"/>
          <w:b/>
          <w:sz w:val="24"/>
          <w:szCs w:val="24"/>
        </w:rPr>
        <w:t>дебиеттер тізімі</w:t>
      </w:r>
    </w:p>
    <w:p w:rsidR="00A778C9" w:rsidRPr="00780422" w:rsidRDefault="00A778C9" w:rsidP="00780422">
      <w:pPr>
        <w:spacing w:after="0" w:line="240" w:lineRule="auto"/>
        <w:jc w:val="both"/>
        <w:rPr>
          <w:rFonts w:ascii="Times New Roman" w:hAnsi="Times New Roman" w:cs="Times New Roman"/>
          <w:sz w:val="24"/>
          <w:szCs w:val="24"/>
        </w:rPr>
      </w:pPr>
    </w:p>
    <w:p w:rsidR="00A778C9" w:rsidRPr="00780422" w:rsidRDefault="00A778C9" w:rsidP="00780422">
      <w:pPr>
        <w:spacing w:after="0" w:line="240" w:lineRule="auto"/>
        <w:jc w:val="both"/>
        <w:rPr>
          <w:rFonts w:ascii="Times New Roman" w:hAnsi="Times New Roman" w:cs="Times New Roman"/>
          <w:sz w:val="24"/>
          <w:szCs w:val="24"/>
        </w:rPr>
      </w:pPr>
      <w:r w:rsidRPr="00780422">
        <w:rPr>
          <w:rFonts w:ascii="Times New Roman" w:hAnsi="Times New Roman" w:cs="Times New Roman"/>
          <w:sz w:val="24"/>
          <w:szCs w:val="24"/>
        </w:rPr>
        <w:t>1 Bondie.Z. andD.Crane. «Банк ісі Transformasion: А. Функционалдық Perspektif». Гарвард Бизнес шолу. Наурыз-сәуі</w:t>
      </w:r>
      <w:proofErr w:type="gramStart"/>
      <w:r w:rsidRPr="00780422">
        <w:rPr>
          <w:rFonts w:ascii="Times New Roman" w:hAnsi="Times New Roman" w:cs="Times New Roman"/>
          <w:sz w:val="24"/>
          <w:szCs w:val="24"/>
        </w:rPr>
        <w:t>р</w:t>
      </w:r>
      <w:proofErr w:type="gramEnd"/>
      <w:r w:rsidRPr="00780422">
        <w:rPr>
          <w:rFonts w:ascii="Times New Roman" w:hAnsi="Times New Roman" w:cs="Times New Roman"/>
          <w:sz w:val="24"/>
          <w:szCs w:val="24"/>
        </w:rPr>
        <w:t xml:space="preserve"> 2009 ж</w:t>
      </w:r>
    </w:p>
    <w:p w:rsidR="00A778C9" w:rsidRPr="00780422" w:rsidRDefault="00A778C9" w:rsidP="00780422">
      <w:pPr>
        <w:spacing w:after="0" w:line="240" w:lineRule="auto"/>
        <w:jc w:val="both"/>
        <w:rPr>
          <w:rFonts w:ascii="Times New Roman" w:hAnsi="Times New Roman" w:cs="Times New Roman"/>
          <w:sz w:val="24"/>
          <w:szCs w:val="24"/>
        </w:rPr>
      </w:pPr>
      <w:r w:rsidRPr="00780422">
        <w:rPr>
          <w:rFonts w:ascii="Times New Roman" w:hAnsi="Times New Roman" w:cs="Times New Roman"/>
          <w:sz w:val="24"/>
          <w:szCs w:val="24"/>
        </w:rPr>
        <w:t>2 BondiE., MertonR. Қаржы: Per. Ac Eng. - М: бар «Уильямс», 2004-592 жариялаудың..</w:t>
      </w:r>
    </w:p>
    <w:p w:rsidR="00A778C9" w:rsidRPr="00780422" w:rsidRDefault="00A778C9" w:rsidP="00780422">
      <w:pPr>
        <w:spacing w:after="0" w:line="240" w:lineRule="auto"/>
        <w:jc w:val="both"/>
        <w:rPr>
          <w:rFonts w:ascii="Times New Roman" w:hAnsi="Times New Roman" w:cs="Times New Roman"/>
          <w:sz w:val="24"/>
          <w:szCs w:val="24"/>
        </w:rPr>
      </w:pPr>
      <w:r w:rsidRPr="00780422">
        <w:rPr>
          <w:rFonts w:ascii="Times New Roman" w:hAnsi="Times New Roman" w:cs="Times New Roman"/>
          <w:sz w:val="24"/>
          <w:szCs w:val="24"/>
        </w:rPr>
        <w:t xml:space="preserve">Қаржылық менеджмент 3 Евгений F. Brigham энциклопедиясы: төмендеуі. бір. Ағылшын. / Ed. Саны: AM Емельянов В.В. Воронов, V. Kushlin соавт. Ed -5. - М: </w:t>
      </w:r>
      <w:proofErr w:type="gramStart"/>
      <w:r w:rsidRPr="00780422">
        <w:rPr>
          <w:rFonts w:ascii="Times New Roman" w:hAnsi="Times New Roman" w:cs="Times New Roman"/>
          <w:sz w:val="24"/>
          <w:szCs w:val="24"/>
        </w:rPr>
        <w:t>Еден</w:t>
      </w:r>
      <w:proofErr w:type="gramEnd"/>
      <w:r w:rsidRPr="00780422">
        <w:rPr>
          <w:rFonts w:ascii="Times New Roman" w:hAnsi="Times New Roman" w:cs="Times New Roman"/>
          <w:sz w:val="24"/>
          <w:szCs w:val="24"/>
        </w:rPr>
        <w:t>;. АҚ «Экономика баспасы», 1998. -823</w:t>
      </w:r>
    </w:p>
    <w:p w:rsidR="00A778C9" w:rsidRPr="00780422" w:rsidRDefault="00A778C9" w:rsidP="00780422">
      <w:pPr>
        <w:spacing w:after="0" w:line="240" w:lineRule="auto"/>
        <w:jc w:val="both"/>
        <w:rPr>
          <w:rFonts w:ascii="Times New Roman" w:hAnsi="Times New Roman" w:cs="Times New Roman"/>
          <w:sz w:val="24"/>
          <w:szCs w:val="24"/>
        </w:rPr>
      </w:pPr>
      <w:r w:rsidRPr="00780422">
        <w:rPr>
          <w:rFonts w:ascii="Times New Roman" w:hAnsi="Times New Roman" w:cs="Times New Roman"/>
          <w:sz w:val="24"/>
          <w:szCs w:val="24"/>
        </w:rPr>
        <w:t>4 Аллен. F. және Д. Gale қаржы Инновациялар және RiskSharing. Кембридж: MITHress.2007</w:t>
      </w:r>
    </w:p>
    <w:p w:rsidR="00A778C9" w:rsidRPr="00780422" w:rsidRDefault="00A778C9" w:rsidP="00780422">
      <w:pPr>
        <w:spacing w:after="0" w:line="240" w:lineRule="auto"/>
        <w:jc w:val="both"/>
        <w:rPr>
          <w:rFonts w:ascii="Times New Roman" w:hAnsi="Times New Roman" w:cs="Times New Roman"/>
          <w:sz w:val="24"/>
          <w:szCs w:val="24"/>
        </w:rPr>
      </w:pPr>
      <w:r w:rsidRPr="00780422">
        <w:rPr>
          <w:rFonts w:ascii="Times New Roman" w:hAnsi="Times New Roman" w:cs="Times New Roman"/>
          <w:sz w:val="24"/>
          <w:szCs w:val="24"/>
        </w:rPr>
        <w:t>5 Джеймс C. Ван Horné Қаржы менеджменті негіздері. - Ed. 11, баспа үйі «Уильямс» -Moscow - Санкт-Петербург - Киев, 2009. - 988s.</w:t>
      </w:r>
    </w:p>
    <w:p w:rsidR="00A778C9" w:rsidRDefault="00A778C9" w:rsidP="00780422">
      <w:pPr>
        <w:spacing w:after="0" w:line="240" w:lineRule="auto"/>
        <w:jc w:val="both"/>
        <w:rPr>
          <w:rFonts w:ascii="Times New Roman" w:hAnsi="Times New Roman" w:cs="Times New Roman"/>
          <w:sz w:val="24"/>
          <w:szCs w:val="24"/>
          <w:lang w:val="kk-KZ"/>
        </w:rPr>
      </w:pPr>
      <w:r w:rsidRPr="00780422">
        <w:rPr>
          <w:rFonts w:ascii="Times New Roman" w:hAnsi="Times New Roman" w:cs="Times New Roman"/>
          <w:sz w:val="24"/>
          <w:szCs w:val="24"/>
        </w:rPr>
        <w:t>6 РА Kostirko. Қаржылық талдау: Оқу құралы. -X Factor:. 2007. -784s.</w:t>
      </w:r>
    </w:p>
    <w:p w:rsidR="00780422" w:rsidRDefault="00780422" w:rsidP="00780422">
      <w:pPr>
        <w:spacing w:after="0" w:line="240" w:lineRule="auto"/>
        <w:jc w:val="both"/>
        <w:rPr>
          <w:rFonts w:ascii="Times New Roman" w:hAnsi="Times New Roman" w:cs="Times New Roman"/>
          <w:sz w:val="24"/>
          <w:szCs w:val="24"/>
          <w:lang w:val="kk-KZ"/>
        </w:rPr>
      </w:pPr>
    </w:p>
    <w:sectPr w:rsidR="00780422" w:rsidSect="00DC05A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grammar="clean"/>
  <w:defaultTabStop w:val="708"/>
  <w:characterSpacingControl w:val="doNotCompress"/>
  <w:compat>
    <w:useFELayout/>
  </w:compat>
  <w:rsids>
    <w:rsidRoot w:val="0046302F"/>
    <w:rsid w:val="00044B8F"/>
    <w:rsid w:val="00110188"/>
    <w:rsid w:val="00206B30"/>
    <w:rsid w:val="0021088F"/>
    <w:rsid w:val="002C0070"/>
    <w:rsid w:val="003B24C2"/>
    <w:rsid w:val="004428D9"/>
    <w:rsid w:val="0046302F"/>
    <w:rsid w:val="004E1B9C"/>
    <w:rsid w:val="006D678F"/>
    <w:rsid w:val="00780422"/>
    <w:rsid w:val="008145E1"/>
    <w:rsid w:val="00A778C9"/>
    <w:rsid w:val="00CA437E"/>
    <w:rsid w:val="00D80F8E"/>
    <w:rsid w:val="00DC05AA"/>
    <w:rsid w:val="00E75E24"/>
    <w:rsid w:val="00F754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05A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2">
    <w:name w:val="Style2"/>
    <w:basedOn w:val="a"/>
    <w:rsid w:val="00780422"/>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 w:type="paragraph" w:styleId="2">
    <w:name w:val="Body Text Indent 2"/>
    <w:basedOn w:val="a"/>
    <w:link w:val="20"/>
    <w:rsid w:val="00780422"/>
    <w:pPr>
      <w:spacing w:after="120" w:line="480" w:lineRule="auto"/>
      <w:ind w:left="283"/>
    </w:pPr>
    <w:rPr>
      <w:rFonts w:ascii="Times New Roman" w:eastAsia="Times New Roman" w:hAnsi="Times New Roman" w:cs="Times New Roman"/>
      <w:sz w:val="28"/>
      <w:szCs w:val="20"/>
    </w:rPr>
  </w:style>
  <w:style w:type="character" w:customStyle="1" w:styleId="20">
    <w:name w:val="Основной текст с отступом 2 Знак"/>
    <w:basedOn w:val="a0"/>
    <w:link w:val="2"/>
    <w:rsid w:val="00780422"/>
    <w:rPr>
      <w:rFonts w:ascii="Times New Roman" w:eastAsia="Times New Roman" w:hAnsi="Times New Roman" w:cs="Times New Roman"/>
      <w:sz w:val="28"/>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3</Pages>
  <Words>1282</Words>
  <Characters>7309</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Дарын</dc:creator>
  <cp:keywords/>
  <dc:description/>
  <cp:lastModifiedBy>Дарын</cp:lastModifiedBy>
  <cp:revision>14</cp:revision>
  <dcterms:created xsi:type="dcterms:W3CDTF">2016-10-09T07:20:00Z</dcterms:created>
  <dcterms:modified xsi:type="dcterms:W3CDTF">2016-10-15T16:01:00Z</dcterms:modified>
</cp:coreProperties>
</file>