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jpeg" ContentType="image/jpe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96B23" w:rsidRPr="008C1101" w:rsidRDefault="00A96B23" w:rsidP="00A96B23">
      <w:pPr>
        <w:jc w:val="center"/>
        <w:rPr>
          <w:rFonts w:ascii="Arial Narrow" w:hAnsi="Arial Narrow"/>
        </w:rPr>
      </w:pPr>
      <w:r w:rsidRPr="008C1101">
        <w:rPr>
          <w:rFonts w:ascii="Arial Narrow" w:hAnsi="Arial Narrow"/>
        </w:rPr>
        <w:t>МИНИСТЕРСТВО ОБРАЗОВАНИЯ И НАУКИ РОССИЙСКОЙ ФЕДЕРАЦИИ</w:t>
      </w:r>
    </w:p>
    <w:p w:rsidR="00A96B23" w:rsidRPr="008C1101" w:rsidRDefault="00A96B23" w:rsidP="00A96B23">
      <w:pPr>
        <w:jc w:val="center"/>
        <w:rPr>
          <w:rFonts w:ascii="Arial Narrow" w:hAnsi="Arial Narrow"/>
          <w:sz w:val="22"/>
          <w:szCs w:val="20"/>
        </w:rPr>
      </w:pPr>
      <w:r w:rsidRPr="008C1101">
        <w:rPr>
          <w:rFonts w:ascii="Arial Narrow" w:hAnsi="Arial Narrow"/>
          <w:sz w:val="22"/>
          <w:szCs w:val="20"/>
        </w:rPr>
        <w:t xml:space="preserve">Государственное образовательное учреждение высшего </w:t>
      </w:r>
      <w:r w:rsidRPr="008C1101">
        <w:rPr>
          <w:rFonts w:ascii="Arial Narrow" w:hAnsi="Arial Narrow"/>
          <w:sz w:val="22"/>
          <w:szCs w:val="20"/>
        </w:rPr>
        <w:br/>
        <w:t>профессионального образования</w:t>
      </w:r>
    </w:p>
    <w:p w:rsidR="00A96B23" w:rsidRPr="008C1101" w:rsidRDefault="00A96B23" w:rsidP="00A96B23">
      <w:pPr>
        <w:jc w:val="center"/>
        <w:rPr>
          <w:rFonts w:ascii="Arial Narrow" w:hAnsi="Arial Narrow"/>
        </w:rPr>
      </w:pPr>
      <w:r w:rsidRPr="008C1101">
        <w:rPr>
          <w:rFonts w:ascii="Arial Narrow" w:hAnsi="Arial Narrow"/>
        </w:rPr>
        <w:t xml:space="preserve">«НАЦИОНАЛЬНЫЙ ИССЛЕДОВАТЕЛЬСКИЙ  </w:t>
      </w:r>
    </w:p>
    <w:p w:rsidR="00A96B23" w:rsidRPr="008C1101" w:rsidRDefault="00A96B23" w:rsidP="00A96B23">
      <w:pPr>
        <w:jc w:val="center"/>
        <w:rPr>
          <w:rFonts w:ascii="Arial Narrow" w:hAnsi="Arial Narrow"/>
        </w:rPr>
      </w:pPr>
      <w:r w:rsidRPr="008C1101">
        <w:rPr>
          <w:rFonts w:ascii="Arial Narrow" w:hAnsi="Arial Narrow"/>
        </w:rPr>
        <w:t>ТОМСКИЙ ПОЛИТЕХНИЧЕСКИЙ УНИВЕРСИТЕТ»</w:t>
      </w:r>
    </w:p>
    <w:p w:rsidR="00A96B23" w:rsidRPr="008C1101" w:rsidRDefault="00A96B23" w:rsidP="00A96B23">
      <w:pPr>
        <w:jc w:val="center"/>
        <w:rPr>
          <w:rFonts w:ascii="Arial Narrow" w:hAnsi="Arial Narrow"/>
        </w:rPr>
      </w:pPr>
      <w:r w:rsidRPr="008C1101">
        <w:rPr>
          <w:rFonts w:ascii="Arial Narrow" w:hAnsi="Arial Narrow"/>
        </w:rPr>
        <w:t>______________________________________________________________</w:t>
      </w:r>
    </w:p>
    <w:p w:rsidR="00A96B23" w:rsidRPr="008C1101" w:rsidRDefault="00A96B23" w:rsidP="00A96B23">
      <w:pPr>
        <w:jc w:val="center"/>
        <w:rPr>
          <w:rFonts w:ascii="Arial Narrow" w:hAnsi="Arial Narrow"/>
        </w:rPr>
      </w:pPr>
    </w:p>
    <w:p w:rsidR="00A96B23" w:rsidRPr="008C1101" w:rsidRDefault="00A96B23" w:rsidP="00A96B23">
      <w:pPr>
        <w:jc w:val="center"/>
        <w:rPr>
          <w:rFonts w:ascii="Arial Narrow" w:hAnsi="Arial Narrow"/>
        </w:rPr>
      </w:pPr>
    </w:p>
    <w:p w:rsidR="00A96B23" w:rsidRPr="008C1101" w:rsidRDefault="00A96B23" w:rsidP="00A96B23">
      <w:pPr>
        <w:jc w:val="center"/>
        <w:rPr>
          <w:rFonts w:ascii="Arial Narrow" w:hAnsi="Arial Narrow"/>
        </w:rPr>
      </w:pPr>
    </w:p>
    <w:p w:rsidR="00A96B23" w:rsidRPr="008C1101" w:rsidRDefault="00A96B23" w:rsidP="00A96B23">
      <w:pPr>
        <w:jc w:val="center"/>
        <w:rPr>
          <w:rFonts w:ascii="Arial Narrow" w:hAnsi="Arial Narrow"/>
        </w:rPr>
      </w:pPr>
    </w:p>
    <w:p w:rsidR="00A96B23" w:rsidRPr="008C1101" w:rsidRDefault="00A96B23" w:rsidP="00A96B23">
      <w:pPr>
        <w:jc w:val="center"/>
        <w:rPr>
          <w:rFonts w:ascii="Arial Narrow" w:hAnsi="Arial Narrow"/>
        </w:rPr>
      </w:pPr>
    </w:p>
    <w:p w:rsidR="00A96B23" w:rsidRPr="008C1101" w:rsidRDefault="00A96B23" w:rsidP="00A96B23">
      <w:pPr>
        <w:jc w:val="center"/>
        <w:rPr>
          <w:rFonts w:ascii="Arial Narrow" w:hAnsi="Arial Narrow"/>
        </w:rPr>
      </w:pPr>
    </w:p>
    <w:p w:rsidR="00A96B23" w:rsidRPr="008C1101" w:rsidRDefault="00A96B23" w:rsidP="00A96B23">
      <w:pPr>
        <w:jc w:val="center"/>
        <w:rPr>
          <w:rFonts w:ascii="Arial Narrow" w:hAnsi="Arial Narrow"/>
        </w:rPr>
      </w:pPr>
    </w:p>
    <w:p w:rsidR="00A96B23" w:rsidRPr="008C1101" w:rsidRDefault="00A96B23" w:rsidP="00A96B23">
      <w:pPr>
        <w:rPr>
          <w:rFonts w:ascii="Arial Narrow" w:hAnsi="Arial Narrow"/>
        </w:rPr>
      </w:pPr>
    </w:p>
    <w:p w:rsidR="00A96B23" w:rsidRPr="008C1101" w:rsidRDefault="00A96B23" w:rsidP="00A96B23">
      <w:pPr>
        <w:jc w:val="center"/>
        <w:rPr>
          <w:rFonts w:ascii="Arial Narrow" w:hAnsi="Arial Narrow"/>
          <w:b/>
          <w:sz w:val="36"/>
        </w:rPr>
      </w:pPr>
      <w:r w:rsidRPr="008C1101">
        <w:rPr>
          <w:rFonts w:ascii="Arial Narrow" w:hAnsi="Arial Narrow"/>
          <w:b/>
          <w:sz w:val="36"/>
        </w:rPr>
        <w:t>А.В. ЮРЧЕНКО, А.В. ОХОРЗИНА</w:t>
      </w:r>
    </w:p>
    <w:p w:rsidR="00A96B23" w:rsidRPr="008C1101" w:rsidRDefault="00A96B23" w:rsidP="00A96B23">
      <w:pPr>
        <w:jc w:val="center"/>
        <w:rPr>
          <w:rFonts w:ascii="Arial Narrow" w:hAnsi="Arial Narrow"/>
        </w:rPr>
      </w:pPr>
    </w:p>
    <w:p w:rsidR="00A96B23" w:rsidRPr="008C1101" w:rsidRDefault="00A96B23" w:rsidP="00A96B23">
      <w:pPr>
        <w:jc w:val="center"/>
        <w:rPr>
          <w:rFonts w:ascii="Arial Narrow" w:hAnsi="Arial Narrow"/>
        </w:rPr>
      </w:pPr>
    </w:p>
    <w:p w:rsidR="00A96B23" w:rsidRPr="008C1101" w:rsidRDefault="00A96B23" w:rsidP="00A96B23">
      <w:pPr>
        <w:ind w:firstLine="720"/>
        <w:jc w:val="center"/>
        <w:rPr>
          <w:rFonts w:ascii="Arial Narrow" w:hAnsi="Arial Narrow"/>
          <w:b/>
          <w:sz w:val="40"/>
        </w:rPr>
      </w:pPr>
      <w:r w:rsidRPr="008C1101">
        <w:rPr>
          <w:rFonts w:ascii="Arial Narrow" w:hAnsi="Arial Narrow"/>
          <w:b/>
          <w:sz w:val="40"/>
        </w:rPr>
        <w:t xml:space="preserve">ИНФОРМАЦИОННО ИЗМЕРИТЕЛЬНЫЕ </w:t>
      </w:r>
      <w:r w:rsidR="008C1101" w:rsidRPr="008C1101">
        <w:rPr>
          <w:rFonts w:ascii="Arial Narrow" w:hAnsi="Arial Narrow"/>
          <w:b/>
          <w:sz w:val="40"/>
        </w:rPr>
        <w:br/>
      </w:r>
      <w:r w:rsidRPr="008C1101">
        <w:rPr>
          <w:rFonts w:ascii="Arial Narrow" w:hAnsi="Arial Narrow"/>
          <w:b/>
          <w:sz w:val="40"/>
        </w:rPr>
        <w:t>СИСТ</w:t>
      </w:r>
      <w:r w:rsidRPr="008C1101">
        <w:rPr>
          <w:rFonts w:ascii="Arial Narrow" w:hAnsi="Arial Narrow"/>
          <w:b/>
          <w:sz w:val="40"/>
        </w:rPr>
        <w:t>Е</w:t>
      </w:r>
      <w:r w:rsidRPr="008C1101">
        <w:rPr>
          <w:rFonts w:ascii="Arial Narrow" w:hAnsi="Arial Narrow"/>
          <w:b/>
          <w:sz w:val="40"/>
        </w:rPr>
        <w:t>МЫ</w:t>
      </w:r>
    </w:p>
    <w:p w:rsidR="00A96B23" w:rsidRPr="008C1101" w:rsidRDefault="00A96B23" w:rsidP="00A96B23">
      <w:pPr>
        <w:ind w:firstLine="720"/>
        <w:jc w:val="center"/>
        <w:rPr>
          <w:rFonts w:ascii="Arial Narrow" w:hAnsi="Arial Narrow"/>
        </w:rPr>
      </w:pPr>
    </w:p>
    <w:p w:rsidR="00A96B23" w:rsidRPr="008C1101" w:rsidRDefault="00A96B23" w:rsidP="00A96B23">
      <w:pPr>
        <w:ind w:firstLine="720"/>
        <w:jc w:val="center"/>
        <w:rPr>
          <w:rFonts w:ascii="Arial Narrow" w:hAnsi="Arial Narrow"/>
        </w:rPr>
      </w:pPr>
    </w:p>
    <w:p w:rsidR="00A96B23" w:rsidRPr="008C1101" w:rsidRDefault="00A96B23" w:rsidP="00A96B23">
      <w:pPr>
        <w:ind w:firstLine="720"/>
        <w:jc w:val="center"/>
        <w:rPr>
          <w:rFonts w:ascii="Arial Narrow" w:hAnsi="Arial Narrow"/>
        </w:rPr>
      </w:pPr>
    </w:p>
    <w:p w:rsidR="00A96B23" w:rsidRPr="008C1101" w:rsidRDefault="00A96B23" w:rsidP="00A96B23">
      <w:pPr>
        <w:ind w:firstLine="720"/>
        <w:jc w:val="center"/>
        <w:rPr>
          <w:rFonts w:ascii="Arial Narrow" w:hAnsi="Arial Narrow"/>
        </w:rPr>
      </w:pPr>
      <w:r w:rsidRPr="008C1101">
        <w:rPr>
          <w:rFonts w:ascii="Arial Narrow" w:hAnsi="Arial Narrow"/>
        </w:rPr>
        <w:t>Учебное пособие</w:t>
      </w:r>
    </w:p>
    <w:p w:rsidR="00A96B23" w:rsidRPr="008C1101" w:rsidRDefault="00A96B23" w:rsidP="00A96B23">
      <w:pPr>
        <w:ind w:firstLine="720"/>
        <w:jc w:val="center"/>
        <w:rPr>
          <w:rFonts w:ascii="Arial Narrow" w:hAnsi="Arial Narrow"/>
        </w:rPr>
      </w:pPr>
    </w:p>
    <w:p w:rsidR="00A96B23" w:rsidRPr="008C1101" w:rsidRDefault="00A96B23" w:rsidP="00A96B23">
      <w:pPr>
        <w:ind w:firstLine="720"/>
        <w:jc w:val="center"/>
        <w:rPr>
          <w:rFonts w:ascii="Arial Narrow" w:hAnsi="Arial Narrow"/>
        </w:rPr>
      </w:pPr>
    </w:p>
    <w:p w:rsidR="00A96B23" w:rsidRPr="008C1101" w:rsidRDefault="00A96B23" w:rsidP="00A96B23">
      <w:pPr>
        <w:autoSpaceDE w:val="0"/>
        <w:autoSpaceDN w:val="0"/>
        <w:adjustRightInd w:val="0"/>
        <w:ind w:firstLine="0"/>
        <w:contextualSpacing w:val="0"/>
        <w:jc w:val="center"/>
        <w:rPr>
          <w:rFonts w:ascii="Arial Narrow" w:hAnsi="Arial Narrow" w:cs="Arial-ItalicMT"/>
          <w:i/>
          <w:iCs/>
          <w:szCs w:val="28"/>
        </w:rPr>
      </w:pPr>
      <w:r w:rsidRPr="008C1101">
        <w:rPr>
          <w:rFonts w:ascii="Arial Narrow" w:hAnsi="Arial Narrow" w:cs="Arial-ItalicMT"/>
          <w:i/>
          <w:iCs/>
          <w:szCs w:val="28"/>
        </w:rPr>
        <w:t>Рекомендовано в качестве учебного пособия</w:t>
      </w:r>
    </w:p>
    <w:p w:rsidR="00A96B23" w:rsidRPr="008C1101" w:rsidRDefault="00A96B23" w:rsidP="00A96B23">
      <w:pPr>
        <w:autoSpaceDE w:val="0"/>
        <w:autoSpaceDN w:val="0"/>
        <w:adjustRightInd w:val="0"/>
        <w:ind w:firstLine="0"/>
        <w:contextualSpacing w:val="0"/>
        <w:jc w:val="center"/>
        <w:rPr>
          <w:rFonts w:ascii="Arial Narrow" w:hAnsi="Arial Narrow" w:cs="Arial-ItalicMT"/>
          <w:i/>
          <w:iCs/>
          <w:szCs w:val="28"/>
        </w:rPr>
      </w:pPr>
      <w:r w:rsidRPr="008C1101">
        <w:rPr>
          <w:rFonts w:ascii="Arial Narrow" w:hAnsi="Arial Narrow" w:cs="Arial-ItalicMT"/>
          <w:i/>
          <w:iCs/>
          <w:szCs w:val="28"/>
        </w:rPr>
        <w:t>Редакционно-издательским советом</w:t>
      </w:r>
    </w:p>
    <w:p w:rsidR="00A96B23" w:rsidRPr="008C1101" w:rsidRDefault="00A96B23" w:rsidP="00A96B23">
      <w:pPr>
        <w:ind w:firstLine="720"/>
        <w:jc w:val="center"/>
        <w:rPr>
          <w:rFonts w:ascii="Arial Narrow" w:hAnsi="Arial Narrow"/>
        </w:rPr>
      </w:pPr>
      <w:r w:rsidRPr="008C1101">
        <w:rPr>
          <w:rFonts w:ascii="Arial Narrow" w:hAnsi="Arial Narrow" w:cs="Arial-ItalicMT"/>
          <w:i/>
          <w:iCs/>
          <w:szCs w:val="28"/>
        </w:rPr>
        <w:t>Томского политехнического университета</w:t>
      </w:r>
    </w:p>
    <w:p w:rsidR="00A96B23" w:rsidRPr="008C1101" w:rsidRDefault="00A96B23" w:rsidP="00A96B23">
      <w:pPr>
        <w:ind w:firstLine="720"/>
        <w:jc w:val="center"/>
        <w:rPr>
          <w:rFonts w:ascii="Arial Narrow" w:hAnsi="Arial Narrow"/>
        </w:rPr>
      </w:pPr>
    </w:p>
    <w:p w:rsidR="00A96B23" w:rsidRPr="008C1101" w:rsidRDefault="00A96B23" w:rsidP="00A96B23">
      <w:pPr>
        <w:ind w:firstLine="720"/>
        <w:jc w:val="center"/>
        <w:rPr>
          <w:rFonts w:ascii="Arial Narrow" w:hAnsi="Arial Narrow"/>
        </w:rPr>
      </w:pPr>
    </w:p>
    <w:p w:rsidR="00A96B23" w:rsidRPr="008C1101" w:rsidRDefault="00A96B23" w:rsidP="00A96B23">
      <w:pPr>
        <w:ind w:firstLine="720"/>
        <w:jc w:val="center"/>
        <w:rPr>
          <w:rFonts w:ascii="Arial Narrow" w:hAnsi="Arial Narrow"/>
        </w:rPr>
      </w:pPr>
    </w:p>
    <w:p w:rsidR="00A96B23" w:rsidRPr="008C1101" w:rsidRDefault="00A96B23" w:rsidP="00A96B23">
      <w:pPr>
        <w:ind w:firstLine="720"/>
        <w:jc w:val="center"/>
        <w:rPr>
          <w:rFonts w:ascii="Arial Narrow" w:hAnsi="Arial Narrow"/>
        </w:rPr>
      </w:pPr>
    </w:p>
    <w:p w:rsidR="00A96B23" w:rsidRPr="008C1101" w:rsidRDefault="00A96B23" w:rsidP="00A96B23">
      <w:pPr>
        <w:ind w:firstLine="720"/>
        <w:jc w:val="center"/>
        <w:rPr>
          <w:rFonts w:ascii="Arial Narrow" w:hAnsi="Arial Narrow"/>
        </w:rPr>
      </w:pPr>
    </w:p>
    <w:p w:rsidR="00A96B23" w:rsidRPr="008C1101" w:rsidRDefault="00A96B23" w:rsidP="00A96B23">
      <w:pPr>
        <w:ind w:firstLine="720"/>
        <w:jc w:val="center"/>
        <w:rPr>
          <w:rFonts w:ascii="Arial Narrow" w:hAnsi="Arial Narrow"/>
        </w:rPr>
      </w:pPr>
    </w:p>
    <w:p w:rsidR="00A96B23" w:rsidRPr="008C1101" w:rsidRDefault="00A96B23" w:rsidP="00A96B23">
      <w:pPr>
        <w:ind w:firstLine="720"/>
        <w:jc w:val="center"/>
        <w:rPr>
          <w:rFonts w:ascii="Arial Narrow" w:hAnsi="Arial Narrow"/>
        </w:rPr>
      </w:pPr>
    </w:p>
    <w:p w:rsidR="00A96B23" w:rsidRPr="008C1101" w:rsidRDefault="00A96B23" w:rsidP="00A96B23">
      <w:pPr>
        <w:ind w:firstLine="720"/>
        <w:jc w:val="center"/>
        <w:rPr>
          <w:rFonts w:ascii="Arial Narrow" w:hAnsi="Arial Narrow"/>
        </w:rPr>
      </w:pPr>
    </w:p>
    <w:p w:rsidR="00A96B23" w:rsidRPr="008C1101" w:rsidRDefault="00A96B23" w:rsidP="00A96B23">
      <w:pPr>
        <w:ind w:firstLine="720"/>
        <w:jc w:val="center"/>
        <w:rPr>
          <w:rFonts w:ascii="Arial Narrow" w:hAnsi="Arial Narrow"/>
        </w:rPr>
      </w:pPr>
      <w:r w:rsidRPr="008C1101">
        <w:rPr>
          <w:rFonts w:ascii="Arial Narrow" w:hAnsi="Arial Narrow"/>
        </w:rPr>
        <w:t>Издательство</w:t>
      </w:r>
    </w:p>
    <w:p w:rsidR="00A96B23" w:rsidRPr="008C1101" w:rsidRDefault="00A96B23" w:rsidP="00A96B23">
      <w:pPr>
        <w:ind w:firstLine="720"/>
        <w:jc w:val="center"/>
        <w:rPr>
          <w:rFonts w:ascii="Arial Narrow" w:hAnsi="Arial Narrow"/>
        </w:rPr>
      </w:pPr>
      <w:r w:rsidRPr="008C1101">
        <w:rPr>
          <w:rFonts w:ascii="Arial Narrow" w:hAnsi="Arial Narrow"/>
        </w:rPr>
        <w:t>Томского политехнического университета</w:t>
      </w:r>
    </w:p>
    <w:p w:rsidR="00A96B23" w:rsidRPr="008C1101" w:rsidRDefault="0049623B" w:rsidP="00A96B23">
      <w:pPr>
        <w:ind w:firstLine="720"/>
        <w:jc w:val="center"/>
        <w:rPr>
          <w:rFonts w:ascii="Arial Narrow" w:hAnsi="Arial Narrow"/>
        </w:rPr>
      </w:pPr>
      <w:r w:rsidRPr="008C1101">
        <w:rPr>
          <w:rFonts w:ascii="Arial Narrow" w:hAnsi="Arial Narrow"/>
        </w:rPr>
        <w:t>2013</w:t>
      </w:r>
    </w:p>
    <w:p w:rsidR="00A96B23" w:rsidRPr="008C1101" w:rsidRDefault="00A96B23" w:rsidP="00A96B23"/>
    <w:p w:rsidR="00A96B23" w:rsidRPr="008C1101" w:rsidRDefault="00A96B23" w:rsidP="00A96B23">
      <w:pPr>
        <w:rPr>
          <w:rFonts w:ascii="Arial Narrow" w:hAnsi="Arial Narrow"/>
        </w:rPr>
      </w:pPr>
      <w:r w:rsidRPr="008C1101">
        <w:br w:type="page"/>
      </w:r>
      <w:r w:rsidRPr="008C1101">
        <w:rPr>
          <w:rFonts w:ascii="Arial Narrow" w:hAnsi="Arial Narrow"/>
        </w:rPr>
        <w:lastRenderedPageBreak/>
        <w:t>УДК 53.06</w:t>
      </w:r>
    </w:p>
    <w:p w:rsidR="00A96B23" w:rsidRPr="008C1101" w:rsidRDefault="00A96B23" w:rsidP="00A96B23">
      <w:pPr>
        <w:rPr>
          <w:rFonts w:ascii="Arial Narrow" w:hAnsi="Arial Narrow"/>
        </w:rPr>
      </w:pPr>
      <w:r w:rsidRPr="008C1101">
        <w:rPr>
          <w:rFonts w:ascii="Arial Narrow" w:hAnsi="Arial Narrow"/>
        </w:rPr>
        <w:t xml:space="preserve">ББК </w:t>
      </w:r>
    </w:p>
    <w:p w:rsidR="00A96B23" w:rsidRPr="008C1101" w:rsidRDefault="00A96B23" w:rsidP="00A96B23">
      <w:pPr>
        <w:rPr>
          <w:rFonts w:ascii="Arial Narrow" w:hAnsi="Arial Narrow"/>
        </w:rPr>
      </w:pPr>
      <w:r w:rsidRPr="008C1101">
        <w:rPr>
          <w:rFonts w:ascii="Arial Narrow" w:hAnsi="Arial Narrow"/>
        </w:rPr>
        <w:t xml:space="preserve"> 1 </w:t>
      </w:r>
    </w:p>
    <w:p w:rsidR="00A96B23" w:rsidRPr="008C1101" w:rsidRDefault="00A96B23" w:rsidP="00A96B23">
      <w:pPr>
        <w:rPr>
          <w:rFonts w:ascii="Arial Narrow" w:hAnsi="Arial Narrow"/>
        </w:rPr>
      </w:pPr>
    </w:p>
    <w:p w:rsidR="00A96B23" w:rsidRPr="008C1101" w:rsidRDefault="00A96B23" w:rsidP="00A96B23">
      <w:pPr>
        <w:rPr>
          <w:rFonts w:ascii="Arial Narrow" w:hAnsi="Arial Narrow"/>
          <w:b/>
          <w:i/>
        </w:rPr>
      </w:pPr>
      <w:r w:rsidRPr="008C1101">
        <w:rPr>
          <w:rFonts w:ascii="Arial Narrow" w:hAnsi="Arial Narrow"/>
          <w:b/>
          <w:i/>
        </w:rPr>
        <w:t>Юрченко А.В</w:t>
      </w:r>
    </w:p>
    <w:p w:rsidR="00A96B23" w:rsidRPr="008C1101" w:rsidRDefault="00A96B23" w:rsidP="00A96B23">
      <w:pPr>
        <w:ind w:firstLine="708"/>
        <w:rPr>
          <w:rFonts w:ascii="Arial Narrow" w:hAnsi="Arial Narrow"/>
        </w:rPr>
      </w:pPr>
      <w:r w:rsidRPr="008C1101">
        <w:rPr>
          <w:rFonts w:ascii="Arial Narrow" w:hAnsi="Arial Narrow"/>
          <w:noProof/>
          <w:lang w:eastAsia="ru-RU"/>
        </w:rPr>
        <mc:AlternateContent>
          <mc:Choice Requires="wps">
            <w:drawing>
              <wp:anchor distT="0" distB="0" distL="114300" distR="114300" simplePos="0" relativeHeight="251682816" behindDoc="0" locked="0" layoutInCell="1" allowOverlap="1" wp14:anchorId="123D6E47" wp14:editId="59BC47A6">
                <wp:simplePos x="0" y="0"/>
                <wp:positionH relativeFrom="column">
                  <wp:posOffset>-687705</wp:posOffset>
                </wp:positionH>
                <wp:positionV relativeFrom="paragraph">
                  <wp:posOffset>9525</wp:posOffset>
                </wp:positionV>
                <wp:extent cx="513715" cy="266700"/>
                <wp:effectExtent l="1905" t="0" r="0" b="3175"/>
                <wp:wrapNone/>
                <wp:docPr id="88" name="Поле 8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3715" cy="2667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A96B23" w:rsidRDefault="00A96B23" w:rsidP="00A96B23">
                            <w:r>
                              <w:t>1</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type id="_x0000_t202" coordsize="21600,21600" o:spt="202" path="m,l,21600r21600,l21600,xe">
                <v:stroke joinstyle="miter"/>
                <v:path gradientshapeok="t" o:connecttype="rect"/>
              </v:shapetype>
              <v:shape id="Поле 88" o:spid="_x0000_s1026" type="#_x0000_t202" style="position:absolute;left:0;text-align:left;margin-left:-54.15pt;margin-top:.75pt;width:40.45pt;height:21pt;z-index:251682816;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" stroked="f">
                <v:textbox style="mso-fit-shape-to-text:t">
                  <w:txbxContent>
                    <w:p w:rsidR="00A96B23" w:rsidRDefault="00A96B23" w:rsidP="00A96B23">
                      <w:r>
                        <w:t>1</w:t>
                      </w:r>
                    </w:p>
                  </w:txbxContent>
                </v:textbox>
              </v:shape>
            </w:pict>
          </mc:Fallback>
        </mc:AlternateContent>
      </w:r>
      <w:r w:rsidRPr="008C1101">
        <w:rPr>
          <w:rFonts w:ascii="Arial Narrow" w:hAnsi="Arial Narrow"/>
          <w:b/>
        </w:rPr>
        <w:t>Информационно измерительные системы</w:t>
      </w:r>
      <w:r w:rsidRPr="008C1101">
        <w:rPr>
          <w:rFonts w:ascii="Arial Narrow" w:hAnsi="Arial Narrow"/>
        </w:rPr>
        <w:t>/ Юрченко А.В., Охорзина А.В.,; Том.политехн.ун-т. – Томск, 2013.-  с.: ил.-Библиогр.:128назв.-Рус.-Деп. В ВИНИТИ</w:t>
      </w:r>
    </w:p>
    <w:p w:rsidR="00A96B23" w:rsidRPr="008C1101" w:rsidRDefault="00A96B23" w:rsidP="00A96B23">
      <w:pPr>
        <w:rPr>
          <w:rFonts w:ascii="Arial Narrow" w:hAnsi="Arial Narrow"/>
        </w:rPr>
      </w:pPr>
      <w:r w:rsidRPr="008C1101">
        <w:rPr>
          <w:rFonts w:ascii="Arial Narrow" w:hAnsi="Arial Narrow"/>
        </w:rPr>
        <w:t>22 11.10, № 651-В2010</w:t>
      </w:r>
    </w:p>
    <w:p w:rsidR="00A96B23" w:rsidRPr="008C1101" w:rsidRDefault="00A96B23" w:rsidP="00A96B23">
      <w:pPr>
        <w:rPr>
          <w:rFonts w:ascii="Arial Narrow" w:hAnsi="Arial Narrow"/>
        </w:rPr>
      </w:pPr>
    </w:p>
    <w:p w:rsidR="00A96B23" w:rsidRPr="008C1101" w:rsidRDefault="00A96B23" w:rsidP="00A96B23">
      <w:pPr>
        <w:rPr>
          <w:rFonts w:ascii="Arial Narrow" w:hAnsi="Arial Narrow"/>
        </w:rPr>
      </w:pPr>
      <w:r w:rsidRPr="008C1101">
        <w:rPr>
          <w:rFonts w:ascii="Arial Narrow" w:hAnsi="Arial Narrow"/>
        </w:rPr>
        <w:t>АННОТАЦИЯ</w:t>
      </w:r>
    </w:p>
    <w:p w:rsidR="00A96B23" w:rsidRPr="008C1101" w:rsidRDefault="00A96B23" w:rsidP="00A96B23">
      <w:pPr>
        <w:rPr>
          <w:rFonts w:ascii="Arial Narrow" w:hAnsi="Arial Narrow"/>
        </w:rPr>
      </w:pPr>
    </w:p>
    <w:p w:rsidR="00A96B23" w:rsidRPr="008C1101" w:rsidRDefault="00A96B23" w:rsidP="00A96B23">
      <w:pPr>
        <w:jc w:val="right"/>
        <w:rPr>
          <w:rFonts w:ascii="Arial Narrow" w:hAnsi="Arial Narrow"/>
          <w:b/>
          <w:i/>
        </w:rPr>
      </w:pPr>
      <w:r w:rsidRPr="008C1101">
        <w:rPr>
          <w:rFonts w:ascii="Arial Narrow" w:hAnsi="Arial Narrow"/>
          <w:b/>
          <w:i/>
        </w:rPr>
        <w:t>УДК 53.06</w:t>
      </w:r>
    </w:p>
    <w:p w:rsidR="00A96B23" w:rsidRPr="008C1101" w:rsidRDefault="00A96B23" w:rsidP="00A96B23">
      <w:pPr>
        <w:jc w:val="right"/>
        <w:rPr>
          <w:rFonts w:ascii="Arial Narrow" w:hAnsi="Arial Narrow"/>
          <w:b/>
          <w:i/>
        </w:rPr>
      </w:pPr>
      <w:r w:rsidRPr="008C1101">
        <w:rPr>
          <w:rFonts w:ascii="Arial Narrow" w:hAnsi="Arial Narrow"/>
          <w:b/>
          <w:i/>
        </w:rPr>
        <w:t xml:space="preserve">ББК </w:t>
      </w:r>
    </w:p>
    <w:p w:rsidR="00A96B23" w:rsidRPr="008C1101" w:rsidRDefault="00A96B23" w:rsidP="00A96B23">
      <w:pPr>
        <w:jc w:val="center"/>
        <w:rPr>
          <w:rFonts w:ascii="Arial Narrow" w:hAnsi="Arial Narrow"/>
        </w:rPr>
      </w:pPr>
    </w:p>
    <w:p w:rsidR="00A96B23" w:rsidRPr="008C1101" w:rsidRDefault="00A96B23" w:rsidP="00A96B23">
      <w:pPr>
        <w:jc w:val="center"/>
        <w:rPr>
          <w:rFonts w:ascii="Arial Narrow" w:hAnsi="Arial Narrow"/>
          <w:i/>
        </w:rPr>
      </w:pPr>
      <w:r w:rsidRPr="008C1101">
        <w:rPr>
          <w:rFonts w:ascii="Arial Narrow" w:hAnsi="Arial Narrow"/>
          <w:i/>
        </w:rPr>
        <w:t>Рецензенты</w:t>
      </w:r>
    </w:p>
    <w:p w:rsidR="00A96B23" w:rsidRPr="008C1101" w:rsidRDefault="00A96B23" w:rsidP="00A96B23">
      <w:pPr>
        <w:jc w:val="center"/>
        <w:rPr>
          <w:rFonts w:ascii="Arial Narrow" w:hAnsi="Arial Narrow"/>
        </w:rPr>
      </w:pPr>
    </w:p>
    <w:p w:rsidR="00A96B23" w:rsidRPr="008C1101" w:rsidRDefault="00A96B23" w:rsidP="00A96B23">
      <w:pPr>
        <w:jc w:val="center"/>
        <w:rPr>
          <w:rFonts w:ascii="Arial Narrow" w:hAnsi="Arial Narrow"/>
        </w:rPr>
      </w:pPr>
    </w:p>
    <w:p w:rsidR="00A96B23" w:rsidRPr="008C1101" w:rsidRDefault="00A96B23" w:rsidP="00A96B23">
      <w:pPr>
        <w:jc w:val="center"/>
        <w:rPr>
          <w:rFonts w:ascii="Arial Narrow" w:hAnsi="Arial Narrow"/>
        </w:rPr>
      </w:pPr>
    </w:p>
    <w:p w:rsidR="00A96B23" w:rsidRPr="008C1101" w:rsidRDefault="00A96B23" w:rsidP="00A96B23">
      <w:pPr>
        <w:jc w:val="center"/>
        <w:rPr>
          <w:rFonts w:ascii="Arial Narrow" w:hAnsi="Arial Narrow"/>
        </w:rPr>
      </w:pPr>
    </w:p>
    <w:p w:rsidR="00A96B23" w:rsidRPr="008C1101" w:rsidRDefault="00A96B23" w:rsidP="00A96B23">
      <w:pPr>
        <w:jc w:val="center"/>
        <w:rPr>
          <w:rFonts w:ascii="Arial Narrow" w:hAnsi="Arial Narrow"/>
        </w:rPr>
      </w:pPr>
    </w:p>
    <w:p w:rsidR="00A96B23" w:rsidRPr="008C1101" w:rsidRDefault="00A96B23" w:rsidP="00A96B23">
      <w:pPr>
        <w:ind w:firstLine="4395"/>
        <w:rPr>
          <w:rFonts w:ascii="Arial Narrow" w:hAnsi="Arial Narrow"/>
        </w:rPr>
      </w:pPr>
      <w:r w:rsidRPr="008C1101">
        <w:rPr>
          <w:rFonts w:ascii="Arial Narrow" w:hAnsi="Arial Narrow"/>
        </w:rPr>
        <w:t>© ФГБОУ ВПО НИ ТПУ, 2012</w:t>
      </w:r>
    </w:p>
    <w:p w:rsidR="00A96B23" w:rsidRPr="008C1101" w:rsidRDefault="00A96B23" w:rsidP="00A96B23">
      <w:pPr>
        <w:ind w:firstLine="4395"/>
        <w:rPr>
          <w:rFonts w:ascii="Arial Narrow" w:hAnsi="Arial Narrow"/>
        </w:rPr>
      </w:pPr>
      <w:r w:rsidRPr="008C1101">
        <w:rPr>
          <w:rFonts w:ascii="Arial Narrow" w:hAnsi="Arial Narrow"/>
        </w:rPr>
        <w:t xml:space="preserve">© Юрченко А.В., Охорзина А.В., </w:t>
      </w:r>
    </w:p>
    <w:p w:rsidR="00A96B23" w:rsidRPr="008C1101" w:rsidRDefault="00A96B23" w:rsidP="00A96B23">
      <w:pPr>
        <w:ind w:firstLine="4395"/>
        <w:rPr>
          <w:rFonts w:ascii="Arial Narrow" w:hAnsi="Arial Narrow"/>
        </w:rPr>
      </w:pPr>
      <w:r w:rsidRPr="008C1101">
        <w:rPr>
          <w:rFonts w:ascii="Arial Narrow" w:hAnsi="Arial Narrow"/>
        </w:rPr>
        <w:t xml:space="preserve">© Оформление. Издательство Томского  </w:t>
      </w:r>
    </w:p>
    <w:p w:rsidR="00A96B23" w:rsidRPr="008C1101" w:rsidRDefault="00A96B23" w:rsidP="00A96B23">
      <w:pPr>
        <w:ind w:firstLine="4395"/>
        <w:rPr>
          <w:rFonts w:ascii="Arial Narrow" w:hAnsi="Arial Narrow"/>
        </w:rPr>
      </w:pPr>
      <w:r w:rsidRPr="008C1101">
        <w:rPr>
          <w:rFonts w:ascii="Arial Narrow" w:hAnsi="Arial Narrow"/>
        </w:rPr>
        <w:t>политехнического университета, 2013</w:t>
      </w:r>
    </w:p>
    <w:p w:rsidR="00A96B23" w:rsidRPr="008C1101" w:rsidRDefault="00A96B23" w:rsidP="00A96B23">
      <w:pPr>
        <w:pStyle w:val="af5"/>
        <w:spacing w:line="240" w:lineRule="auto"/>
        <w:ind w:firstLine="567"/>
      </w:pPr>
      <w:r w:rsidRPr="008C1101">
        <w:rPr>
          <w:rFonts w:eastAsiaTheme="minorHAnsi"/>
          <w:b w:val="0"/>
          <w:bCs w:val="0"/>
        </w:rPr>
        <w:br w:type="page"/>
      </w:r>
    </w:p>
    <w:sdt>
      <w:sdtPr>
        <w:rPr>
          <w:rFonts w:ascii="Times New Roman" w:eastAsiaTheme="minorHAnsi" w:hAnsi="Times New Roman" w:cs="Times New Roman"/>
          <w:b w:val="0"/>
          <w:bCs w:val="0"/>
          <w:color w:val="auto"/>
          <w:szCs w:val="22"/>
          <w:lang w:eastAsia="en-US"/>
        </w:rPr>
        <w:id w:val="1177925887"/>
        <w:docPartObj>
          <w:docPartGallery w:val="Table of Contents"/>
          <w:docPartUnique/>
        </w:docPartObj>
      </w:sdtPr>
      <w:sdtEndPr/>
      <w:sdtContent>
        <w:p w:rsidR="00EC17FF" w:rsidRPr="008C1101" w:rsidRDefault="00EC17FF" w:rsidP="00101231">
          <w:pPr>
            <w:pStyle w:val="af5"/>
            <w:spacing w:line="240" w:lineRule="auto"/>
            <w:ind w:firstLine="567"/>
            <w:rPr>
              <w:rFonts w:ascii="Times New Roman" w:hAnsi="Times New Roman" w:cs="Times New Roman"/>
            </w:rPr>
          </w:pPr>
          <w:r w:rsidRPr="008C1101">
            <w:rPr>
              <w:rFonts w:ascii="Times New Roman" w:hAnsi="Times New Roman" w:cs="Times New Roman"/>
            </w:rPr>
            <w:t>Оглавление</w:t>
          </w:r>
        </w:p>
        <w:p w:rsidR="00A96B23" w:rsidRPr="008C1101" w:rsidRDefault="00EC17FF">
          <w:pPr>
            <w:pStyle w:val="23"/>
            <w:tabs>
              <w:tab w:val="right" w:leader="dot" w:pos="9345"/>
            </w:tabs>
            <w:rPr>
              <w:rFonts w:asciiTheme="minorHAnsi" w:eastAsiaTheme="minorEastAsia" w:hAnsiTheme="minorHAnsi"/>
              <w:noProof/>
              <w:sz w:val="22"/>
              <w:lang w:eastAsia="ru-RU"/>
            </w:rPr>
          </w:pPr>
          <w:r w:rsidRPr="008C1101">
            <w:rPr>
              <w:rFonts w:cs="Times New Roman"/>
              <w:szCs w:val="28"/>
            </w:rPr>
            <w:fldChar w:fldCharType="begin"/>
          </w:r>
          <w:r w:rsidRPr="008C1101">
            <w:rPr>
              <w:rFonts w:cs="Times New Roman"/>
              <w:szCs w:val="28"/>
            </w:rPr>
            <w:instrText xml:space="preserve"> TOC \o "1-3" \h \z \u </w:instrText>
          </w:r>
          <w:r w:rsidRPr="008C1101">
            <w:rPr>
              <w:rFonts w:cs="Times New Roman"/>
              <w:szCs w:val="28"/>
            </w:rPr>
            <w:fldChar w:fldCharType="separate"/>
          </w:r>
          <w:hyperlink w:anchor="_Toc347384240" w:history="1">
            <w:r w:rsidR="00A96B23" w:rsidRPr="008C1101">
              <w:rPr>
                <w:rStyle w:val="ae"/>
                <w:rFonts w:cs="Times New Roman"/>
                <w:noProof/>
              </w:rPr>
              <w:t>ГЛАВА 1</w:t>
            </w:r>
            <w:r w:rsidR="00A96B23" w:rsidRPr="008C1101">
              <w:rPr>
                <w:noProof/>
                <w:webHidden/>
              </w:rPr>
              <w:tab/>
            </w:r>
            <w:r w:rsidR="00A96B23" w:rsidRPr="008C1101">
              <w:rPr>
                <w:noProof/>
                <w:webHidden/>
              </w:rPr>
              <w:fldChar w:fldCharType="begin"/>
            </w:r>
            <w:r w:rsidR="00A96B23" w:rsidRPr="008C1101">
              <w:rPr>
                <w:noProof/>
                <w:webHidden/>
              </w:rPr>
              <w:instrText xml:space="preserve"> PAGEREF _Toc347384240 \h </w:instrText>
            </w:r>
            <w:r w:rsidR="00A96B23" w:rsidRPr="008C1101">
              <w:rPr>
                <w:noProof/>
                <w:webHidden/>
              </w:rPr>
            </w:r>
            <w:r w:rsidR="00A96B23" w:rsidRPr="008C1101">
              <w:rPr>
                <w:noProof/>
                <w:webHidden/>
              </w:rPr>
              <w:fldChar w:fldCharType="separate"/>
            </w:r>
            <w:r w:rsidR="00A96B23" w:rsidRPr="008C1101">
              <w:rPr>
                <w:noProof/>
                <w:webHidden/>
              </w:rPr>
              <w:t>7</w:t>
            </w:r>
            <w:r w:rsidR="00A96B23" w:rsidRPr="008C1101">
              <w:rPr>
                <w:noProof/>
                <w:webHidden/>
              </w:rPr>
              <w:fldChar w:fldCharType="end"/>
            </w:r>
          </w:hyperlink>
        </w:p>
        <w:p w:rsidR="00A96B23" w:rsidRPr="008C1101" w:rsidRDefault="000F378C">
          <w:pPr>
            <w:pStyle w:val="23"/>
            <w:tabs>
              <w:tab w:val="right" w:leader="dot" w:pos="9345"/>
            </w:tabs>
            <w:rPr>
              <w:rFonts w:asciiTheme="minorHAnsi" w:eastAsiaTheme="minorEastAsia" w:hAnsiTheme="minorHAnsi"/>
              <w:noProof/>
              <w:sz w:val="22"/>
              <w:lang w:eastAsia="ru-RU"/>
            </w:rPr>
          </w:pPr>
          <w:hyperlink w:anchor="_Toc347384241" w:history="1">
            <w:r w:rsidR="00A96B23" w:rsidRPr="008C1101">
              <w:rPr>
                <w:rStyle w:val="ae"/>
                <w:rFonts w:cs="Times New Roman"/>
                <w:noProof/>
              </w:rPr>
              <w:t>Введение в ИИС</w:t>
            </w:r>
            <w:r w:rsidR="00A96B23" w:rsidRPr="008C1101">
              <w:rPr>
                <w:noProof/>
                <w:webHidden/>
              </w:rPr>
              <w:tab/>
            </w:r>
            <w:r w:rsidR="00A96B23" w:rsidRPr="008C1101">
              <w:rPr>
                <w:noProof/>
                <w:webHidden/>
              </w:rPr>
              <w:fldChar w:fldCharType="begin"/>
            </w:r>
            <w:r w:rsidR="00A96B23" w:rsidRPr="008C1101">
              <w:rPr>
                <w:noProof/>
                <w:webHidden/>
              </w:rPr>
              <w:instrText xml:space="preserve"> PAGEREF _Toc347384241 \h </w:instrText>
            </w:r>
            <w:r w:rsidR="00A96B23" w:rsidRPr="008C1101">
              <w:rPr>
                <w:noProof/>
                <w:webHidden/>
              </w:rPr>
            </w:r>
            <w:r w:rsidR="00A96B23" w:rsidRPr="008C1101">
              <w:rPr>
                <w:noProof/>
                <w:webHidden/>
              </w:rPr>
              <w:fldChar w:fldCharType="separate"/>
            </w:r>
            <w:r w:rsidR="00A96B23" w:rsidRPr="008C1101">
              <w:rPr>
                <w:noProof/>
                <w:webHidden/>
              </w:rPr>
              <w:t>7</w:t>
            </w:r>
            <w:r w:rsidR="00A96B23" w:rsidRPr="008C1101">
              <w:rPr>
                <w:noProof/>
                <w:webHidden/>
              </w:rPr>
              <w:fldChar w:fldCharType="end"/>
            </w:r>
          </w:hyperlink>
        </w:p>
        <w:p w:rsidR="00A96B23" w:rsidRPr="008C1101" w:rsidRDefault="000F378C">
          <w:pPr>
            <w:pStyle w:val="23"/>
            <w:tabs>
              <w:tab w:val="right" w:leader="dot" w:pos="9345"/>
            </w:tabs>
            <w:rPr>
              <w:rFonts w:asciiTheme="minorHAnsi" w:eastAsiaTheme="minorEastAsia" w:hAnsiTheme="minorHAnsi"/>
              <w:noProof/>
              <w:sz w:val="22"/>
              <w:lang w:eastAsia="ru-RU"/>
            </w:rPr>
          </w:pPr>
          <w:hyperlink w:anchor="_Toc347384242" w:history="1">
            <w:r w:rsidR="00A96B23" w:rsidRPr="008C1101">
              <w:rPr>
                <w:rStyle w:val="ae"/>
                <w:rFonts w:cs="Times New Roman"/>
                <w:noProof/>
              </w:rPr>
              <w:t>Информационно-измерительные системы (Общие сведения)</w:t>
            </w:r>
            <w:r w:rsidR="00A96B23" w:rsidRPr="008C1101">
              <w:rPr>
                <w:noProof/>
                <w:webHidden/>
              </w:rPr>
              <w:tab/>
            </w:r>
            <w:r w:rsidR="00A96B23" w:rsidRPr="008C1101">
              <w:rPr>
                <w:noProof/>
                <w:webHidden/>
              </w:rPr>
              <w:fldChar w:fldCharType="begin"/>
            </w:r>
            <w:r w:rsidR="00A96B23" w:rsidRPr="008C1101">
              <w:rPr>
                <w:noProof/>
                <w:webHidden/>
              </w:rPr>
              <w:instrText xml:space="preserve"> PAGEREF _Toc347384242 \h </w:instrText>
            </w:r>
            <w:r w:rsidR="00A96B23" w:rsidRPr="008C1101">
              <w:rPr>
                <w:noProof/>
                <w:webHidden/>
              </w:rPr>
            </w:r>
            <w:r w:rsidR="00A96B23" w:rsidRPr="008C1101">
              <w:rPr>
                <w:noProof/>
                <w:webHidden/>
              </w:rPr>
              <w:fldChar w:fldCharType="separate"/>
            </w:r>
            <w:r w:rsidR="00A96B23" w:rsidRPr="008C1101">
              <w:rPr>
                <w:noProof/>
                <w:webHidden/>
              </w:rPr>
              <w:t>10</w:t>
            </w:r>
            <w:r w:rsidR="00A96B23" w:rsidRPr="008C1101">
              <w:rPr>
                <w:noProof/>
                <w:webHidden/>
              </w:rPr>
              <w:fldChar w:fldCharType="end"/>
            </w:r>
          </w:hyperlink>
        </w:p>
        <w:p w:rsidR="00A96B23" w:rsidRPr="008C1101" w:rsidRDefault="000F378C">
          <w:pPr>
            <w:pStyle w:val="23"/>
            <w:tabs>
              <w:tab w:val="right" w:leader="dot" w:pos="9345"/>
            </w:tabs>
            <w:rPr>
              <w:rFonts w:asciiTheme="minorHAnsi" w:eastAsiaTheme="minorEastAsia" w:hAnsiTheme="minorHAnsi"/>
              <w:noProof/>
              <w:sz w:val="22"/>
              <w:lang w:eastAsia="ru-RU"/>
            </w:rPr>
          </w:pPr>
          <w:hyperlink w:anchor="_Toc347384243" w:history="1">
            <w:r w:rsidR="00A96B23" w:rsidRPr="008C1101">
              <w:rPr>
                <w:rStyle w:val="ae"/>
                <w:rFonts w:cs="Times New Roman"/>
                <w:noProof/>
              </w:rPr>
              <w:t>Структура и состав ИИС</w:t>
            </w:r>
            <w:r w:rsidR="00A96B23" w:rsidRPr="008C1101">
              <w:rPr>
                <w:noProof/>
                <w:webHidden/>
              </w:rPr>
              <w:tab/>
            </w:r>
            <w:r w:rsidR="00A96B23" w:rsidRPr="008C1101">
              <w:rPr>
                <w:noProof/>
                <w:webHidden/>
              </w:rPr>
              <w:fldChar w:fldCharType="begin"/>
            </w:r>
            <w:r w:rsidR="00A96B23" w:rsidRPr="008C1101">
              <w:rPr>
                <w:noProof/>
                <w:webHidden/>
              </w:rPr>
              <w:instrText xml:space="preserve"> PAGEREF _Toc347384243 \h </w:instrText>
            </w:r>
            <w:r w:rsidR="00A96B23" w:rsidRPr="008C1101">
              <w:rPr>
                <w:noProof/>
                <w:webHidden/>
              </w:rPr>
            </w:r>
            <w:r w:rsidR="00A96B23" w:rsidRPr="008C1101">
              <w:rPr>
                <w:noProof/>
                <w:webHidden/>
              </w:rPr>
              <w:fldChar w:fldCharType="separate"/>
            </w:r>
            <w:r w:rsidR="00A96B23" w:rsidRPr="008C1101">
              <w:rPr>
                <w:noProof/>
                <w:webHidden/>
              </w:rPr>
              <w:t>12</w:t>
            </w:r>
            <w:r w:rsidR="00A96B23" w:rsidRPr="008C1101">
              <w:rPr>
                <w:noProof/>
                <w:webHidden/>
              </w:rPr>
              <w:fldChar w:fldCharType="end"/>
            </w:r>
          </w:hyperlink>
        </w:p>
        <w:p w:rsidR="00A96B23" w:rsidRPr="008C1101" w:rsidRDefault="000F378C">
          <w:pPr>
            <w:pStyle w:val="23"/>
            <w:tabs>
              <w:tab w:val="right" w:leader="dot" w:pos="9345"/>
            </w:tabs>
            <w:rPr>
              <w:rFonts w:asciiTheme="minorHAnsi" w:eastAsiaTheme="minorEastAsia" w:hAnsiTheme="minorHAnsi"/>
              <w:noProof/>
              <w:sz w:val="22"/>
              <w:lang w:eastAsia="ru-RU"/>
            </w:rPr>
          </w:pPr>
          <w:hyperlink w:anchor="_Toc347384244" w:history="1">
            <w:r w:rsidR="00A96B23" w:rsidRPr="008C1101">
              <w:rPr>
                <w:rStyle w:val="ae"/>
                <w:rFonts w:cs="Times New Roman"/>
                <w:noProof/>
              </w:rPr>
              <w:t>Классификация и характеристики ИИС</w:t>
            </w:r>
            <w:r w:rsidR="00A96B23" w:rsidRPr="008C1101">
              <w:rPr>
                <w:noProof/>
                <w:webHidden/>
              </w:rPr>
              <w:tab/>
            </w:r>
            <w:r w:rsidR="00A96B23" w:rsidRPr="008C1101">
              <w:rPr>
                <w:noProof/>
                <w:webHidden/>
              </w:rPr>
              <w:fldChar w:fldCharType="begin"/>
            </w:r>
            <w:r w:rsidR="00A96B23" w:rsidRPr="008C1101">
              <w:rPr>
                <w:noProof/>
                <w:webHidden/>
              </w:rPr>
              <w:instrText xml:space="preserve"> PAGEREF _Toc347384244 \h </w:instrText>
            </w:r>
            <w:r w:rsidR="00A96B23" w:rsidRPr="008C1101">
              <w:rPr>
                <w:noProof/>
                <w:webHidden/>
              </w:rPr>
            </w:r>
            <w:r w:rsidR="00A96B23" w:rsidRPr="008C1101">
              <w:rPr>
                <w:noProof/>
                <w:webHidden/>
              </w:rPr>
              <w:fldChar w:fldCharType="separate"/>
            </w:r>
            <w:r w:rsidR="00A96B23" w:rsidRPr="008C1101">
              <w:rPr>
                <w:noProof/>
                <w:webHidden/>
              </w:rPr>
              <w:t>14</w:t>
            </w:r>
            <w:r w:rsidR="00A96B23" w:rsidRPr="008C1101">
              <w:rPr>
                <w:noProof/>
                <w:webHidden/>
              </w:rPr>
              <w:fldChar w:fldCharType="end"/>
            </w:r>
          </w:hyperlink>
        </w:p>
        <w:p w:rsidR="00A96B23" w:rsidRPr="008C1101" w:rsidRDefault="000F378C">
          <w:pPr>
            <w:pStyle w:val="33"/>
            <w:tabs>
              <w:tab w:val="right" w:leader="dot" w:pos="9345"/>
            </w:tabs>
            <w:rPr>
              <w:rFonts w:asciiTheme="minorHAnsi" w:eastAsiaTheme="minorEastAsia" w:hAnsiTheme="minorHAnsi"/>
              <w:noProof/>
              <w:sz w:val="22"/>
              <w:lang w:eastAsia="ru-RU"/>
            </w:rPr>
          </w:pPr>
          <w:hyperlink w:anchor="_Toc347384245" w:history="1">
            <w:r w:rsidR="00A96B23" w:rsidRPr="008C1101">
              <w:rPr>
                <w:rStyle w:val="ae"/>
                <w:rFonts w:cs="Times New Roman"/>
                <w:noProof/>
              </w:rPr>
              <w:t>Измерительные системы</w:t>
            </w:r>
            <w:r w:rsidR="00A96B23" w:rsidRPr="008C1101">
              <w:rPr>
                <w:noProof/>
                <w:webHidden/>
              </w:rPr>
              <w:tab/>
            </w:r>
            <w:r w:rsidR="00A96B23" w:rsidRPr="008C1101">
              <w:rPr>
                <w:noProof/>
                <w:webHidden/>
              </w:rPr>
              <w:fldChar w:fldCharType="begin"/>
            </w:r>
            <w:r w:rsidR="00A96B23" w:rsidRPr="008C1101">
              <w:rPr>
                <w:noProof/>
                <w:webHidden/>
              </w:rPr>
              <w:instrText xml:space="preserve"> PAGEREF _Toc347384245 \h </w:instrText>
            </w:r>
            <w:r w:rsidR="00A96B23" w:rsidRPr="008C1101">
              <w:rPr>
                <w:noProof/>
                <w:webHidden/>
              </w:rPr>
            </w:r>
            <w:r w:rsidR="00A96B23" w:rsidRPr="008C1101">
              <w:rPr>
                <w:noProof/>
                <w:webHidden/>
              </w:rPr>
              <w:fldChar w:fldCharType="separate"/>
            </w:r>
            <w:r w:rsidR="00A96B23" w:rsidRPr="008C1101">
              <w:rPr>
                <w:noProof/>
                <w:webHidden/>
              </w:rPr>
              <w:t>14</w:t>
            </w:r>
            <w:r w:rsidR="00A96B23" w:rsidRPr="008C1101">
              <w:rPr>
                <w:noProof/>
                <w:webHidden/>
              </w:rPr>
              <w:fldChar w:fldCharType="end"/>
            </w:r>
          </w:hyperlink>
        </w:p>
        <w:p w:rsidR="00A96B23" w:rsidRPr="008C1101" w:rsidRDefault="000F378C">
          <w:pPr>
            <w:pStyle w:val="33"/>
            <w:tabs>
              <w:tab w:val="right" w:leader="dot" w:pos="9345"/>
            </w:tabs>
            <w:rPr>
              <w:rFonts w:asciiTheme="minorHAnsi" w:eastAsiaTheme="minorEastAsia" w:hAnsiTheme="minorHAnsi"/>
              <w:noProof/>
              <w:sz w:val="22"/>
              <w:lang w:eastAsia="ru-RU"/>
            </w:rPr>
          </w:pPr>
          <w:hyperlink w:anchor="_Toc347384246" w:history="1">
            <w:r w:rsidR="00A96B23" w:rsidRPr="008C1101">
              <w:rPr>
                <w:rStyle w:val="ae"/>
                <w:rFonts w:cs="Times New Roman"/>
                <w:noProof/>
              </w:rPr>
              <w:t>Классификация по расположению измеряемых величин в пространстве</w:t>
            </w:r>
            <w:r w:rsidR="00A96B23" w:rsidRPr="008C1101">
              <w:rPr>
                <w:noProof/>
                <w:webHidden/>
              </w:rPr>
              <w:tab/>
            </w:r>
            <w:r w:rsidR="00A96B23" w:rsidRPr="008C1101">
              <w:rPr>
                <w:noProof/>
                <w:webHidden/>
              </w:rPr>
              <w:fldChar w:fldCharType="begin"/>
            </w:r>
            <w:r w:rsidR="00A96B23" w:rsidRPr="008C1101">
              <w:rPr>
                <w:noProof/>
                <w:webHidden/>
              </w:rPr>
              <w:instrText xml:space="preserve"> PAGEREF _Toc347384246 \h </w:instrText>
            </w:r>
            <w:r w:rsidR="00A96B23" w:rsidRPr="008C1101">
              <w:rPr>
                <w:noProof/>
                <w:webHidden/>
              </w:rPr>
            </w:r>
            <w:r w:rsidR="00A96B23" w:rsidRPr="008C1101">
              <w:rPr>
                <w:noProof/>
                <w:webHidden/>
              </w:rPr>
              <w:fldChar w:fldCharType="separate"/>
            </w:r>
            <w:r w:rsidR="00A96B23" w:rsidRPr="008C1101">
              <w:rPr>
                <w:noProof/>
                <w:webHidden/>
              </w:rPr>
              <w:t>14</w:t>
            </w:r>
            <w:r w:rsidR="00A96B23" w:rsidRPr="008C1101">
              <w:rPr>
                <w:noProof/>
                <w:webHidden/>
              </w:rPr>
              <w:fldChar w:fldCharType="end"/>
            </w:r>
          </w:hyperlink>
        </w:p>
        <w:p w:rsidR="00A96B23" w:rsidRPr="008C1101" w:rsidRDefault="000F378C">
          <w:pPr>
            <w:pStyle w:val="33"/>
            <w:tabs>
              <w:tab w:val="right" w:leader="dot" w:pos="9345"/>
            </w:tabs>
            <w:rPr>
              <w:rFonts w:asciiTheme="minorHAnsi" w:eastAsiaTheme="minorEastAsia" w:hAnsiTheme="minorHAnsi"/>
              <w:noProof/>
              <w:sz w:val="22"/>
              <w:lang w:eastAsia="ru-RU"/>
            </w:rPr>
          </w:pPr>
          <w:hyperlink w:anchor="_Toc347384247" w:history="1">
            <w:r w:rsidR="00A96B23" w:rsidRPr="008C1101">
              <w:rPr>
                <w:rStyle w:val="ae"/>
                <w:rFonts w:cs="Times New Roman"/>
                <w:noProof/>
              </w:rPr>
              <w:t>Классификация по наличию специального канала связи</w:t>
            </w:r>
            <w:r w:rsidR="00A96B23" w:rsidRPr="008C1101">
              <w:rPr>
                <w:noProof/>
                <w:webHidden/>
              </w:rPr>
              <w:tab/>
            </w:r>
            <w:r w:rsidR="00A96B23" w:rsidRPr="008C1101">
              <w:rPr>
                <w:noProof/>
                <w:webHidden/>
              </w:rPr>
              <w:fldChar w:fldCharType="begin"/>
            </w:r>
            <w:r w:rsidR="00A96B23" w:rsidRPr="008C1101">
              <w:rPr>
                <w:noProof/>
                <w:webHidden/>
              </w:rPr>
              <w:instrText xml:space="preserve"> PAGEREF _Toc347384247 \h </w:instrText>
            </w:r>
            <w:r w:rsidR="00A96B23" w:rsidRPr="008C1101">
              <w:rPr>
                <w:noProof/>
                <w:webHidden/>
              </w:rPr>
            </w:r>
            <w:r w:rsidR="00A96B23" w:rsidRPr="008C1101">
              <w:rPr>
                <w:noProof/>
                <w:webHidden/>
              </w:rPr>
              <w:fldChar w:fldCharType="separate"/>
            </w:r>
            <w:r w:rsidR="00A96B23" w:rsidRPr="008C1101">
              <w:rPr>
                <w:noProof/>
                <w:webHidden/>
              </w:rPr>
              <w:t>15</w:t>
            </w:r>
            <w:r w:rsidR="00A96B23" w:rsidRPr="008C1101">
              <w:rPr>
                <w:noProof/>
                <w:webHidden/>
              </w:rPr>
              <w:fldChar w:fldCharType="end"/>
            </w:r>
          </w:hyperlink>
        </w:p>
        <w:p w:rsidR="00A96B23" w:rsidRPr="008C1101" w:rsidRDefault="000F378C">
          <w:pPr>
            <w:pStyle w:val="33"/>
            <w:tabs>
              <w:tab w:val="right" w:leader="dot" w:pos="9345"/>
            </w:tabs>
            <w:rPr>
              <w:rFonts w:asciiTheme="minorHAnsi" w:eastAsiaTheme="minorEastAsia" w:hAnsiTheme="minorHAnsi"/>
              <w:noProof/>
              <w:sz w:val="22"/>
              <w:lang w:eastAsia="ru-RU"/>
            </w:rPr>
          </w:pPr>
          <w:hyperlink w:anchor="_Toc347384248" w:history="1">
            <w:r w:rsidR="00A96B23" w:rsidRPr="008C1101">
              <w:rPr>
                <w:rStyle w:val="ae"/>
                <w:rFonts w:cs="Times New Roman"/>
                <w:noProof/>
              </w:rPr>
              <w:t>Классификация ИИС по автономности</w:t>
            </w:r>
            <w:r w:rsidR="00A96B23" w:rsidRPr="008C1101">
              <w:rPr>
                <w:noProof/>
                <w:webHidden/>
              </w:rPr>
              <w:tab/>
            </w:r>
            <w:r w:rsidR="00A96B23" w:rsidRPr="008C1101">
              <w:rPr>
                <w:noProof/>
                <w:webHidden/>
              </w:rPr>
              <w:fldChar w:fldCharType="begin"/>
            </w:r>
            <w:r w:rsidR="00A96B23" w:rsidRPr="008C1101">
              <w:rPr>
                <w:noProof/>
                <w:webHidden/>
              </w:rPr>
              <w:instrText xml:space="preserve"> PAGEREF _Toc347384248 \h </w:instrText>
            </w:r>
            <w:r w:rsidR="00A96B23" w:rsidRPr="008C1101">
              <w:rPr>
                <w:noProof/>
                <w:webHidden/>
              </w:rPr>
            </w:r>
            <w:r w:rsidR="00A96B23" w:rsidRPr="008C1101">
              <w:rPr>
                <w:noProof/>
                <w:webHidden/>
              </w:rPr>
              <w:fldChar w:fldCharType="separate"/>
            </w:r>
            <w:r w:rsidR="00A96B23" w:rsidRPr="008C1101">
              <w:rPr>
                <w:noProof/>
                <w:webHidden/>
              </w:rPr>
              <w:t>15</w:t>
            </w:r>
            <w:r w:rsidR="00A96B23" w:rsidRPr="008C1101">
              <w:rPr>
                <w:noProof/>
                <w:webHidden/>
              </w:rPr>
              <w:fldChar w:fldCharType="end"/>
            </w:r>
          </w:hyperlink>
        </w:p>
        <w:p w:rsidR="00A96B23" w:rsidRPr="008C1101" w:rsidRDefault="000F378C">
          <w:pPr>
            <w:pStyle w:val="33"/>
            <w:tabs>
              <w:tab w:val="right" w:leader="dot" w:pos="9345"/>
            </w:tabs>
            <w:rPr>
              <w:rFonts w:asciiTheme="minorHAnsi" w:eastAsiaTheme="minorEastAsia" w:hAnsiTheme="minorHAnsi"/>
              <w:noProof/>
              <w:sz w:val="22"/>
              <w:lang w:eastAsia="ru-RU"/>
            </w:rPr>
          </w:pPr>
          <w:hyperlink w:anchor="_Toc347384249" w:history="1">
            <w:r w:rsidR="00A96B23" w:rsidRPr="008C1101">
              <w:rPr>
                <w:rStyle w:val="ae"/>
                <w:rFonts w:cs="Times New Roman"/>
                <w:noProof/>
              </w:rPr>
              <w:t>Классификация по форме представления информации</w:t>
            </w:r>
            <w:r w:rsidR="00A96B23" w:rsidRPr="008C1101">
              <w:rPr>
                <w:noProof/>
                <w:webHidden/>
              </w:rPr>
              <w:tab/>
            </w:r>
            <w:r w:rsidR="00A96B23" w:rsidRPr="008C1101">
              <w:rPr>
                <w:noProof/>
                <w:webHidden/>
              </w:rPr>
              <w:fldChar w:fldCharType="begin"/>
            </w:r>
            <w:r w:rsidR="00A96B23" w:rsidRPr="008C1101">
              <w:rPr>
                <w:noProof/>
                <w:webHidden/>
              </w:rPr>
              <w:instrText xml:space="preserve"> PAGEREF _Toc347384249 \h </w:instrText>
            </w:r>
            <w:r w:rsidR="00A96B23" w:rsidRPr="008C1101">
              <w:rPr>
                <w:noProof/>
                <w:webHidden/>
              </w:rPr>
            </w:r>
            <w:r w:rsidR="00A96B23" w:rsidRPr="008C1101">
              <w:rPr>
                <w:noProof/>
                <w:webHidden/>
              </w:rPr>
              <w:fldChar w:fldCharType="separate"/>
            </w:r>
            <w:r w:rsidR="00A96B23" w:rsidRPr="008C1101">
              <w:rPr>
                <w:noProof/>
                <w:webHidden/>
              </w:rPr>
              <w:t>16</w:t>
            </w:r>
            <w:r w:rsidR="00A96B23" w:rsidRPr="008C1101">
              <w:rPr>
                <w:noProof/>
                <w:webHidden/>
              </w:rPr>
              <w:fldChar w:fldCharType="end"/>
            </w:r>
          </w:hyperlink>
        </w:p>
        <w:p w:rsidR="00A96B23" w:rsidRPr="008C1101" w:rsidRDefault="000F378C">
          <w:pPr>
            <w:pStyle w:val="23"/>
            <w:tabs>
              <w:tab w:val="right" w:leader="dot" w:pos="9345"/>
            </w:tabs>
            <w:rPr>
              <w:rFonts w:asciiTheme="minorHAnsi" w:eastAsiaTheme="minorEastAsia" w:hAnsiTheme="minorHAnsi"/>
              <w:noProof/>
              <w:sz w:val="22"/>
              <w:lang w:eastAsia="ru-RU"/>
            </w:rPr>
          </w:pPr>
          <w:hyperlink w:anchor="_Toc347384250" w:history="1">
            <w:r w:rsidR="00A96B23" w:rsidRPr="008C1101">
              <w:rPr>
                <w:rStyle w:val="ae"/>
                <w:rFonts w:cs="Times New Roman"/>
                <w:noProof/>
              </w:rPr>
              <w:t>Характеристики ИИС</w:t>
            </w:r>
            <w:r w:rsidR="00A96B23" w:rsidRPr="008C1101">
              <w:rPr>
                <w:noProof/>
                <w:webHidden/>
              </w:rPr>
              <w:tab/>
            </w:r>
            <w:r w:rsidR="00A96B23" w:rsidRPr="008C1101">
              <w:rPr>
                <w:noProof/>
                <w:webHidden/>
              </w:rPr>
              <w:fldChar w:fldCharType="begin"/>
            </w:r>
            <w:r w:rsidR="00A96B23" w:rsidRPr="008C1101">
              <w:rPr>
                <w:noProof/>
                <w:webHidden/>
              </w:rPr>
              <w:instrText xml:space="preserve"> PAGEREF _Toc347384250 \h </w:instrText>
            </w:r>
            <w:r w:rsidR="00A96B23" w:rsidRPr="008C1101">
              <w:rPr>
                <w:noProof/>
                <w:webHidden/>
              </w:rPr>
            </w:r>
            <w:r w:rsidR="00A96B23" w:rsidRPr="008C1101">
              <w:rPr>
                <w:noProof/>
                <w:webHidden/>
              </w:rPr>
              <w:fldChar w:fldCharType="separate"/>
            </w:r>
            <w:r w:rsidR="00A96B23" w:rsidRPr="008C1101">
              <w:rPr>
                <w:noProof/>
                <w:webHidden/>
              </w:rPr>
              <w:t>16</w:t>
            </w:r>
            <w:r w:rsidR="00A96B23" w:rsidRPr="008C1101">
              <w:rPr>
                <w:noProof/>
                <w:webHidden/>
              </w:rPr>
              <w:fldChar w:fldCharType="end"/>
            </w:r>
          </w:hyperlink>
        </w:p>
        <w:p w:rsidR="00A96B23" w:rsidRPr="008C1101" w:rsidRDefault="000F378C">
          <w:pPr>
            <w:pStyle w:val="23"/>
            <w:tabs>
              <w:tab w:val="right" w:leader="dot" w:pos="9345"/>
            </w:tabs>
            <w:rPr>
              <w:rFonts w:asciiTheme="minorHAnsi" w:eastAsiaTheme="minorEastAsia" w:hAnsiTheme="minorHAnsi"/>
              <w:noProof/>
              <w:sz w:val="22"/>
              <w:lang w:eastAsia="ru-RU"/>
            </w:rPr>
          </w:pPr>
          <w:hyperlink w:anchor="_Toc347384251" w:history="1">
            <w:r w:rsidR="00A96B23" w:rsidRPr="008C1101">
              <w:rPr>
                <w:rStyle w:val="ae"/>
                <w:rFonts w:cs="Times New Roman"/>
                <w:noProof/>
              </w:rPr>
              <w:t>Структуры и стандартные интерфейсы ИИС.</w:t>
            </w:r>
            <w:r w:rsidR="00A96B23" w:rsidRPr="008C1101">
              <w:rPr>
                <w:noProof/>
                <w:webHidden/>
              </w:rPr>
              <w:tab/>
            </w:r>
            <w:r w:rsidR="00A96B23" w:rsidRPr="008C1101">
              <w:rPr>
                <w:noProof/>
                <w:webHidden/>
              </w:rPr>
              <w:fldChar w:fldCharType="begin"/>
            </w:r>
            <w:r w:rsidR="00A96B23" w:rsidRPr="008C1101">
              <w:rPr>
                <w:noProof/>
                <w:webHidden/>
              </w:rPr>
              <w:instrText xml:space="preserve"> PAGEREF _Toc347384251 \h </w:instrText>
            </w:r>
            <w:r w:rsidR="00A96B23" w:rsidRPr="008C1101">
              <w:rPr>
                <w:noProof/>
                <w:webHidden/>
              </w:rPr>
            </w:r>
            <w:r w:rsidR="00A96B23" w:rsidRPr="008C1101">
              <w:rPr>
                <w:noProof/>
                <w:webHidden/>
              </w:rPr>
              <w:fldChar w:fldCharType="separate"/>
            </w:r>
            <w:r w:rsidR="00A96B23" w:rsidRPr="008C1101">
              <w:rPr>
                <w:noProof/>
                <w:webHidden/>
              </w:rPr>
              <w:t>16</w:t>
            </w:r>
            <w:r w:rsidR="00A96B23" w:rsidRPr="008C1101">
              <w:rPr>
                <w:noProof/>
                <w:webHidden/>
              </w:rPr>
              <w:fldChar w:fldCharType="end"/>
            </w:r>
          </w:hyperlink>
        </w:p>
        <w:p w:rsidR="00A96B23" w:rsidRPr="008C1101" w:rsidRDefault="000F378C">
          <w:pPr>
            <w:pStyle w:val="23"/>
            <w:tabs>
              <w:tab w:val="right" w:leader="dot" w:pos="9345"/>
            </w:tabs>
            <w:rPr>
              <w:rFonts w:asciiTheme="minorHAnsi" w:eastAsiaTheme="minorEastAsia" w:hAnsiTheme="minorHAnsi"/>
              <w:noProof/>
              <w:sz w:val="22"/>
              <w:lang w:eastAsia="ru-RU"/>
            </w:rPr>
          </w:pPr>
          <w:hyperlink w:anchor="_Toc347384252" w:history="1">
            <w:r w:rsidR="00A96B23" w:rsidRPr="008C1101">
              <w:rPr>
                <w:rStyle w:val="ae"/>
                <w:rFonts w:cs="Times New Roman"/>
                <w:noProof/>
              </w:rPr>
              <w:t>Передача данных в ИИС.</w:t>
            </w:r>
            <w:r w:rsidR="00A96B23" w:rsidRPr="008C1101">
              <w:rPr>
                <w:noProof/>
                <w:webHidden/>
              </w:rPr>
              <w:tab/>
            </w:r>
            <w:r w:rsidR="00A96B23" w:rsidRPr="008C1101">
              <w:rPr>
                <w:noProof/>
                <w:webHidden/>
              </w:rPr>
              <w:fldChar w:fldCharType="begin"/>
            </w:r>
            <w:r w:rsidR="00A96B23" w:rsidRPr="008C1101">
              <w:rPr>
                <w:noProof/>
                <w:webHidden/>
              </w:rPr>
              <w:instrText xml:space="preserve"> PAGEREF _Toc347384252 \h </w:instrText>
            </w:r>
            <w:r w:rsidR="00A96B23" w:rsidRPr="008C1101">
              <w:rPr>
                <w:noProof/>
                <w:webHidden/>
              </w:rPr>
            </w:r>
            <w:r w:rsidR="00A96B23" w:rsidRPr="008C1101">
              <w:rPr>
                <w:noProof/>
                <w:webHidden/>
              </w:rPr>
              <w:fldChar w:fldCharType="separate"/>
            </w:r>
            <w:r w:rsidR="00A96B23" w:rsidRPr="008C1101">
              <w:rPr>
                <w:noProof/>
                <w:webHidden/>
              </w:rPr>
              <w:t>21</w:t>
            </w:r>
            <w:r w:rsidR="00A96B23" w:rsidRPr="008C1101">
              <w:rPr>
                <w:noProof/>
                <w:webHidden/>
              </w:rPr>
              <w:fldChar w:fldCharType="end"/>
            </w:r>
          </w:hyperlink>
        </w:p>
        <w:p w:rsidR="00A96B23" w:rsidRPr="008C1101" w:rsidRDefault="000F378C">
          <w:pPr>
            <w:pStyle w:val="23"/>
            <w:tabs>
              <w:tab w:val="right" w:leader="dot" w:pos="9345"/>
            </w:tabs>
            <w:rPr>
              <w:rFonts w:asciiTheme="minorHAnsi" w:eastAsiaTheme="minorEastAsia" w:hAnsiTheme="minorHAnsi"/>
              <w:noProof/>
              <w:sz w:val="22"/>
              <w:lang w:eastAsia="ru-RU"/>
            </w:rPr>
          </w:pPr>
          <w:hyperlink w:anchor="_Toc347384253" w:history="1">
            <w:r w:rsidR="00A96B23" w:rsidRPr="008C1101">
              <w:rPr>
                <w:rStyle w:val="ae"/>
                <w:rFonts w:cs="Times New Roman"/>
                <w:noProof/>
              </w:rPr>
              <w:t>Информационная надежность ИИС</w:t>
            </w:r>
            <w:r w:rsidR="00A96B23" w:rsidRPr="008C1101">
              <w:rPr>
                <w:noProof/>
                <w:webHidden/>
              </w:rPr>
              <w:tab/>
            </w:r>
            <w:r w:rsidR="00A96B23" w:rsidRPr="008C1101">
              <w:rPr>
                <w:noProof/>
                <w:webHidden/>
              </w:rPr>
              <w:fldChar w:fldCharType="begin"/>
            </w:r>
            <w:r w:rsidR="00A96B23" w:rsidRPr="008C1101">
              <w:rPr>
                <w:noProof/>
                <w:webHidden/>
              </w:rPr>
              <w:instrText xml:space="preserve"> PAGEREF _Toc347384253 \h </w:instrText>
            </w:r>
            <w:r w:rsidR="00A96B23" w:rsidRPr="008C1101">
              <w:rPr>
                <w:noProof/>
                <w:webHidden/>
              </w:rPr>
            </w:r>
            <w:r w:rsidR="00A96B23" w:rsidRPr="008C1101">
              <w:rPr>
                <w:noProof/>
                <w:webHidden/>
              </w:rPr>
              <w:fldChar w:fldCharType="separate"/>
            </w:r>
            <w:r w:rsidR="00A96B23" w:rsidRPr="008C1101">
              <w:rPr>
                <w:noProof/>
                <w:webHidden/>
              </w:rPr>
              <w:t>23</w:t>
            </w:r>
            <w:r w:rsidR="00A96B23" w:rsidRPr="008C1101">
              <w:rPr>
                <w:noProof/>
                <w:webHidden/>
              </w:rPr>
              <w:fldChar w:fldCharType="end"/>
            </w:r>
          </w:hyperlink>
        </w:p>
        <w:p w:rsidR="00A96B23" w:rsidRPr="008C1101" w:rsidRDefault="000F378C">
          <w:pPr>
            <w:pStyle w:val="33"/>
            <w:tabs>
              <w:tab w:val="right" w:leader="dot" w:pos="9345"/>
            </w:tabs>
            <w:rPr>
              <w:rFonts w:asciiTheme="minorHAnsi" w:eastAsiaTheme="minorEastAsia" w:hAnsiTheme="minorHAnsi"/>
              <w:noProof/>
              <w:sz w:val="22"/>
              <w:lang w:eastAsia="ru-RU"/>
            </w:rPr>
          </w:pPr>
          <w:hyperlink w:anchor="_Toc347384254" w:history="1">
            <w:r w:rsidR="00A96B23" w:rsidRPr="008C1101">
              <w:rPr>
                <w:rStyle w:val="ae"/>
                <w:rFonts w:cs="Times New Roman"/>
                <w:noProof/>
              </w:rPr>
              <w:t>Методы повышения достоверности передаваемой информации</w:t>
            </w:r>
            <w:r w:rsidR="00A96B23" w:rsidRPr="008C1101">
              <w:rPr>
                <w:noProof/>
                <w:webHidden/>
              </w:rPr>
              <w:tab/>
            </w:r>
            <w:r w:rsidR="00A96B23" w:rsidRPr="008C1101">
              <w:rPr>
                <w:noProof/>
                <w:webHidden/>
              </w:rPr>
              <w:fldChar w:fldCharType="begin"/>
            </w:r>
            <w:r w:rsidR="00A96B23" w:rsidRPr="008C1101">
              <w:rPr>
                <w:noProof/>
                <w:webHidden/>
              </w:rPr>
              <w:instrText xml:space="preserve"> PAGEREF _Toc347384254 \h </w:instrText>
            </w:r>
            <w:r w:rsidR="00A96B23" w:rsidRPr="008C1101">
              <w:rPr>
                <w:noProof/>
                <w:webHidden/>
              </w:rPr>
            </w:r>
            <w:r w:rsidR="00A96B23" w:rsidRPr="008C1101">
              <w:rPr>
                <w:noProof/>
                <w:webHidden/>
              </w:rPr>
              <w:fldChar w:fldCharType="separate"/>
            </w:r>
            <w:r w:rsidR="00A96B23" w:rsidRPr="008C1101">
              <w:rPr>
                <w:noProof/>
                <w:webHidden/>
              </w:rPr>
              <w:t>25</w:t>
            </w:r>
            <w:r w:rsidR="00A96B23" w:rsidRPr="008C1101">
              <w:rPr>
                <w:noProof/>
                <w:webHidden/>
              </w:rPr>
              <w:fldChar w:fldCharType="end"/>
            </w:r>
          </w:hyperlink>
        </w:p>
        <w:p w:rsidR="00A96B23" w:rsidRPr="008C1101" w:rsidRDefault="000F378C">
          <w:pPr>
            <w:pStyle w:val="33"/>
            <w:tabs>
              <w:tab w:val="right" w:leader="dot" w:pos="9345"/>
            </w:tabs>
            <w:rPr>
              <w:rFonts w:asciiTheme="minorHAnsi" w:eastAsiaTheme="minorEastAsia" w:hAnsiTheme="minorHAnsi"/>
              <w:noProof/>
              <w:sz w:val="22"/>
              <w:lang w:eastAsia="ru-RU"/>
            </w:rPr>
          </w:pPr>
          <w:hyperlink w:anchor="_Toc347384255" w:history="1">
            <w:r w:rsidR="00A96B23" w:rsidRPr="008C1101">
              <w:rPr>
                <w:rStyle w:val="ae"/>
                <w:rFonts w:cs="Times New Roman"/>
                <w:noProof/>
              </w:rPr>
              <w:t>Коды с обнаружением ошибок</w:t>
            </w:r>
            <w:r w:rsidR="00A96B23" w:rsidRPr="008C1101">
              <w:rPr>
                <w:noProof/>
                <w:webHidden/>
              </w:rPr>
              <w:tab/>
            </w:r>
            <w:r w:rsidR="00A96B23" w:rsidRPr="008C1101">
              <w:rPr>
                <w:noProof/>
                <w:webHidden/>
              </w:rPr>
              <w:fldChar w:fldCharType="begin"/>
            </w:r>
            <w:r w:rsidR="00A96B23" w:rsidRPr="008C1101">
              <w:rPr>
                <w:noProof/>
                <w:webHidden/>
              </w:rPr>
              <w:instrText xml:space="preserve"> PAGEREF _Toc347384255 \h </w:instrText>
            </w:r>
            <w:r w:rsidR="00A96B23" w:rsidRPr="008C1101">
              <w:rPr>
                <w:noProof/>
                <w:webHidden/>
              </w:rPr>
            </w:r>
            <w:r w:rsidR="00A96B23" w:rsidRPr="008C1101">
              <w:rPr>
                <w:noProof/>
                <w:webHidden/>
              </w:rPr>
              <w:fldChar w:fldCharType="separate"/>
            </w:r>
            <w:r w:rsidR="00A96B23" w:rsidRPr="008C1101">
              <w:rPr>
                <w:noProof/>
                <w:webHidden/>
              </w:rPr>
              <w:t>26</w:t>
            </w:r>
            <w:r w:rsidR="00A96B23" w:rsidRPr="008C1101">
              <w:rPr>
                <w:noProof/>
                <w:webHidden/>
              </w:rPr>
              <w:fldChar w:fldCharType="end"/>
            </w:r>
          </w:hyperlink>
        </w:p>
        <w:p w:rsidR="00A96B23" w:rsidRPr="008C1101" w:rsidRDefault="000F378C">
          <w:pPr>
            <w:pStyle w:val="33"/>
            <w:tabs>
              <w:tab w:val="right" w:leader="dot" w:pos="9345"/>
            </w:tabs>
            <w:rPr>
              <w:rFonts w:asciiTheme="minorHAnsi" w:eastAsiaTheme="minorEastAsia" w:hAnsiTheme="minorHAnsi"/>
              <w:noProof/>
              <w:sz w:val="22"/>
              <w:lang w:eastAsia="ru-RU"/>
            </w:rPr>
          </w:pPr>
          <w:hyperlink w:anchor="_Toc347384256" w:history="1">
            <w:r w:rsidR="00A96B23" w:rsidRPr="008C1101">
              <w:rPr>
                <w:rStyle w:val="ae"/>
                <w:rFonts w:cs="Times New Roman"/>
                <w:noProof/>
              </w:rPr>
              <w:t>Код с контролем по модулю 2 ("</w:t>
            </w:r>
            <w:r w:rsidR="00A96B23" w:rsidRPr="008C1101">
              <w:rPr>
                <w:rStyle w:val="ae"/>
                <w:rFonts w:cs="Times New Roman"/>
                <w:noProof/>
                <w:lang w:val="en-US"/>
              </w:rPr>
              <w:t>mod</w:t>
            </w:r>
            <w:r w:rsidR="00A96B23" w:rsidRPr="008C1101">
              <w:rPr>
                <w:rStyle w:val="ae"/>
                <w:rFonts w:cs="Times New Roman"/>
                <w:noProof/>
              </w:rPr>
              <w:t>2")</w:t>
            </w:r>
            <w:r w:rsidR="00A96B23" w:rsidRPr="008C1101">
              <w:rPr>
                <w:noProof/>
                <w:webHidden/>
              </w:rPr>
              <w:tab/>
            </w:r>
            <w:r w:rsidR="00A96B23" w:rsidRPr="008C1101">
              <w:rPr>
                <w:noProof/>
                <w:webHidden/>
              </w:rPr>
              <w:fldChar w:fldCharType="begin"/>
            </w:r>
            <w:r w:rsidR="00A96B23" w:rsidRPr="008C1101">
              <w:rPr>
                <w:noProof/>
                <w:webHidden/>
              </w:rPr>
              <w:instrText xml:space="preserve"> PAGEREF _Toc347384256 \h </w:instrText>
            </w:r>
            <w:r w:rsidR="00A96B23" w:rsidRPr="008C1101">
              <w:rPr>
                <w:noProof/>
                <w:webHidden/>
              </w:rPr>
            </w:r>
            <w:r w:rsidR="00A96B23" w:rsidRPr="008C1101">
              <w:rPr>
                <w:noProof/>
                <w:webHidden/>
              </w:rPr>
              <w:fldChar w:fldCharType="separate"/>
            </w:r>
            <w:r w:rsidR="00A96B23" w:rsidRPr="008C1101">
              <w:rPr>
                <w:noProof/>
                <w:webHidden/>
              </w:rPr>
              <w:t>26</w:t>
            </w:r>
            <w:r w:rsidR="00A96B23" w:rsidRPr="008C1101">
              <w:rPr>
                <w:noProof/>
                <w:webHidden/>
              </w:rPr>
              <w:fldChar w:fldCharType="end"/>
            </w:r>
          </w:hyperlink>
        </w:p>
        <w:p w:rsidR="00A96B23" w:rsidRPr="008C1101" w:rsidRDefault="000F378C">
          <w:pPr>
            <w:pStyle w:val="33"/>
            <w:tabs>
              <w:tab w:val="right" w:leader="dot" w:pos="9345"/>
            </w:tabs>
            <w:rPr>
              <w:rFonts w:asciiTheme="minorHAnsi" w:eastAsiaTheme="minorEastAsia" w:hAnsiTheme="minorHAnsi"/>
              <w:noProof/>
              <w:sz w:val="22"/>
              <w:lang w:eastAsia="ru-RU"/>
            </w:rPr>
          </w:pPr>
          <w:hyperlink w:anchor="_Toc347384257" w:history="1">
            <w:r w:rsidR="00A96B23" w:rsidRPr="008C1101">
              <w:rPr>
                <w:rStyle w:val="ae"/>
                <w:rFonts w:cs="Times New Roman"/>
                <w:noProof/>
              </w:rPr>
              <w:t>Код с контролем по модулю 3</w:t>
            </w:r>
            <w:r w:rsidR="00A96B23" w:rsidRPr="008C1101">
              <w:rPr>
                <w:noProof/>
                <w:webHidden/>
              </w:rPr>
              <w:tab/>
            </w:r>
            <w:r w:rsidR="00A96B23" w:rsidRPr="008C1101">
              <w:rPr>
                <w:noProof/>
                <w:webHidden/>
              </w:rPr>
              <w:fldChar w:fldCharType="begin"/>
            </w:r>
            <w:r w:rsidR="00A96B23" w:rsidRPr="008C1101">
              <w:rPr>
                <w:noProof/>
                <w:webHidden/>
              </w:rPr>
              <w:instrText xml:space="preserve"> PAGEREF _Toc347384257 \h </w:instrText>
            </w:r>
            <w:r w:rsidR="00A96B23" w:rsidRPr="008C1101">
              <w:rPr>
                <w:noProof/>
                <w:webHidden/>
              </w:rPr>
            </w:r>
            <w:r w:rsidR="00A96B23" w:rsidRPr="008C1101">
              <w:rPr>
                <w:noProof/>
                <w:webHidden/>
              </w:rPr>
              <w:fldChar w:fldCharType="separate"/>
            </w:r>
            <w:r w:rsidR="00A96B23" w:rsidRPr="008C1101">
              <w:rPr>
                <w:noProof/>
                <w:webHidden/>
              </w:rPr>
              <w:t>27</w:t>
            </w:r>
            <w:r w:rsidR="00A96B23" w:rsidRPr="008C1101">
              <w:rPr>
                <w:noProof/>
                <w:webHidden/>
              </w:rPr>
              <w:fldChar w:fldCharType="end"/>
            </w:r>
          </w:hyperlink>
        </w:p>
        <w:p w:rsidR="00A96B23" w:rsidRPr="008C1101" w:rsidRDefault="000F378C">
          <w:pPr>
            <w:pStyle w:val="33"/>
            <w:tabs>
              <w:tab w:val="right" w:leader="dot" w:pos="9345"/>
            </w:tabs>
            <w:rPr>
              <w:rFonts w:asciiTheme="minorHAnsi" w:eastAsiaTheme="minorEastAsia" w:hAnsiTheme="minorHAnsi"/>
              <w:noProof/>
              <w:sz w:val="22"/>
              <w:lang w:eastAsia="ru-RU"/>
            </w:rPr>
          </w:pPr>
          <w:hyperlink w:anchor="_Toc347384258" w:history="1">
            <w:r w:rsidR="00A96B23" w:rsidRPr="008C1101">
              <w:rPr>
                <w:rStyle w:val="ae"/>
                <w:rFonts w:cs="Times New Roman"/>
                <w:noProof/>
              </w:rPr>
              <w:t>Корреляционный  код</w:t>
            </w:r>
            <w:r w:rsidR="00A96B23" w:rsidRPr="008C1101">
              <w:rPr>
                <w:noProof/>
                <w:webHidden/>
              </w:rPr>
              <w:tab/>
            </w:r>
            <w:r w:rsidR="00A96B23" w:rsidRPr="008C1101">
              <w:rPr>
                <w:noProof/>
                <w:webHidden/>
              </w:rPr>
              <w:fldChar w:fldCharType="begin"/>
            </w:r>
            <w:r w:rsidR="00A96B23" w:rsidRPr="008C1101">
              <w:rPr>
                <w:noProof/>
                <w:webHidden/>
              </w:rPr>
              <w:instrText xml:space="preserve"> PAGEREF _Toc347384258 \h </w:instrText>
            </w:r>
            <w:r w:rsidR="00A96B23" w:rsidRPr="008C1101">
              <w:rPr>
                <w:noProof/>
                <w:webHidden/>
              </w:rPr>
            </w:r>
            <w:r w:rsidR="00A96B23" w:rsidRPr="008C1101">
              <w:rPr>
                <w:noProof/>
                <w:webHidden/>
              </w:rPr>
              <w:fldChar w:fldCharType="separate"/>
            </w:r>
            <w:r w:rsidR="00A96B23" w:rsidRPr="008C1101">
              <w:rPr>
                <w:noProof/>
                <w:webHidden/>
              </w:rPr>
              <w:t>27</w:t>
            </w:r>
            <w:r w:rsidR="00A96B23" w:rsidRPr="008C1101">
              <w:rPr>
                <w:noProof/>
                <w:webHidden/>
              </w:rPr>
              <w:fldChar w:fldCharType="end"/>
            </w:r>
          </w:hyperlink>
        </w:p>
        <w:p w:rsidR="00A96B23" w:rsidRPr="008C1101" w:rsidRDefault="000F378C">
          <w:pPr>
            <w:pStyle w:val="33"/>
            <w:tabs>
              <w:tab w:val="right" w:leader="dot" w:pos="9345"/>
            </w:tabs>
            <w:rPr>
              <w:rFonts w:asciiTheme="minorHAnsi" w:eastAsiaTheme="minorEastAsia" w:hAnsiTheme="minorHAnsi"/>
              <w:noProof/>
              <w:sz w:val="22"/>
              <w:lang w:eastAsia="ru-RU"/>
            </w:rPr>
          </w:pPr>
          <w:hyperlink w:anchor="_Toc347384259" w:history="1">
            <w:r w:rsidR="00A96B23" w:rsidRPr="008C1101">
              <w:rPr>
                <w:rStyle w:val="ae"/>
                <w:rFonts w:cs="Times New Roman"/>
                <w:noProof/>
              </w:rPr>
              <w:t>Коды с исправлением ошибок</w:t>
            </w:r>
            <w:r w:rsidR="00A96B23" w:rsidRPr="008C1101">
              <w:rPr>
                <w:noProof/>
                <w:webHidden/>
              </w:rPr>
              <w:tab/>
            </w:r>
            <w:r w:rsidR="00A96B23" w:rsidRPr="008C1101">
              <w:rPr>
                <w:noProof/>
                <w:webHidden/>
              </w:rPr>
              <w:fldChar w:fldCharType="begin"/>
            </w:r>
            <w:r w:rsidR="00A96B23" w:rsidRPr="008C1101">
              <w:rPr>
                <w:noProof/>
                <w:webHidden/>
              </w:rPr>
              <w:instrText xml:space="preserve"> PAGEREF _Toc347384259 \h </w:instrText>
            </w:r>
            <w:r w:rsidR="00A96B23" w:rsidRPr="008C1101">
              <w:rPr>
                <w:noProof/>
                <w:webHidden/>
              </w:rPr>
            </w:r>
            <w:r w:rsidR="00A96B23" w:rsidRPr="008C1101">
              <w:rPr>
                <w:noProof/>
                <w:webHidden/>
              </w:rPr>
              <w:fldChar w:fldCharType="separate"/>
            </w:r>
            <w:r w:rsidR="00A96B23" w:rsidRPr="008C1101">
              <w:rPr>
                <w:noProof/>
                <w:webHidden/>
              </w:rPr>
              <w:t>28</w:t>
            </w:r>
            <w:r w:rsidR="00A96B23" w:rsidRPr="008C1101">
              <w:rPr>
                <w:noProof/>
                <w:webHidden/>
              </w:rPr>
              <w:fldChar w:fldCharType="end"/>
            </w:r>
          </w:hyperlink>
        </w:p>
        <w:p w:rsidR="00A96B23" w:rsidRPr="008C1101" w:rsidRDefault="000F378C">
          <w:pPr>
            <w:pStyle w:val="23"/>
            <w:tabs>
              <w:tab w:val="right" w:leader="dot" w:pos="9345"/>
            </w:tabs>
            <w:rPr>
              <w:rFonts w:asciiTheme="minorHAnsi" w:eastAsiaTheme="minorEastAsia" w:hAnsiTheme="minorHAnsi"/>
              <w:noProof/>
              <w:sz w:val="22"/>
              <w:lang w:eastAsia="ru-RU"/>
            </w:rPr>
          </w:pPr>
          <w:hyperlink w:anchor="_Toc347384260" w:history="1">
            <w:r w:rsidR="00A96B23" w:rsidRPr="008C1101">
              <w:rPr>
                <w:rStyle w:val="ae"/>
                <w:rFonts w:cs="Times New Roman"/>
                <w:noProof/>
              </w:rPr>
              <w:t>Информационные характеристики ИИС</w:t>
            </w:r>
            <w:r w:rsidR="00A96B23" w:rsidRPr="008C1101">
              <w:rPr>
                <w:noProof/>
                <w:webHidden/>
              </w:rPr>
              <w:tab/>
            </w:r>
            <w:r w:rsidR="00A96B23" w:rsidRPr="008C1101">
              <w:rPr>
                <w:noProof/>
                <w:webHidden/>
              </w:rPr>
              <w:fldChar w:fldCharType="begin"/>
            </w:r>
            <w:r w:rsidR="00A96B23" w:rsidRPr="008C1101">
              <w:rPr>
                <w:noProof/>
                <w:webHidden/>
              </w:rPr>
              <w:instrText xml:space="preserve"> PAGEREF _Toc347384260 \h </w:instrText>
            </w:r>
            <w:r w:rsidR="00A96B23" w:rsidRPr="008C1101">
              <w:rPr>
                <w:noProof/>
                <w:webHidden/>
              </w:rPr>
            </w:r>
            <w:r w:rsidR="00A96B23" w:rsidRPr="008C1101">
              <w:rPr>
                <w:noProof/>
                <w:webHidden/>
              </w:rPr>
              <w:fldChar w:fldCharType="separate"/>
            </w:r>
            <w:r w:rsidR="00A96B23" w:rsidRPr="008C1101">
              <w:rPr>
                <w:noProof/>
                <w:webHidden/>
              </w:rPr>
              <w:t>30</w:t>
            </w:r>
            <w:r w:rsidR="00A96B23" w:rsidRPr="008C1101">
              <w:rPr>
                <w:noProof/>
                <w:webHidden/>
              </w:rPr>
              <w:fldChar w:fldCharType="end"/>
            </w:r>
          </w:hyperlink>
        </w:p>
        <w:p w:rsidR="00A96B23" w:rsidRPr="008C1101" w:rsidRDefault="000F378C">
          <w:pPr>
            <w:pStyle w:val="33"/>
            <w:tabs>
              <w:tab w:val="right" w:leader="dot" w:pos="9345"/>
            </w:tabs>
            <w:rPr>
              <w:rFonts w:asciiTheme="minorHAnsi" w:eastAsiaTheme="minorEastAsia" w:hAnsiTheme="minorHAnsi"/>
              <w:noProof/>
              <w:sz w:val="22"/>
              <w:lang w:eastAsia="ru-RU"/>
            </w:rPr>
          </w:pPr>
          <w:hyperlink w:anchor="_Toc347384261" w:history="1">
            <w:r w:rsidR="00A96B23" w:rsidRPr="008C1101">
              <w:rPr>
                <w:rStyle w:val="ae"/>
                <w:rFonts w:cs="Times New Roman"/>
                <w:noProof/>
              </w:rPr>
              <w:t>Количество информации</w:t>
            </w:r>
            <w:r w:rsidR="00A96B23" w:rsidRPr="008C1101">
              <w:rPr>
                <w:noProof/>
                <w:webHidden/>
              </w:rPr>
              <w:tab/>
            </w:r>
            <w:r w:rsidR="00A96B23" w:rsidRPr="008C1101">
              <w:rPr>
                <w:noProof/>
                <w:webHidden/>
              </w:rPr>
              <w:fldChar w:fldCharType="begin"/>
            </w:r>
            <w:r w:rsidR="00A96B23" w:rsidRPr="008C1101">
              <w:rPr>
                <w:noProof/>
                <w:webHidden/>
              </w:rPr>
              <w:instrText xml:space="preserve"> PAGEREF _Toc347384261 \h </w:instrText>
            </w:r>
            <w:r w:rsidR="00A96B23" w:rsidRPr="008C1101">
              <w:rPr>
                <w:noProof/>
                <w:webHidden/>
              </w:rPr>
            </w:r>
            <w:r w:rsidR="00A96B23" w:rsidRPr="008C1101">
              <w:rPr>
                <w:noProof/>
                <w:webHidden/>
              </w:rPr>
              <w:fldChar w:fldCharType="separate"/>
            </w:r>
            <w:r w:rsidR="00A96B23" w:rsidRPr="008C1101">
              <w:rPr>
                <w:noProof/>
                <w:webHidden/>
              </w:rPr>
              <w:t>30</w:t>
            </w:r>
            <w:r w:rsidR="00A96B23" w:rsidRPr="008C1101">
              <w:rPr>
                <w:noProof/>
                <w:webHidden/>
              </w:rPr>
              <w:fldChar w:fldCharType="end"/>
            </w:r>
          </w:hyperlink>
        </w:p>
        <w:p w:rsidR="00A96B23" w:rsidRPr="008C1101" w:rsidRDefault="000F378C">
          <w:pPr>
            <w:pStyle w:val="23"/>
            <w:tabs>
              <w:tab w:val="right" w:leader="dot" w:pos="9345"/>
            </w:tabs>
            <w:rPr>
              <w:rFonts w:asciiTheme="minorHAnsi" w:eastAsiaTheme="minorEastAsia" w:hAnsiTheme="minorHAnsi"/>
              <w:noProof/>
              <w:sz w:val="22"/>
              <w:lang w:eastAsia="ru-RU"/>
            </w:rPr>
          </w:pPr>
          <w:hyperlink w:anchor="_Toc347384262" w:history="1">
            <w:r w:rsidR="00A96B23" w:rsidRPr="008C1101">
              <w:rPr>
                <w:rStyle w:val="ae"/>
                <w:rFonts w:cs="Times New Roman"/>
                <w:noProof/>
              </w:rPr>
              <w:t>Энтропия</w:t>
            </w:r>
            <w:r w:rsidR="00A96B23" w:rsidRPr="008C1101">
              <w:rPr>
                <w:noProof/>
                <w:webHidden/>
              </w:rPr>
              <w:tab/>
            </w:r>
            <w:r w:rsidR="00A96B23" w:rsidRPr="008C1101">
              <w:rPr>
                <w:noProof/>
                <w:webHidden/>
              </w:rPr>
              <w:fldChar w:fldCharType="begin"/>
            </w:r>
            <w:r w:rsidR="00A96B23" w:rsidRPr="008C1101">
              <w:rPr>
                <w:noProof/>
                <w:webHidden/>
              </w:rPr>
              <w:instrText xml:space="preserve"> PAGEREF _Toc347384262 \h </w:instrText>
            </w:r>
            <w:r w:rsidR="00A96B23" w:rsidRPr="008C1101">
              <w:rPr>
                <w:noProof/>
                <w:webHidden/>
              </w:rPr>
            </w:r>
            <w:r w:rsidR="00A96B23" w:rsidRPr="008C1101">
              <w:rPr>
                <w:noProof/>
                <w:webHidden/>
              </w:rPr>
              <w:fldChar w:fldCharType="separate"/>
            </w:r>
            <w:r w:rsidR="00A96B23" w:rsidRPr="008C1101">
              <w:rPr>
                <w:noProof/>
                <w:webHidden/>
              </w:rPr>
              <w:t>31</w:t>
            </w:r>
            <w:r w:rsidR="00A96B23" w:rsidRPr="008C1101">
              <w:rPr>
                <w:noProof/>
                <w:webHidden/>
              </w:rPr>
              <w:fldChar w:fldCharType="end"/>
            </w:r>
          </w:hyperlink>
        </w:p>
        <w:p w:rsidR="00A96B23" w:rsidRPr="008C1101" w:rsidRDefault="000F378C">
          <w:pPr>
            <w:pStyle w:val="33"/>
            <w:tabs>
              <w:tab w:val="right" w:leader="dot" w:pos="9345"/>
            </w:tabs>
            <w:rPr>
              <w:rFonts w:asciiTheme="minorHAnsi" w:eastAsiaTheme="minorEastAsia" w:hAnsiTheme="minorHAnsi"/>
              <w:noProof/>
              <w:sz w:val="22"/>
              <w:lang w:eastAsia="ru-RU"/>
            </w:rPr>
          </w:pPr>
          <w:hyperlink w:anchor="_Toc347384263" w:history="1">
            <w:r w:rsidR="00A96B23" w:rsidRPr="008C1101">
              <w:rPr>
                <w:rStyle w:val="ae"/>
                <w:rFonts w:cs="Times New Roman"/>
                <w:noProof/>
              </w:rPr>
              <w:t>Энтропия источника дискретных сообщений</w:t>
            </w:r>
            <w:r w:rsidR="00A96B23" w:rsidRPr="008C1101">
              <w:rPr>
                <w:noProof/>
                <w:webHidden/>
              </w:rPr>
              <w:tab/>
            </w:r>
            <w:r w:rsidR="00A96B23" w:rsidRPr="008C1101">
              <w:rPr>
                <w:noProof/>
                <w:webHidden/>
              </w:rPr>
              <w:fldChar w:fldCharType="begin"/>
            </w:r>
            <w:r w:rsidR="00A96B23" w:rsidRPr="008C1101">
              <w:rPr>
                <w:noProof/>
                <w:webHidden/>
              </w:rPr>
              <w:instrText xml:space="preserve"> PAGEREF _Toc347384263 \h </w:instrText>
            </w:r>
            <w:r w:rsidR="00A96B23" w:rsidRPr="008C1101">
              <w:rPr>
                <w:noProof/>
                <w:webHidden/>
              </w:rPr>
            </w:r>
            <w:r w:rsidR="00A96B23" w:rsidRPr="008C1101">
              <w:rPr>
                <w:noProof/>
                <w:webHidden/>
              </w:rPr>
              <w:fldChar w:fldCharType="separate"/>
            </w:r>
            <w:r w:rsidR="00A96B23" w:rsidRPr="008C1101">
              <w:rPr>
                <w:noProof/>
                <w:webHidden/>
              </w:rPr>
              <w:t>31</w:t>
            </w:r>
            <w:r w:rsidR="00A96B23" w:rsidRPr="008C1101">
              <w:rPr>
                <w:noProof/>
                <w:webHidden/>
              </w:rPr>
              <w:fldChar w:fldCharType="end"/>
            </w:r>
          </w:hyperlink>
        </w:p>
        <w:p w:rsidR="00A96B23" w:rsidRPr="008C1101" w:rsidRDefault="000F378C">
          <w:pPr>
            <w:pStyle w:val="33"/>
            <w:tabs>
              <w:tab w:val="right" w:leader="dot" w:pos="9345"/>
            </w:tabs>
            <w:rPr>
              <w:rFonts w:asciiTheme="minorHAnsi" w:eastAsiaTheme="minorEastAsia" w:hAnsiTheme="minorHAnsi"/>
              <w:noProof/>
              <w:sz w:val="22"/>
              <w:lang w:eastAsia="ru-RU"/>
            </w:rPr>
          </w:pPr>
          <w:hyperlink w:anchor="_Toc347384264" w:history="1">
            <w:r w:rsidR="00A96B23" w:rsidRPr="008C1101">
              <w:rPr>
                <w:rStyle w:val="ae"/>
                <w:rFonts w:cs="Times New Roman"/>
                <w:noProof/>
              </w:rPr>
              <w:t>Энтропия источника непрерывных сообщений</w:t>
            </w:r>
            <w:r w:rsidR="00A96B23" w:rsidRPr="008C1101">
              <w:rPr>
                <w:noProof/>
                <w:webHidden/>
              </w:rPr>
              <w:tab/>
            </w:r>
            <w:r w:rsidR="00A96B23" w:rsidRPr="008C1101">
              <w:rPr>
                <w:noProof/>
                <w:webHidden/>
              </w:rPr>
              <w:fldChar w:fldCharType="begin"/>
            </w:r>
            <w:r w:rsidR="00A96B23" w:rsidRPr="008C1101">
              <w:rPr>
                <w:noProof/>
                <w:webHidden/>
              </w:rPr>
              <w:instrText xml:space="preserve"> PAGEREF _Toc347384264 \h </w:instrText>
            </w:r>
            <w:r w:rsidR="00A96B23" w:rsidRPr="008C1101">
              <w:rPr>
                <w:noProof/>
                <w:webHidden/>
              </w:rPr>
            </w:r>
            <w:r w:rsidR="00A96B23" w:rsidRPr="008C1101">
              <w:rPr>
                <w:noProof/>
                <w:webHidden/>
              </w:rPr>
              <w:fldChar w:fldCharType="separate"/>
            </w:r>
            <w:r w:rsidR="00A96B23" w:rsidRPr="008C1101">
              <w:rPr>
                <w:noProof/>
                <w:webHidden/>
              </w:rPr>
              <w:t>32</w:t>
            </w:r>
            <w:r w:rsidR="00A96B23" w:rsidRPr="008C1101">
              <w:rPr>
                <w:noProof/>
                <w:webHidden/>
              </w:rPr>
              <w:fldChar w:fldCharType="end"/>
            </w:r>
          </w:hyperlink>
        </w:p>
        <w:p w:rsidR="00A96B23" w:rsidRPr="008C1101" w:rsidRDefault="000F378C">
          <w:pPr>
            <w:pStyle w:val="33"/>
            <w:tabs>
              <w:tab w:val="right" w:leader="dot" w:pos="9345"/>
            </w:tabs>
            <w:rPr>
              <w:rFonts w:asciiTheme="minorHAnsi" w:eastAsiaTheme="minorEastAsia" w:hAnsiTheme="minorHAnsi"/>
              <w:noProof/>
              <w:sz w:val="22"/>
              <w:lang w:eastAsia="ru-RU"/>
            </w:rPr>
          </w:pPr>
          <w:hyperlink w:anchor="_Toc347384265" w:history="1">
            <w:r w:rsidR="00A96B23" w:rsidRPr="008C1101">
              <w:rPr>
                <w:rStyle w:val="ae"/>
                <w:rFonts w:cs="Times New Roman"/>
                <w:noProof/>
              </w:rPr>
              <w:t>Свойства энтропии</w:t>
            </w:r>
            <w:r w:rsidR="00A96B23" w:rsidRPr="008C1101">
              <w:rPr>
                <w:noProof/>
                <w:webHidden/>
              </w:rPr>
              <w:tab/>
            </w:r>
            <w:r w:rsidR="00A96B23" w:rsidRPr="008C1101">
              <w:rPr>
                <w:noProof/>
                <w:webHidden/>
              </w:rPr>
              <w:fldChar w:fldCharType="begin"/>
            </w:r>
            <w:r w:rsidR="00A96B23" w:rsidRPr="008C1101">
              <w:rPr>
                <w:noProof/>
                <w:webHidden/>
              </w:rPr>
              <w:instrText xml:space="preserve"> PAGEREF _Toc347384265 \h </w:instrText>
            </w:r>
            <w:r w:rsidR="00A96B23" w:rsidRPr="008C1101">
              <w:rPr>
                <w:noProof/>
                <w:webHidden/>
              </w:rPr>
            </w:r>
            <w:r w:rsidR="00A96B23" w:rsidRPr="008C1101">
              <w:rPr>
                <w:noProof/>
                <w:webHidden/>
              </w:rPr>
              <w:fldChar w:fldCharType="separate"/>
            </w:r>
            <w:r w:rsidR="00A96B23" w:rsidRPr="008C1101">
              <w:rPr>
                <w:noProof/>
                <w:webHidden/>
              </w:rPr>
              <w:t>32</w:t>
            </w:r>
            <w:r w:rsidR="00A96B23" w:rsidRPr="008C1101">
              <w:rPr>
                <w:noProof/>
                <w:webHidden/>
              </w:rPr>
              <w:fldChar w:fldCharType="end"/>
            </w:r>
          </w:hyperlink>
        </w:p>
        <w:p w:rsidR="00A96B23" w:rsidRPr="008C1101" w:rsidRDefault="000F378C">
          <w:pPr>
            <w:pStyle w:val="33"/>
            <w:tabs>
              <w:tab w:val="right" w:leader="dot" w:pos="9345"/>
            </w:tabs>
            <w:rPr>
              <w:rFonts w:asciiTheme="minorHAnsi" w:eastAsiaTheme="minorEastAsia" w:hAnsiTheme="minorHAnsi"/>
              <w:noProof/>
              <w:sz w:val="22"/>
              <w:lang w:eastAsia="ru-RU"/>
            </w:rPr>
          </w:pPr>
          <w:hyperlink w:anchor="_Toc347384266" w:history="1">
            <w:r w:rsidR="00A96B23" w:rsidRPr="008C1101">
              <w:rPr>
                <w:rStyle w:val="ae"/>
                <w:rFonts w:cs="Times New Roman"/>
                <w:noProof/>
              </w:rPr>
              <w:t>Энтропия объединения</w:t>
            </w:r>
            <w:r w:rsidR="00A96B23" w:rsidRPr="008C1101">
              <w:rPr>
                <w:noProof/>
                <w:webHidden/>
              </w:rPr>
              <w:tab/>
            </w:r>
            <w:r w:rsidR="00A96B23" w:rsidRPr="008C1101">
              <w:rPr>
                <w:noProof/>
                <w:webHidden/>
              </w:rPr>
              <w:fldChar w:fldCharType="begin"/>
            </w:r>
            <w:r w:rsidR="00A96B23" w:rsidRPr="008C1101">
              <w:rPr>
                <w:noProof/>
                <w:webHidden/>
              </w:rPr>
              <w:instrText xml:space="preserve"> PAGEREF _Toc347384266 \h </w:instrText>
            </w:r>
            <w:r w:rsidR="00A96B23" w:rsidRPr="008C1101">
              <w:rPr>
                <w:noProof/>
                <w:webHidden/>
              </w:rPr>
            </w:r>
            <w:r w:rsidR="00A96B23" w:rsidRPr="008C1101">
              <w:rPr>
                <w:noProof/>
                <w:webHidden/>
              </w:rPr>
              <w:fldChar w:fldCharType="separate"/>
            </w:r>
            <w:r w:rsidR="00A96B23" w:rsidRPr="008C1101">
              <w:rPr>
                <w:noProof/>
                <w:webHidden/>
              </w:rPr>
              <w:t>32</w:t>
            </w:r>
            <w:r w:rsidR="00A96B23" w:rsidRPr="008C1101">
              <w:rPr>
                <w:noProof/>
                <w:webHidden/>
              </w:rPr>
              <w:fldChar w:fldCharType="end"/>
            </w:r>
          </w:hyperlink>
        </w:p>
        <w:p w:rsidR="00A96B23" w:rsidRPr="008C1101" w:rsidRDefault="000F378C">
          <w:pPr>
            <w:pStyle w:val="33"/>
            <w:tabs>
              <w:tab w:val="right" w:leader="dot" w:pos="9345"/>
            </w:tabs>
            <w:rPr>
              <w:rFonts w:asciiTheme="minorHAnsi" w:eastAsiaTheme="minorEastAsia" w:hAnsiTheme="minorHAnsi"/>
              <w:noProof/>
              <w:sz w:val="22"/>
              <w:lang w:eastAsia="ru-RU"/>
            </w:rPr>
          </w:pPr>
          <w:hyperlink w:anchor="_Toc347384267" w:history="1">
            <w:r w:rsidR="00A96B23" w:rsidRPr="008C1101">
              <w:rPr>
                <w:rStyle w:val="ae"/>
                <w:rFonts w:cs="Times New Roman"/>
                <w:noProof/>
              </w:rPr>
              <w:t>Информационная избыточность</w:t>
            </w:r>
            <w:r w:rsidR="00A96B23" w:rsidRPr="008C1101">
              <w:rPr>
                <w:noProof/>
                <w:webHidden/>
              </w:rPr>
              <w:tab/>
            </w:r>
            <w:r w:rsidR="00A96B23" w:rsidRPr="008C1101">
              <w:rPr>
                <w:noProof/>
                <w:webHidden/>
              </w:rPr>
              <w:fldChar w:fldCharType="begin"/>
            </w:r>
            <w:r w:rsidR="00A96B23" w:rsidRPr="008C1101">
              <w:rPr>
                <w:noProof/>
                <w:webHidden/>
              </w:rPr>
              <w:instrText xml:space="preserve"> PAGEREF _Toc347384267 \h </w:instrText>
            </w:r>
            <w:r w:rsidR="00A96B23" w:rsidRPr="008C1101">
              <w:rPr>
                <w:noProof/>
                <w:webHidden/>
              </w:rPr>
            </w:r>
            <w:r w:rsidR="00A96B23" w:rsidRPr="008C1101">
              <w:rPr>
                <w:noProof/>
                <w:webHidden/>
              </w:rPr>
              <w:fldChar w:fldCharType="separate"/>
            </w:r>
            <w:r w:rsidR="00A96B23" w:rsidRPr="008C1101">
              <w:rPr>
                <w:noProof/>
                <w:webHidden/>
              </w:rPr>
              <w:t>33</w:t>
            </w:r>
            <w:r w:rsidR="00A96B23" w:rsidRPr="008C1101">
              <w:rPr>
                <w:noProof/>
                <w:webHidden/>
              </w:rPr>
              <w:fldChar w:fldCharType="end"/>
            </w:r>
          </w:hyperlink>
        </w:p>
        <w:p w:rsidR="00A96B23" w:rsidRPr="008C1101" w:rsidRDefault="000F378C">
          <w:pPr>
            <w:pStyle w:val="33"/>
            <w:tabs>
              <w:tab w:val="right" w:leader="dot" w:pos="9345"/>
            </w:tabs>
            <w:rPr>
              <w:rFonts w:asciiTheme="minorHAnsi" w:eastAsiaTheme="minorEastAsia" w:hAnsiTheme="minorHAnsi"/>
              <w:noProof/>
              <w:sz w:val="22"/>
              <w:lang w:eastAsia="ru-RU"/>
            </w:rPr>
          </w:pPr>
          <w:hyperlink w:anchor="_Toc347384268" w:history="1">
            <w:r w:rsidR="00A96B23" w:rsidRPr="008C1101">
              <w:rPr>
                <w:rStyle w:val="ae"/>
                <w:rFonts w:cs="Times New Roman"/>
                <w:noProof/>
              </w:rPr>
              <w:t>Поток информации</w:t>
            </w:r>
            <w:r w:rsidR="00A96B23" w:rsidRPr="008C1101">
              <w:rPr>
                <w:noProof/>
                <w:webHidden/>
              </w:rPr>
              <w:tab/>
            </w:r>
            <w:r w:rsidR="00A96B23" w:rsidRPr="008C1101">
              <w:rPr>
                <w:noProof/>
                <w:webHidden/>
              </w:rPr>
              <w:fldChar w:fldCharType="begin"/>
            </w:r>
            <w:r w:rsidR="00A96B23" w:rsidRPr="008C1101">
              <w:rPr>
                <w:noProof/>
                <w:webHidden/>
              </w:rPr>
              <w:instrText xml:space="preserve"> PAGEREF _Toc347384268 \h </w:instrText>
            </w:r>
            <w:r w:rsidR="00A96B23" w:rsidRPr="008C1101">
              <w:rPr>
                <w:noProof/>
                <w:webHidden/>
              </w:rPr>
            </w:r>
            <w:r w:rsidR="00A96B23" w:rsidRPr="008C1101">
              <w:rPr>
                <w:noProof/>
                <w:webHidden/>
              </w:rPr>
              <w:fldChar w:fldCharType="separate"/>
            </w:r>
            <w:r w:rsidR="00A96B23" w:rsidRPr="008C1101">
              <w:rPr>
                <w:noProof/>
                <w:webHidden/>
              </w:rPr>
              <w:t>33</w:t>
            </w:r>
            <w:r w:rsidR="00A96B23" w:rsidRPr="008C1101">
              <w:rPr>
                <w:noProof/>
                <w:webHidden/>
              </w:rPr>
              <w:fldChar w:fldCharType="end"/>
            </w:r>
          </w:hyperlink>
        </w:p>
        <w:p w:rsidR="00A96B23" w:rsidRPr="008C1101" w:rsidRDefault="000F378C">
          <w:pPr>
            <w:pStyle w:val="33"/>
            <w:tabs>
              <w:tab w:val="right" w:leader="dot" w:pos="9345"/>
            </w:tabs>
            <w:rPr>
              <w:rFonts w:asciiTheme="minorHAnsi" w:eastAsiaTheme="minorEastAsia" w:hAnsiTheme="minorHAnsi"/>
              <w:noProof/>
              <w:sz w:val="22"/>
              <w:lang w:eastAsia="ru-RU"/>
            </w:rPr>
          </w:pPr>
          <w:hyperlink w:anchor="_Toc347384269" w:history="1">
            <w:r w:rsidR="00A96B23" w:rsidRPr="008C1101">
              <w:rPr>
                <w:rStyle w:val="ae"/>
                <w:rFonts w:cs="Times New Roman"/>
                <w:noProof/>
              </w:rPr>
              <w:t>Пропускная способность информационного канала</w:t>
            </w:r>
            <w:r w:rsidR="00A96B23" w:rsidRPr="008C1101">
              <w:rPr>
                <w:noProof/>
                <w:webHidden/>
              </w:rPr>
              <w:tab/>
            </w:r>
            <w:r w:rsidR="00A96B23" w:rsidRPr="008C1101">
              <w:rPr>
                <w:noProof/>
                <w:webHidden/>
              </w:rPr>
              <w:fldChar w:fldCharType="begin"/>
            </w:r>
            <w:r w:rsidR="00A96B23" w:rsidRPr="008C1101">
              <w:rPr>
                <w:noProof/>
                <w:webHidden/>
              </w:rPr>
              <w:instrText xml:space="preserve"> PAGEREF _Toc347384269 \h </w:instrText>
            </w:r>
            <w:r w:rsidR="00A96B23" w:rsidRPr="008C1101">
              <w:rPr>
                <w:noProof/>
                <w:webHidden/>
              </w:rPr>
            </w:r>
            <w:r w:rsidR="00A96B23" w:rsidRPr="008C1101">
              <w:rPr>
                <w:noProof/>
                <w:webHidden/>
              </w:rPr>
              <w:fldChar w:fldCharType="separate"/>
            </w:r>
            <w:r w:rsidR="00A96B23" w:rsidRPr="008C1101">
              <w:rPr>
                <w:noProof/>
                <w:webHidden/>
              </w:rPr>
              <w:t>34</w:t>
            </w:r>
            <w:r w:rsidR="00A96B23" w:rsidRPr="008C1101">
              <w:rPr>
                <w:noProof/>
                <w:webHidden/>
              </w:rPr>
              <w:fldChar w:fldCharType="end"/>
            </w:r>
          </w:hyperlink>
        </w:p>
        <w:p w:rsidR="00A96B23" w:rsidRPr="008C1101" w:rsidRDefault="000F378C">
          <w:pPr>
            <w:pStyle w:val="23"/>
            <w:tabs>
              <w:tab w:val="right" w:leader="dot" w:pos="9345"/>
            </w:tabs>
            <w:rPr>
              <w:rFonts w:asciiTheme="minorHAnsi" w:eastAsiaTheme="minorEastAsia" w:hAnsiTheme="minorHAnsi"/>
              <w:noProof/>
              <w:sz w:val="22"/>
              <w:lang w:eastAsia="ru-RU"/>
            </w:rPr>
          </w:pPr>
          <w:hyperlink w:anchor="_Toc347384270" w:history="1">
            <w:r w:rsidR="00A96B23" w:rsidRPr="008C1101">
              <w:rPr>
                <w:rStyle w:val="ae"/>
                <w:rFonts w:cs="Times New Roman"/>
                <w:noProof/>
              </w:rPr>
              <w:t>ГЛАВА 2</w:t>
            </w:r>
            <w:r w:rsidR="00A96B23" w:rsidRPr="008C1101">
              <w:rPr>
                <w:noProof/>
                <w:webHidden/>
              </w:rPr>
              <w:tab/>
            </w:r>
            <w:r w:rsidR="00A96B23" w:rsidRPr="008C1101">
              <w:rPr>
                <w:noProof/>
                <w:webHidden/>
              </w:rPr>
              <w:fldChar w:fldCharType="begin"/>
            </w:r>
            <w:r w:rsidR="00A96B23" w:rsidRPr="008C1101">
              <w:rPr>
                <w:noProof/>
                <w:webHidden/>
              </w:rPr>
              <w:instrText xml:space="preserve"> PAGEREF _Toc347384270 \h </w:instrText>
            </w:r>
            <w:r w:rsidR="00A96B23" w:rsidRPr="008C1101">
              <w:rPr>
                <w:noProof/>
                <w:webHidden/>
              </w:rPr>
            </w:r>
            <w:r w:rsidR="00A96B23" w:rsidRPr="008C1101">
              <w:rPr>
                <w:noProof/>
                <w:webHidden/>
              </w:rPr>
              <w:fldChar w:fldCharType="separate"/>
            </w:r>
            <w:r w:rsidR="00A96B23" w:rsidRPr="008C1101">
              <w:rPr>
                <w:noProof/>
                <w:webHidden/>
              </w:rPr>
              <w:t>35</w:t>
            </w:r>
            <w:r w:rsidR="00A96B23" w:rsidRPr="008C1101">
              <w:rPr>
                <w:noProof/>
                <w:webHidden/>
              </w:rPr>
              <w:fldChar w:fldCharType="end"/>
            </w:r>
          </w:hyperlink>
        </w:p>
        <w:p w:rsidR="00A96B23" w:rsidRPr="008C1101" w:rsidRDefault="000F378C">
          <w:pPr>
            <w:pStyle w:val="23"/>
            <w:tabs>
              <w:tab w:val="right" w:leader="dot" w:pos="9345"/>
            </w:tabs>
            <w:rPr>
              <w:rFonts w:asciiTheme="minorHAnsi" w:eastAsiaTheme="minorEastAsia" w:hAnsiTheme="minorHAnsi"/>
              <w:noProof/>
              <w:sz w:val="22"/>
              <w:lang w:eastAsia="ru-RU"/>
            </w:rPr>
          </w:pPr>
          <w:hyperlink w:anchor="_Toc347384271" w:history="1">
            <w:r w:rsidR="00A96B23" w:rsidRPr="008C1101">
              <w:rPr>
                <w:rStyle w:val="ae"/>
                <w:rFonts w:cs="Times New Roman"/>
                <w:noProof/>
              </w:rPr>
              <w:t>Многоуровневый подход. Интерфейс. Протокол. Стек протоколов</w:t>
            </w:r>
            <w:r w:rsidR="00A96B23" w:rsidRPr="008C1101">
              <w:rPr>
                <w:noProof/>
                <w:webHidden/>
              </w:rPr>
              <w:tab/>
            </w:r>
            <w:r w:rsidR="00A96B23" w:rsidRPr="008C1101">
              <w:rPr>
                <w:noProof/>
                <w:webHidden/>
              </w:rPr>
              <w:fldChar w:fldCharType="begin"/>
            </w:r>
            <w:r w:rsidR="00A96B23" w:rsidRPr="008C1101">
              <w:rPr>
                <w:noProof/>
                <w:webHidden/>
              </w:rPr>
              <w:instrText xml:space="preserve"> PAGEREF _Toc347384271 \h </w:instrText>
            </w:r>
            <w:r w:rsidR="00A96B23" w:rsidRPr="008C1101">
              <w:rPr>
                <w:noProof/>
                <w:webHidden/>
              </w:rPr>
            </w:r>
            <w:r w:rsidR="00A96B23" w:rsidRPr="008C1101">
              <w:rPr>
                <w:noProof/>
                <w:webHidden/>
              </w:rPr>
              <w:fldChar w:fldCharType="separate"/>
            </w:r>
            <w:r w:rsidR="00A96B23" w:rsidRPr="008C1101">
              <w:rPr>
                <w:noProof/>
                <w:webHidden/>
              </w:rPr>
              <w:t>35</w:t>
            </w:r>
            <w:r w:rsidR="00A96B23" w:rsidRPr="008C1101">
              <w:rPr>
                <w:noProof/>
                <w:webHidden/>
              </w:rPr>
              <w:fldChar w:fldCharType="end"/>
            </w:r>
          </w:hyperlink>
        </w:p>
        <w:p w:rsidR="00A96B23" w:rsidRPr="008C1101" w:rsidRDefault="000F378C">
          <w:pPr>
            <w:pStyle w:val="33"/>
            <w:tabs>
              <w:tab w:val="right" w:leader="dot" w:pos="9345"/>
            </w:tabs>
            <w:rPr>
              <w:rFonts w:asciiTheme="minorHAnsi" w:eastAsiaTheme="minorEastAsia" w:hAnsiTheme="minorHAnsi"/>
              <w:noProof/>
              <w:sz w:val="22"/>
              <w:lang w:eastAsia="ru-RU"/>
            </w:rPr>
          </w:pPr>
          <w:hyperlink w:anchor="_Toc347384272" w:history="1">
            <w:r w:rsidR="00A96B23" w:rsidRPr="008C1101">
              <w:rPr>
                <w:rStyle w:val="ae"/>
                <w:rFonts w:cs="Times New Roman"/>
                <w:noProof/>
              </w:rPr>
              <w:t>Декомпозиция задачи сетевого взаимодействия</w:t>
            </w:r>
            <w:r w:rsidR="00A96B23" w:rsidRPr="008C1101">
              <w:rPr>
                <w:noProof/>
                <w:webHidden/>
              </w:rPr>
              <w:tab/>
            </w:r>
            <w:r w:rsidR="00A96B23" w:rsidRPr="008C1101">
              <w:rPr>
                <w:noProof/>
                <w:webHidden/>
              </w:rPr>
              <w:fldChar w:fldCharType="begin"/>
            </w:r>
            <w:r w:rsidR="00A96B23" w:rsidRPr="008C1101">
              <w:rPr>
                <w:noProof/>
                <w:webHidden/>
              </w:rPr>
              <w:instrText xml:space="preserve"> PAGEREF _Toc347384272 \h </w:instrText>
            </w:r>
            <w:r w:rsidR="00A96B23" w:rsidRPr="008C1101">
              <w:rPr>
                <w:noProof/>
                <w:webHidden/>
              </w:rPr>
            </w:r>
            <w:r w:rsidR="00A96B23" w:rsidRPr="008C1101">
              <w:rPr>
                <w:noProof/>
                <w:webHidden/>
              </w:rPr>
              <w:fldChar w:fldCharType="separate"/>
            </w:r>
            <w:r w:rsidR="00A96B23" w:rsidRPr="008C1101">
              <w:rPr>
                <w:noProof/>
                <w:webHidden/>
              </w:rPr>
              <w:t>35</w:t>
            </w:r>
            <w:r w:rsidR="00A96B23" w:rsidRPr="008C1101">
              <w:rPr>
                <w:noProof/>
                <w:webHidden/>
              </w:rPr>
              <w:fldChar w:fldCharType="end"/>
            </w:r>
          </w:hyperlink>
        </w:p>
        <w:p w:rsidR="00A96B23" w:rsidRPr="008C1101" w:rsidRDefault="000F378C">
          <w:pPr>
            <w:pStyle w:val="33"/>
            <w:tabs>
              <w:tab w:val="right" w:leader="dot" w:pos="9345"/>
            </w:tabs>
            <w:rPr>
              <w:rFonts w:asciiTheme="minorHAnsi" w:eastAsiaTheme="minorEastAsia" w:hAnsiTheme="minorHAnsi"/>
              <w:noProof/>
              <w:sz w:val="22"/>
              <w:lang w:eastAsia="ru-RU"/>
            </w:rPr>
          </w:pPr>
          <w:hyperlink w:anchor="_Toc347384273" w:history="1">
            <w:r w:rsidR="00A96B23" w:rsidRPr="008C1101">
              <w:rPr>
                <w:rStyle w:val="ae"/>
                <w:rFonts w:cs="Times New Roman"/>
                <w:noProof/>
              </w:rPr>
              <w:t>Протокол. Интерфейс. Стек протоколов</w:t>
            </w:r>
            <w:r w:rsidR="00A96B23" w:rsidRPr="008C1101">
              <w:rPr>
                <w:noProof/>
                <w:webHidden/>
              </w:rPr>
              <w:tab/>
            </w:r>
            <w:r w:rsidR="00A96B23" w:rsidRPr="008C1101">
              <w:rPr>
                <w:noProof/>
                <w:webHidden/>
              </w:rPr>
              <w:fldChar w:fldCharType="begin"/>
            </w:r>
            <w:r w:rsidR="00A96B23" w:rsidRPr="008C1101">
              <w:rPr>
                <w:noProof/>
                <w:webHidden/>
              </w:rPr>
              <w:instrText xml:space="preserve"> PAGEREF _Toc347384273 \h </w:instrText>
            </w:r>
            <w:r w:rsidR="00A96B23" w:rsidRPr="008C1101">
              <w:rPr>
                <w:noProof/>
                <w:webHidden/>
              </w:rPr>
            </w:r>
            <w:r w:rsidR="00A96B23" w:rsidRPr="008C1101">
              <w:rPr>
                <w:noProof/>
                <w:webHidden/>
              </w:rPr>
              <w:fldChar w:fldCharType="separate"/>
            </w:r>
            <w:r w:rsidR="00A96B23" w:rsidRPr="008C1101">
              <w:rPr>
                <w:noProof/>
                <w:webHidden/>
              </w:rPr>
              <w:t>37</w:t>
            </w:r>
            <w:r w:rsidR="00A96B23" w:rsidRPr="008C1101">
              <w:rPr>
                <w:noProof/>
                <w:webHidden/>
              </w:rPr>
              <w:fldChar w:fldCharType="end"/>
            </w:r>
          </w:hyperlink>
        </w:p>
        <w:p w:rsidR="00A96B23" w:rsidRPr="008C1101" w:rsidRDefault="000F378C">
          <w:pPr>
            <w:pStyle w:val="23"/>
            <w:tabs>
              <w:tab w:val="right" w:leader="dot" w:pos="9345"/>
            </w:tabs>
            <w:rPr>
              <w:rFonts w:asciiTheme="minorHAnsi" w:eastAsiaTheme="minorEastAsia" w:hAnsiTheme="minorHAnsi"/>
              <w:noProof/>
              <w:sz w:val="22"/>
              <w:lang w:eastAsia="ru-RU"/>
            </w:rPr>
          </w:pPr>
          <w:hyperlink w:anchor="_Toc347384274" w:history="1">
            <w:r w:rsidR="00A96B23" w:rsidRPr="008C1101">
              <w:rPr>
                <w:rStyle w:val="ae"/>
                <w:rFonts w:cs="Times New Roman"/>
                <w:noProof/>
              </w:rPr>
              <w:t xml:space="preserve">Модель </w:t>
            </w:r>
            <w:r w:rsidR="00A96B23" w:rsidRPr="008C1101">
              <w:rPr>
                <w:rStyle w:val="ae"/>
                <w:rFonts w:cs="Times New Roman"/>
                <w:noProof/>
                <w:lang w:val="en-US"/>
              </w:rPr>
              <w:t>OSI</w:t>
            </w:r>
            <w:r w:rsidR="00A96B23" w:rsidRPr="008C1101">
              <w:rPr>
                <w:noProof/>
                <w:webHidden/>
              </w:rPr>
              <w:tab/>
            </w:r>
            <w:r w:rsidR="00A96B23" w:rsidRPr="008C1101">
              <w:rPr>
                <w:noProof/>
                <w:webHidden/>
              </w:rPr>
              <w:fldChar w:fldCharType="begin"/>
            </w:r>
            <w:r w:rsidR="00A96B23" w:rsidRPr="008C1101">
              <w:rPr>
                <w:noProof/>
                <w:webHidden/>
              </w:rPr>
              <w:instrText xml:space="preserve"> PAGEREF _Toc347384274 \h </w:instrText>
            </w:r>
            <w:r w:rsidR="00A96B23" w:rsidRPr="008C1101">
              <w:rPr>
                <w:noProof/>
                <w:webHidden/>
              </w:rPr>
            </w:r>
            <w:r w:rsidR="00A96B23" w:rsidRPr="008C1101">
              <w:rPr>
                <w:noProof/>
                <w:webHidden/>
              </w:rPr>
              <w:fldChar w:fldCharType="separate"/>
            </w:r>
            <w:r w:rsidR="00A96B23" w:rsidRPr="008C1101">
              <w:rPr>
                <w:noProof/>
                <w:webHidden/>
              </w:rPr>
              <w:t>39</w:t>
            </w:r>
            <w:r w:rsidR="00A96B23" w:rsidRPr="008C1101">
              <w:rPr>
                <w:noProof/>
                <w:webHidden/>
              </w:rPr>
              <w:fldChar w:fldCharType="end"/>
            </w:r>
          </w:hyperlink>
        </w:p>
        <w:p w:rsidR="00A96B23" w:rsidRPr="008C1101" w:rsidRDefault="000F378C">
          <w:pPr>
            <w:pStyle w:val="33"/>
            <w:tabs>
              <w:tab w:val="right" w:leader="dot" w:pos="9345"/>
            </w:tabs>
            <w:rPr>
              <w:rFonts w:asciiTheme="minorHAnsi" w:eastAsiaTheme="minorEastAsia" w:hAnsiTheme="minorHAnsi"/>
              <w:noProof/>
              <w:sz w:val="22"/>
              <w:lang w:eastAsia="ru-RU"/>
            </w:rPr>
          </w:pPr>
          <w:hyperlink w:anchor="_Toc347384275" w:history="1">
            <w:r w:rsidR="00A96B23" w:rsidRPr="008C1101">
              <w:rPr>
                <w:rStyle w:val="ae"/>
                <w:rFonts w:cs="Times New Roman"/>
                <w:noProof/>
              </w:rPr>
              <w:t>Физический уровень</w:t>
            </w:r>
            <w:r w:rsidR="00A96B23" w:rsidRPr="008C1101">
              <w:rPr>
                <w:noProof/>
                <w:webHidden/>
              </w:rPr>
              <w:tab/>
            </w:r>
            <w:r w:rsidR="00A96B23" w:rsidRPr="008C1101">
              <w:rPr>
                <w:noProof/>
                <w:webHidden/>
              </w:rPr>
              <w:fldChar w:fldCharType="begin"/>
            </w:r>
            <w:r w:rsidR="00A96B23" w:rsidRPr="008C1101">
              <w:rPr>
                <w:noProof/>
                <w:webHidden/>
              </w:rPr>
              <w:instrText xml:space="preserve"> PAGEREF _Toc347384275 \h </w:instrText>
            </w:r>
            <w:r w:rsidR="00A96B23" w:rsidRPr="008C1101">
              <w:rPr>
                <w:noProof/>
                <w:webHidden/>
              </w:rPr>
            </w:r>
            <w:r w:rsidR="00A96B23" w:rsidRPr="008C1101">
              <w:rPr>
                <w:noProof/>
                <w:webHidden/>
              </w:rPr>
              <w:fldChar w:fldCharType="separate"/>
            </w:r>
            <w:r w:rsidR="00A96B23" w:rsidRPr="008C1101">
              <w:rPr>
                <w:noProof/>
                <w:webHidden/>
              </w:rPr>
              <w:t>43</w:t>
            </w:r>
            <w:r w:rsidR="00A96B23" w:rsidRPr="008C1101">
              <w:rPr>
                <w:noProof/>
                <w:webHidden/>
              </w:rPr>
              <w:fldChar w:fldCharType="end"/>
            </w:r>
          </w:hyperlink>
        </w:p>
        <w:p w:rsidR="00A96B23" w:rsidRPr="008C1101" w:rsidRDefault="000F378C">
          <w:pPr>
            <w:pStyle w:val="33"/>
            <w:tabs>
              <w:tab w:val="right" w:leader="dot" w:pos="9345"/>
            </w:tabs>
            <w:rPr>
              <w:rFonts w:asciiTheme="minorHAnsi" w:eastAsiaTheme="minorEastAsia" w:hAnsiTheme="minorHAnsi"/>
              <w:noProof/>
              <w:sz w:val="22"/>
              <w:lang w:eastAsia="ru-RU"/>
            </w:rPr>
          </w:pPr>
          <w:hyperlink w:anchor="_Toc347384276" w:history="1">
            <w:r w:rsidR="00A96B23" w:rsidRPr="008C1101">
              <w:rPr>
                <w:rStyle w:val="ae"/>
                <w:rFonts w:cs="Times New Roman"/>
                <w:noProof/>
              </w:rPr>
              <w:t>Канальный уровень</w:t>
            </w:r>
            <w:r w:rsidR="00A96B23" w:rsidRPr="008C1101">
              <w:rPr>
                <w:noProof/>
                <w:webHidden/>
              </w:rPr>
              <w:tab/>
            </w:r>
            <w:r w:rsidR="00A96B23" w:rsidRPr="008C1101">
              <w:rPr>
                <w:noProof/>
                <w:webHidden/>
              </w:rPr>
              <w:fldChar w:fldCharType="begin"/>
            </w:r>
            <w:r w:rsidR="00A96B23" w:rsidRPr="008C1101">
              <w:rPr>
                <w:noProof/>
                <w:webHidden/>
              </w:rPr>
              <w:instrText xml:space="preserve"> PAGEREF _Toc347384276 \h </w:instrText>
            </w:r>
            <w:r w:rsidR="00A96B23" w:rsidRPr="008C1101">
              <w:rPr>
                <w:noProof/>
                <w:webHidden/>
              </w:rPr>
            </w:r>
            <w:r w:rsidR="00A96B23" w:rsidRPr="008C1101">
              <w:rPr>
                <w:noProof/>
                <w:webHidden/>
              </w:rPr>
              <w:fldChar w:fldCharType="separate"/>
            </w:r>
            <w:r w:rsidR="00A96B23" w:rsidRPr="008C1101">
              <w:rPr>
                <w:noProof/>
                <w:webHidden/>
              </w:rPr>
              <w:t>44</w:t>
            </w:r>
            <w:r w:rsidR="00A96B23" w:rsidRPr="008C1101">
              <w:rPr>
                <w:noProof/>
                <w:webHidden/>
              </w:rPr>
              <w:fldChar w:fldCharType="end"/>
            </w:r>
          </w:hyperlink>
        </w:p>
        <w:p w:rsidR="00A96B23" w:rsidRPr="008C1101" w:rsidRDefault="000F378C">
          <w:pPr>
            <w:pStyle w:val="33"/>
            <w:tabs>
              <w:tab w:val="right" w:leader="dot" w:pos="9345"/>
            </w:tabs>
            <w:rPr>
              <w:rFonts w:asciiTheme="minorHAnsi" w:eastAsiaTheme="minorEastAsia" w:hAnsiTheme="minorHAnsi"/>
              <w:noProof/>
              <w:sz w:val="22"/>
              <w:lang w:eastAsia="ru-RU"/>
            </w:rPr>
          </w:pPr>
          <w:hyperlink w:anchor="_Toc347384277" w:history="1">
            <w:r w:rsidR="00A96B23" w:rsidRPr="008C1101">
              <w:rPr>
                <w:rStyle w:val="ae"/>
                <w:rFonts w:cs="Times New Roman"/>
                <w:noProof/>
              </w:rPr>
              <w:t>Сетевой уровень</w:t>
            </w:r>
            <w:r w:rsidR="00A96B23" w:rsidRPr="008C1101">
              <w:rPr>
                <w:noProof/>
                <w:webHidden/>
              </w:rPr>
              <w:tab/>
            </w:r>
            <w:r w:rsidR="00A96B23" w:rsidRPr="008C1101">
              <w:rPr>
                <w:noProof/>
                <w:webHidden/>
              </w:rPr>
              <w:fldChar w:fldCharType="begin"/>
            </w:r>
            <w:r w:rsidR="00A96B23" w:rsidRPr="008C1101">
              <w:rPr>
                <w:noProof/>
                <w:webHidden/>
              </w:rPr>
              <w:instrText xml:space="preserve"> PAGEREF _Toc347384277 \h </w:instrText>
            </w:r>
            <w:r w:rsidR="00A96B23" w:rsidRPr="008C1101">
              <w:rPr>
                <w:noProof/>
                <w:webHidden/>
              </w:rPr>
            </w:r>
            <w:r w:rsidR="00A96B23" w:rsidRPr="008C1101">
              <w:rPr>
                <w:noProof/>
                <w:webHidden/>
              </w:rPr>
              <w:fldChar w:fldCharType="separate"/>
            </w:r>
            <w:r w:rsidR="00A96B23" w:rsidRPr="008C1101">
              <w:rPr>
                <w:noProof/>
                <w:webHidden/>
              </w:rPr>
              <w:t>46</w:t>
            </w:r>
            <w:r w:rsidR="00A96B23" w:rsidRPr="008C1101">
              <w:rPr>
                <w:noProof/>
                <w:webHidden/>
              </w:rPr>
              <w:fldChar w:fldCharType="end"/>
            </w:r>
          </w:hyperlink>
        </w:p>
        <w:p w:rsidR="00A96B23" w:rsidRPr="008C1101" w:rsidRDefault="000F378C">
          <w:pPr>
            <w:pStyle w:val="33"/>
            <w:tabs>
              <w:tab w:val="right" w:leader="dot" w:pos="9345"/>
            </w:tabs>
            <w:rPr>
              <w:rFonts w:asciiTheme="minorHAnsi" w:eastAsiaTheme="minorEastAsia" w:hAnsiTheme="minorHAnsi"/>
              <w:noProof/>
              <w:sz w:val="22"/>
              <w:lang w:eastAsia="ru-RU"/>
            </w:rPr>
          </w:pPr>
          <w:hyperlink w:anchor="_Toc347384278" w:history="1">
            <w:r w:rsidR="00A96B23" w:rsidRPr="008C1101">
              <w:rPr>
                <w:rStyle w:val="ae"/>
                <w:rFonts w:cs="Times New Roman"/>
                <w:noProof/>
              </w:rPr>
              <w:t>Транспортный уровень</w:t>
            </w:r>
            <w:r w:rsidR="00A96B23" w:rsidRPr="008C1101">
              <w:rPr>
                <w:noProof/>
                <w:webHidden/>
              </w:rPr>
              <w:tab/>
            </w:r>
            <w:r w:rsidR="00A96B23" w:rsidRPr="008C1101">
              <w:rPr>
                <w:noProof/>
                <w:webHidden/>
              </w:rPr>
              <w:fldChar w:fldCharType="begin"/>
            </w:r>
            <w:r w:rsidR="00A96B23" w:rsidRPr="008C1101">
              <w:rPr>
                <w:noProof/>
                <w:webHidden/>
              </w:rPr>
              <w:instrText xml:space="preserve"> PAGEREF _Toc347384278 \h </w:instrText>
            </w:r>
            <w:r w:rsidR="00A96B23" w:rsidRPr="008C1101">
              <w:rPr>
                <w:noProof/>
                <w:webHidden/>
              </w:rPr>
            </w:r>
            <w:r w:rsidR="00A96B23" w:rsidRPr="008C1101">
              <w:rPr>
                <w:noProof/>
                <w:webHidden/>
              </w:rPr>
              <w:fldChar w:fldCharType="separate"/>
            </w:r>
            <w:r w:rsidR="00A96B23" w:rsidRPr="008C1101">
              <w:rPr>
                <w:noProof/>
                <w:webHidden/>
              </w:rPr>
              <w:t>49</w:t>
            </w:r>
            <w:r w:rsidR="00A96B23" w:rsidRPr="008C1101">
              <w:rPr>
                <w:noProof/>
                <w:webHidden/>
              </w:rPr>
              <w:fldChar w:fldCharType="end"/>
            </w:r>
          </w:hyperlink>
        </w:p>
        <w:p w:rsidR="00A96B23" w:rsidRPr="008C1101" w:rsidRDefault="000F378C">
          <w:pPr>
            <w:pStyle w:val="33"/>
            <w:tabs>
              <w:tab w:val="right" w:leader="dot" w:pos="9345"/>
            </w:tabs>
            <w:rPr>
              <w:rFonts w:asciiTheme="minorHAnsi" w:eastAsiaTheme="minorEastAsia" w:hAnsiTheme="minorHAnsi"/>
              <w:noProof/>
              <w:sz w:val="22"/>
              <w:lang w:eastAsia="ru-RU"/>
            </w:rPr>
          </w:pPr>
          <w:hyperlink w:anchor="_Toc347384279" w:history="1">
            <w:r w:rsidR="00A96B23" w:rsidRPr="008C1101">
              <w:rPr>
                <w:rStyle w:val="ae"/>
                <w:rFonts w:cs="Times New Roman"/>
                <w:noProof/>
              </w:rPr>
              <w:t>Сеансовый уровень</w:t>
            </w:r>
            <w:r w:rsidR="00A96B23" w:rsidRPr="008C1101">
              <w:rPr>
                <w:noProof/>
                <w:webHidden/>
              </w:rPr>
              <w:tab/>
            </w:r>
            <w:r w:rsidR="00A96B23" w:rsidRPr="008C1101">
              <w:rPr>
                <w:noProof/>
                <w:webHidden/>
              </w:rPr>
              <w:fldChar w:fldCharType="begin"/>
            </w:r>
            <w:r w:rsidR="00A96B23" w:rsidRPr="008C1101">
              <w:rPr>
                <w:noProof/>
                <w:webHidden/>
              </w:rPr>
              <w:instrText xml:space="preserve"> PAGEREF _Toc347384279 \h </w:instrText>
            </w:r>
            <w:r w:rsidR="00A96B23" w:rsidRPr="008C1101">
              <w:rPr>
                <w:noProof/>
                <w:webHidden/>
              </w:rPr>
            </w:r>
            <w:r w:rsidR="00A96B23" w:rsidRPr="008C1101">
              <w:rPr>
                <w:noProof/>
                <w:webHidden/>
              </w:rPr>
              <w:fldChar w:fldCharType="separate"/>
            </w:r>
            <w:r w:rsidR="00A96B23" w:rsidRPr="008C1101">
              <w:rPr>
                <w:noProof/>
                <w:webHidden/>
              </w:rPr>
              <w:t>50</w:t>
            </w:r>
            <w:r w:rsidR="00A96B23" w:rsidRPr="008C1101">
              <w:rPr>
                <w:noProof/>
                <w:webHidden/>
              </w:rPr>
              <w:fldChar w:fldCharType="end"/>
            </w:r>
          </w:hyperlink>
        </w:p>
        <w:p w:rsidR="00A96B23" w:rsidRPr="008C1101" w:rsidRDefault="000F378C">
          <w:pPr>
            <w:pStyle w:val="33"/>
            <w:tabs>
              <w:tab w:val="right" w:leader="dot" w:pos="9345"/>
            </w:tabs>
            <w:rPr>
              <w:rFonts w:asciiTheme="minorHAnsi" w:eastAsiaTheme="minorEastAsia" w:hAnsiTheme="minorHAnsi"/>
              <w:noProof/>
              <w:sz w:val="22"/>
              <w:lang w:eastAsia="ru-RU"/>
            </w:rPr>
          </w:pPr>
          <w:hyperlink w:anchor="_Toc347384280" w:history="1">
            <w:r w:rsidR="00A96B23" w:rsidRPr="008C1101">
              <w:rPr>
                <w:rStyle w:val="ae"/>
                <w:rFonts w:cs="Times New Roman"/>
                <w:noProof/>
              </w:rPr>
              <w:t>Представительный уровень</w:t>
            </w:r>
            <w:r w:rsidR="00A96B23" w:rsidRPr="008C1101">
              <w:rPr>
                <w:noProof/>
                <w:webHidden/>
              </w:rPr>
              <w:tab/>
            </w:r>
            <w:r w:rsidR="00A96B23" w:rsidRPr="008C1101">
              <w:rPr>
                <w:noProof/>
                <w:webHidden/>
              </w:rPr>
              <w:fldChar w:fldCharType="begin"/>
            </w:r>
            <w:r w:rsidR="00A96B23" w:rsidRPr="008C1101">
              <w:rPr>
                <w:noProof/>
                <w:webHidden/>
              </w:rPr>
              <w:instrText xml:space="preserve"> PAGEREF _Toc347384280 \h </w:instrText>
            </w:r>
            <w:r w:rsidR="00A96B23" w:rsidRPr="008C1101">
              <w:rPr>
                <w:noProof/>
                <w:webHidden/>
              </w:rPr>
            </w:r>
            <w:r w:rsidR="00A96B23" w:rsidRPr="008C1101">
              <w:rPr>
                <w:noProof/>
                <w:webHidden/>
              </w:rPr>
              <w:fldChar w:fldCharType="separate"/>
            </w:r>
            <w:r w:rsidR="00A96B23" w:rsidRPr="008C1101">
              <w:rPr>
                <w:noProof/>
                <w:webHidden/>
              </w:rPr>
              <w:t>51</w:t>
            </w:r>
            <w:r w:rsidR="00A96B23" w:rsidRPr="008C1101">
              <w:rPr>
                <w:noProof/>
                <w:webHidden/>
              </w:rPr>
              <w:fldChar w:fldCharType="end"/>
            </w:r>
          </w:hyperlink>
        </w:p>
        <w:p w:rsidR="00A96B23" w:rsidRPr="008C1101" w:rsidRDefault="000F378C">
          <w:pPr>
            <w:pStyle w:val="33"/>
            <w:tabs>
              <w:tab w:val="right" w:leader="dot" w:pos="9345"/>
            </w:tabs>
            <w:rPr>
              <w:rFonts w:asciiTheme="minorHAnsi" w:eastAsiaTheme="minorEastAsia" w:hAnsiTheme="minorHAnsi"/>
              <w:noProof/>
              <w:sz w:val="22"/>
              <w:lang w:eastAsia="ru-RU"/>
            </w:rPr>
          </w:pPr>
          <w:hyperlink w:anchor="_Toc347384281" w:history="1">
            <w:r w:rsidR="00A96B23" w:rsidRPr="008C1101">
              <w:rPr>
                <w:rStyle w:val="ae"/>
                <w:rFonts w:cs="Times New Roman"/>
                <w:noProof/>
              </w:rPr>
              <w:t>Прикладной уровень</w:t>
            </w:r>
            <w:r w:rsidR="00A96B23" w:rsidRPr="008C1101">
              <w:rPr>
                <w:noProof/>
                <w:webHidden/>
              </w:rPr>
              <w:tab/>
            </w:r>
            <w:r w:rsidR="00A96B23" w:rsidRPr="008C1101">
              <w:rPr>
                <w:noProof/>
                <w:webHidden/>
              </w:rPr>
              <w:fldChar w:fldCharType="begin"/>
            </w:r>
            <w:r w:rsidR="00A96B23" w:rsidRPr="008C1101">
              <w:rPr>
                <w:noProof/>
                <w:webHidden/>
              </w:rPr>
              <w:instrText xml:space="preserve"> PAGEREF _Toc347384281 \h </w:instrText>
            </w:r>
            <w:r w:rsidR="00A96B23" w:rsidRPr="008C1101">
              <w:rPr>
                <w:noProof/>
                <w:webHidden/>
              </w:rPr>
            </w:r>
            <w:r w:rsidR="00A96B23" w:rsidRPr="008C1101">
              <w:rPr>
                <w:noProof/>
                <w:webHidden/>
              </w:rPr>
              <w:fldChar w:fldCharType="separate"/>
            </w:r>
            <w:r w:rsidR="00A96B23" w:rsidRPr="008C1101">
              <w:rPr>
                <w:noProof/>
                <w:webHidden/>
              </w:rPr>
              <w:t>51</w:t>
            </w:r>
            <w:r w:rsidR="00A96B23" w:rsidRPr="008C1101">
              <w:rPr>
                <w:noProof/>
                <w:webHidden/>
              </w:rPr>
              <w:fldChar w:fldCharType="end"/>
            </w:r>
          </w:hyperlink>
        </w:p>
        <w:p w:rsidR="00A96B23" w:rsidRPr="008C1101" w:rsidRDefault="000F378C">
          <w:pPr>
            <w:pStyle w:val="33"/>
            <w:tabs>
              <w:tab w:val="right" w:leader="dot" w:pos="9345"/>
            </w:tabs>
            <w:rPr>
              <w:rFonts w:asciiTheme="minorHAnsi" w:eastAsiaTheme="minorEastAsia" w:hAnsiTheme="minorHAnsi"/>
              <w:noProof/>
              <w:sz w:val="22"/>
              <w:lang w:eastAsia="ru-RU"/>
            </w:rPr>
          </w:pPr>
          <w:hyperlink w:anchor="_Toc347384282" w:history="1">
            <w:r w:rsidR="00A96B23" w:rsidRPr="008C1101">
              <w:rPr>
                <w:rStyle w:val="ae"/>
                <w:rFonts w:cs="Times New Roman"/>
                <w:noProof/>
              </w:rPr>
              <w:t>Сетезависимые и сетенезависимые уровни</w:t>
            </w:r>
            <w:r w:rsidR="00A96B23" w:rsidRPr="008C1101">
              <w:rPr>
                <w:noProof/>
                <w:webHidden/>
              </w:rPr>
              <w:tab/>
            </w:r>
            <w:r w:rsidR="00A96B23" w:rsidRPr="008C1101">
              <w:rPr>
                <w:noProof/>
                <w:webHidden/>
              </w:rPr>
              <w:fldChar w:fldCharType="begin"/>
            </w:r>
            <w:r w:rsidR="00A96B23" w:rsidRPr="008C1101">
              <w:rPr>
                <w:noProof/>
                <w:webHidden/>
              </w:rPr>
              <w:instrText xml:space="preserve"> PAGEREF _Toc347384282 \h </w:instrText>
            </w:r>
            <w:r w:rsidR="00A96B23" w:rsidRPr="008C1101">
              <w:rPr>
                <w:noProof/>
                <w:webHidden/>
              </w:rPr>
            </w:r>
            <w:r w:rsidR="00A96B23" w:rsidRPr="008C1101">
              <w:rPr>
                <w:noProof/>
                <w:webHidden/>
              </w:rPr>
              <w:fldChar w:fldCharType="separate"/>
            </w:r>
            <w:r w:rsidR="00A96B23" w:rsidRPr="008C1101">
              <w:rPr>
                <w:noProof/>
                <w:webHidden/>
              </w:rPr>
              <w:t>51</w:t>
            </w:r>
            <w:r w:rsidR="00A96B23" w:rsidRPr="008C1101">
              <w:rPr>
                <w:noProof/>
                <w:webHidden/>
              </w:rPr>
              <w:fldChar w:fldCharType="end"/>
            </w:r>
          </w:hyperlink>
        </w:p>
        <w:p w:rsidR="00A96B23" w:rsidRPr="008C1101" w:rsidRDefault="000F378C">
          <w:pPr>
            <w:pStyle w:val="33"/>
            <w:tabs>
              <w:tab w:val="right" w:leader="dot" w:pos="9345"/>
            </w:tabs>
            <w:rPr>
              <w:rFonts w:asciiTheme="minorHAnsi" w:eastAsiaTheme="minorEastAsia" w:hAnsiTheme="minorHAnsi"/>
              <w:noProof/>
              <w:sz w:val="22"/>
              <w:lang w:eastAsia="ru-RU"/>
            </w:rPr>
          </w:pPr>
          <w:hyperlink w:anchor="_Toc347384283" w:history="1">
            <w:r w:rsidR="00A96B23" w:rsidRPr="008C1101">
              <w:rPr>
                <w:rStyle w:val="ae"/>
                <w:rFonts w:cs="Times New Roman"/>
                <w:noProof/>
              </w:rPr>
              <w:t>Понятие "открытая система"</w:t>
            </w:r>
            <w:r w:rsidR="00A96B23" w:rsidRPr="008C1101">
              <w:rPr>
                <w:noProof/>
                <w:webHidden/>
              </w:rPr>
              <w:tab/>
            </w:r>
            <w:r w:rsidR="00A96B23" w:rsidRPr="008C1101">
              <w:rPr>
                <w:noProof/>
                <w:webHidden/>
              </w:rPr>
              <w:fldChar w:fldCharType="begin"/>
            </w:r>
            <w:r w:rsidR="00A96B23" w:rsidRPr="008C1101">
              <w:rPr>
                <w:noProof/>
                <w:webHidden/>
              </w:rPr>
              <w:instrText xml:space="preserve"> PAGEREF _Toc347384283 \h </w:instrText>
            </w:r>
            <w:r w:rsidR="00A96B23" w:rsidRPr="008C1101">
              <w:rPr>
                <w:noProof/>
                <w:webHidden/>
              </w:rPr>
            </w:r>
            <w:r w:rsidR="00A96B23" w:rsidRPr="008C1101">
              <w:rPr>
                <w:noProof/>
                <w:webHidden/>
              </w:rPr>
              <w:fldChar w:fldCharType="separate"/>
            </w:r>
            <w:r w:rsidR="00A96B23" w:rsidRPr="008C1101">
              <w:rPr>
                <w:noProof/>
                <w:webHidden/>
              </w:rPr>
              <w:t>53</w:t>
            </w:r>
            <w:r w:rsidR="00A96B23" w:rsidRPr="008C1101">
              <w:rPr>
                <w:noProof/>
                <w:webHidden/>
              </w:rPr>
              <w:fldChar w:fldCharType="end"/>
            </w:r>
          </w:hyperlink>
        </w:p>
        <w:p w:rsidR="00A96B23" w:rsidRPr="008C1101" w:rsidRDefault="000F378C">
          <w:pPr>
            <w:pStyle w:val="23"/>
            <w:tabs>
              <w:tab w:val="right" w:leader="dot" w:pos="9345"/>
            </w:tabs>
            <w:rPr>
              <w:rFonts w:asciiTheme="minorHAnsi" w:eastAsiaTheme="minorEastAsia" w:hAnsiTheme="minorHAnsi"/>
              <w:noProof/>
              <w:sz w:val="22"/>
              <w:lang w:eastAsia="ru-RU"/>
            </w:rPr>
          </w:pPr>
          <w:hyperlink w:anchor="_Toc347384284" w:history="1">
            <w:r w:rsidR="00A96B23" w:rsidRPr="008C1101">
              <w:rPr>
                <w:rStyle w:val="ae"/>
                <w:rFonts w:cs="Times New Roman"/>
                <w:noProof/>
              </w:rPr>
              <w:t>Модульность и стандартизация</w:t>
            </w:r>
            <w:r w:rsidR="00A96B23" w:rsidRPr="008C1101">
              <w:rPr>
                <w:noProof/>
                <w:webHidden/>
              </w:rPr>
              <w:tab/>
            </w:r>
            <w:r w:rsidR="00A96B23" w:rsidRPr="008C1101">
              <w:rPr>
                <w:noProof/>
                <w:webHidden/>
              </w:rPr>
              <w:fldChar w:fldCharType="begin"/>
            </w:r>
            <w:r w:rsidR="00A96B23" w:rsidRPr="008C1101">
              <w:rPr>
                <w:noProof/>
                <w:webHidden/>
              </w:rPr>
              <w:instrText xml:space="preserve"> PAGEREF _Toc347384284 \h </w:instrText>
            </w:r>
            <w:r w:rsidR="00A96B23" w:rsidRPr="008C1101">
              <w:rPr>
                <w:noProof/>
                <w:webHidden/>
              </w:rPr>
            </w:r>
            <w:r w:rsidR="00A96B23" w:rsidRPr="008C1101">
              <w:rPr>
                <w:noProof/>
                <w:webHidden/>
              </w:rPr>
              <w:fldChar w:fldCharType="separate"/>
            </w:r>
            <w:r w:rsidR="00A96B23" w:rsidRPr="008C1101">
              <w:rPr>
                <w:noProof/>
                <w:webHidden/>
              </w:rPr>
              <w:t>55</w:t>
            </w:r>
            <w:r w:rsidR="00A96B23" w:rsidRPr="008C1101">
              <w:rPr>
                <w:noProof/>
                <w:webHidden/>
              </w:rPr>
              <w:fldChar w:fldCharType="end"/>
            </w:r>
          </w:hyperlink>
        </w:p>
        <w:p w:rsidR="00A96B23" w:rsidRPr="008C1101" w:rsidRDefault="000F378C">
          <w:pPr>
            <w:pStyle w:val="33"/>
            <w:tabs>
              <w:tab w:val="right" w:leader="dot" w:pos="9345"/>
            </w:tabs>
            <w:rPr>
              <w:rFonts w:asciiTheme="minorHAnsi" w:eastAsiaTheme="minorEastAsia" w:hAnsiTheme="minorHAnsi"/>
              <w:noProof/>
              <w:sz w:val="22"/>
              <w:lang w:eastAsia="ru-RU"/>
            </w:rPr>
          </w:pPr>
          <w:hyperlink w:anchor="_Toc347384285" w:history="1">
            <w:r w:rsidR="00A96B23" w:rsidRPr="008C1101">
              <w:rPr>
                <w:rStyle w:val="ae"/>
                <w:rFonts w:cs="Times New Roman"/>
                <w:noProof/>
              </w:rPr>
              <w:t>Источники стандартов</w:t>
            </w:r>
            <w:r w:rsidR="00A96B23" w:rsidRPr="008C1101">
              <w:rPr>
                <w:noProof/>
                <w:webHidden/>
              </w:rPr>
              <w:tab/>
            </w:r>
            <w:r w:rsidR="00A96B23" w:rsidRPr="008C1101">
              <w:rPr>
                <w:noProof/>
                <w:webHidden/>
              </w:rPr>
              <w:fldChar w:fldCharType="begin"/>
            </w:r>
            <w:r w:rsidR="00A96B23" w:rsidRPr="008C1101">
              <w:rPr>
                <w:noProof/>
                <w:webHidden/>
              </w:rPr>
              <w:instrText xml:space="preserve"> PAGEREF _Toc347384285 \h </w:instrText>
            </w:r>
            <w:r w:rsidR="00A96B23" w:rsidRPr="008C1101">
              <w:rPr>
                <w:noProof/>
                <w:webHidden/>
              </w:rPr>
            </w:r>
            <w:r w:rsidR="00A96B23" w:rsidRPr="008C1101">
              <w:rPr>
                <w:noProof/>
                <w:webHidden/>
              </w:rPr>
              <w:fldChar w:fldCharType="separate"/>
            </w:r>
            <w:r w:rsidR="00A96B23" w:rsidRPr="008C1101">
              <w:rPr>
                <w:noProof/>
                <w:webHidden/>
              </w:rPr>
              <w:t>56</w:t>
            </w:r>
            <w:r w:rsidR="00A96B23" w:rsidRPr="008C1101">
              <w:rPr>
                <w:noProof/>
                <w:webHidden/>
              </w:rPr>
              <w:fldChar w:fldCharType="end"/>
            </w:r>
          </w:hyperlink>
        </w:p>
        <w:p w:rsidR="00A96B23" w:rsidRPr="008C1101" w:rsidRDefault="000F378C">
          <w:pPr>
            <w:pStyle w:val="23"/>
            <w:tabs>
              <w:tab w:val="right" w:leader="dot" w:pos="9345"/>
            </w:tabs>
            <w:rPr>
              <w:rFonts w:asciiTheme="minorHAnsi" w:eastAsiaTheme="minorEastAsia" w:hAnsiTheme="minorHAnsi"/>
              <w:noProof/>
              <w:sz w:val="22"/>
              <w:lang w:eastAsia="ru-RU"/>
            </w:rPr>
          </w:pPr>
          <w:hyperlink w:anchor="_Toc347384286" w:history="1">
            <w:r w:rsidR="00A96B23" w:rsidRPr="008C1101">
              <w:rPr>
                <w:rStyle w:val="ae"/>
                <w:rFonts w:cs="Times New Roman"/>
                <w:noProof/>
              </w:rPr>
              <w:t>Стандарты Internet</w:t>
            </w:r>
            <w:r w:rsidR="00A96B23" w:rsidRPr="008C1101">
              <w:rPr>
                <w:noProof/>
                <w:webHidden/>
              </w:rPr>
              <w:tab/>
            </w:r>
            <w:r w:rsidR="00A96B23" w:rsidRPr="008C1101">
              <w:rPr>
                <w:noProof/>
                <w:webHidden/>
              </w:rPr>
              <w:fldChar w:fldCharType="begin"/>
            </w:r>
            <w:r w:rsidR="00A96B23" w:rsidRPr="008C1101">
              <w:rPr>
                <w:noProof/>
                <w:webHidden/>
              </w:rPr>
              <w:instrText xml:space="preserve"> PAGEREF _Toc347384286 \h </w:instrText>
            </w:r>
            <w:r w:rsidR="00A96B23" w:rsidRPr="008C1101">
              <w:rPr>
                <w:noProof/>
                <w:webHidden/>
              </w:rPr>
            </w:r>
            <w:r w:rsidR="00A96B23" w:rsidRPr="008C1101">
              <w:rPr>
                <w:noProof/>
                <w:webHidden/>
              </w:rPr>
              <w:fldChar w:fldCharType="separate"/>
            </w:r>
            <w:r w:rsidR="00A96B23" w:rsidRPr="008C1101">
              <w:rPr>
                <w:noProof/>
                <w:webHidden/>
              </w:rPr>
              <w:t>59</w:t>
            </w:r>
            <w:r w:rsidR="00A96B23" w:rsidRPr="008C1101">
              <w:rPr>
                <w:noProof/>
                <w:webHidden/>
              </w:rPr>
              <w:fldChar w:fldCharType="end"/>
            </w:r>
          </w:hyperlink>
        </w:p>
        <w:p w:rsidR="00A96B23" w:rsidRPr="008C1101" w:rsidRDefault="000F378C">
          <w:pPr>
            <w:pStyle w:val="33"/>
            <w:tabs>
              <w:tab w:val="right" w:leader="dot" w:pos="9345"/>
            </w:tabs>
            <w:rPr>
              <w:rFonts w:asciiTheme="minorHAnsi" w:eastAsiaTheme="minorEastAsia" w:hAnsiTheme="minorHAnsi"/>
              <w:noProof/>
              <w:sz w:val="22"/>
              <w:lang w:eastAsia="ru-RU"/>
            </w:rPr>
          </w:pPr>
          <w:hyperlink w:anchor="_Toc347384287" w:history="1">
            <w:r w:rsidR="00A96B23" w:rsidRPr="008C1101">
              <w:rPr>
                <w:rStyle w:val="ae"/>
                <w:rFonts w:cs="Times New Roman"/>
                <w:noProof/>
              </w:rPr>
              <w:t>Стандартные стеки коммуникационных протоколов</w:t>
            </w:r>
            <w:r w:rsidR="00A96B23" w:rsidRPr="008C1101">
              <w:rPr>
                <w:noProof/>
                <w:webHidden/>
              </w:rPr>
              <w:tab/>
            </w:r>
            <w:r w:rsidR="00A96B23" w:rsidRPr="008C1101">
              <w:rPr>
                <w:noProof/>
                <w:webHidden/>
              </w:rPr>
              <w:fldChar w:fldCharType="begin"/>
            </w:r>
            <w:r w:rsidR="00A96B23" w:rsidRPr="008C1101">
              <w:rPr>
                <w:noProof/>
                <w:webHidden/>
              </w:rPr>
              <w:instrText xml:space="preserve"> PAGEREF _Toc347384287 \h </w:instrText>
            </w:r>
            <w:r w:rsidR="00A96B23" w:rsidRPr="008C1101">
              <w:rPr>
                <w:noProof/>
                <w:webHidden/>
              </w:rPr>
            </w:r>
            <w:r w:rsidR="00A96B23" w:rsidRPr="008C1101">
              <w:rPr>
                <w:noProof/>
                <w:webHidden/>
              </w:rPr>
              <w:fldChar w:fldCharType="separate"/>
            </w:r>
            <w:r w:rsidR="00A96B23" w:rsidRPr="008C1101">
              <w:rPr>
                <w:noProof/>
                <w:webHidden/>
              </w:rPr>
              <w:t>62</w:t>
            </w:r>
            <w:r w:rsidR="00A96B23" w:rsidRPr="008C1101">
              <w:rPr>
                <w:noProof/>
                <w:webHidden/>
              </w:rPr>
              <w:fldChar w:fldCharType="end"/>
            </w:r>
          </w:hyperlink>
        </w:p>
        <w:p w:rsidR="00A96B23" w:rsidRPr="008C1101" w:rsidRDefault="000F378C">
          <w:pPr>
            <w:pStyle w:val="33"/>
            <w:tabs>
              <w:tab w:val="right" w:leader="dot" w:pos="9345"/>
            </w:tabs>
            <w:rPr>
              <w:rFonts w:asciiTheme="minorHAnsi" w:eastAsiaTheme="minorEastAsia" w:hAnsiTheme="minorHAnsi"/>
              <w:noProof/>
              <w:sz w:val="22"/>
              <w:lang w:eastAsia="ru-RU"/>
            </w:rPr>
          </w:pPr>
          <w:hyperlink w:anchor="_Toc347384288" w:history="1">
            <w:r w:rsidR="00A96B23" w:rsidRPr="008C1101">
              <w:rPr>
                <w:rStyle w:val="ae"/>
                <w:rFonts w:cs="Times New Roman"/>
                <w:noProof/>
              </w:rPr>
              <w:t>Стек OSI</w:t>
            </w:r>
            <w:r w:rsidR="00A96B23" w:rsidRPr="008C1101">
              <w:rPr>
                <w:noProof/>
                <w:webHidden/>
              </w:rPr>
              <w:tab/>
            </w:r>
            <w:r w:rsidR="00A96B23" w:rsidRPr="008C1101">
              <w:rPr>
                <w:noProof/>
                <w:webHidden/>
              </w:rPr>
              <w:fldChar w:fldCharType="begin"/>
            </w:r>
            <w:r w:rsidR="00A96B23" w:rsidRPr="008C1101">
              <w:rPr>
                <w:noProof/>
                <w:webHidden/>
              </w:rPr>
              <w:instrText xml:space="preserve"> PAGEREF _Toc347384288 \h </w:instrText>
            </w:r>
            <w:r w:rsidR="00A96B23" w:rsidRPr="008C1101">
              <w:rPr>
                <w:noProof/>
                <w:webHidden/>
              </w:rPr>
            </w:r>
            <w:r w:rsidR="00A96B23" w:rsidRPr="008C1101">
              <w:rPr>
                <w:noProof/>
                <w:webHidden/>
              </w:rPr>
              <w:fldChar w:fldCharType="separate"/>
            </w:r>
            <w:r w:rsidR="00A96B23" w:rsidRPr="008C1101">
              <w:rPr>
                <w:noProof/>
                <w:webHidden/>
              </w:rPr>
              <w:t>62</w:t>
            </w:r>
            <w:r w:rsidR="00A96B23" w:rsidRPr="008C1101">
              <w:rPr>
                <w:noProof/>
                <w:webHidden/>
              </w:rPr>
              <w:fldChar w:fldCharType="end"/>
            </w:r>
          </w:hyperlink>
        </w:p>
        <w:p w:rsidR="00A96B23" w:rsidRPr="008C1101" w:rsidRDefault="000F378C">
          <w:pPr>
            <w:pStyle w:val="33"/>
            <w:tabs>
              <w:tab w:val="right" w:leader="dot" w:pos="9345"/>
            </w:tabs>
            <w:rPr>
              <w:rFonts w:asciiTheme="minorHAnsi" w:eastAsiaTheme="minorEastAsia" w:hAnsiTheme="minorHAnsi"/>
              <w:noProof/>
              <w:sz w:val="22"/>
              <w:lang w:eastAsia="ru-RU"/>
            </w:rPr>
          </w:pPr>
          <w:hyperlink w:anchor="_Toc347384289" w:history="1">
            <w:r w:rsidR="00A96B23" w:rsidRPr="008C1101">
              <w:rPr>
                <w:rStyle w:val="ae"/>
                <w:rFonts w:cs="Times New Roman"/>
                <w:noProof/>
              </w:rPr>
              <w:t>Стек TCP/IP</w:t>
            </w:r>
            <w:r w:rsidR="00A96B23" w:rsidRPr="008C1101">
              <w:rPr>
                <w:noProof/>
                <w:webHidden/>
              </w:rPr>
              <w:tab/>
            </w:r>
            <w:r w:rsidR="00A96B23" w:rsidRPr="008C1101">
              <w:rPr>
                <w:noProof/>
                <w:webHidden/>
              </w:rPr>
              <w:fldChar w:fldCharType="begin"/>
            </w:r>
            <w:r w:rsidR="00A96B23" w:rsidRPr="008C1101">
              <w:rPr>
                <w:noProof/>
                <w:webHidden/>
              </w:rPr>
              <w:instrText xml:space="preserve"> PAGEREF _Toc347384289 \h </w:instrText>
            </w:r>
            <w:r w:rsidR="00A96B23" w:rsidRPr="008C1101">
              <w:rPr>
                <w:noProof/>
                <w:webHidden/>
              </w:rPr>
            </w:r>
            <w:r w:rsidR="00A96B23" w:rsidRPr="008C1101">
              <w:rPr>
                <w:noProof/>
                <w:webHidden/>
              </w:rPr>
              <w:fldChar w:fldCharType="separate"/>
            </w:r>
            <w:r w:rsidR="00A96B23" w:rsidRPr="008C1101">
              <w:rPr>
                <w:noProof/>
                <w:webHidden/>
              </w:rPr>
              <w:t>63</w:t>
            </w:r>
            <w:r w:rsidR="00A96B23" w:rsidRPr="008C1101">
              <w:rPr>
                <w:noProof/>
                <w:webHidden/>
              </w:rPr>
              <w:fldChar w:fldCharType="end"/>
            </w:r>
          </w:hyperlink>
        </w:p>
        <w:p w:rsidR="00A96B23" w:rsidRPr="008C1101" w:rsidRDefault="000F378C">
          <w:pPr>
            <w:pStyle w:val="33"/>
            <w:tabs>
              <w:tab w:val="right" w:leader="dot" w:pos="9345"/>
            </w:tabs>
            <w:rPr>
              <w:rFonts w:asciiTheme="minorHAnsi" w:eastAsiaTheme="minorEastAsia" w:hAnsiTheme="minorHAnsi"/>
              <w:noProof/>
              <w:sz w:val="22"/>
              <w:lang w:eastAsia="ru-RU"/>
            </w:rPr>
          </w:pPr>
          <w:hyperlink w:anchor="_Toc347384290" w:history="1">
            <w:r w:rsidR="00A96B23" w:rsidRPr="008C1101">
              <w:rPr>
                <w:rStyle w:val="ae"/>
                <w:rFonts w:cs="Times New Roman"/>
                <w:noProof/>
              </w:rPr>
              <w:t>Стек IPX/SPX</w:t>
            </w:r>
            <w:r w:rsidR="00A96B23" w:rsidRPr="008C1101">
              <w:rPr>
                <w:noProof/>
                <w:webHidden/>
              </w:rPr>
              <w:tab/>
            </w:r>
            <w:r w:rsidR="00A96B23" w:rsidRPr="008C1101">
              <w:rPr>
                <w:noProof/>
                <w:webHidden/>
              </w:rPr>
              <w:fldChar w:fldCharType="begin"/>
            </w:r>
            <w:r w:rsidR="00A96B23" w:rsidRPr="008C1101">
              <w:rPr>
                <w:noProof/>
                <w:webHidden/>
              </w:rPr>
              <w:instrText xml:space="preserve"> PAGEREF _Toc347384290 \h </w:instrText>
            </w:r>
            <w:r w:rsidR="00A96B23" w:rsidRPr="008C1101">
              <w:rPr>
                <w:noProof/>
                <w:webHidden/>
              </w:rPr>
            </w:r>
            <w:r w:rsidR="00A96B23" w:rsidRPr="008C1101">
              <w:rPr>
                <w:noProof/>
                <w:webHidden/>
              </w:rPr>
              <w:fldChar w:fldCharType="separate"/>
            </w:r>
            <w:r w:rsidR="00A96B23" w:rsidRPr="008C1101">
              <w:rPr>
                <w:noProof/>
                <w:webHidden/>
              </w:rPr>
              <w:t>65</w:t>
            </w:r>
            <w:r w:rsidR="00A96B23" w:rsidRPr="008C1101">
              <w:rPr>
                <w:noProof/>
                <w:webHidden/>
              </w:rPr>
              <w:fldChar w:fldCharType="end"/>
            </w:r>
          </w:hyperlink>
        </w:p>
        <w:p w:rsidR="00A96B23" w:rsidRPr="008C1101" w:rsidRDefault="000F378C">
          <w:pPr>
            <w:pStyle w:val="33"/>
            <w:tabs>
              <w:tab w:val="right" w:leader="dot" w:pos="9345"/>
            </w:tabs>
            <w:rPr>
              <w:rFonts w:asciiTheme="minorHAnsi" w:eastAsiaTheme="minorEastAsia" w:hAnsiTheme="minorHAnsi"/>
              <w:noProof/>
              <w:sz w:val="22"/>
              <w:lang w:eastAsia="ru-RU"/>
            </w:rPr>
          </w:pPr>
          <w:hyperlink w:anchor="_Toc347384291" w:history="1">
            <w:r w:rsidR="00A96B23" w:rsidRPr="008C1101">
              <w:rPr>
                <w:rStyle w:val="ae"/>
                <w:rFonts w:cs="Times New Roman"/>
                <w:noProof/>
              </w:rPr>
              <w:t>Стек NetBIOS/SMB</w:t>
            </w:r>
            <w:r w:rsidR="00A96B23" w:rsidRPr="008C1101">
              <w:rPr>
                <w:noProof/>
                <w:webHidden/>
              </w:rPr>
              <w:tab/>
            </w:r>
            <w:r w:rsidR="00A96B23" w:rsidRPr="008C1101">
              <w:rPr>
                <w:noProof/>
                <w:webHidden/>
              </w:rPr>
              <w:fldChar w:fldCharType="begin"/>
            </w:r>
            <w:r w:rsidR="00A96B23" w:rsidRPr="008C1101">
              <w:rPr>
                <w:noProof/>
                <w:webHidden/>
              </w:rPr>
              <w:instrText xml:space="preserve"> PAGEREF _Toc347384291 \h </w:instrText>
            </w:r>
            <w:r w:rsidR="00A96B23" w:rsidRPr="008C1101">
              <w:rPr>
                <w:noProof/>
                <w:webHidden/>
              </w:rPr>
            </w:r>
            <w:r w:rsidR="00A96B23" w:rsidRPr="008C1101">
              <w:rPr>
                <w:noProof/>
                <w:webHidden/>
              </w:rPr>
              <w:fldChar w:fldCharType="separate"/>
            </w:r>
            <w:r w:rsidR="00A96B23" w:rsidRPr="008C1101">
              <w:rPr>
                <w:noProof/>
                <w:webHidden/>
              </w:rPr>
              <w:t>66</w:t>
            </w:r>
            <w:r w:rsidR="00A96B23" w:rsidRPr="008C1101">
              <w:rPr>
                <w:noProof/>
                <w:webHidden/>
              </w:rPr>
              <w:fldChar w:fldCharType="end"/>
            </w:r>
          </w:hyperlink>
        </w:p>
        <w:p w:rsidR="00A96B23" w:rsidRPr="008C1101" w:rsidRDefault="000F378C">
          <w:pPr>
            <w:pStyle w:val="23"/>
            <w:tabs>
              <w:tab w:val="right" w:leader="dot" w:pos="9345"/>
            </w:tabs>
            <w:rPr>
              <w:rFonts w:asciiTheme="minorHAnsi" w:eastAsiaTheme="minorEastAsia" w:hAnsiTheme="minorHAnsi"/>
              <w:noProof/>
              <w:sz w:val="22"/>
              <w:lang w:eastAsia="ru-RU"/>
            </w:rPr>
          </w:pPr>
          <w:hyperlink w:anchor="_Toc347384292" w:history="1">
            <w:r w:rsidR="00A96B23" w:rsidRPr="008C1101">
              <w:rPr>
                <w:rStyle w:val="ae"/>
                <w:rFonts w:cs="Times New Roman"/>
                <w:noProof/>
                <w:lang w:val="en-US"/>
              </w:rPr>
              <w:t>TCP/IP</w:t>
            </w:r>
            <w:r w:rsidR="00A96B23" w:rsidRPr="008C1101">
              <w:rPr>
                <w:noProof/>
                <w:webHidden/>
              </w:rPr>
              <w:tab/>
            </w:r>
            <w:r w:rsidR="00A96B23" w:rsidRPr="008C1101">
              <w:rPr>
                <w:noProof/>
                <w:webHidden/>
              </w:rPr>
              <w:fldChar w:fldCharType="begin"/>
            </w:r>
            <w:r w:rsidR="00A96B23" w:rsidRPr="008C1101">
              <w:rPr>
                <w:noProof/>
                <w:webHidden/>
              </w:rPr>
              <w:instrText xml:space="preserve"> PAGEREF _Toc347384292 \h </w:instrText>
            </w:r>
            <w:r w:rsidR="00A96B23" w:rsidRPr="008C1101">
              <w:rPr>
                <w:noProof/>
                <w:webHidden/>
              </w:rPr>
            </w:r>
            <w:r w:rsidR="00A96B23" w:rsidRPr="008C1101">
              <w:rPr>
                <w:noProof/>
                <w:webHidden/>
              </w:rPr>
              <w:fldChar w:fldCharType="separate"/>
            </w:r>
            <w:r w:rsidR="00A96B23" w:rsidRPr="008C1101">
              <w:rPr>
                <w:noProof/>
                <w:webHidden/>
              </w:rPr>
              <w:t>67</w:t>
            </w:r>
            <w:r w:rsidR="00A96B23" w:rsidRPr="008C1101">
              <w:rPr>
                <w:noProof/>
                <w:webHidden/>
              </w:rPr>
              <w:fldChar w:fldCharType="end"/>
            </w:r>
          </w:hyperlink>
        </w:p>
        <w:p w:rsidR="00A96B23" w:rsidRPr="008C1101" w:rsidRDefault="000F378C">
          <w:pPr>
            <w:pStyle w:val="33"/>
            <w:tabs>
              <w:tab w:val="right" w:leader="dot" w:pos="9345"/>
            </w:tabs>
            <w:rPr>
              <w:rFonts w:asciiTheme="minorHAnsi" w:eastAsiaTheme="minorEastAsia" w:hAnsiTheme="minorHAnsi"/>
              <w:noProof/>
              <w:sz w:val="22"/>
              <w:lang w:eastAsia="ru-RU"/>
            </w:rPr>
          </w:pPr>
          <w:hyperlink w:anchor="_Toc347384293" w:history="1">
            <w:r w:rsidR="00A96B23" w:rsidRPr="008C1101">
              <w:rPr>
                <w:rStyle w:val="ae"/>
                <w:rFonts w:cs="Times New Roman"/>
                <w:noProof/>
              </w:rPr>
              <w:t>Что такое TCP/IP</w:t>
            </w:r>
            <w:r w:rsidR="00A96B23" w:rsidRPr="008C1101">
              <w:rPr>
                <w:noProof/>
                <w:webHidden/>
              </w:rPr>
              <w:tab/>
            </w:r>
            <w:r w:rsidR="00A96B23" w:rsidRPr="008C1101">
              <w:rPr>
                <w:noProof/>
                <w:webHidden/>
              </w:rPr>
              <w:fldChar w:fldCharType="begin"/>
            </w:r>
            <w:r w:rsidR="00A96B23" w:rsidRPr="008C1101">
              <w:rPr>
                <w:noProof/>
                <w:webHidden/>
              </w:rPr>
              <w:instrText xml:space="preserve"> PAGEREF _Toc347384293 \h </w:instrText>
            </w:r>
            <w:r w:rsidR="00A96B23" w:rsidRPr="008C1101">
              <w:rPr>
                <w:noProof/>
                <w:webHidden/>
              </w:rPr>
            </w:r>
            <w:r w:rsidR="00A96B23" w:rsidRPr="008C1101">
              <w:rPr>
                <w:noProof/>
                <w:webHidden/>
              </w:rPr>
              <w:fldChar w:fldCharType="separate"/>
            </w:r>
            <w:r w:rsidR="00A96B23" w:rsidRPr="008C1101">
              <w:rPr>
                <w:noProof/>
                <w:webHidden/>
              </w:rPr>
              <w:t>68</w:t>
            </w:r>
            <w:r w:rsidR="00A96B23" w:rsidRPr="008C1101">
              <w:rPr>
                <w:noProof/>
                <w:webHidden/>
              </w:rPr>
              <w:fldChar w:fldCharType="end"/>
            </w:r>
          </w:hyperlink>
        </w:p>
        <w:p w:rsidR="00A96B23" w:rsidRPr="008C1101" w:rsidRDefault="000F378C">
          <w:pPr>
            <w:pStyle w:val="33"/>
            <w:tabs>
              <w:tab w:val="right" w:leader="dot" w:pos="9345"/>
            </w:tabs>
            <w:rPr>
              <w:rFonts w:asciiTheme="minorHAnsi" w:eastAsiaTheme="minorEastAsia" w:hAnsiTheme="minorHAnsi"/>
              <w:noProof/>
              <w:sz w:val="22"/>
              <w:lang w:eastAsia="ru-RU"/>
            </w:rPr>
          </w:pPr>
          <w:hyperlink w:anchor="_Toc347384294" w:history="1">
            <w:r w:rsidR="00A96B23" w:rsidRPr="008C1101">
              <w:rPr>
                <w:rStyle w:val="ae"/>
                <w:rFonts w:cs="Times New Roman"/>
                <w:noProof/>
              </w:rPr>
              <w:t>TCP и UDР</w:t>
            </w:r>
            <w:r w:rsidR="00A96B23" w:rsidRPr="008C1101">
              <w:rPr>
                <w:noProof/>
                <w:webHidden/>
              </w:rPr>
              <w:tab/>
            </w:r>
            <w:r w:rsidR="00A96B23" w:rsidRPr="008C1101">
              <w:rPr>
                <w:noProof/>
                <w:webHidden/>
              </w:rPr>
              <w:fldChar w:fldCharType="begin"/>
            </w:r>
            <w:r w:rsidR="00A96B23" w:rsidRPr="008C1101">
              <w:rPr>
                <w:noProof/>
                <w:webHidden/>
              </w:rPr>
              <w:instrText xml:space="preserve"> PAGEREF _Toc347384294 \h </w:instrText>
            </w:r>
            <w:r w:rsidR="00A96B23" w:rsidRPr="008C1101">
              <w:rPr>
                <w:noProof/>
                <w:webHidden/>
              </w:rPr>
            </w:r>
            <w:r w:rsidR="00A96B23" w:rsidRPr="008C1101">
              <w:rPr>
                <w:noProof/>
                <w:webHidden/>
              </w:rPr>
              <w:fldChar w:fldCharType="separate"/>
            </w:r>
            <w:r w:rsidR="00A96B23" w:rsidRPr="008C1101">
              <w:rPr>
                <w:noProof/>
                <w:webHidden/>
              </w:rPr>
              <w:t>69</w:t>
            </w:r>
            <w:r w:rsidR="00A96B23" w:rsidRPr="008C1101">
              <w:rPr>
                <w:noProof/>
                <w:webHidden/>
              </w:rPr>
              <w:fldChar w:fldCharType="end"/>
            </w:r>
          </w:hyperlink>
        </w:p>
        <w:p w:rsidR="00A96B23" w:rsidRPr="008C1101" w:rsidRDefault="000F378C">
          <w:pPr>
            <w:pStyle w:val="33"/>
            <w:tabs>
              <w:tab w:val="right" w:leader="dot" w:pos="9345"/>
            </w:tabs>
            <w:rPr>
              <w:rFonts w:asciiTheme="minorHAnsi" w:eastAsiaTheme="minorEastAsia" w:hAnsiTheme="minorHAnsi"/>
              <w:noProof/>
              <w:sz w:val="22"/>
              <w:lang w:eastAsia="ru-RU"/>
            </w:rPr>
          </w:pPr>
          <w:hyperlink w:anchor="_Toc347384295" w:history="1">
            <w:r w:rsidR="00A96B23" w:rsidRPr="008C1101">
              <w:rPr>
                <w:rStyle w:val="ae"/>
                <w:rFonts w:cs="Times New Roman"/>
                <w:noProof/>
              </w:rPr>
              <w:t>Формат IP-дейтаграммы</w:t>
            </w:r>
            <w:r w:rsidR="00A96B23" w:rsidRPr="008C1101">
              <w:rPr>
                <w:noProof/>
                <w:webHidden/>
              </w:rPr>
              <w:tab/>
            </w:r>
            <w:r w:rsidR="00A96B23" w:rsidRPr="008C1101">
              <w:rPr>
                <w:noProof/>
                <w:webHidden/>
              </w:rPr>
              <w:fldChar w:fldCharType="begin"/>
            </w:r>
            <w:r w:rsidR="00A96B23" w:rsidRPr="008C1101">
              <w:rPr>
                <w:noProof/>
                <w:webHidden/>
              </w:rPr>
              <w:instrText xml:space="preserve"> PAGEREF _Toc347384295 \h </w:instrText>
            </w:r>
            <w:r w:rsidR="00A96B23" w:rsidRPr="008C1101">
              <w:rPr>
                <w:noProof/>
                <w:webHidden/>
              </w:rPr>
            </w:r>
            <w:r w:rsidR="00A96B23" w:rsidRPr="008C1101">
              <w:rPr>
                <w:noProof/>
                <w:webHidden/>
              </w:rPr>
              <w:fldChar w:fldCharType="separate"/>
            </w:r>
            <w:r w:rsidR="00A96B23" w:rsidRPr="008C1101">
              <w:rPr>
                <w:noProof/>
                <w:webHidden/>
              </w:rPr>
              <w:t>70</w:t>
            </w:r>
            <w:r w:rsidR="00A96B23" w:rsidRPr="008C1101">
              <w:rPr>
                <w:noProof/>
                <w:webHidden/>
              </w:rPr>
              <w:fldChar w:fldCharType="end"/>
            </w:r>
          </w:hyperlink>
        </w:p>
        <w:p w:rsidR="00A96B23" w:rsidRPr="008C1101" w:rsidRDefault="000F378C">
          <w:pPr>
            <w:pStyle w:val="23"/>
            <w:tabs>
              <w:tab w:val="right" w:leader="dot" w:pos="9345"/>
            </w:tabs>
            <w:rPr>
              <w:rFonts w:asciiTheme="minorHAnsi" w:eastAsiaTheme="minorEastAsia" w:hAnsiTheme="minorHAnsi"/>
              <w:noProof/>
              <w:sz w:val="22"/>
              <w:lang w:eastAsia="ru-RU"/>
            </w:rPr>
          </w:pPr>
          <w:hyperlink w:anchor="_Toc347384296" w:history="1">
            <w:r w:rsidR="00A96B23" w:rsidRPr="008C1101">
              <w:rPr>
                <w:rStyle w:val="ae"/>
                <w:rFonts w:cs="Times New Roman"/>
                <w:noProof/>
              </w:rPr>
              <w:t>IP-адресация</w:t>
            </w:r>
            <w:r w:rsidR="00A96B23" w:rsidRPr="008C1101">
              <w:rPr>
                <w:noProof/>
                <w:webHidden/>
              </w:rPr>
              <w:tab/>
            </w:r>
            <w:r w:rsidR="00A96B23" w:rsidRPr="008C1101">
              <w:rPr>
                <w:noProof/>
                <w:webHidden/>
              </w:rPr>
              <w:fldChar w:fldCharType="begin"/>
            </w:r>
            <w:r w:rsidR="00A96B23" w:rsidRPr="008C1101">
              <w:rPr>
                <w:noProof/>
                <w:webHidden/>
              </w:rPr>
              <w:instrText xml:space="preserve"> PAGEREF _Toc347384296 \h </w:instrText>
            </w:r>
            <w:r w:rsidR="00A96B23" w:rsidRPr="008C1101">
              <w:rPr>
                <w:noProof/>
                <w:webHidden/>
              </w:rPr>
            </w:r>
            <w:r w:rsidR="00A96B23" w:rsidRPr="008C1101">
              <w:rPr>
                <w:noProof/>
                <w:webHidden/>
              </w:rPr>
              <w:fldChar w:fldCharType="separate"/>
            </w:r>
            <w:r w:rsidR="00A96B23" w:rsidRPr="008C1101">
              <w:rPr>
                <w:noProof/>
                <w:webHidden/>
              </w:rPr>
              <w:t>72</w:t>
            </w:r>
            <w:r w:rsidR="00A96B23" w:rsidRPr="008C1101">
              <w:rPr>
                <w:noProof/>
                <w:webHidden/>
              </w:rPr>
              <w:fldChar w:fldCharType="end"/>
            </w:r>
          </w:hyperlink>
        </w:p>
        <w:p w:rsidR="00A96B23" w:rsidRPr="008C1101" w:rsidRDefault="000F378C">
          <w:pPr>
            <w:pStyle w:val="33"/>
            <w:tabs>
              <w:tab w:val="right" w:leader="dot" w:pos="9345"/>
            </w:tabs>
            <w:rPr>
              <w:rFonts w:asciiTheme="minorHAnsi" w:eastAsiaTheme="minorEastAsia" w:hAnsiTheme="minorHAnsi"/>
              <w:noProof/>
              <w:sz w:val="22"/>
              <w:lang w:eastAsia="ru-RU"/>
            </w:rPr>
          </w:pPr>
          <w:hyperlink w:anchor="_Toc347384297" w:history="1">
            <w:r w:rsidR="00A96B23" w:rsidRPr="008C1101">
              <w:rPr>
                <w:rStyle w:val="ae"/>
                <w:rFonts w:cs="Times New Roman"/>
                <w:noProof/>
              </w:rPr>
              <w:t>Формат IP-адресов</w:t>
            </w:r>
            <w:r w:rsidR="00A96B23" w:rsidRPr="008C1101">
              <w:rPr>
                <w:noProof/>
                <w:webHidden/>
              </w:rPr>
              <w:tab/>
            </w:r>
            <w:r w:rsidR="00A96B23" w:rsidRPr="008C1101">
              <w:rPr>
                <w:noProof/>
                <w:webHidden/>
              </w:rPr>
              <w:fldChar w:fldCharType="begin"/>
            </w:r>
            <w:r w:rsidR="00A96B23" w:rsidRPr="008C1101">
              <w:rPr>
                <w:noProof/>
                <w:webHidden/>
              </w:rPr>
              <w:instrText xml:space="preserve"> PAGEREF _Toc347384297 \h </w:instrText>
            </w:r>
            <w:r w:rsidR="00A96B23" w:rsidRPr="008C1101">
              <w:rPr>
                <w:noProof/>
                <w:webHidden/>
              </w:rPr>
            </w:r>
            <w:r w:rsidR="00A96B23" w:rsidRPr="008C1101">
              <w:rPr>
                <w:noProof/>
                <w:webHidden/>
              </w:rPr>
              <w:fldChar w:fldCharType="separate"/>
            </w:r>
            <w:r w:rsidR="00A96B23" w:rsidRPr="008C1101">
              <w:rPr>
                <w:noProof/>
                <w:webHidden/>
              </w:rPr>
              <w:t>74</w:t>
            </w:r>
            <w:r w:rsidR="00A96B23" w:rsidRPr="008C1101">
              <w:rPr>
                <w:noProof/>
                <w:webHidden/>
              </w:rPr>
              <w:fldChar w:fldCharType="end"/>
            </w:r>
          </w:hyperlink>
        </w:p>
        <w:p w:rsidR="00A96B23" w:rsidRPr="008C1101" w:rsidRDefault="000F378C">
          <w:pPr>
            <w:pStyle w:val="33"/>
            <w:tabs>
              <w:tab w:val="right" w:leader="dot" w:pos="9345"/>
            </w:tabs>
            <w:rPr>
              <w:rFonts w:asciiTheme="minorHAnsi" w:eastAsiaTheme="minorEastAsia" w:hAnsiTheme="minorHAnsi"/>
              <w:noProof/>
              <w:sz w:val="22"/>
              <w:lang w:eastAsia="ru-RU"/>
            </w:rPr>
          </w:pPr>
          <w:hyperlink w:anchor="_Toc347384298" w:history="1">
            <w:r w:rsidR="00A96B23" w:rsidRPr="008C1101">
              <w:rPr>
                <w:rStyle w:val="ae"/>
                <w:rFonts w:cs="Times New Roman"/>
                <w:noProof/>
              </w:rPr>
              <w:t>Переход от битов к десятичному формату</w:t>
            </w:r>
            <w:r w:rsidR="00A96B23" w:rsidRPr="008C1101">
              <w:rPr>
                <w:noProof/>
                <w:webHidden/>
              </w:rPr>
              <w:tab/>
            </w:r>
            <w:r w:rsidR="00A96B23" w:rsidRPr="008C1101">
              <w:rPr>
                <w:noProof/>
                <w:webHidden/>
              </w:rPr>
              <w:fldChar w:fldCharType="begin"/>
            </w:r>
            <w:r w:rsidR="00A96B23" w:rsidRPr="008C1101">
              <w:rPr>
                <w:noProof/>
                <w:webHidden/>
              </w:rPr>
              <w:instrText xml:space="preserve"> PAGEREF _Toc347384298 \h </w:instrText>
            </w:r>
            <w:r w:rsidR="00A96B23" w:rsidRPr="008C1101">
              <w:rPr>
                <w:noProof/>
                <w:webHidden/>
              </w:rPr>
            </w:r>
            <w:r w:rsidR="00A96B23" w:rsidRPr="008C1101">
              <w:rPr>
                <w:noProof/>
                <w:webHidden/>
              </w:rPr>
              <w:fldChar w:fldCharType="separate"/>
            </w:r>
            <w:r w:rsidR="00A96B23" w:rsidRPr="008C1101">
              <w:rPr>
                <w:noProof/>
                <w:webHidden/>
              </w:rPr>
              <w:t>74</w:t>
            </w:r>
            <w:r w:rsidR="00A96B23" w:rsidRPr="008C1101">
              <w:rPr>
                <w:noProof/>
                <w:webHidden/>
              </w:rPr>
              <w:fldChar w:fldCharType="end"/>
            </w:r>
          </w:hyperlink>
        </w:p>
        <w:p w:rsidR="00A96B23" w:rsidRPr="008C1101" w:rsidRDefault="000F378C">
          <w:pPr>
            <w:pStyle w:val="33"/>
            <w:tabs>
              <w:tab w:val="right" w:leader="dot" w:pos="9345"/>
            </w:tabs>
            <w:rPr>
              <w:rFonts w:asciiTheme="minorHAnsi" w:eastAsiaTheme="minorEastAsia" w:hAnsiTheme="minorHAnsi"/>
              <w:noProof/>
              <w:sz w:val="22"/>
              <w:lang w:eastAsia="ru-RU"/>
            </w:rPr>
          </w:pPr>
          <w:hyperlink w:anchor="_Toc347384299" w:history="1">
            <w:r w:rsidR="00A96B23" w:rsidRPr="008C1101">
              <w:rPr>
                <w:rStyle w:val="ae"/>
                <w:rFonts w:cs="Times New Roman"/>
                <w:noProof/>
              </w:rPr>
              <w:t>Классы IP-адресов</w:t>
            </w:r>
            <w:r w:rsidR="00A96B23" w:rsidRPr="008C1101">
              <w:rPr>
                <w:noProof/>
                <w:webHidden/>
              </w:rPr>
              <w:tab/>
            </w:r>
            <w:r w:rsidR="00A96B23" w:rsidRPr="008C1101">
              <w:rPr>
                <w:noProof/>
                <w:webHidden/>
              </w:rPr>
              <w:fldChar w:fldCharType="begin"/>
            </w:r>
            <w:r w:rsidR="00A96B23" w:rsidRPr="008C1101">
              <w:rPr>
                <w:noProof/>
                <w:webHidden/>
              </w:rPr>
              <w:instrText xml:space="preserve"> PAGEREF _Toc347384299 \h </w:instrText>
            </w:r>
            <w:r w:rsidR="00A96B23" w:rsidRPr="008C1101">
              <w:rPr>
                <w:noProof/>
                <w:webHidden/>
              </w:rPr>
            </w:r>
            <w:r w:rsidR="00A96B23" w:rsidRPr="008C1101">
              <w:rPr>
                <w:noProof/>
                <w:webHidden/>
              </w:rPr>
              <w:fldChar w:fldCharType="separate"/>
            </w:r>
            <w:r w:rsidR="00A96B23" w:rsidRPr="008C1101">
              <w:rPr>
                <w:noProof/>
                <w:webHidden/>
              </w:rPr>
              <w:t>75</w:t>
            </w:r>
            <w:r w:rsidR="00A96B23" w:rsidRPr="008C1101">
              <w:rPr>
                <w:noProof/>
                <w:webHidden/>
              </w:rPr>
              <w:fldChar w:fldCharType="end"/>
            </w:r>
          </w:hyperlink>
        </w:p>
        <w:p w:rsidR="00A96B23" w:rsidRPr="008C1101" w:rsidRDefault="000F378C">
          <w:pPr>
            <w:pStyle w:val="33"/>
            <w:tabs>
              <w:tab w:val="right" w:leader="dot" w:pos="9345"/>
            </w:tabs>
            <w:rPr>
              <w:rFonts w:asciiTheme="minorHAnsi" w:eastAsiaTheme="minorEastAsia" w:hAnsiTheme="minorHAnsi"/>
              <w:noProof/>
              <w:sz w:val="22"/>
              <w:lang w:eastAsia="ru-RU"/>
            </w:rPr>
          </w:pPr>
          <w:hyperlink w:anchor="_Toc347384300" w:history="1">
            <w:r w:rsidR="00A96B23" w:rsidRPr="008C1101">
              <w:rPr>
                <w:rStyle w:val="ae"/>
                <w:rFonts w:cs="Times New Roman"/>
                <w:noProof/>
              </w:rPr>
              <w:t>IP-адреса, маски подсети и шлюзы по умолчанию</w:t>
            </w:r>
            <w:r w:rsidR="00A96B23" w:rsidRPr="008C1101">
              <w:rPr>
                <w:noProof/>
                <w:webHidden/>
              </w:rPr>
              <w:tab/>
            </w:r>
            <w:r w:rsidR="00A96B23" w:rsidRPr="008C1101">
              <w:rPr>
                <w:noProof/>
                <w:webHidden/>
              </w:rPr>
              <w:fldChar w:fldCharType="begin"/>
            </w:r>
            <w:r w:rsidR="00A96B23" w:rsidRPr="008C1101">
              <w:rPr>
                <w:noProof/>
                <w:webHidden/>
              </w:rPr>
              <w:instrText xml:space="preserve"> PAGEREF _Toc347384300 \h </w:instrText>
            </w:r>
            <w:r w:rsidR="00A96B23" w:rsidRPr="008C1101">
              <w:rPr>
                <w:noProof/>
                <w:webHidden/>
              </w:rPr>
            </w:r>
            <w:r w:rsidR="00A96B23" w:rsidRPr="008C1101">
              <w:rPr>
                <w:noProof/>
                <w:webHidden/>
              </w:rPr>
              <w:fldChar w:fldCharType="separate"/>
            </w:r>
            <w:r w:rsidR="00A96B23" w:rsidRPr="008C1101">
              <w:rPr>
                <w:noProof/>
                <w:webHidden/>
              </w:rPr>
              <w:t>77</w:t>
            </w:r>
            <w:r w:rsidR="00A96B23" w:rsidRPr="008C1101">
              <w:rPr>
                <w:noProof/>
                <w:webHidden/>
              </w:rPr>
              <w:fldChar w:fldCharType="end"/>
            </w:r>
          </w:hyperlink>
        </w:p>
        <w:p w:rsidR="00A96B23" w:rsidRPr="008C1101" w:rsidRDefault="000F378C">
          <w:pPr>
            <w:pStyle w:val="33"/>
            <w:tabs>
              <w:tab w:val="right" w:leader="dot" w:pos="9345"/>
            </w:tabs>
            <w:rPr>
              <w:rFonts w:asciiTheme="minorHAnsi" w:eastAsiaTheme="minorEastAsia" w:hAnsiTheme="minorHAnsi"/>
              <w:noProof/>
              <w:sz w:val="22"/>
              <w:lang w:eastAsia="ru-RU"/>
            </w:rPr>
          </w:pPr>
          <w:hyperlink w:anchor="_Toc347384301" w:history="1">
            <w:r w:rsidR="00A96B23" w:rsidRPr="008C1101">
              <w:rPr>
                <w:rStyle w:val="ae"/>
                <w:rFonts w:cs="Times New Roman"/>
                <w:noProof/>
              </w:rPr>
              <w:t>IP-адреса общего пользования</w:t>
            </w:r>
            <w:r w:rsidR="00A96B23" w:rsidRPr="008C1101">
              <w:rPr>
                <w:noProof/>
                <w:webHidden/>
              </w:rPr>
              <w:tab/>
            </w:r>
            <w:r w:rsidR="00A96B23" w:rsidRPr="008C1101">
              <w:rPr>
                <w:noProof/>
                <w:webHidden/>
              </w:rPr>
              <w:fldChar w:fldCharType="begin"/>
            </w:r>
            <w:r w:rsidR="00A96B23" w:rsidRPr="008C1101">
              <w:rPr>
                <w:noProof/>
                <w:webHidden/>
              </w:rPr>
              <w:instrText xml:space="preserve"> PAGEREF _Toc347384301 \h </w:instrText>
            </w:r>
            <w:r w:rsidR="00A96B23" w:rsidRPr="008C1101">
              <w:rPr>
                <w:noProof/>
                <w:webHidden/>
              </w:rPr>
            </w:r>
            <w:r w:rsidR="00A96B23" w:rsidRPr="008C1101">
              <w:rPr>
                <w:noProof/>
                <w:webHidden/>
              </w:rPr>
              <w:fldChar w:fldCharType="separate"/>
            </w:r>
            <w:r w:rsidR="00A96B23" w:rsidRPr="008C1101">
              <w:rPr>
                <w:noProof/>
                <w:webHidden/>
              </w:rPr>
              <w:t>77</w:t>
            </w:r>
            <w:r w:rsidR="00A96B23" w:rsidRPr="008C1101">
              <w:rPr>
                <w:noProof/>
                <w:webHidden/>
              </w:rPr>
              <w:fldChar w:fldCharType="end"/>
            </w:r>
          </w:hyperlink>
        </w:p>
        <w:p w:rsidR="00A96B23" w:rsidRPr="008C1101" w:rsidRDefault="000F378C">
          <w:pPr>
            <w:pStyle w:val="33"/>
            <w:tabs>
              <w:tab w:val="right" w:leader="dot" w:pos="9345"/>
            </w:tabs>
            <w:rPr>
              <w:rFonts w:asciiTheme="minorHAnsi" w:eastAsiaTheme="minorEastAsia" w:hAnsiTheme="minorHAnsi"/>
              <w:noProof/>
              <w:sz w:val="22"/>
              <w:lang w:eastAsia="ru-RU"/>
            </w:rPr>
          </w:pPr>
          <w:hyperlink w:anchor="_Toc347384302" w:history="1">
            <w:r w:rsidR="00A96B23" w:rsidRPr="008C1101">
              <w:rPr>
                <w:rStyle w:val="ae"/>
                <w:rFonts w:cs="Times New Roman"/>
                <w:noProof/>
              </w:rPr>
              <w:t>Маски подсети</w:t>
            </w:r>
            <w:r w:rsidR="00A96B23" w:rsidRPr="008C1101">
              <w:rPr>
                <w:noProof/>
                <w:webHidden/>
              </w:rPr>
              <w:tab/>
            </w:r>
            <w:r w:rsidR="00A96B23" w:rsidRPr="008C1101">
              <w:rPr>
                <w:noProof/>
                <w:webHidden/>
              </w:rPr>
              <w:fldChar w:fldCharType="begin"/>
            </w:r>
            <w:r w:rsidR="00A96B23" w:rsidRPr="008C1101">
              <w:rPr>
                <w:noProof/>
                <w:webHidden/>
              </w:rPr>
              <w:instrText xml:space="preserve"> PAGEREF _Toc347384302 \h </w:instrText>
            </w:r>
            <w:r w:rsidR="00A96B23" w:rsidRPr="008C1101">
              <w:rPr>
                <w:noProof/>
                <w:webHidden/>
              </w:rPr>
            </w:r>
            <w:r w:rsidR="00A96B23" w:rsidRPr="008C1101">
              <w:rPr>
                <w:noProof/>
                <w:webHidden/>
              </w:rPr>
              <w:fldChar w:fldCharType="separate"/>
            </w:r>
            <w:r w:rsidR="00A96B23" w:rsidRPr="008C1101">
              <w:rPr>
                <w:noProof/>
                <w:webHidden/>
              </w:rPr>
              <w:t>78</w:t>
            </w:r>
            <w:r w:rsidR="00A96B23" w:rsidRPr="008C1101">
              <w:rPr>
                <w:noProof/>
                <w:webHidden/>
              </w:rPr>
              <w:fldChar w:fldCharType="end"/>
            </w:r>
          </w:hyperlink>
        </w:p>
        <w:p w:rsidR="00A96B23" w:rsidRPr="008C1101" w:rsidRDefault="000F378C">
          <w:pPr>
            <w:pStyle w:val="33"/>
            <w:tabs>
              <w:tab w:val="right" w:leader="dot" w:pos="9345"/>
            </w:tabs>
            <w:rPr>
              <w:rFonts w:asciiTheme="minorHAnsi" w:eastAsiaTheme="minorEastAsia" w:hAnsiTheme="minorHAnsi"/>
              <w:noProof/>
              <w:sz w:val="22"/>
              <w:lang w:eastAsia="ru-RU"/>
            </w:rPr>
          </w:pPr>
          <w:hyperlink w:anchor="_Toc347384303" w:history="1">
            <w:r w:rsidR="00A96B23" w:rsidRPr="008C1101">
              <w:rPr>
                <w:rStyle w:val="ae"/>
                <w:rFonts w:cs="Times New Roman"/>
                <w:noProof/>
              </w:rPr>
              <w:t>Частные адреса</w:t>
            </w:r>
            <w:r w:rsidR="00A96B23" w:rsidRPr="008C1101">
              <w:rPr>
                <w:noProof/>
                <w:webHidden/>
              </w:rPr>
              <w:tab/>
            </w:r>
            <w:r w:rsidR="00A96B23" w:rsidRPr="008C1101">
              <w:rPr>
                <w:noProof/>
                <w:webHidden/>
              </w:rPr>
              <w:fldChar w:fldCharType="begin"/>
            </w:r>
            <w:r w:rsidR="00A96B23" w:rsidRPr="008C1101">
              <w:rPr>
                <w:noProof/>
                <w:webHidden/>
              </w:rPr>
              <w:instrText xml:space="preserve"> PAGEREF _Toc347384303 \h </w:instrText>
            </w:r>
            <w:r w:rsidR="00A96B23" w:rsidRPr="008C1101">
              <w:rPr>
                <w:noProof/>
                <w:webHidden/>
              </w:rPr>
            </w:r>
            <w:r w:rsidR="00A96B23" w:rsidRPr="008C1101">
              <w:rPr>
                <w:noProof/>
                <w:webHidden/>
              </w:rPr>
              <w:fldChar w:fldCharType="separate"/>
            </w:r>
            <w:r w:rsidR="00A96B23" w:rsidRPr="008C1101">
              <w:rPr>
                <w:noProof/>
                <w:webHidden/>
              </w:rPr>
              <w:t>82</w:t>
            </w:r>
            <w:r w:rsidR="00A96B23" w:rsidRPr="008C1101">
              <w:rPr>
                <w:noProof/>
                <w:webHidden/>
              </w:rPr>
              <w:fldChar w:fldCharType="end"/>
            </w:r>
          </w:hyperlink>
        </w:p>
        <w:p w:rsidR="00A96B23" w:rsidRPr="008C1101" w:rsidRDefault="000F378C">
          <w:pPr>
            <w:pStyle w:val="33"/>
            <w:tabs>
              <w:tab w:val="right" w:leader="dot" w:pos="9345"/>
            </w:tabs>
            <w:rPr>
              <w:rFonts w:asciiTheme="minorHAnsi" w:eastAsiaTheme="minorEastAsia" w:hAnsiTheme="minorHAnsi"/>
              <w:noProof/>
              <w:sz w:val="22"/>
              <w:lang w:eastAsia="ru-RU"/>
            </w:rPr>
          </w:pPr>
          <w:hyperlink w:anchor="_Toc347384304" w:history="1">
            <w:r w:rsidR="00A96B23" w:rsidRPr="008C1101">
              <w:rPr>
                <w:rStyle w:val="ae"/>
                <w:rFonts w:cs="Times New Roman"/>
                <w:noProof/>
              </w:rPr>
              <w:t>Установка шлюза по умолчанию</w:t>
            </w:r>
            <w:r w:rsidR="00A96B23" w:rsidRPr="008C1101">
              <w:rPr>
                <w:noProof/>
                <w:webHidden/>
              </w:rPr>
              <w:tab/>
            </w:r>
            <w:r w:rsidR="00A96B23" w:rsidRPr="008C1101">
              <w:rPr>
                <w:noProof/>
                <w:webHidden/>
              </w:rPr>
              <w:fldChar w:fldCharType="begin"/>
            </w:r>
            <w:r w:rsidR="00A96B23" w:rsidRPr="008C1101">
              <w:rPr>
                <w:noProof/>
                <w:webHidden/>
              </w:rPr>
              <w:instrText xml:space="preserve"> PAGEREF _Toc347384304 \h </w:instrText>
            </w:r>
            <w:r w:rsidR="00A96B23" w:rsidRPr="008C1101">
              <w:rPr>
                <w:noProof/>
                <w:webHidden/>
              </w:rPr>
            </w:r>
            <w:r w:rsidR="00A96B23" w:rsidRPr="008C1101">
              <w:rPr>
                <w:noProof/>
                <w:webHidden/>
              </w:rPr>
              <w:fldChar w:fldCharType="separate"/>
            </w:r>
            <w:r w:rsidR="00A96B23" w:rsidRPr="008C1101">
              <w:rPr>
                <w:noProof/>
                <w:webHidden/>
              </w:rPr>
              <w:t>84</w:t>
            </w:r>
            <w:r w:rsidR="00A96B23" w:rsidRPr="008C1101">
              <w:rPr>
                <w:noProof/>
                <w:webHidden/>
              </w:rPr>
              <w:fldChar w:fldCharType="end"/>
            </w:r>
          </w:hyperlink>
        </w:p>
        <w:p w:rsidR="00A96B23" w:rsidRPr="008C1101" w:rsidRDefault="000F378C">
          <w:pPr>
            <w:pStyle w:val="23"/>
            <w:tabs>
              <w:tab w:val="right" w:leader="dot" w:pos="9345"/>
            </w:tabs>
            <w:rPr>
              <w:rFonts w:asciiTheme="minorHAnsi" w:eastAsiaTheme="minorEastAsia" w:hAnsiTheme="minorHAnsi"/>
              <w:noProof/>
              <w:sz w:val="22"/>
              <w:lang w:eastAsia="ru-RU"/>
            </w:rPr>
          </w:pPr>
          <w:hyperlink w:anchor="_Toc347384305" w:history="1">
            <w:r w:rsidR="00A96B23" w:rsidRPr="008C1101">
              <w:rPr>
                <w:rStyle w:val="ae"/>
                <w:rFonts w:cs="Times New Roman"/>
                <w:noProof/>
              </w:rPr>
              <w:t>Информационно-вычислительные системы и сети</w:t>
            </w:r>
            <w:r w:rsidR="00A96B23" w:rsidRPr="008C1101">
              <w:rPr>
                <w:noProof/>
                <w:webHidden/>
              </w:rPr>
              <w:tab/>
            </w:r>
            <w:r w:rsidR="00A96B23" w:rsidRPr="008C1101">
              <w:rPr>
                <w:noProof/>
                <w:webHidden/>
              </w:rPr>
              <w:fldChar w:fldCharType="begin"/>
            </w:r>
            <w:r w:rsidR="00A96B23" w:rsidRPr="008C1101">
              <w:rPr>
                <w:noProof/>
                <w:webHidden/>
              </w:rPr>
              <w:instrText xml:space="preserve"> PAGEREF _Toc347384305 \h </w:instrText>
            </w:r>
            <w:r w:rsidR="00A96B23" w:rsidRPr="008C1101">
              <w:rPr>
                <w:noProof/>
                <w:webHidden/>
              </w:rPr>
            </w:r>
            <w:r w:rsidR="00A96B23" w:rsidRPr="008C1101">
              <w:rPr>
                <w:noProof/>
                <w:webHidden/>
              </w:rPr>
              <w:fldChar w:fldCharType="separate"/>
            </w:r>
            <w:r w:rsidR="00A96B23" w:rsidRPr="008C1101">
              <w:rPr>
                <w:noProof/>
                <w:webHidden/>
              </w:rPr>
              <w:t>84</w:t>
            </w:r>
            <w:r w:rsidR="00A96B23" w:rsidRPr="008C1101">
              <w:rPr>
                <w:noProof/>
                <w:webHidden/>
              </w:rPr>
              <w:fldChar w:fldCharType="end"/>
            </w:r>
          </w:hyperlink>
        </w:p>
        <w:p w:rsidR="00A96B23" w:rsidRPr="008C1101" w:rsidRDefault="000F378C">
          <w:pPr>
            <w:pStyle w:val="33"/>
            <w:tabs>
              <w:tab w:val="right" w:leader="dot" w:pos="9345"/>
            </w:tabs>
            <w:rPr>
              <w:rFonts w:asciiTheme="minorHAnsi" w:eastAsiaTheme="minorEastAsia" w:hAnsiTheme="minorHAnsi"/>
              <w:noProof/>
              <w:sz w:val="22"/>
              <w:lang w:eastAsia="ru-RU"/>
            </w:rPr>
          </w:pPr>
          <w:hyperlink w:anchor="_Toc347384306" w:history="1">
            <w:r w:rsidR="00A96B23" w:rsidRPr="008C1101">
              <w:rPr>
                <w:rStyle w:val="ae"/>
                <w:rFonts w:cs="Times New Roman"/>
                <w:noProof/>
              </w:rPr>
              <w:t>Понятие информационно-вычислительные системы и сети</w:t>
            </w:r>
            <w:r w:rsidR="00A96B23" w:rsidRPr="008C1101">
              <w:rPr>
                <w:noProof/>
                <w:webHidden/>
              </w:rPr>
              <w:tab/>
            </w:r>
            <w:r w:rsidR="00A96B23" w:rsidRPr="008C1101">
              <w:rPr>
                <w:noProof/>
                <w:webHidden/>
              </w:rPr>
              <w:fldChar w:fldCharType="begin"/>
            </w:r>
            <w:r w:rsidR="00A96B23" w:rsidRPr="008C1101">
              <w:rPr>
                <w:noProof/>
                <w:webHidden/>
              </w:rPr>
              <w:instrText xml:space="preserve"> PAGEREF _Toc347384306 \h </w:instrText>
            </w:r>
            <w:r w:rsidR="00A96B23" w:rsidRPr="008C1101">
              <w:rPr>
                <w:noProof/>
                <w:webHidden/>
              </w:rPr>
            </w:r>
            <w:r w:rsidR="00A96B23" w:rsidRPr="008C1101">
              <w:rPr>
                <w:noProof/>
                <w:webHidden/>
              </w:rPr>
              <w:fldChar w:fldCharType="separate"/>
            </w:r>
            <w:r w:rsidR="00A96B23" w:rsidRPr="008C1101">
              <w:rPr>
                <w:noProof/>
                <w:webHidden/>
              </w:rPr>
              <w:t>84</w:t>
            </w:r>
            <w:r w:rsidR="00A96B23" w:rsidRPr="008C1101">
              <w:rPr>
                <w:noProof/>
                <w:webHidden/>
              </w:rPr>
              <w:fldChar w:fldCharType="end"/>
            </w:r>
          </w:hyperlink>
        </w:p>
        <w:p w:rsidR="00A96B23" w:rsidRPr="008C1101" w:rsidRDefault="000F378C">
          <w:pPr>
            <w:pStyle w:val="23"/>
            <w:tabs>
              <w:tab w:val="right" w:leader="dot" w:pos="9345"/>
            </w:tabs>
            <w:rPr>
              <w:rFonts w:asciiTheme="minorHAnsi" w:eastAsiaTheme="minorEastAsia" w:hAnsiTheme="minorHAnsi"/>
              <w:noProof/>
              <w:sz w:val="22"/>
              <w:lang w:eastAsia="ru-RU"/>
            </w:rPr>
          </w:pPr>
          <w:hyperlink w:anchor="_Toc347384307" w:history="1">
            <w:r w:rsidR="00A96B23" w:rsidRPr="008C1101">
              <w:rPr>
                <w:rStyle w:val="ae"/>
                <w:rFonts w:cs="Times New Roman"/>
                <w:noProof/>
              </w:rPr>
              <w:t>ГЛАВА 3</w:t>
            </w:r>
            <w:r w:rsidR="00A96B23" w:rsidRPr="008C1101">
              <w:rPr>
                <w:noProof/>
                <w:webHidden/>
              </w:rPr>
              <w:tab/>
            </w:r>
            <w:r w:rsidR="00A96B23" w:rsidRPr="008C1101">
              <w:rPr>
                <w:noProof/>
                <w:webHidden/>
              </w:rPr>
              <w:fldChar w:fldCharType="begin"/>
            </w:r>
            <w:r w:rsidR="00A96B23" w:rsidRPr="008C1101">
              <w:rPr>
                <w:noProof/>
                <w:webHidden/>
              </w:rPr>
              <w:instrText xml:space="preserve"> PAGEREF _Toc347384307 \h </w:instrText>
            </w:r>
            <w:r w:rsidR="00A96B23" w:rsidRPr="008C1101">
              <w:rPr>
                <w:noProof/>
                <w:webHidden/>
              </w:rPr>
            </w:r>
            <w:r w:rsidR="00A96B23" w:rsidRPr="008C1101">
              <w:rPr>
                <w:noProof/>
                <w:webHidden/>
              </w:rPr>
              <w:fldChar w:fldCharType="separate"/>
            </w:r>
            <w:r w:rsidR="00A96B23" w:rsidRPr="008C1101">
              <w:rPr>
                <w:noProof/>
                <w:webHidden/>
              </w:rPr>
              <w:t>90</w:t>
            </w:r>
            <w:r w:rsidR="00A96B23" w:rsidRPr="008C1101">
              <w:rPr>
                <w:noProof/>
                <w:webHidden/>
              </w:rPr>
              <w:fldChar w:fldCharType="end"/>
            </w:r>
          </w:hyperlink>
        </w:p>
        <w:p w:rsidR="00A96B23" w:rsidRPr="008C1101" w:rsidRDefault="000F378C">
          <w:pPr>
            <w:pStyle w:val="23"/>
            <w:tabs>
              <w:tab w:val="right" w:leader="dot" w:pos="9345"/>
            </w:tabs>
            <w:rPr>
              <w:rFonts w:asciiTheme="minorHAnsi" w:eastAsiaTheme="minorEastAsia" w:hAnsiTheme="minorHAnsi"/>
              <w:noProof/>
              <w:sz w:val="22"/>
              <w:lang w:eastAsia="ru-RU"/>
            </w:rPr>
          </w:pPr>
          <w:hyperlink w:anchor="_Toc347384308" w:history="1">
            <w:r w:rsidR="00A96B23" w:rsidRPr="008C1101">
              <w:rPr>
                <w:rStyle w:val="ae"/>
                <w:rFonts w:cs="Times New Roman"/>
                <w:noProof/>
              </w:rPr>
              <w:t>Эволюция системы ввода/вывода и драйверов контрольно-измерительных приборов</w:t>
            </w:r>
            <w:r w:rsidR="00A96B23" w:rsidRPr="008C1101">
              <w:rPr>
                <w:noProof/>
                <w:webHidden/>
              </w:rPr>
              <w:tab/>
            </w:r>
            <w:r w:rsidR="00A96B23" w:rsidRPr="008C1101">
              <w:rPr>
                <w:noProof/>
                <w:webHidden/>
              </w:rPr>
              <w:fldChar w:fldCharType="begin"/>
            </w:r>
            <w:r w:rsidR="00A96B23" w:rsidRPr="008C1101">
              <w:rPr>
                <w:noProof/>
                <w:webHidden/>
              </w:rPr>
              <w:instrText xml:space="preserve"> PAGEREF _Toc347384308 \h </w:instrText>
            </w:r>
            <w:r w:rsidR="00A96B23" w:rsidRPr="008C1101">
              <w:rPr>
                <w:noProof/>
                <w:webHidden/>
              </w:rPr>
            </w:r>
            <w:r w:rsidR="00A96B23" w:rsidRPr="008C1101">
              <w:rPr>
                <w:noProof/>
                <w:webHidden/>
              </w:rPr>
              <w:fldChar w:fldCharType="separate"/>
            </w:r>
            <w:r w:rsidR="00A96B23" w:rsidRPr="008C1101">
              <w:rPr>
                <w:noProof/>
                <w:webHidden/>
              </w:rPr>
              <w:t>90</w:t>
            </w:r>
            <w:r w:rsidR="00A96B23" w:rsidRPr="008C1101">
              <w:rPr>
                <w:noProof/>
                <w:webHidden/>
              </w:rPr>
              <w:fldChar w:fldCharType="end"/>
            </w:r>
          </w:hyperlink>
        </w:p>
        <w:p w:rsidR="00A96B23" w:rsidRPr="008C1101" w:rsidRDefault="000F378C">
          <w:pPr>
            <w:pStyle w:val="33"/>
            <w:tabs>
              <w:tab w:val="right" w:leader="dot" w:pos="9345"/>
            </w:tabs>
            <w:rPr>
              <w:rFonts w:asciiTheme="minorHAnsi" w:eastAsiaTheme="minorEastAsia" w:hAnsiTheme="minorHAnsi"/>
              <w:noProof/>
              <w:sz w:val="22"/>
              <w:lang w:eastAsia="ru-RU"/>
            </w:rPr>
          </w:pPr>
          <w:hyperlink w:anchor="_Toc347384309" w:history="1">
            <w:r w:rsidR="00A96B23" w:rsidRPr="008C1101">
              <w:rPr>
                <w:rStyle w:val="ae"/>
                <w:rFonts w:cs="Times New Roman"/>
                <w:noProof/>
              </w:rPr>
              <w:t>Промежуточное программное обеспечение на основе РС-</w:t>
            </w:r>
            <w:r w:rsidR="00A96B23" w:rsidRPr="008C1101">
              <w:rPr>
                <w:rStyle w:val="ae"/>
                <w:rFonts w:cs="Times New Roman"/>
                <w:noProof/>
                <w:lang w:val="en-US"/>
              </w:rPr>
              <w:t>c</w:t>
            </w:r>
            <w:r w:rsidR="00A96B23" w:rsidRPr="008C1101">
              <w:rPr>
                <w:rStyle w:val="ae"/>
                <w:rFonts w:cs="Times New Roman"/>
                <w:noProof/>
              </w:rPr>
              <w:t>тандартов</w:t>
            </w:r>
            <w:r w:rsidR="00A96B23" w:rsidRPr="008C1101">
              <w:rPr>
                <w:noProof/>
                <w:webHidden/>
              </w:rPr>
              <w:tab/>
            </w:r>
            <w:r w:rsidR="00A96B23" w:rsidRPr="008C1101">
              <w:rPr>
                <w:noProof/>
                <w:webHidden/>
              </w:rPr>
              <w:fldChar w:fldCharType="begin"/>
            </w:r>
            <w:r w:rsidR="00A96B23" w:rsidRPr="008C1101">
              <w:rPr>
                <w:noProof/>
                <w:webHidden/>
              </w:rPr>
              <w:instrText xml:space="preserve"> PAGEREF _Toc347384309 \h </w:instrText>
            </w:r>
            <w:r w:rsidR="00A96B23" w:rsidRPr="008C1101">
              <w:rPr>
                <w:noProof/>
                <w:webHidden/>
              </w:rPr>
            </w:r>
            <w:r w:rsidR="00A96B23" w:rsidRPr="008C1101">
              <w:rPr>
                <w:noProof/>
                <w:webHidden/>
              </w:rPr>
              <w:fldChar w:fldCharType="separate"/>
            </w:r>
            <w:r w:rsidR="00A96B23" w:rsidRPr="008C1101">
              <w:rPr>
                <w:noProof/>
                <w:webHidden/>
              </w:rPr>
              <w:t>92</w:t>
            </w:r>
            <w:r w:rsidR="00A96B23" w:rsidRPr="008C1101">
              <w:rPr>
                <w:noProof/>
                <w:webHidden/>
              </w:rPr>
              <w:fldChar w:fldCharType="end"/>
            </w:r>
          </w:hyperlink>
        </w:p>
        <w:p w:rsidR="00A96B23" w:rsidRPr="008C1101" w:rsidRDefault="000F378C">
          <w:pPr>
            <w:pStyle w:val="33"/>
            <w:tabs>
              <w:tab w:val="right" w:leader="dot" w:pos="9345"/>
            </w:tabs>
            <w:rPr>
              <w:rFonts w:asciiTheme="minorHAnsi" w:eastAsiaTheme="minorEastAsia" w:hAnsiTheme="minorHAnsi"/>
              <w:noProof/>
              <w:sz w:val="22"/>
              <w:lang w:eastAsia="ru-RU"/>
            </w:rPr>
          </w:pPr>
          <w:hyperlink w:anchor="_Toc347384310" w:history="1">
            <w:r w:rsidR="00A96B23" w:rsidRPr="008C1101">
              <w:rPr>
                <w:rStyle w:val="ae"/>
                <w:rFonts w:cs="Times New Roman"/>
                <w:noProof/>
              </w:rPr>
              <w:t>Новые библиотеки ввода/вывода: значительный прогресс</w:t>
            </w:r>
            <w:r w:rsidR="00A96B23" w:rsidRPr="008C1101">
              <w:rPr>
                <w:noProof/>
                <w:webHidden/>
              </w:rPr>
              <w:tab/>
            </w:r>
            <w:r w:rsidR="00A96B23" w:rsidRPr="008C1101">
              <w:rPr>
                <w:noProof/>
                <w:webHidden/>
              </w:rPr>
              <w:fldChar w:fldCharType="begin"/>
            </w:r>
            <w:r w:rsidR="00A96B23" w:rsidRPr="008C1101">
              <w:rPr>
                <w:noProof/>
                <w:webHidden/>
              </w:rPr>
              <w:instrText xml:space="preserve"> PAGEREF _Toc347384310 \h </w:instrText>
            </w:r>
            <w:r w:rsidR="00A96B23" w:rsidRPr="008C1101">
              <w:rPr>
                <w:noProof/>
                <w:webHidden/>
              </w:rPr>
            </w:r>
            <w:r w:rsidR="00A96B23" w:rsidRPr="008C1101">
              <w:rPr>
                <w:noProof/>
                <w:webHidden/>
              </w:rPr>
              <w:fldChar w:fldCharType="separate"/>
            </w:r>
            <w:r w:rsidR="00A96B23" w:rsidRPr="008C1101">
              <w:rPr>
                <w:noProof/>
                <w:webHidden/>
              </w:rPr>
              <w:t>94</w:t>
            </w:r>
            <w:r w:rsidR="00A96B23" w:rsidRPr="008C1101">
              <w:rPr>
                <w:noProof/>
                <w:webHidden/>
              </w:rPr>
              <w:fldChar w:fldCharType="end"/>
            </w:r>
          </w:hyperlink>
        </w:p>
        <w:p w:rsidR="00A96B23" w:rsidRPr="008C1101" w:rsidRDefault="000F378C">
          <w:pPr>
            <w:pStyle w:val="23"/>
            <w:tabs>
              <w:tab w:val="right" w:leader="dot" w:pos="9345"/>
            </w:tabs>
            <w:rPr>
              <w:rFonts w:asciiTheme="minorHAnsi" w:eastAsiaTheme="minorEastAsia" w:hAnsiTheme="minorHAnsi"/>
              <w:noProof/>
              <w:sz w:val="22"/>
              <w:lang w:eastAsia="ru-RU"/>
            </w:rPr>
          </w:pPr>
          <w:hyperlink w:anchor="_Toc347384311" w:history="1">
            <w:r w:rsidR="00A96B23" w:rsidRPr="008C1101">
              <w:rPr>
                <w:rStyle w:val="ae"/>
                <w:rFonts w:cs="Times New Roman"/>
                <w:noProof/>
              </w:rPr>
              <w:t>LXI</w:t>
            </w:r>
            <w:r w:rsidR="00A96B23" w:rsidRPr="008C1101">
              <w:rPr>
                <w:noProof/>
                <w:webHidden/>
              </w:rPr>
              <w:tab/>
            </w:r>
            <w:r w:rsidR="00A96B23" w:rsidRPr="008C1101">
              <w:rPr>
                <w:noProof/>
                <w:webHidden/>
              </w:rPr>
              <w:fldChar w:fldCharType="begin"/>
            </w:r>
            <w:r w:rsidR="00A96B23" w:rsidRPr="008C1101">
              <w:rPr>
                <w:noProof/>
                <w:webHidden/>
              </w:rPr>
              <w:instrText xml:space="preserve"> PAGEREF _Toc347384311 \h </w:instrText>
            </w:r>
            <w:r w:rsidR="00A96B23" w:rsidRPr="008C1101">
              <w:rPr>
                <w:noProof/>
                <w:webHidden/>
              </w:rPr>
            </w:r>
            <w:r w:rsidR="00A96B23" w:rsidRPr="008C1101">
              <w:rPr>
                <w:noProof/>
                <w:webHidden/>
              </w:rPr>
              <w:fldChar w:fldCharType="separate"/>
            </w:r>
            <w:r w:rsidR="00A96B23" w:rsidRPr="008C1101">
              <w:rPr>
                <w:noProof/>
                <w:webHidden/>
              </w:rPr>
              <w:t>95</w:t>
            </w:r>
            <w:r w:rsidR="00A96B23" w:rsidRPr="008C1101">
              <w:rPr>
                <w:noProof/>
                <w:webHidden/>
              </w:rPr>
              <w:fldChar w:fldCharType="end"/>
            </w:r>
          </w:hyperlink>
        </w:p>
        <w:p w:rsidR="00A96B23" w:rsidRPr="008C1101" w:rsidRDefault="000F378C">
          <w:pPr>
            <w:pStyle w:val="23"/>
            <w:tabs>
              <w:tab w:val="right" w:leader="dot" w:pos="9345"/>
            </w:tabs>
            <w:rPr>
              <w:rFonts w:asciiTheme="minorHAnsi" w:eastAsiaTheme="minorEastAsia" w:hAnsiTheme="minorHAnsi"/>
              <w:noProof/>
              <w:sz w:val="22"/>
              <w:lang w:eastAsia="ru-RU"/>
            </w:rPr>
          </w:pPr>
          <w:hyperlink w:anchor="_Toc347384312" w:history="1">
            <w:r w:rsidR="00A96B23" w:rsidRPr="008C1101">
              <w:rPr>
                <w:rStyle w:val="ae"/>
                <w:rFonts w:cs="Times New Roman"/>
                <w:noProof/>
              </w:rPr>
              <w:t>Общий обзор Infinity SCADA"</w:t>
            </w:r>
            <w:r w:rsidR="00A96B23" w:rsidRPr="008C1101">
              <w:rPr>
                <w:noProof/>
                <w:webHidden/>
              </w:rPr>
              <w:tab/>
            </w:r>
            <w:r w:rsidR="00A96B23" w:rsidRPr="008C1101">
              <w:rPr>
                <w:noProof/>
                <w:webHidden/>
              </w:rPr>
              <w:fldChar w:fldCharType="begin"/>
            </w:r>
            <w:r w:rsidR="00A96B23" w:rsidRPr="008C1101">
              <w:rPr>
                <w:noProof/>
                <w:webHidden/>
              </w:rPr>
              <w:instrText xml:space="preserve"> PAGEREF _Toc347384312 \h </w:instrText>
            </w:r>
            <w:r w:rsidR="00A96B23" w:rsidRPr="008C1101">
              <w:rPr>
                <w:noProof/>
                <w:webHidden/>
              </w:rPr>
            </w:r>
            <w:r w:rsidR="00A96B23" w:rsidRPr="008C1101">
              <w:rPr>
                <w:noProof/>
                <w:webHidden/>
              </w:rPr>
              <w:fldChar w:fldCharType="separate"/>
            </w:r>
            <w:r w:rsidR="00A96B23" w:rsidRPr="008C1101">
              <w:rPr>
                <w:noProof/>
                <w:webHidden/>
              </w:rPr>
              <w:t>104</w:t>
            </w:r>
            <w:r w:rsidR="00A96B23" w:rsidRPr="008C1101">
              <w:rPr>
                <w:noProof/>
                <w:webHidden/>
              </w:rPr>
              <w:fldChar w:fldCharType="end"/>
            </w:r>
          </w:hyperlink>
        </w:p>
        <w:p w:rsidR="00A96B23" w:rsidRPr="008C1101" w:rsidRDefault="000F378C">
          <w:pPr>
            <w:pStyle w:val="33"/>
            <w:tabs>
              <w:tab w:val="right" w:leader="dot" w:pos="9345"/>
            </w:tabs>
            <w:rPr>
              <w:rFonts w:asciiTheme="minorHAnsi" w:eastAsiaTheme="minorEastAsia" w:hAnsiTheme="minorHAnsi"/>
              <w:noProof/>
              <w:sz w:val="22"/>
              <w:lang w:eastAsia="ru-RU"/>
            </w:rPr>
          </w:pPr>
          <w:hyperlink w:anchor="_Toc347384313" w:history="1">
            <w:r w:rsidR="00A96B23" w:rsidRPr="008C1101">
              <w:rPr>
                <w:rStyle w:val="ae"/>
                <w:rFonts w:cs="Times New Roman"/>
                <w:noProof/>
              </w:rPr>
              <w:t>Назначение</w:t>
            </w:r>
            <w:r w:rsidR="00A96B23" w:rsidRPr="008C1101">
              <w:rPr>
                <w:noProof/>
                <w:webHidden/>
              </w:rPr>
              <w:tab/>
            </w:r>
            <w:r w:rsidR="00A96B23" w:rsidRPr="008C1101">
              <w:rPr>
                <w:noProof/>
                <w:webHidden/>
              </w:rPr>
              <w:fldChar w:fldCharType="begin"/>
            </w:r>
            <w:r w:rsidR="00A96B23" w:rsidRPr="008C1101">
              <w:rPr>
                <w:noProof/>
                <w:webHidden/>
              </w:rPr>
              <w:instrText xml:space="preserve"> PAGEREF _Toc347384313 \h </w:instrText>
            </w:r>
            <w:r w:rsidR="00A96B23" w:rsidRPr="008C1101">
              <w:rPr>
                <w:noProof/>
                <w:webHidden/>
              </w:rPr>
            </w:r>
            <w:r w:rsidR="00A96B23" w:rsidRPr="008C1101">
              <w:rPr>
                <w:noProof/>
                <w:webHidden/>
              </w:rPr>
              <w:fldChar w:fldCharType="separate"/>
            </w:r>
            <w:r w:rsidR="00A96B23" w:rsidRPr="008C1101">
              <w:rPr>
                <w:noProof/>
                <w:webHidden/>
              </w:rPr>
              <w:t>104</w:t>
            </w:r>
            <w:r w:rsidR="00A96B23" w:rsidRPr="008C1101">
              <w:rPr>
                <w:noProof/>
                <w:webHidden/>
              </w:rPr>
              <w:fldChar w:fldCharType="end"/>
            </w:r>
          </w:hyperlink>
        </w:p>
        <w:p w:rsidR="00A96B23" w:rsidRPr="008C1101" w:rsidRDefault="000F378C">
          <w:pPr>
            <w:pStyle w:val="33"/>
            <w:tabs>
              <w:tab w:val="right" w:leader="dot" w:pos="9345"/>
            </w:tabs>
            <w:rPr>
              <w:rFonts w:asciiTheme="minorHAnsi" w:eastAsiaTheme="minorEastAsia" w:hAnsiTheme="minorHAnsi"/>
              <w:noProof/>
              <w:sz w:val="22"/>
              <w:lang w:eastAsia="ru-RU"/>
            </w:rPr>
          </w:pPr>
          <w:hyperlink w:anchor="_Toc347384314" w:history="1">
            <w:r w:rsidR="00A96B23" w:rsidRPr="008C1101">
              <w:rPr>
                <w:rStyle w:val="ae"/>
                <w:rFonts w:cs="Times New Roman"/>
                <w:noProof/>
              </w:rPr>
              <w:t>Функции</w:t>
            </w:r>
            <w:r w:rsidR="00A96B23" w:rsidRPr="008C1101">
              <w:rPr>
                <w:noProof/>
                <w:webHidden/>
              </w:rPr>
              <w:tab/>
            </w:r>
            <w:r w:rsidR="00A96B23" w:rsidRPr="008C1101">
              <w:rPr>
                <w:noProof/>
                <w:webHidden/>
              </w:rPr>
              <w:fldChar w:fldCharType="begin"/>
            </w:r>
            <w:r w:rsidR="00A96B23" w:rsidRPr="008C1101">
              <w:rPr>
                <w:noProof/>
                <w:webHidden/>
              </w:rPr>
              <w:instrText xml:space="preserve"> PAGEREF _Toc347384314 \h </w:instrText>
            </w:r>
            <w:r w:rsidR="00A96B23" w:rsidRPr="008C1101">
              <w:rPr>
                <w:noProof/>
                <w:webHidden/>
              </w:rPr>
            </w:r>
            <w:r w:rsidR="00A96B23" w:rsidRPr="008C1101">
              <w:rPr>
                <w:noProof/>
                <w:webHidden/>
              </w:rPr>
              <w:fldChar w:fldCharType="separate"/>
            </w:r>
            <w:r w:rsidR="00A96B23" w:rsidRPr="008C1101">
              <w:rPr>
                <w:noProof/>
                <w:webHidden/>
              </w:rPr>
              <w:t>105</w:t>
            </w:r>
            <w:r w:rsidR="00A96B23" w:rsidRPr="008C1101">
              <w:rPr>
                <w:noProof/>
                <w:webHidden/>
              </w:rPr>
              <w:fldChar w:fldCharType="end"/>
            </w:r>
          </w:hyperlink>
        </w:p>
        <w:p w:rsidR="00A96B23" w:rsidRPr="008C1101" w:rsidRDefault="000F378C">
          <w:pPr>
            <w:pStyle w:val="33"/>
            <w:tabs>
              <w:tab w:val="right" w:leader="dot" w:pos="9345"/>
            </w:tabs>
            <w:rPr>
              <w:rFonts w:asciiTheme="minorHAnsi" w:eastAsiaTheme="minorEastAsia" w:hAnsiTheme="minorHAnsi"/>
              <w:noProof/>
              <w:sz w:val="22"/>
              <w:lang w:eastAsia="ru-RU"/>
            </w:rPr>
          </w:pPr>
          <w:hyperlink w:anchor="_Toc347384315" w:history="1">
            <w:r w:rsidR="00A96B23" w:rsidRPr="008C1101">
              <w:rPr>
                <w:rStyle w:val="ae"/>
                <w:rFonts w:cs="Times New Roman"/>
                <w:noProof/>
              </w:rPr>
              <w:t>Состав</w:t>
            </w:r>
            <w:r w:rsidR="00A96B23" w:rsidRPr="008C1101">
              <w:rPr>
                <w:noProof/>
                <w:webHidden/>
              </w:rPr>
              <w:tab/>
            </w:r>
            <w:r w:rsidR="00A96B23" w:rsidRPr="008C1101">
              <w:rPr>
                <w:noProof/>
                <w:webHidden/>
              </w:rPr>
              <w:fldChar w:fldCharType="begin"/>
            </w:r>
            <w:r w:rsidR="00A96B23" w:rsidRPr="008C1101">
              <w:rPr>
                <w:noProof/>
                <w:webHidden/>
              </w:rPr>
              <w:instrText xml:space="preserve"> PAGEREF _Toc347384315 \h </w:instrText>
            </w:r>
            <w:r w:rsidR="00A96B23" w:rsidRPr="008C1101">
              <w:rPr>
                <w:noProof/>
                <w:webHidden/>
              </w:rPr>
            </w:r>
            <w:r w:rsidR="00A96B23" w:rsidRPr="008C1101">
              <w:rPr>
                <w:noProof/>
                <w:webHidden/>
              </w:rPr>
              <w:fldChar w:fldCharType="separate"/>
            </w:r>
            <w:r w:rsidR="00A96B23" w:rsidRPr="008C1101">
              <w:rPr>
                <w:noProof/>
                <w:webHidden/>
              </w:rPr>
              <w:t>106</w:t>
            </w:r>
            <w:r w:rsidR="00A96B23" w:rsidRPr="008C1101">
              <w:rPr>
                <w:noProof/>
                <w:webHidden/>
              </w:rPr>
              <w:fldChar w:fldCharType="end"/>
            </w:r>
          </w:hyperlink>
        </w:p>
        <w:p w:rsidR="00A96B23" w:rsidRPr="008C1101" w:rsidRDefault="000F378C">
          <w:pPr>
            <w:pStyle w:val="23"/>
            <w:tabs>
              <w:tab w:val="right" w:leader="dot" w:pos="9345"/>
            </w:tabs>
            <w:rPr>
              <w:rFonts w:asciiTheme="minorHAnsi" w:eastAsiaTheme="minorEastAsia" w:hAnsiTheme="minorHAnsi"/>
              <w:noProof/>
              <w:sz w:val="22"/>
              <w:lang w:eastAsia="ru-RU"/>
            </w:rPr>
          </w:pPr>
          <w:hyperlink w:anchor="_Toc347384316" w:history="1">
            <w:r w:rsidR="00A96B23" w:rsidRPr="008C1101">
              <w:rPr>
                <w:rStyle w:val="ae"/>
                <w:rFonts w:cs="Times New Roman"/>
                <w:noProof/>
              </w:rPr>
              <w:t>ГЛАВА 4</w:t>
            </w:r>
            <w:r w:rsidR="00A96B23" w:rsidRPr="008C1101">
              <w:rPr>
                <w:noProof/>
                <w:webHidden/>
              </w:rPr>
              <w:tab/>
            </w:r>
            <w:r w:rsidR="00A96B23" w:rsidRPr="008C1101">
              <w:rPr>
                <w:noProof/>
                <w:webHidden/>
              </w:rPr>
              <w:fldChar w:fldCharType="begin"/>
            </w:r>
            <w:r w:rsidR="00A96B23" w:rsidRPr="008C1101">
              <w:rPr>
                <w:noProof/>
                <w:webHidden/>
              </w:rPr>
              <w:instrText xml:space="preserve"> PAGEREF _Toc347384316 \h </w:instrText>
            </w:r>
            <w:r w:rsidR="00A96B23" w:rsidRPr="008C1101">
              <w:rPr>
                <w:noProof/>
                <w:webHidden/>
              </w:rPr>
            </w:r>
            <w:r w:rsidR="00A96B23" w:rsidRPr="008C1101">
              <w:rPr>
                <w:noProof/>
                <w:webHidden/>
              </w:rPr>
              <w:fldChar w:fldCharType="separate"/>
            </w:r>
            <w:r w:rsidR="00A96B23" w:rsidRPr="008C1101">
              <w:rPr>
                <w:noProof/>
                <w:webHidden/>
              </w:rPr>
              <w:t>108</w:t>
            </w:r>
            <w:r w:rsidR="00A96B23" w:rsidRPr="008C1101">
              <w:rPr>
                <w:noProof/>
                <w:webHidden/>
              </w:rPr>
              <w:fldChar w:fldCharType="end"/>
            </w:r>
          </w:hyperlink>
        </w:p>
        <w:p w:rsidR="00A96B23" w:rsidRPr="008C1101" w:rsidRDefault="000F378C">
          <w:pPr>
            <w:pStyle w:val="23"/>
            <w:tabs>
              <w:tab w:val="right" w:leader="dot" w:pos="9345"/>
            </w:tabs>
            <w:rPr>
              <w:rFonts w:asciiTheme="minorHAnsi" w:eastAsiaTheme="minorEastAsia" w:hAnsiTheme="minorHAnsi"/>
              <w:noProof/>
              <w:sz w:val="22"/>
              <w:lang w:eastAsia="ru-RU"/>
            </w:rPr>
          </w:pPr>
          <w:hyperlink w:anchor="_Toc347384317" w:history="1">
            <w:r w:rsidR="00A96B23" w:rsidRPr="008C1101">
              <w:rPr>
                <w:rStyle w:val="ae"/>
                <w:rFonts w:cs="Times New Roman"/>
                <w:noProof/>
              </w:rPr>
              <w:t>Метрология и метрологическое обеспечение</w:t>
            </w:r>
            <w:r w:rsidR="00A96B23" w:rsidRPr="008C1101">
              <w:rPr>
                <w:noProof/>
                <w:webHidden/>
              </w:rPr>
              <w:tab/>
            </w:r>
            <w:r w:rsidR="00A96B23" w:rsidRPr="008C1101">
              <w:rPr>
                <w:noProof/>
                <w:webHidden/>
              </w:rPr>
              <w:fldChar w:fldCharType="begin"/>
            </w:r>
            <w:r w:rsidR="00A96B23" w:rsidRPr="008C1101">
              <w:rPr>
                <w:noProof/>
                <w:webHidden/>
              </w:rPr>
              <w:instrText xml:space="preserve"> PAGEREF _Toc347384317 \h </w:instrText>
            </w:r>
            <w:r w:rsidR="00A96B23" w:rsidRPr="008C1101">
              <w:rPr>
                <w:noProof/>
                <w:webHidden/>
              </w:rPr>
            </w:r>
            <w:r w:rsidR="00A96B23" w:rsidRPr="008C1101">
              <w:rPr>
                <w:noProof/>
                <w:webHidden/>
              </w:rPr>
              <w:fldChar w:fldCharType="separate"/>
            </w:r>
            <w:r w:rsidR="00A96B23" w:rsidRPr="008C1101">
              <w:rPr>
                <w:noProof/>
                <w:webHidden/>
              </w:rPr>
              <w:t>108</w:t>
            </w:r>
            <w:r w:rsidR="00A96B23" w:rsidRPr="008C1101">
              <w:rPr>
                <w:noProof/>
                <w:webHidden/>
              </w:rPr>
              <w:fldChar w:fldCharType="end"/>
            </w:r>
          </w:hyperlink>
        </w:p>
        <w:p w:rsidR="00A96B23" w:rsidRPr="008C1101" w:rsidRDefault="000F378C">
          <w:pPr>
            <w:pStyle w:val="33"/>
            <w:tabs>
              <w:tab w:val="right" w:leader="dot" w:pos="9345"/>
            </w:tabs>
            <w:rPr>
              <w:rFonts w:asciiTheme="minorHAnsi" w:eastAsiaTheme="minorEastAsia" w:hAnsiTheme="minorHAnsi"/>
              <w:noProof/>
              <w:sz w:val="22"/>
              <w:lang w:eastAsia="ru-RU"/>
            </w:rPr>
          </w:pPr>
          <w:hyperlink w:anchor="_Toc347384318" w:history="1">
            <w:r w:rsidR="00A96B23" w:rsidRPr="008C1101">
              <w:rPr>
                <w:rStyle w:val="ae"/>
                <w:rFonts w:cs="Times New Roman"/>
                <w:noProof/>
              </w:rPr>
              <w:t>Роль и значение измерений и метрологии в развитии общества</w:t>
            </w:r>
            <w:r w:rsidR="00A96B23" w:rsidRPr="008C1101">
              <w:rPr>
                <w:noProof/>
                <w:webHidden/>
              </w:rPr>
              <w:tab/>
            </w:r>
            <w:r w:rsidR="00A96B23" w:rsidRPr="008C1101">
              <w:rPr>
                <w:noProof/>
                <w:webHidden/>
              </w:rPr>
              <w:fldChar w:fldCharType="begin"/>
            </w:r>
            <w:r w:rsidR="00A96B23" w:rsidRPr="008C1101">
              <w:rPr>
                <w:noProof/>
                <w:webHidden/>
              </w:rPr>
              <w:instrText xml:space="preserve"> PAGEREF _Toc347384318 \h </w:instrText>
            </w:r>
            <w:r w:rsidR="00A96B23" w:rsidRPr="008C1101">
              <w:rPr>
                <w:noProof/>
                <w:webHidden/>
              </w:rPr>
            </w:r>
            <w:r w:rsidR="00A96B23" w:rsidRPr="008C1101">
              <w:rPr>
                <w:noProof/>
                <w:webHidden/>
              </w:rPr>
              <w:fldChar w:fldCharType="separate"/>
            </w:r>
            <w:r w:rsidR="00A96B23" w:rsidRPr="008C1101">
              <w:rPr>
                <w:noProof/>
                <w:webHidden/>
              </w:rPr>
              <w:t>109</w:t>
            </w:r>
            <w:r w:rsidR="00A96B23" w:rsidRPr="008C1101">
              <w:rPr>
                <w:noProof/>
                <w:webHidden/>
              </w:rPr>
              <w:fldChar w:fldCharType="end"/>
            </w:r>
          </w:hyperlink>
        </w:p>
        <w:p w:rsidR="00A96B23" w:rsidRPr="008C1101" w:rsidRDefault="000F378C">
          <w:pPr>
            <w:pStyle w:val="33"/>
            <w:tabs>
              <w:tab w:val="right" w:leader="dot" w:pos="9345"/>
            </w:tabs>
            <w:rPr>
              <w:rFonts w:asciiTheme="minorHAnsi" w:eastAsiaTheme="minorEastAsia" w:hAnsiTheme="minorHAnsi"/>
              <w:noProof/>
              <w:sz w:val="22"/>
              <w:lang w:eastAsia="ru-RU"/>
            </w:rPr>
          </w:pPr>
          <w:hyperlink w:anchor="_Toc347384319" w:history="1">
            <w:r w:rsidR="00A96B23" w:rsidRPr="008C1101">
              <w:rPr>
                <w:rStyle w:val="ae"/>
                <w:rFonts w:cs="Times New Roman"/>
                <w:noProof/>
              </w:rPr>
              <w:t>Современное состояние измерительных информационных технологий</w:t>
            </w:r>
            <w:r w:rsidR="00A96B23" w:rsidRPr="008C1101">
              <w:rPr>
                <w:noProof/>
                <w:webHidden/>
              </w:rPr>
              <w:tab/>
            </w:r>
            <w:r w:rsidR="00A96B23" w:rsidRPr="008C1101">
              <w:rPr>
                <w:noProof/>
                <w:webHidden/>
              </w:rPr>
              <w:fldChar w:fldCharType="begin"/>
            </w:r>
            <w:r w:rsidR="00A96B23" w:rsidRPr="008C1101">
              <w:rPr>
                <w:noProof/>
                <w:webHidden/>
              </w:rPr>
              <w:instrText xml:space="preserve"> PAGEREF _Toc347384319 \h </w:instrText>
            </w:r>
            <w:r w:rsidR="00A96B23" w:rsidRPr="008C1101">
              <w:rPr>
                <w:noProof/>
                <w:webHidden/>
              </w:rPr>
            </w:r>
            <w:r w:rsidR="00A96B23" w:rsidRPr="008C1101">
              <w:rPr>
                <w:noProof/>
                <w:webHidden/>
              </w:rPr>
              <w:fldChar w:fldCharType="separate"/>
            </w:r>
            <w:r w:rsidR="00A96B23" w:rsidRPr="008C1101">
              <w:rPr>
                <w:noProof/>
                <w:webHidden/>
              </w:rPr>
              <w:t>112</w:t>
            </w:r>
            <w:r w:rsidR="00A96B23" w:rsidRPr="008C1101">
              <w:rPr>
                <w:noProof/>
                <w:webHidden/>
              </w:rPr>
              <w:fldChar w:fldCharType="end"/>
            </w:r>
          </w:hyperlink>
        </w:p>
        <w:p w:rsidR="00A96B23" w:rsidRPr="008C1101" w:rsidRDefault="000F378C">
          <w:pPr>
            <w:pStyle w:val="33"/>
            <w:tabs>
              <w:tab w:val="right" w:leader="dot" w:pos="9345"/>
            </w:tabs>
            <w:rPr>
              <w:rFonts w:asciiTheme="minorHAnsi" w:eastAsiaTheme="minorEastAsia" w:hAnsiTheme="minorHAnsi"/>
              <w:noProof/>
              <w:sz w:val="22"/>
              <w:lang w:eastAsia="ru-RU"/>
            </w:rPr>
          </w:pPr>
          <w:hyperlink w:anchor="_Toc347384320" w:history="1">
            <w:r w:rsidR="00A96B23" w:rsidRPr="008C1101">
              <w:rPr>
                <w:rStyle w:val="ae"/>
                <w:rFonts w:cs="Times New Roman"/>
                <w:noProof/>
              </w:rPr>
              <w:t>Номенклатура основных величин, подлежащих измерениям в электротехнике, электроэнергетике и электронике</w:t>
            </w:r>
            <w:r w:rsidR="00A96B23" w:rsidRPr="008C1101">
              <w:rPr>
                <w:noProof/>
                <w:webHidden/>
              </w:rPr>
              <w:tab/>
            </w:r>
            <w:r w:rsidR="00A96B23" w:rsidRPr="008C1101">
              <w:rPr>
                <w:noProof/>
                <w:webHidden/>
              </w:rPr>
              <w:fldChar w:fldCharType="begin"/>
            </w:r>
            <w:r w:rsidR="00A96B23" w:rsidRPr="008C1101">
              <w:rPr>
                <w:noProof/>
                <w:webHidden/>
              </w:rPr>
              <w:instrText xml:space="preserve"> PAGEREF _Toc347384320 \h </w:instrText>
            </w:r>
            <w:r w:rsidR="00A96B23" w:rsidRPr="008C1101">
              <w:rPr>
                <w:noProof/>
                <w:webHidden/>
              </w:rPr>
            </w:r>
            <w:r w:rsidR="00A96B23" w:rsidRPr="008C1101">
              <w:rPr>
                <w:noProof/>
                <w:webHidden/>
              </w:rPr>
              <w:fldChar w:fldCharType="separate"/>
            </w:r>
            <w:r w:rsidR="00A96B23" w:rsidRPr="008C1101">
              <w:rPr>
                <w:noProof/>
                <w:webHidden/>
              </w:rPr>
              <w:t>114</w:t>
            </w:r>
            <w:r w:rsidR="00A96B23" w:rsidRPr="008C1101">
              <w:rPr>
                <w:noProof/>
                <w:webHidden/>
              </w:rPr>
              <w:fldChar w:fldCharType="end"/>
            </w:r>
          </w:hyperlink>
        </w:p>
        <w:p w:rsidR="00A96B23" w:rsidRPr="008C1101" w:rsidRDefault="000F378C">
          <w:pPr>
            <w:pStyle w:val="33"/>
            <w:tabs>
              <w:tab w:val="right" w:leader="dot" w:pos="9345"/>
            </w:tabs>
            <w:rPr>
              <w:rFonts w:asciiTheme="minorHAnsi" w:eastAsiaTheme="minorEastAsia" w:hAnsiTheme="minorHAnsi"/>
              <w:noProof/>
              <w:sz w:val="22"/>
              <w:lang w:eastAsia="ru-RU"/>
            </w:rPr>
          </w:pPr>
          <w:hyperlink w:anchor="_Toc347384321" w:history="1">
            <w:r w:rsidR="00A96B23" w:rsidRPr="008C1101">
              <w:rPr>
                <w:rStyle w:val="ae"/>
                <w:rFonts w:cs="Times New Roman"/>
                <w:noProof/>
              </w:rPr>
              <w:t>Номенклатура параметров среды жизнедеятельности, подлежащих измерениям</w:t>
            </w:r>
            <w:r w:rsidR="00A96B23" w:rsidRPr="008C1101">
              <w:rPr>
                <w:noProof/>
                <w:webHidden/>
              </w:rPr>
              <w:tab/>
            </w:r>
            <w:r w:rsidR="00A96B23" w:rsidRPr="008C1101">
              <w:rPr>
                <w:noProof/>
                <w:webHidden/>
              </w:rPr>
              <w:fldChar w:fldCharType="begin"/>
            </w:r>
            <w:r w:rsidR="00A96B23" w:rsidRPr="008C1101">
              <w:rPr>
                <w:noProof/>
                <w:webHidden/>
              </w:rPr>
              <w:instrText xml:space="preserve"> PAGEREF _Toc347384321 \h </w:instrText>
            </w:r>
            <w:r w:rsidR="00A96B23" w:rsidRPr="008C1101">
              <w:rPr>
                <w:noProof/>
                <w:webHidden/>
              </w:rPr>
            </w:r>
            <w:r w:rsidR="00A96B23" w:rsidRPr="008C1101">
              <w:rPr>
                <w:noProof/>
                <w:webHidden/>
              </w:rPr>
              <w:fldChar w:fldCharType="separate"/>
            </w:r>
            <w:r w:rsidR="00A96B23" w:rsidRPr="008C1101">
              <w:rPr>
                <w:noProof/>
                <w:webHidden/>
              </w:rPr>
              <w:t>115</w:t>
            </w:r>
            <w:r w:rsidR="00A96B23" w:rsidRPr="008C1101">
              <w:rPr>
                <w:noProof/>
                <w:webHidden/>
              </w:rPr>
              <w:fldChar w:fldCharType="end"/>
            </w:r>
          </w:hyperlink>
        </w:p>
        <w:p w:rsidR="00A96B23" w:rsidRPr="008C1101" w:rsidRDefault="000F378C">
          <w:pPr>
            <w:pStyle w:val="23"/>
            <w:tabs>
              <w:tab w:val="right" w:leader="dot" w:pos="9345"/>
            </w:tabs>
            <w:rPr>
              <w:rFonts w:asciiTheme="minorHAnsi" w:eastAsiaTheme="minorEastAsia" w:hAnsiTheme="minorHAnsi"/>
              <w:noProof/>
              <w:sz w:val="22"/>
              <w:lang w:eastAsia="ru-RU"/>
            </w:rPr>
          </w:pPr>
          <w:hyperlink w:anchor="_Toc347384322" w:history="1">
            <w:r w:rsidR="00A96B23" w:rsidRPr="008C1101">
              <w:rPr>
                <w:rStyle w:val="ae"/>
                <w:rFonts w:cs="Times New Roman"/>
                <w:noProof/>
              </w:rPr>
              <w:t>Средства измерений, разновидности</w:t>
            </w:r>
            <w:r w:rsidR="00A96B23" w:rsidRPr="008C1101">
              <w:rPr>
                <w:noProof/>
                <w:webHidden/>
              </w:rPr>
              <w:tab/>
            </w:r>
            <w:r w:rsidR="00A96B23" w:rsidRPr="008C1101">
              <w:rPr>
                <w:noProof/>
                <w:webHidden/>
              </w:rPr>
              <w:fldChar w:fldCharType="begin"/>
            </w:r>
            <w:r w:rsidR="00A96B23" w:rsidRPr="008C1101">
              <w:rPr>
                <w:noProof/>
                <w:webHidden/>
              </w:rPr>
              <w:instrText xml:space="preserve"> PAGEREF _Toc347384322 \h </w:instrText>
            </w:r>
            <w:r w:rsidR="00A96B23" w:rsidRPr="008C1101">
              <w:rPr>
                <w:noProof/>
                <w:webHidden/>
              </w:rPr>
            </w:r>
            <w:r w:rsidR="00A96B23" w:rsidRPr="008C1101">
              <w:rPr>
                <w:noProof/>
                <w:webHidden/>
              </w:rPr>
              <w:fldChar w:fldCharType="separate"/>
            </w:r>
            <w:r w:rsidR="00A96B23" w:rsidRPr="008C1101">
              <w:rPr>
                <w:noProof/>
                <w:webHidden/>
              </w:rPr>
              <w:t>117</w:t>
            </w:r>
            <w:r w:rsidR="00A96B23" w:rsidRPr="008C1101">
              <w:rPr>
                <w:noProof/>
                <w:webHidden/>
              </w:rPr>
              <w:fldChar w:fldCharType="end"/>
            </w:r>
          </w:hyperlink>
        </w:p>
        <w:p w:rsidR="00A96B23" w:rsidRPr="008C1101" w:rsidRDefault="000F378C">
          <w:pPr>
            <w:pStyle w:val="23"/>
            <w:tabs>
              <w:tab w:val="right" w:leader="dot" w:pos="9345"/>
            </w:tabs>
            <w:rPr>
              <w:rFonts w:asciiTheme="minorHAnsi" w:eastAsiaTheme="minorEastAsia" w:hAnsiTheme="minorHAnsi"/>
              <w:noProof/>
              <w:sz w:val="22"/>
              <w:lang w:eastAsia="ru-RU"/>
            </w:rPr>
          </w:pPr>
          <w:hyperlink w:anchor="_Toc347384323" w:history="1">
            <w:r w:rsidR="00A96B23" w:rsidRPr="008C1101">
              <w:rPr>
                <w:rStyle w:val="ae"/>
                <w:rFonts w:cs="Times New Roman"/>
                <w:noProof/>
              </w:rPr>
              <w:t>Характеристики качества результатов измерений</w:t>
            </w:r>
            <w:r w:rsidR="00A96B23" w:rsidRPr="008C1101">
              <w:rPr>
                <w:noProof/>
                <w:webHidden/>
              </w:rPr>
              <w:tab/>
            </w:r>
            <w:r w:rsidR="00A96B23" w:rsidRPr="008C1101">
              <w:rPr>
                <w:noProof/>
                <w:webHidden/>
              </w:rPr>
              <w:fldChar w:fldCharType="begin"/>
            </w:r>
            <w:r w:rsidR="00A96B23" w:rsidRPr="008C1101">
              <w:rPr>
                <w:noProof/>
                <w:webHidden/>
              </w:rPr>
              <w:instrText xml:space="preserve"> PAGEREF _Toc347384323 \h </w:instrText>
            </w:r>
            <w:r w:rsidR="00A96B23" w:rsidRPr="008C1101">
              <w:rPr>
                <w:noProof/>
                <w:webHidden/>
              </w:rPr>
            </w:r>
            <w:r w:rsidR="00A96B23" w:rsidRPr="008C1101">
              <w:rPr>
                <w:noProof/>
                <w:webHidden/>
              </w:rPr>
              <w:fldChar w:fldCharType="separate"/>
            </w:r>
            <w:r w:rsidR="00A96B23" w:rsidRPr="008C1101">
              <w:rPr>
                <w:noProof/>
                <w:webHidden/>
              </w:rPr>
              <w:t>120</w:t>
            </w:r>
            <w:r w:rsidR="00A96B23" w:rsidRPr="008C1101">
              <w:rPr>
                <w:noProof/>
                <w:webHidden/>
              </w:rPr>
              <w:fldChar w:fldCharType="end"/>
            </w:r>
          </w:hyperlink>
        </w:p>
        <w:p w:rsidR="00A96B23" w:rsidRPr="008C1101" w:rsidRDefault="000F378C">
          <w:pPr>
            <w:pStyle w:val="23"/>
            <w:tabs>
              <w:tab w:val="right" w:leader="dot" w:pos="9345"/>
            </w:tabs>
            <w:rPr>
              <w:rFonts w:asciiTheme="minorHAnsi" w:eastAsiaTheme="minorEastAsia" w:hAnsiTheme="minorHAnsi"/>
              <w:noProof/>
              <w:sz w:val="22"/>
              <w:lang w:eastAsia="ru-RU"/>
            </w:rPr>
          </w:pPr>
          <w:hyperlink w:anchor="_Toc347384324" w:history="1">
            <w:r w:rsidR="00A96B23" w:rsidRPr="008C1101">
              <w:rPr>
                <w:rStyle w:val="ae"/>
                <w:rFonts w:cs="Times New Roman"/>
                <w:noProof/>
              </w:rPr>
              <w:t>Основные этапы измерительных технологий</w:t>
            </w:r>
            <w:r w:rsidR="00A96B23" w:rsidRPr="008C1101">
              <w:rPr>
                <w:noProof/>
                <w:webHidden/>
              </w:rPr>
              <w:tab/>
            </w:r>
            <w:r w:rsidR="00A96B23" w:rsidRPr="008C1101">
              <w:rPr>
                <w:noProof/>
                <w:webHidden/>
              </w:rPr>
              <w:fldChar w:fldCharType="begin"/>
            </w:r>
            <w:r w:rsidR="00A96B23" w:rsidRPr="008C1101">
              <w:rPr>
                <w:noProof/>
                <w:webHidden/>
              </w:rPr>
              <w:instrText xml:space="preserve"> PAGEREF _Toc347384324 \h </w:instrText>
            </w:r>
            <w:r w:rsidR="00A96B23" w:rsidRPr="008C1101">
              <w:rPr>
                <w:noProof/>
                <w:webHidden/>
              </w:rPr>
            </w:r>
            <w:r w:rsidR="00A96B23" w:rsidRPr="008C1101">
              <w:rPr>
                <w:noProof/>
                <w:webHidden/>
              </w:rPr>
              <w:fldChar w:fldCharType="separate"/>
            </w:r>
            <w:r w:rsidR="00A96B23" w:rsidRPr="008C1101">
              <w:rPr>
                <w:noProof/>
                <w:webHidden/>
              </w:rPr>
              <w:t>123</w:t>
            </w:r>
            <w:r w:rsidR="00A96B23" w:rsidRPr="008C1101">
              <w:rPr>
                <w:noProof/>
                <w:webHidden/>
              </w:rPr>
              <w:fldChar w:fldCharType="end"/>
            </w:r>
          </w:hyperlink>
        </w:p>
        <w:p w:rsidR="00A96B23" w:rsidRPr="008C1101" w:rsidRDefault="000F378C">
          <w:pPr>
            <w:pStyle w:val="33"/>
            <w:tabs>
              <w:tab w:val="right" w:leader="dot" w:pos="9345"/>
            </w:tabs>
            <w:rPr>
              <w:rFonts w:asciiTheme="minorHAnsi" w:eastAsiaTheme="minorEastAsia" w:hAnsiTheme="minorHAnsi"/>
              <w:noProof/>
              <w:sz w:val="22"/>
              <w:lang w:eastAsia="ru-RU"/>
            </w:rPr>
          </w:pPr>
          <w:hyperlink w:anchor="_Toc347384325" w:history="1">
            <w:r w:rsidR="00A96B23" w:rsidRPr="008C1101">
              <w:rPr>
                <w:rStyle w:val="ae"/>
                <w:rFonts w:cs="Times New Roman"/>
                <w:noProof/>
              </w:rPr>
              <w:t>Примеры взаимодействия датчиков с объектом измерений</w:t>
            </w:r>
            <w:r w:rsidR="00A96B23" w:rsidRPr="008C1101">
              <w:rPr>
                <w:noProof/>
                <w:webHidden/>
              </w:rPr>
              <w:tab/>
            </w:r>
            <w:r w:rsidR="00A96B23" w:rsidRPr="008C1101">
              <w:rPr>
                <w:noProof/>
                <w:webHidden/>
              </w:rPr>
              <w:fldChar w:fldCharType="begin"/>
            </w:r>
            <w:r w:rsidR="00A96B23" w:rsidRPr="008C1101">
              <w:rPr>
                <w:noProof/>
                <w:webHidden/>
              </w:rPr>
              <w:instrText xml:space="preserve"> PAGEREF _Toc347384325 \h </w:instrText>
            </w:r>
            <w:r w:rsidR="00A96B23" w:rsidRPr="008C1101">
              <w:rPr>
                <w:noProof/>
                <w:webHidden/>
              </w:rPr>
            </w:r>
            <w:r w:rsidR="00A96B23" w:rsidRPr="008C1101">
              <w:rPr>
                <w:noProof/>
                <w:webHidden/>
              </w:rPr>
              <w:fldChar w:fldCharType="separate"/>
            </w:r>
            <w:r w:rsidR="00A96B23" w:rsidRPr="008C1101">
              <w:rPr>
                <w:noProof/>
                <w:webHidden/>
              </w:rPr>
              <w:t>125</w:t>
            </w:r>
            <w:r w:rsidR="00A96B23" w:rsidRPr="008C1101">
              <w:rPr>
                <w:noProof/>
                <w:webHidden/>
              </w:rPr>
              <w:fldChar w:fldCharType="end"/>
            </w:r>
          </w:hyperlink>
        </w:p>
        <w:p w:rsidR="00A96B23" w:rsidRPr="008C1101" w:rsidRDefault="000F378C">
          <w:pPr>
            <w:pStyle w:val="23"/>
            <w:tabs>
              <w:tab w:val="right" w:leader="dot" w:pos="9345"/>
            </w:tabs>
            <w:rPr>
              <w:rFonts w:asciiTheme="minorHAnsi" w:eastAsiaTheme="minorEastAsia" w:hAnsiTheme="minorHAnsi"/>
              <w:noProof/>
              <w:sz w:val="22"/>
              <w:lang w:eastAsia="ru-RU"/>
            </w:rPr>
          </w:pPr>
          <w:hyperlink w:anchor="_Toc347384326" w:history="1">
            <w:r w:rsidR="00A96B23" w:rsidRPr="008C1101">
              <w:rPr>
                <w:rStyle w:val="ae"/>
                <w:rFonts w:cs="Times New Roman"/>
                <w:noProof/>
              </w:rPr>
              <w:t>Метрологические структурные схемы измерений</w:t>
            </w:r>
            <w:r w:rsidR="00A96B23" w:rsidRPr="008C1101">
              <w:rPr>
                <w:noProof/>
                <w:webHidden/>
              </w:rPr>
              <w:tab/>
            </w:r>
            <w:r w:rsidR="00A96B23" w:rsidRPr="008C1101">
              <w:rPr>
                <w:noProof/>
                <w:webHidden/>
              </w:rPr>
              <w:fldChar w:fldCharType="begin"/>
            </w:r>
            <w:r w:rsidR="00A96B23" w:rsidRPr="008C1101">
              <w:rPr>
                <w:noProof/>
                <w:webHidden/>
              </w:rPr>
              <w:instrText xml:space="preserve"> PAGEREF _Toc347384326 \h </w:instrText>
            </w:r>
            <w:r w:rsidR="00A96B23" w:rsidRPr="008C1101">
              <w:rPr>
                <w:noProof/>
                <w:webHidden/>
              </w:rPr>
            </w:r>
            <w:r w:rsidR="00A96B23" w:rsidRPr="008C1101">
              <w:rPr>
                <w:noProof/>
                <w:webHidden/>
              </w:rPr>
              <w:fldChar w:fldCharType="separate"/>
            </w:r>
            <w:r w:rsidR="00A96B23" w:rsidRPr="008C1101">
              <w:rPr>
                <w:noProof/>
                <w:webHidden/>
              </w:rPr>
              <w:t>129</w:t>
            </w:r>
            <w:r w:rsidR="00A96B23" w:rsidRPr="008C1101">
              <w:rPr>
                <w:noProof/>
                <w:webHidden/>
              </w:rPr>
              <w:fldChar w:fldCharType="end"/>
            </w:r>
          </w:hyperlink>
        </w:p>
        <w:p w:rsidR="00A96B23" w:rsidRPr="008C1101" w:rsidRDefault="000F378C">
          <w:pPr>
            <w:pStyle w:val="23"/>
            <w:tabs>
              <w:tab w:val="right" w:leader="dot" w:pos="9345"/>
            </w:tabs>
            <w:rPr>
              <w:rFonts w:asciiTheme="minorHAnsi" w:eastAsiaTheme="minorEastAsia" w:hAnsiTheme="minorHAnsi"/>
              <w:noProof/>
              <w:sz w:val="22"/>
              <w:lang w:eastAsia="ru-RU"/>
            </w:rPr>
          </w:pPr>
          <w:hyperlink w:anchor="_Toc347384327" w:history="1">
            <w:r w:rsidR="00A96B23" w:rsidRPr="008C1101">
              <w:rPr>
                <w:rStyle w:val="ae"/>
                <w:rFonts w:cs="Times New Roman"/>
                <w:noProof/>
              </w:rPr>
              <w:t>Режим измерений - статический, прямые измерения. Общая метрологическая структурная схема</w:t>
            </w:r>
            <w:r w:rsidR="00A96B23" w:rsidRPr="008C1101">
              <w:rPr>
                <w:noProof/>
                <w:webHidden/>
              </w:rPr>
              <w:tab/>
            </w:r>
            <w:r w:rsidR="00A96B23" w:rsidRPr="008C1101">
              <w:rPr>
                <w:noProof/>
                <w:webHidden/>
              </w:rPr>
              <w:fldChar w:fldCharType="begin"/>
            </w:r>
            <w:r w:rsidR="00A96B23" w:rsidRPr="008C1101">
              <w:rPr>
                <w:noProof/>
                <w:webHidden/>
              </w:rPr>
              <w:instrText xml:space="preserve"> PAGEREF _Toc347384327 \h </w:instrText>
            </w:r>
            <w:r w:rsidR="00A96B23" w:rsidRPr="008C1101">
              <w:rPr>
                <w:noProof/>
                <w:webHidden/>
              </w:rPr>
            </w:r>
            <w:r w:rsidR="00A96B23" w:rsidRPr="008C1101">
              <w:rPr>
                <w:noProof/>
                <w:webHidden/>
              </w:rPr>
              <w:fldChar w:fldCharType="separate"/>
            </w:r>
            <w:r w:rsidR="00A96B23" w:rsidRPr="008C1101">
              <w:rPr>
                <w:noProof/>
                <w:webHidden/>
              </w:rPr>
              <w:t>130</w:t>
            </w:r>
            <w:r w:rsidR="00A96B23" w:rsidRPr="008C1101">
              <w:rPr>
                <w:noProof/>
                <w:webHidden/>
              </w:rPr>
              <w:fldChar w:fldCharType="end"/>
            </w:r>
          </w:hyperlink>
        </w:p>
        <w:p w:rsidR="00A96B23" w:rsidRPr="008C1101" w:rsidRDefault="000F378C">
          <w:pPr>
            <w:pStyle w:val="23"/>
            <w:tabs>
              <w:tab w:val="right" w:leader="dot" w:pos="9345"/>
            </w:tabs>
            <w:rPr>
              <w:rFonts w:asciiTheme="minorHAnsi" w:eastAsiaTheme="minorEastAsia" w:hAnsiTheme="minorHAnsi"/>
              <w:noProof/>
              <w:sz w:val="22"/>
              <w:lang w:eastAsia="ru-RU"/>
            </w:rPr>
          </w:pPr>
          <w:hyperlink w:anchor="_Toc347384328" w:history="1">
            <w:r w:rsidR="00A96B23" w:rsidRPr="008C1101">
              <w:rPr>
                <w:rStyle w:val="ae"/>
                <w:rFonts w:cs="Times New Roman"/>
                <w:noProof/>
              </w:rPr>
              <w:t>Режим измерений - динамический. Прямые измерения</w:t>
            </w:r>
            <w:r w:rsidR="00A96B23" w:rsidRPr="008C1101">
              <w:rPr>
                <w:noProof/>
                <w:webHidden/>
              </w:rPr>
              <w:tab/>
            </w:r>
            <w:r w:rsidR="00A96B23" w:rsidRPr="008C1101">
              <w:rPr>
                <w:noProof/>
                <w:webHidden/>
              </w:rPr>
              <w:fldChar w:fldCharType="begin"/>
            </w:r>
            <w:r w:rsidR="00A96B23" w:rsidRPr="008C1101">
              <w:rPr>
                <w:noProof/>
                <w:webHidden/>
              </w:rPr>
              <w:instrText xml:space="preserve"> PAGEREF _Toc347384328 \h </w:instrText>
            </w:r>
            <w:r w:rsidR="00A96B23" w:rsidRPr="008C1101">
              <w:rPr>
                <w:noProof/>
                <w:webHidden/>
              </w:rPr>
            </w:r>
            <w:r w:rsidR="00A96B23" w:rsidRPr="008C1101">
              <w:rPr>
                <w:noProof/>
                <w:webHidden/>
              </w:rPr>
              <w:fldChar w:fldCharType="separate"/>
            </w:r>
            <w:r w:rsidR="00A96B23" w:rsidRPr="008C1101">
              <w:rPr>
                <w:noProof/>
                <w:webHidden/>
              </w:rPr>
              <w:t>134</w:t>
            </w:r>
            <w:r w:rsidR="00A96B23" w:rsidRPr="008C1101">
              <w:rPr>
                <w:noProof/>
                <w:webHidden/>
              </w:rPr>
              <w:fldChar w:fldCharType="end"/>
            </w:r>
          </w:hyperlink>
        </w:p>
        <w:p w:rsidR="00A96B23" w:rsidRPr="008C1101" w:rsidRDefault="000F378C">
          <w:pPr>
            <w:pStyle w:val="33"/>
            <w:tabs>
              <w:tab w:val="right" w:leader="dot" w:pos="9345"/>
            </w:tabs>
            <w:rPr>
              <w:rFonts w:asciiTheme="minorHAnsi" w:eastAsiaTheme="minorEastAsia" w:hAnsiTheme="minorHAnsi"/>
              <w:noProof/>
              <w:sz w:val="22"/>
              <w:lang w:eastAsia="ru-RU"/>
            </w:rPr>
          </w:pPr>
          <w:hyperlink w:anchor="_Toc347384329" w:history="1">
            <w:r w:rsidR="00A96B23" w:rsidRPr="008C1101">
              <w:rPr>
                <w:rStyle w:val="ae"/>
                <w:rFonts w:cs="Times New Roman"/>
                <w:noProof/>
              </w:rPr>
              <w:t>Применяемые средства измерений</w:t>
            </w:r>
            <w:r w:rsidR="00A96B23" w:rsidRPr="008C1101">
              <w:rPr>
                <w:noProof/>
                <w:webHidden/>
              </w:rPr>
              <w:tab/>
            </w:r>
            <w:r w:rsidR="00A96B23" w:rsidRPr="008C1101">
              <w:rPr>
                <w:noProof/>
                <w:webHidden/>
              </w:rPr>
              <w:fldChar w:fldCharType="begin"/>
            </w:r>
            <w:r w:rsidR="00A96B23" w:rsidRPr="008C1101">
              <w:rPr>
                <w:noProof/>
                <w:webHidden/>
              </w:rPr>
              <w:instrText xml:space="preserve"> PAGEREF _Toc347384329 \h </w:instrText>
            </w:r>
            <w:r w:rsidR="00A96B23" w:rsidRPr="008C1101">
              <w:rPr>
                <w:noProof/>
                <w:webHidden/>
              </w:rPr>
            </w:r>
            <w:r w:rsidR="00A96B23" w:rsidRPr="008C1101">
              <w:rPr>
                <w:noProof/>
                <w:webHidden/>
              </w:rPr>
              <w:fldChar w:fldCharType="separate"/>
            </w:r>
            <w:r w:rsidR="00A96B23" w:rsidRPr="008C1101">
              <w:rPr>
                <w:noProof/>
                <w:webHidden/>
              </w:rPr>
              <w:t>134</w:t>
            </w:r>
            <w:r w:rsidR="00A96B23" w:rsidRPr="008C1101">
              <w:rPr>
                <w:noProof/>
                <w:webHidden/>
              </w:rPr>
              <w:fldChar w:fldCharType="end"/>
            </w:r>
          </w:hyperlink>
        </w:p>
        <w:p w:rsidR="00A96B23" w:rsidRPr="008C1101" w:rsidRDefault="000F378C">
          <w:pPr>
            <w:pStyle w:val="33"/>
            <w:tabs>
              <w:tab w:val="right" w:leader="dot" w:pos="9345"/>
            </w:tabs>
            <w:rPr>
              <w:rFonts w:asciiTheme="minorHAnsi" w:eastAsiaTheme="minorEastAsia" w:hAnsiTheme="minorHAnsi"/>
              <w:noProof/>
              <w:sz w:val="22"/>
              <w:lang w:eastAsia="ru-RU"/>
            </w:rPr>
          </w:pPr>
          <w:hyperlink w:anchor="_Toc347384330" w:history="1">
            <w:r w:rsidR="00A96B23" w:rsidRPr="008C1101">
              <w:rPr>
                <w:rStyle w:val="ae"/>
                <w:rFonts w:cs="Times New Roman"/>
                <w:noProof/>
              </w:rPr>
              <w:t>Метрологическая структурная схема прямых измерений мгновенных значений измеряемой величины с помощью аналоговых средств измерений</w:t>
            </w:r>
            <w:r w:rsidR="00A96B23" w:rsidRPr="008C1101">
              <w:rPr>
                <w:noProof/>
                <w:webHidden/>
              </w:rPr>
              <w:tab/>
            </w:r>
            <w:r w:rsidR="00A96B23" w:rsidRPr="008C1101">
              <w:rPr>
                <w:noProof/>
                <w:webHidden/>
              </w:rPr>
              <w:fldChar w:fldCharType="begin"/>
            </w:r>
            <w:r w:rsidR="00A96B23" w:rsidRPr="008C1101">
              <w:rPr>
                <w:noProof/>
                <w:webHidden/>
              </w:rPr>
              <w:instrText xml:space="preserve"> PAGEREF _Toc347384330 \h </w:instrText>
            </w:r>
            <w:r w:rsidR="00A96B23" w:rsidRPr="008C1101">
              <w:rPr>
                <w:noProof/>
                <w:webHidden/>
              </w:rPr>
            </w:r>
            <w:r w:rsidR="00A96B23" w:rsidRPr="008C1101">
              <w:rPr>
                <w:noProof/>
                <w:webHidden/>
              </w:rPr>
              <w:fldChar w:fldCharType="separate"/>
            </w:r>
            <w:r w:rsidR="00A96B23" w:rsidRPr="008C1101">
              <w:rPr>
                <w:noProof/>
                <w:webHidden/>
              </w:rPr>
              <w:t>135</w:t>
            </w:r>
            <w:r w:rsidR="00A96B23" w:rsidRPr="008C1101">
              <w:rPr>
                <w:noProof/>
                <w:webHidden/>
              </w:rPr>
              <w:fldChar w:fldCharType="end"/>
            </w:r>
          </w:hyperlink>
        </w:p>
        <w:p w:rsidR="00A96B23" w:rsidRPr="008C1101" w:rsidRDefault="000F378C">
          <w:pPr>
            <w:pStyle w:val="33"/>
            <w:tabs>
              <w:tab w:val="right" w:leader="dot" w:pos="9345"/>
            </w:tabs>
            <w:rPr>
              <w:rFonts w:asciiTheme="minorHAnsi" w:eastAsiaTheme="minorEastAsia" w:hAnsiTheme="minorHAnsi"/>
              <w:noProof/>
              <w:sz w:val="22"/>
              <w:lang w:eastAsia="ru-RU"/>
            </w:rPr>
          </w:pPr>
          <w:hyperlink w:anchor="_Toc347384331" w:history="1">
            <w:r w:rsidR="00A96B23" w:rsidRPr="008C1101">
              <w:rPr>
                <w:rStyle w:val="ae"/>
                <w:rFonts w:cs="Times New Roman"/>
                <w:noProof/>
              </w:rPr>
              <w:t>Метрологическая структурная схема прямых измерений  мгновенных значений измеряемой величины с помощью цифровых средств измерений</w:t>
            </w:r>
            <w:r w:rsidR="00A96B23" w:rsidRPr="008C1101">
              <w:rPr>
                <w:noProof/>
                <w:webHidden/>
              </w:rPr>
              <w:tab/>
            </w:r>
            <w:r w:rsidR="00A96B23" w:rsidRPr="008C1101">
              <w:rPr>
                <w:noProof/>
                <w:webHidden/>
              </w:rPr>
              <w:fldChar w:fldCharType="begin"/>
            </w:r>
            <w:r w:rsidR="00A96B23" w:rsidRPr="008C1101">
              <w:rPr>
                <w:noProof/>
                <w:webHidden/>
              </w:rPr>
              <w:instrText xml:space="preserve"> PAGEREF _Toc347384331 \h </w:instrText>
            </w:r>
            <w:r w:rsidR="00A96B23" w:rsidRPr="008C1101">
              <w:rPr>
                <w:noProof/>
                <w:webHidden/>
              </w:rPr>
            </w:r>
            <w:r w:rsidR="00A96B23" w:rsidRPr="008C1101">
              <w:rPr>
                <w:noProof/>
                <w:webHidden/>
              </w:rPr>
              <w:fldChar w:fldCharType="separate"/>
            </w:r>
            <w:r w:rsidR="00A96B23" w:rsidRPr="008C1101">
              <w:rPr>
                <w:noProof/>
                <w:webHidden/>
              </w:rPr>
              <w:t>137</w:t>
            </w:r>
            <w:r w:rsidR="00A96B23" w:rsidRPr="008C1101">
              <w:rPr>
                <w:noProof/>
                <w:webHidden/>
              </w:rPr>
              <w:fldChar w:fldCharType="end"/>
            </w:r>
          </w:hyperlink>
        </w:p>
        <w:p w:rsidR="00A96B23" w:rsidRPr="008C1101" w:rsidRDefault="000F378C">
          <w:pPr>
            <w:pStyle w:val="23"/>
            <w:tabs>
              <w:tab w:val="right" w:leader="dot" w:pos="9345"/>
            </w:tabs>
            <w:rPr>
              <w:rFonts w:asciiTheme="minorHAnsi" w:eastAsiaTheme="minorEastAsia" w:hAnsiTheme="minorHAnsi"/>
              <w:noProof/>
              <w:sz w:val="22"/>
              <w:lang w:eastAsia="ru-RU"/>
            </w:rPr>
          </w:pPr>
          <w:hyperlink w:anchor="_Toc347384332" w:history="1">
            <w:r w:rsidR="00A96B23" w:rsidRPr="008C1101">
              <w:rPr>
                <w:rStyle w:val="ae"/>
                <w:rFonts w:cs="Times New Roman"/>
                <w:noProof/>
              </w:rPr>
              <w:t>Метрологическая структурная схема косвенных измерений</w:t>
            </w:r>
            <w:r w:rsidR="00A96B23" w:rsidRPr="008C1101">
              <w:rPr>
                <w:noProof/>
                <w:webHidden/>
              </w:rPr>
              <w:tab/>
            </w:r>
            <w:r w:rsidR="00A96B23" w:rsidRPr="008C1101">
              <w:rPr>
                <w:noProof/>
                <w:webHidden/>
              </w:rPr>
              <w:fldChar w:fldCharType="begin"/>
            </w:r>
            <w:r w:rsidR="00A96B23" w:rsidRPr="008C1101">
              <w:rPr>
                <w:noProof/>
                <w:webHidden/>
              </w:rPr>
              <w:instrText xml:space="preserve"> PAGEREF _Toc347384332 \h </w:instrText>
            </w:r>
            <w:r w:rsidR="00A96B23" w:rsidRPr="008C1101">
              <w:rPr>
                <w:noProof/>
                <w:webHidden/>
              </w:rPr>
            </w:r>
            <w:r w:rsidR="00A96B23" w:rsidRPr="008C1101">
              <w:rPr>
                <w:noProof/>
                <w:webHidden/>
              </w:rPr>
              <w:fldChar w:fldCharType="separate"/>
            </w:r>
            <w:r w:rsidR="00A96B23" w:rsidRPr="008C1101">
              <w:rPr>
                <w:noProof/>
                <w:webHidden/>
              </w:rPr>
              <w:t>140</w:t>
            </w:r>
            <w:r w:rsidR="00A96B23" w:rsidRPr="008C1101">
              <w:rPr>
                <w:noProof/>
                <w:webHidden/>
              </w:rPr>
              <w:fldChar w:fldCharType="end"/>
            </w:r>
          </w:hyperlink>
        </w:p>
        <w:p w:rsidR="00A96B23" w:rsidRPr="008C1101" w:rsidRDefault="000F378C">
          <w:pPr>
            <w:pStyle w:val="23"/>
            <w:tabs>
              <w:tab w:val="right" w:leader="dot" w:pos="9345"/>
            </w:tabs>
            <w:rPr>
              <w:rFonts w:asciiTheme="minorHAnsi" w:eastAsiaTheme="minorEastAsia" w:hAnsiTheme="minorHAnsi"/>
              <w:noProof/>
              <w:sz w:val="22"/>
              <w:lang w:eastAsia="ru-RU"/>
            </w:rPr>
          </w:pPr>
          <w:hyperlink w:anchor="_Toc347384333" w:history="1">
            <w:r w:rsidR="00A96B23" w:rsidRPr="008C1101">
              <w:rPr>
                <w:rStyle w:val="ae"/>
                <w:rFonts w:cs="Times New Roman"/>
                <w:noProof/>
              </w:rPr>
              <w:t>Классификация погрешностей средств измерений и результатов измерений</w:t>
            </w:r>
            <w:r w:rsidR="00A96B23" w:rsidRPr="008C1101">
              <w:rPr>
                <w:noProof/>
                <w:webHidden/>
              </w:rPr>
              <w:tab/>
            </w:r>
            <w:r w:rsidR="00A96B23" w:rsidRPr="008C1101">
              <w:rPr>
                <w:noProof/>
                <w:webHidden/>
              </w:rPr>
              <w:fldChar w:fldCharType="begin"/>
            </w:r>
            <w:r w:rsidR="00A96B23" w:rsidRPr="008C1101">
              <w:rPr>
                <w:noProof/>
                <w:webHidden/>
              </w:rPr>
              <w:instrText xml:space="preserve"> PAGEREF _Toc347384333 \h </w:instrText>
            </w:r>
            <w:r w:rsidR="00A96B23" w:rsidRPr="008C1101">
              <w:rPr>
                <w:noProof/>
                <w:webHidden/>
              </w:rPr>
            </w:r>
            <w:r w:rsidR="00A96B23" w:rsidRPr="008C1101">
              <w:rPr>
                <w:noProof/>
                <w:webHidden/>
              </w:rPr>
              <w:fldChar w:fldCharType="separate"/>
            </w:r>
            <w:r w:rsidR="00A96B23" w:rsidRPr="008C1101">
              <w:rPr>
                <w:noProof/>
                <w:webHidden/>
              </w:rPr>
              <w:t>142</w:t>
            </w:r>
            <w:r w:rsidR="00A96B23" w:rsidRPr="008C1101">
              <w:rPr>
                <w:noProof/>
                <w:webHidden/>
              </w:rPr>
              <w:fldChar w:fldCharType="end"/>
            </w:r>
          </w:hyperlink>
        </w:p>
        <w:p w:rsidR="00A96B23" w:rsidRPr="008C1101" w:rsidRDefault="000F378C">
          <w:pPr>
            <w:pStyle w:val="33"/>
            <w:tabs>
              <w:tab w:val="right" w:leader="dot" w:pos="9345"/>
            </w:tabs>
            <w:rPr>
              <w:rFonts w:asciiTheme="minorHAnsi" w:eastAsiaTheme="minorEastAsia" w:hAnsiTheme="minorHAnsi"/>
              <w:noProof/>
              <w:sz w:val="22"/>
              <w:lang w:eastAsia="ru-RU"/>
            </w:rPr>
          </w:pPr>
          <w:hyperlink w:anchor="_Toc347384334" w:history="1">
            <w:r w:rsidR="00A96B23" w:rsidRPr="008C1101">
              <w:rPr>
                <w:rStyle w:val="ae"/>
                <w:rFonts w:cs="Times New Roman"/>
                <w:noProof/>
              </w:rPr>
              <w:t>Метрологические характеристики средств измерений, подлежащие нормированию</w:t>
            </w:r>
            <w:r w:rsidR="00A96B23" w:rsidRPr="008C1101">
              <w:rPr>
                <w:noProof/>
                <w:webHidden/>
              </w:rPr>
              <w:tab/>
            </w:r>
            <w:r w:rsidR="00A96B23" w:rsidRPr="008C1101">
              <w:rPr>
                <w:noProof/>
                <w:webHidden/>
              </w:rPr>
              <w:fldChar w:fldCharType="begin"/>
            </w:r>
            <w:r w:rsidR="00A96B23" w:rsidRPr="008C1101">
              <w:rPr>
                <w:noProof/>
                <w:webHidden/>
              </w:rPr>
              <w:instrText xml:space="preserve"> PAGEREF _Toc347384334 \h </w:instrText>
            </w:r>
            <w:r w:rsidR="00A96B23" w:rsidRPr="008C1101">
              <w:rPr>
                <w:noProof/>
                <w:webHidden/>
              </w:rPr>
            </w:r>
            <w:r w:rsidR="00A96B23" w:rsidRPr="008C1101">
              <w:rPr>
                <w:noProof/>
                <w:webHidden/>
              </w:rPr>
              <w:fldChar w:fldCharType="separate"/>
            </w:r>
            <w:r w:rsidR="00A96B23" w:rsidRPr="008C1101">
              <w:rPr>
                <w:noProof/>
                <w:webHidden/>
              </w:rPr>
              <w:t>145</w:t>
            </w:r>
            <w:r w:rsidR="00A96B23" w:rsidRPr="008C1101">
              <w:rPr>
                <w:noProof/>
                <w:webHidden/>
              </w:rPr>
              <w:fldChar w:fldCharType="end"/>
            </w:r>
          </w:hyperlink>
        </w:p>
        <w:p w:rsidR="00A96B23" w:rsidRPr="008C1101" w:rsidRDefault="000F378C">
          <w:pPr>
            <w:pStyle w:val="33"/>
            <w:tabs>
              <w:tab w:val="right" w:leader="dot" w:pos="9345"/>
            </w:tabs>
            <w:rPr>
              <w:rFonts w:asciiTheme="minorHAnsi" w:eastAsiaTheme="minorEastAsia" w:hAnsiTheme="minorHAnsi"/>
              <w:noProof/>
              <w:sz w:val="22"/>
              <w:lang w:eastAsia="ru-RU"/>
            </w:rPr>
          </w:pPr>
          <w:hyperlink w:anchor="_Toc347384335" w:history="1">
            <w:r w:rsidR="00A96B23" w:rsidRPr="008C1101">
              <w:rPr>
                <w:rStyle w:val="ae"/>
                <w:rFonts w:cs="Times New Roman"/>
                <w:noProof/>
              </w:rPr>
              <w:t>Характеристики погрешности средств измерений</w:t>
            </w:r>
            <w:r w:rsidR="00A96B23" w:rsidRPr="008C1101">
              <w:rPr>
                <w:noProof/>
                <w:webHidden/>
              </w:rPr>
              <w:tab/>
            </w:r>
            <w:r w:rsidR="00A96B23" w:rsidRPr="008C1101">
              <w:rPr>
                <w:noProof/>
                <w:webHidden/>
              </w:rPr>
              <w:fldChar w:fldCharType="begin"/>
            </w:r>
            <w:r w:rsidR="00A96B23" w:rsidRPr="008C1101">
              <w:rPr>
                <w:noProof/>
                <w:webHidden/>
              </w:rPr>
              <w:instrText xml:space="preserve"> PAGEREF _Toc347384335 \h </w:instrText>
            </w:r>
            <w:r w:rsidR="00A96B23" w:rsidRPr="008C1101">
              <w:rPr>
                <w:noProof/>
                <w:webHidden/>
              </w:rPr>
            </w:r>
            <w:r w:rsidR="00A96B23" w:rsidRPr="008C1101">
              <w:rPr>
                <w:noProof/>
                <w:webHidden/>
              </w:rPr>
              <w:fldChar w:fldCharType="separate"/>
            </w:r>
            <w:r w:rsidR="00A96B23" w:rsidRPr="008C1101">
              <w:rPr>
                <w:noProof/>
                <w:webHidden/>
              </w:rPr>
              <w:t>146</w:t>
            </w:r>
            <w:r w:rsidR="00A96B23" w:rsidRPr="008C1101">
              <w:rPr>
                <w:noProof/>
                <w:webHidden/>
              </w:rPr>
              <w:fldChar w:fldCharType="end"/>
            </w:r>
          </w:hyperlink>
        </w:p>
        <w:p w:rsidR="00A96B23" w:rsidRPr="008C1101" w:rsidRDefault="000F378C">
          <w:pPr>
            <w:pStyle w:val="33"/>
            <w:tabs>
              <w:tab w:val="right" w:leader="dot" w:pos="9345"/>
            </w:tabs>
            <w:rPr>
              <w:rFonts w:asciiTheme="minorHAnsi" w:eastAsiaTheme="minorEastAsia" w:hAnsiTheme="minorHAnsi"/>
              <w:noProof/>
              <w:sz w:val="22"/>
              <w:lang w:eastAsia="ru-RU"/>
            </w:rPr>
          </w:pPr>
          <w:hyperlink w:anchor="_Toc347384336" w:history="1">
            <w:r w:rsidR="00A96B23" w:rsidRPr="008C1101">
              <w:rPr>
                <w:rStyle w:val="ae"/>
                <w:rFonts w:cs="Times New Roman"/>
                <w:noProof/>
              </w:rPr>
              <w:t>Характеристики преобразования измеряемой величины и сигналов измерительной информации</w:t>
            </w:r>
            <w:r w:rsidR="00A96B23" w:rsidRPr="008C1101">
              <w:rPr>
                <w:noProof/>
                <w:webHidden/>
              </w:rPr>
              <w:tab/>
            </w:r>
            <w:r w:rsidR="00A96B23" w:rsidRPr="008C1101">
              <w:rPr>
                <w:noProof/>
                <w:webHidden/>
              </w:rPr>
              <w:fldChar w:fldCharType="begin"/>
            </w:r>
            <w:r w:rsidR="00A96B23" w:rsidRPr="008C1101">
              <w:rPr>
                <w:noProof/>
                <w:webHidden/>
              </w:rPr>
              <w:instrText xml:space="preserve"> PAGEREF _Toc347384336 \h </w:instrText>
            </w:r>
            <w:r w:rsidR="00A96B23" w:rsidRPr="008C1101">
              <w:rPr>
                <w:noProof/>
                <w:webHidden/>
              </w:rPr>
            </w:r>
            <w:r w:rsidR="00A96B23" w:rsidRPr="008C1101">
              <w:rPr>
                <w:noProof/>
                <w:webHidden/>
              </w:rPr>
              <w:fldChar w:fldCharType="separate"/>
            </w:r>
            <w:r w:rsidR="00A96B23" w:rsidRPr="008C1101">
              <w:rPr>
                <w:noProof/>
                <w:webHidden/>
              </w:rPr>
              <w:t>147</w:t>
            </w:r>
            <w:r w:rsidR="00A96B23" w:rsidRPr="008C1101">
              <w:rPr>
                <w:noProof/>
                <w:webHidden/>
              </w:rPr>
              <w:fldChar w:fldCharType="end"/>
            </w:r>
          </w:hyperlink>
        </w:p>
        <w:p w:rsidR="00A96B23" w:rsidRPr="008C1101" w:rsidRDefault="000F378C">
          <w:pPr>
            <w:pStyle w:val="33"/>
            <w:tabs>
              <w:tab w:val="right" w:leader="dot" w:pos="9345"/>
            </w:tabs>
            <w:rPr>
              <w:rFonts w:asciiTheme="minorHAnsi" w:eastAsiaTheme="minorEastAsia" w:hAnsiTheme="minorHAnsi"/>
              <w:noProof/>
              <w:sz w:val="22"/>
              <w:lang w:eastAsia="ru-RU"/>
            </w:rPr>
          </w:pPr>
          <w:hyperlink w:anchor="_Toc347384337" w:history="1">
            <w:r w:rsidR="00A96B23" w:rsidRPr="008C1101">
              <w:rPr>
                <w:rStyle w:val="ae"/>
                <w:rFonts w:cs="Times New Roman"/>
                <w:noProof/>
              </w:rPr>
              <w:t>Характеристики взаимодействия с объектом  и внешними средствами измерений</w:t>
            </w:r>
            <w:r w:rsidR="00A96B23" w:rsidRPr="008C1101">
              <w:rPr>
                <w:noProof/>
                <w:webHidden/>
              </w:rPr>
              <w:tab/>
            </w:r>
            <w:r w:rsidR="00A96B23" w:rsidRPr="008C1101">
              <w:rPr>
                <w:noProof/>
                <w:webHidden/>
              </w:rPr>
              <w:fldChar w:fldCharType="begin"/>
            </w:r>
            <w:r w:rsidR="00A96B23" w:rsidRPr="008C1101">
              <w:rPr>
                <w:noProof/>
                <w:webHidden/>
              </w:rPr>
              <w:instrText xml:space="preserve"> PAGEREF _Toc347384337 \h </w:instrText>
            </w:r>
            <w:r w:rsidR="00A96B23" w:rsidRPr="008C1101">
              <w:rPr>
                <w:noProof/>
                <w:webHidden/>
              </w:rPr>
            </w:r>
            <w:r w:rsidR="00A96B23" w:rsidRPr="008C1101">
              <w:rPr>
                <w:noProof/>
                <w:webHidden/>
              </w:rPr>
              <w:fldChar w:fldCharType="separate"/>
            </w:r>
            <w:r w:rsidR="00A96B23" w:rsidRPr="008C1101">
              <w:rPr>
                <w:noProof/>
                <w:webHidden/>
              </w:rPr>
              <w:t>150</w:t>
            </w:r>
            <w:r w:rsidR="00A96B23" w:rsidRPr="008C1101">
              <w:rPr>
                <w:noProof/>
                <w:webHidden/>
              </w:rPr>
              <w:fldChar w:fldCharType="end"/>
            </w:r>
          </w:hyperlink>
        </w:p>
        <w:p w:rsidR="00A96B23" w:rsidRPr="008C1101" w:rsidRDefault="000F378C">
          <w:pPr>
            <w:pStyle w:val="33"/>
            <w:tabs>
              <w:tab w:val="right" w:leader="dot" w:pos="9345"/>
            </w:tabs>
            <w:rPr>
              <w:rFonts w:asciiTheme="minorHAnsi" w:eastAsiaTheme="minorEastAsia" w:hAnsiTheme="minorHAnsi"/>
              <w:noProof/>
              <w:sz w:val="22"/>
              <w:lang w:eastAsia="ru-RU"/>
            </w:rPr>
          </w:pPr>
          <w:hyperlink w:anchor="_Toc347384338" w:history="1">
            <w:r w:rsidR="00A96B23" w:rsidRPr="008C1101">
              <w:rPr>
                <w:rStyle w:val="ae"/>
                <w:rFonts w:cs="Times New Roman"/>
                <w:noProof/>
              </w:rPr>
              <w:t>Метрологические характеристики аналоговых измерительных приборов</w:t>
            </w:r>
            <w:r w:rsidR="00A96B23" w:rsidRPr="008C1101">
              <w:rPr>
                <w:noProof/>
                <w:webHidden/>
              </w:rPr>
              <w:tab/>
            </w:r>
            <w:r w:rsidR="00A96B23" w:rsidRPr="008C1101">
              <w:rPr>
                <w:noProof/>
                <w:webHidden/>
              </w:rPr>
              <w:fldChar w:fldCharType="begin"/>
            </w:r>
            <w:r w:rsidR="00A96B23" w:rsidRPr="008C1101">
              <w:rPr>
                <w:noProof/>
                <w:webHidden/>
              </w:rPr>
              <w:instrText xml:space="preserve"> PAGEREF _Toc347384338 \h </w:instrText>
            </w:r>
            <w:r w:rsidR="00A96B23" w:rsidRPr="008C1101">
              <w:rPr>
                <w:noProof/>
                <w:webHidden/>
              </w:rPr>
            </w:r>
            <w:r w:rsidR="00A96B23" w:rsidRPr="008C1101">
              <w:rPr>
                <w:noProof/>
                <w:webHidden/>
              </w:rPr>
              <w:fldChar w:fldCharType="separate"/>
            </w:r>
            <w:r w:rsidR="00A96B23" w:rsidRPr="008C1101">
              <w:rPr>
                <w:noProof/>
                <w:webHidden/>
              </w:rPr>
              <w:t>151</w:t>
            </w:r>
            <w:r w:rsidR="00A96B23" w:rsidRPr="008C1101">
              <w:rPr>
                <w:noProof/>
                <w:webHidden/>
              </w:rPr>
              <w:fldChar w:fldCharType="end"/>
            </w:r>
          </w:hyperlink>
        </w:p>
        <w:p w:rsidR="00A96B23" w:rsidRPr="008C1101" w:rsidRDefault="000F378C">
          <w:pPr>
            <w:pStyle w:val="33"/>
            <w:tabs>
              <w:tab w:val="right" w:leader="dot" w:pos="9345"/>
            </w:tabs>
            <w:rPr>
              <w:rFonts w:asciiTheme="minorHAnsi" w:eastAsiaTheme="minorEastAsia" w:hAnsiTheme="minorHAnsi"/>
              <w:noProof/>
              <w:sz w:val="22"/>
              <w:lang w:eastAsia="ru-RU"/>
            </w:rPr>
          </w:pPr>
          <w:hyperlink w:anchor="_Toc347384339" w:history="1">
            <w:r w:rsidR="00A96B23" w:rsidRPr="008C1101">
              <w:rPr>
                <w:rStyle w:val="ae"/>
                <w:rFonts w:cs="Times New Roman"/>
                <w:noProof/>
              </w:rPr>
              <w:t>Метрологические характеристики цифровых  измерительных приборов</w:t>
            </w:r>
            <w:r w:rsidR="00A96B23" w:rsidRPr="008C1101">
              <w:rPr>
                <w:noProof/>
                <w:webHidden/>
              </w:rPr>
              <w:tab/>
            </w:r>
            <w:r w:rsidR="00A96B23" w:rsidRPr="008C1101">
              <w:rPr>
                <w:noProof/>
                <w:webHidden/>
              </w:rPr>
              <w:fldChar w:fldCharType="begin"/>
            </w:r>
            <w:r w:rsidR="00A96B23" w:rsidRPr="008C1101">
              <w:rPr>
                <w:noProof/>
                <w:webHidden/>
              </w:rPr>
              <w:instrText xml:space="preserve"> PAGEREF _Toc347384339 \h </w:instrText>
            </w:r>
            <w:r w:rsidR="00A96B23" w:rsidRPr="008C1101">
              <w:rPr>
                <w:noProof/>
                <w:webHidden/>
              </w:rPr>
            </w:r>
            <w:r w:rsidR="00A96B23" w:rsidRPr="008C1101">
              <w:rPr>
                <w:noProof/>
                <w:webHidden/>
              </w:rPr>
              <w:fldChar w:fldCharType="separate"/>
            </w:r>
            <w:r w:rsidR="00A96B23" w:rsidRPr="008C1101">
              <w:rPr>
                <w:noProof/>
                <w:webHidden/>
              </w:rPr>
              <w:t>153</w:t>
            </w:r>
            <w:r w:rsidR="00A96B23" w:rsidRPr="008C1101">
              <w:rPr>
                <w:noProof/>
                <w:webHidden/>
              </w:rPr>
              <w:fldChar w:fldCharType="end"/>
            </w:r>
          </w:hyperlink>
        </w:p>
        <w:p w:rsidR="00A96B23" w:rsidRPr="008C1101" w:rsidRDefault="000F378C">
          <w:pPr>
            <w:pStyle w:val="33"/>
            <w:tabs>
              <w:tab w:val="right" w:leader="dot" w:pos="9345"/>
            </w:tabs>
            <w:rPr>
              <w:rFonts w:asciiTheme="minorHAnsi" w:eastAsiaTheme="minorEastAsia" w:hAnsiTheme="minorHAnsi"/>
              <w:noProof/>
              <w:sz w:val="22"/>
              <w:lang w:eastAsia="ru-RU"/>
            </w:rPr>
          </w:pPr>
          <w:hyperlink w:anchor="_Toc347384340" w:history="1">
            <w:r w:rsidR="00A96B23" w:rsidRPr="008C1101">
              <w:rPr>
                <w:rStyle w:val="ae"/>
                <w:rFonts w:cs="Times New Roman"/>
                <w:noProof/>
              </w:rPr>
              <w:t>Метрологические характеристики аналоговых измерительных преобразователей</w:t>
            </w:r>
            <w:r w:rsidR="00A96B23" w:rsidRPr="008C1101">
              <w:rPr>
                <w:noProof/>
                <w:webHidden/>
              </w:rPr>
              <w:tab/>
            </w:r>
            <w:r w:rsidR="00A96B23" w:rsidRPr="008C1101">
              <w:rPr>
                <w:noProof/>
                <w:webHidden/>
              </w:rPr>
              <w:fldChar w:fldCharType="begin"/>
            </w:r>
            <w:r w:rsidR="00A96B23" w:rsidRPr="008C1101">
              <w:rPr>
                <w:noProof/>
                <w:webHidden/>
              </w:rPr>
              <w:instrText xml:space="preserve"> PAGEREF _Toc347384340 \h </w:instrText>
            </w:r>
            <w:r w:rsidR="00A96B23" w:rsidRPr="008C1101">
              <w:rPr>
                <w:noProof/>
                <w:webHidden/>
              </w:rPr>
            </w:r>
            <w:r w:rsidR="00A96B23" w:rsidRPr="008C1101">
              <w:rPr>
                <w:noProof/>
                <w:webHidden/>
              </w:rPr>
              <w:fldChar w:fldCharType="separate"/>
            </w:r>
            <w:r w:rsidR="00A96B23" w:rsidRPr="008C1101">
              <w:rPr>
                <w:noProof/>
                <w:webHidden/>
              </w:rPr>
              <w:t>155</w:t>
            </w:r>
            <w:r w:rsidR="00A96B23" w:rsidRPr="008C1101">
              <w:rPr>
                <w:noProof/>
                <w:webHidden/>
              </w:rPr>
              <w:fldChar w:fldCharType="end"/>
            </w:r>
          </w:hyperlink>
        </w:p>
        <w:p w:rsidR="00A96B23" w:rsidRPr="008C1101" w:rsidRDefault="000F378C">
          <w:pPr>
            <w:pStyle w:val="33"/>
            <w:tabs>
              <w:tab w:val="right" w:leader="dot" w:pos="9345"/>
            </w:tabs>
            <w:rPr>
              <w:rFonts w:asciiTheme="minorHAnsi" w:eastAsiaTheme="minorEastAsia" w:hAnsiTheme="minorHAnsi"/>
              <w:noProof/>
              <w:sz w:val="22"/>
              <w:lang w:eastAsia="ru-RU"/>
            </w:rPr>
          </w:pPr>
          <w:hyperlink w:anchor="_Toc347384341" w:history="1">
            <w:r w:rsidR="00A96B23" w:rsidRPr="008C1101">
              <w:rPr>
                <w:rStyle w:val="ae"/>
                <w:rFonts w:cs="Times New Roman"/>
                <w:noProof/>
              </w:rPr>
              <w:t>Метрологические характеристики аналого-цифровых и цифроаналоговых измерительных преобразователей</w:t>
            </w:r>
            <w:r w:rsidR="00A96B23" w:rsidRPr="008C1101">
              <w:rPr>
                <w:noProof/>
                <w:webHidden/>
              </w:rPr>
              <w:tab/>
            </w:r>
            <w:r w:rsidR="00A96B23" w:rsidRPr="008C1101">
              <w:rPr>
                <w:noProof/>
                <w:webHidden/>
              </w:rPr>
              <w:fldChar w:fldCharType="begin"/>
            </w:r>
            <w:r w:rsidR="00A96B23" w:rsidRPr="008C1101">
              <w:rPr>
                <w:noProof/>
                <w:webHidden/>
              </w:rPr>
              <w:instrText xml:space="preserve"> PAGEREF _Toc347384341 \h </w:instrText>
            </w:r>
            <w:r w:rsidR="00A96B23" w:rsidRPr="008C1101">
              <w:rPr>
                <w:noProof/>
                <w:webHidden/>
              </w:rPr>
            </w:r>
            <w:r w:rsidR="00A96B23" w:rsidRPr="008C1101">
              <w:rPr>
                <w:noProof/>
                <w:webHidden/>
              </w:rPr>
              <w:fldChar w:fldCharType="separate"/>
            </w:r>
            <w:r w:rsidR="00A96B23" w:rsidRPr="008C1101">
              <w:rPr>
                <w:noProof/>
                <w:webHidden/>
              </w:rPr>
              <w:t>156</w:t>
            </w:r>
            <w:r w:rsidR="00A96B23" w:rsidRPr="008C1101">
              <w:rPr>
                <w:noProof/>
                <w:webHidden/>
              </w:rPr>
              <w:fldChar w:fldCharType="end"/>
            </w:r>
          </w:hyperlink>
        </w:p>
        <w:p w:rsidR="00A96B23" w:rsidRPr="008C1101" w:rsidRDefault="000F378C">
          <w:pPr>
            <w:pStyle w:val="33"/>
            <w:tabs>
              <w:tab w:val="right" w:leader="dot" w:pos="9345"/>
            </w:tabs>
            <w:rPr>
              <w:rFonts w:asciiTheme="minorHAnsi" w:eastAsiaTheme="minorEastAsia" w:hAnsiTheme="minorHAnsi"/>
              <w:noProof/>
              <w:sz w:val="22"/>
              <w:lang w:eastAsia="ru-RU"/>
            </w:rPr>
          </w:pPr>
          <w:hyperlink w:anchor="_Toc347384342" w:history="1">
            <w:r w:rsidR="00A96B23" w:rsidRPr="008C1101">
              <w:rPr>
                <w:rStyle w:val="ae"/>
                <w:rFonts w:cs="Times New Roman"/>
                <w:noProof/>
              </w:rPr>
              <w:t>Метрологические характеристики  однозначных и многозначных мер</w:t>
            </w:r>
            <w:r w:rsidR="00A96B23" w:rsidRPr="008C1101">
              <w:rPr>
                <w:noProof/>
                <w:webHidden/>
              </w:rPr>
              <w:tab/>
            </w:r>
            <w:r w:rsidR="00A96B23" w:rsidRPr="008C1101">
              <w:rPr>
                <w:noProof/>
                <w:webHidden/>
              </w:rPr>
              <w:fldChar w:fldCharType="begin"/>
            </w:r>
            <w:r w:rsidR="00A96B23" w:rsidRPr="008C1101">
              <w:rPr>
                <w:noProof/>
                <w:webHidden/>
              </w:rPr>
              <w:instrText xml:space="preserve"> PAGEREF _Toc347384342 \h </w:instrText>
            </w:r>
            <w:r w:rsidR="00A96B23" w:rsidRPr="008C1101">
              <w:rPr>
                <w:noProof/>
                <w:webHidden/>
              </w:rPr>
            </w:r>
            <w:r w:rsidR="00A96B23" w:rsidRPr="008C1101">
              <w:rPr>
                <w:noProof/>
                <w:webHidden/>
              </w:rPr>
              <w:fldChar w:fldCharType="separate"/>
            </w:r>
            <w:r w:rsidR="00A96B23" w:rsidRPr="008C1101">
              <w:rPr>
                <w:noProof/>
                <w:webHidden/>
              </w:rPr>
              <w:t>158</w:t>
            </w:r>
            <w:r w:rsidR="00A96B23" w:rsidRPr="008C1101">
              <w:rPr>
                <w:noProof/>
                <w:webHidden/>
              </w:rPr>
              <w:fldChar w:fldCharType="end"/>
            </w:r>
          </w:hyperlink>
        </w:p>
        <w:p w:rsidR="00A96B23" w:rsidRPr="008C1101" w:rsidRDefault="000F378C">
          <w:pPr>
            <w:pStyle w:val="23"/>
            <w:tabs>
              <w:tab w:val="right" w:leader="dot" w:pos="9345"/>
            </w:tabs>
            <w:rPr>
              <w:rFonts w:asciiTheme="minorHAnsi" w:eastAsiaTheme="minorEastAsia" w:hAnsiTheme="minorHAnsi"/>
              <w:noProof/>
              <w:sz w:val="22"/>
              <w:lang w:eastAsia="ru-RU"/>
            </w:rPr>
          </w:pPr>
          <w:hyperlink w:anchor="_Toc347384343" w:history="1">
            <w:r w:rsidR="00A96B23" w:rsidRPr="008C1101">
              <w:rPr>
                <w:rStyle w:val="ae"/>
                <w:rFonts w:cs="Times New Roman"/>
                <w:noProof/>
              </w:rPr>
              <w:t>Примеры погрешности применения средства измерений</w:t>
            </w:r>
            <w:r w:rsidR="00A96B23" w:rsidRPr="008C1101">
              <w:rPr>
                <w:noProof/>
                <w:webHidden/>
              </w:rPr>
              <w:tab/>
            </w:r>
            <w:r w:rsidR="00A96B23" w:rsidRPr="008C1101">
              <w:rPr>
                <w:noProof/>
                <w:webHidden/>
              </w:rPr>
              <w:fldChar w:fldCharType="begin"/>
            </w:r>
            <w:r w:rsidR="00A96B23" w:rsidRPr="008C1101">
              <w:rPr>
                <w:noProof/>
                <w:webHidden/>
              </w:rPr>
              <w:instrText xml:space="preserve"> PAGEREF _Toc347384343 \h </w:instrText>
            </w:r>
            <w:r w:rsidR="00A96B23" w:rsidRPr="008C1101">
              <w:rPr>
                <w:noProof/>
                <w:webHidden/>
              </w:rPr>
            </w:r>
            <w:r w:rsidR="00A96B23" w:rsidRPr="008C1101">
              <w:rPr>
                <w:noProof/>
                <w:webHidden/>
              </w:rPr>
              <w:fldChar w:fldCharType="separate"/>
            </w:r>
            <w:r w:rsidR="00A96B23" w:rsidRPr="008C1101">
              <w:rPr>
                <w:noProof/>
                <w:webHidden/>
              </w:rPr>
              <w:t>159</w:t>
            </w:r>
            <w:r w:rsidR="00A96B23" w:rsidRPr="008C1101">
              <w:rPr>
                <w:noProof/>
                <w:webHidden/>
              </w:rPr>
              <w:fldChar w:fldCharType="end"/>
            </w:r>
          </w:hyperlink>
        </w:p>
        <w:p w:rsidR="00A96B23" w:rsidRPr="008C1101" w:rsidRDefault="000F378C">
          <w:pPr>
            <w:pStyle w:val="33"/>
            <w:tabs>
              <w:tab w:val="right" w:leader="dot" w:pos="9345"/>
            </w:tabs>
            <w:rPr>
              <w:rFonts w:asciiTheme="minorHAnsi" w:eastAsiaTheme="minorEastAsia" w:hAnsiTheme="minorHAnsi"/>
              <w:noProof/>
              <w:sz w:val="22"/>
              <w:lang w:eastAsia="ru-RU"/>
            </w:rPr>
          </w:pPr>
          <w:hyperlink w:anchor="_Toc347384344" w:history="1">
            <w:r w:rsidR="00A96B23" w:rsidRPr="008C1101">
              <w:rPr>
                <w:rStyle w:val="ae"/>
                <w:rFonts w:cs="Times New Roman"/>
                <w:noProof/>
              </w:rPr>
              <w:t>Частная метрологическая структурная схема. Средство измерений линейное</w:t>
            </w:r>
            <w:r w:rsidR="00A96B23" w:rsidRPr="008C1101">
              <w:rPr>
                <w:noProof/>
                <w:webHidden/>
              </w:rPr>
              <w:tab/>
            </w:r>
            <w:r w:rsidR="00A96B23" w:rsidRPr="008C1101">
              <w:rPr>
                <w:noProof/>
                <w:webHidden/>
              </w:rPr>
              <w:fldChar w:fldCharType="begin"/>
            </w:r>
            <w:r w:rsidR="00A96B23" w:rsidRPr="008C1101">
              <w:rPr>
                <w:noProof/>
                <w:webHidden/>
              </w:rPr>
              <w:instrText xml:space="preserve"> PAGEREF _Toc347384344 \h </w:instrText>
            </w:r>
            <w:r w:rsidR="00A96B23" w:rsidRPr="008C1101">
              <w:rPr>
                <w:noProof/>
                <w:webHidden/>
              </w:rPr>
            </w:r>
            <w:r w:rsidR="00A96B23" w:rsidRPr="008C1101">
              <w:rPr>
                <w:noProof/>
                <w:webHidden/>
              </w:rPr>
              <w:fldChar w:fldCharType="separate"/>
            </w:r>
            <w:r w:rsidR="00A96B23" w:rsidRPr="008C1101">
              <w:rPr>
                <w:noProof/>
                <w:webHidden/>
              </w:rPr>
              <w:t>160</w:t>
            </w:r>
            <w:r w:rsidR="00A96B23" w:rsidRPr="008C1101">
              <w:rPr>
                <w:noProof/>
                <w:webHidden/>
              </w:rPr>
              <w:fldChar w:fldCharType="end"/>
            </w:r>
          </w:hyperlink>
        </w:p>
        <w:p w:rsidR="00A96B23" w:rsidRPr="008C1101" w:rsidRDefault="000F378C">
          <w:pPr>
            <w:pStyle w:val="33"/>
            <w:tabs>
              <w:tab w:val="right" w:leader="dot" w:pos="9345"/>
            </w:tabs>
            <w:rPr>
              <w:rFonts w:asciiTheme="minorHAnsi" w:eastAsiaTheme="minorEastAsia" w:hAnsiTheme="minorHAnsi"/>
              <w:noProof/>
              <w:sz w:val="22"/>
              <w:lang w:eastAsia="ru-RU"/>
            </w:rPr>
          </w:pPr>
          <w:hyperlink w:anchor="_Toc347384345" w:history="1">
            <w:r w:rsidR="00A96B23" w:rsidRPr="008C1101">
              <w:rPr>
                <w:rStyle w:val="ae"/>
                <w:rFonts w:cs="Times New Roman"/>
                <w:noProof/>
              </w:rPr>
              <w:t>Частная метрологическая структурная схема. Функция  преобразования средства измерений незначительно отличается от линейной</w:t>
            </w:r>
            <w:r w:rsidR="00A96B23" w:rsidRPr="008C1101">
              <w:rPr>
                <w:noProof/>
                <w:webHidden/>
              </w:rPr>
              <w:tab/>
            </w:r>
            <w:r w:rsidR="00A96B23" w:rsidRPr="008C1101">
              <w:rPr>
                <w:noProof/>
                <w:webHidden/>
              </w:rPr>
              <w:fldChar w:fldCharType="begin"/>
            </w:r>
            <w:r w:rsidR="00A96B23" w:rsidRPr="008C1101">
              <w:rPr>
                <w:noProof/>
                <w:webHidden/>
              </w:rPr>
              <w:instrText xml:space="preserve"> PAGEREF _Toc347384345 \h </w:instrText>
            </w:r>
            <w:r w:rsidR="00A96B23" w:rsidRPr="008C1101">
              <w:rPr>
                <w:noProof/>
                <w:webHidden/>
              </w:rPr>
            </w:r>
            <w:r w:rsidR="00A96B23" w:rsidRPr="008C1101">
              <w:rPr>
                <w:noProof/>
                <w:webHidden/>
              </w:rPr>
              <w:fldChar w:fldCharType="separate"/>
            </w:r>
            <w:r w:rsidR="00A96B23" w:rsidRPr="008C1101">
              <w:rPr>
                <w:noProof/>
                <w:webHidden/>
              </w:rPr>
              <w:t>164</w:t>
            </w:r>
            <w:r w:rsidR="00A96B23" w:rsidRPr="008C1101">
              <w:rPr>
                <w:noProof/>
                <w:webHidden/>
              </w:rPr>
              <w:fldChar w:fldCharType="end"/>
            </w:r>
          </w:hyperlink>
        </w:p>
        <w:p w:rsidR="00A96B23" w:rsidRPr="008C1101" w:rsidRDefault="000F378C">
          <w:pPr>
            <w:pStyle w:val="23"/>
            <w:tabs>
              <w:tab w:val="right" w:leader="dot" w:pos="9345"/>
            </w:tabs>
            <w:rPr>
              <w:rFonts w:asciiTheme="minorHAnsi" w:eastAsiaTheme="minorEastAsia" w:hAnsiTheme="minorHAnsi"/>
              <w:noProof/>
              <w:sz w:val="22"/>
              <w:lang w:eastAsia="ru-RU"/>
            </w:rPr>
          </w:pPr>
          <w:hyperlink w:anchor="_Toc347384346" w:history="1">
            <w:r w:rsidR="00A96B23" w:rsidRPr="008C1101">
              <w:rPr>
                <w:rStyle w:val="ae"/>
                <w:rFonts w:cs="Times New Roman"/>
                <w:noProof/>
              </w:rPr>
              <w:t>ГЛАВА 5</w:t>
            </w:r>
            <w:r w:rsidR="00A96B23" w:rsidRPr="008C1101">
              <w:rPr>
                <w:noProof/>
                <w:webHidden/>
              </w:rPr>
              <w:tab/>
            </w:r>
            <w:r w:rsidR="00A96B23" w:rsidRPr="008C1101">
              <w:rPr>
                <w:noProof/>
                <w:webHidden/>
              </w:rPr>
              <w:fldChar w:fldCharType="begin"/>
            </w:r>
            <w:r w:rsidR="00A96B23" w:rsidRPr="008C1101">
              <w:rPr>
                <w:noProof/>
                <w:webHidden/>
              </w:rPr>
              <w:instrText xml:space="preserve"> PAGEREF _Toc347384346 \h </w:instrText>
            </w:r>
            <w:r w:rsidR="00A96B23" w:rsidRPr="008C1101">
              <w:rPr>
                <w:noProof/>
                <w:webHidden/>
              </w:rPr>
            </w:r>
            <w:r w:rsidR="00A96B23" w:rsidRPr="008C1101">
              <w:rPr>
                <w:noProof/>
                <w:webHidden/>
              </w:rPr>
              <w:fldChar w:fldCharType="separate"/>
            </w:r>
            <w:r w:rsidR="00A96B23" w:rsidRPr="008C1101">
              <w:rPr>
                <w:noProof/>
                <w:webHidden/>
              </w:rPr>
              <w:t>167</w:t>
            </w:r>
            <w:r w:rsidR="00A96B23" w:rsidRPr="008C1101">
              <w:rPr>
                <w:noProof/>
                <w:webHidden/>
              </w:rPr>
              <w:fldChar w:fldCharType="end"/>
            </w:r>
          </w:hyperlink>
        </w:p>
        <w:p w:rsidR="00A96B23" w:rsidRPr="008C1101" w:rsidRDefault="000F378C">
          <w:pPr>
            <w:pStyle w:val="23"/>
            <w:tabs>
              <w:tab w:val="right" w:leader="dot" w:pos="9345"/>
            </w:tabs>
            <w:rPr>
              <w:rFonts w:asciiTheme="minorHAnsi" w:eastAsiaTheme="minorEastAsia" w:hAnsiTheme="minorHAnsi"/>
              <w:noProof/>
              <w:sz w:val="22"/>
              <w:lang w:eastAsia="ru-RU"/>
            </w:rPr>
          </w:pPr>
          <w:hyperlink w:anchor="_Toc347384347" w:history="1">
            <w:r w:rsidR="00A96B23" w:rsidRPr="008C1101">
              <w:rPr>
                <w:rStyle w:val="ae"/>
                <w:rFonts w:cs="Times New Roman"/>
                <w:noProof/>
              </w:rPr>
              <w:t>Автоматизированные научные исследования</w:t>
            </w:r>
            <w:r w:rsidR="00A96B23" w:rsidRPr="008C1101">
              <w:rPr>
                <w:noProof/>
                <w:webHidden/>
              </w:rPr>
              <w:tab/>
            </w:r>
            <w:r w:rsidR="00A96B23" w:rsidRPr="008C1101">
              <w:rPr>
                <w:noProof/>
                <w:webHidden/>
              </w:rPr>
              <w:fldChar w:fldCharType="begin"/>
            </w:r>
            <w:r w:rsidR="00A96B23" w:rsidRPr="008C1101">
              <w:rPr>
                <w:noProof/>
                <w:webHidden/>
              </w:rPr>
              <w:instrText xml:space="preserve"> PAGEREF _Toc347384347 \h </w:instrText>
            </w:r>
            <w:r w:rsidR="00A96B23" w:rsidRPr="008C1101">
              <w:rPr>
                <w:noProof/>
                <w:webHidden/>
              </w:rPr>
            </w:r>
            <w:r w:rsidR="00A96B23" w:rsidRPr="008C1101">
              <w:rPr>
                <w:noProof/>
                <w:webHidden/>
              </w:rPr>
              <w:fldChar w:fldCharType="separate"/>
            </w:r>
            <w:r w:rsidR="00A96B23" w:rsidRPr="008C1101">
              <w:rPr>
                <w:noProof/>
                <w:webHidden/>
              </w:rPr>
              <w:t>167</w:t>
            </w:r>
            <w:r w:rsidR="00A96B23" w:rsidRPr="008C1101">
              <w:rPr>
                <w:noProof/>
                <w:webHidden/>
              </w:rPr>
              <w:fldChar w:fldCharType="end"/>
            </w:r>
          </w:hyperlink>
        </w:p>
        <w:p w:rsidR="00A96B23" w:rsidRPr="008C1101" w:rsidRDefault="000F378C">
          <w:pPr>
            <w:pStyle w:val="33"/>
            <w:tabs>
              <w:tab w:val="right" w:leader="dot" w:pos="9345"/>
            </w:tabs>
            <w:rPr>
              <w:rFonts w:asciiTheme="minorHAnsi" w:eastAsiaTheme="minorEastAsia" w:hAnsiTheme="minorHAnsi"/>
              <w:noProof/>
              <w:sz w:val="22"/>
              <w:lang w:eastAsia="ru-RU"/>
            </w:rPr>
          </w:pPr>
          <w:hyperlink w:anchor="_Toc347384348" w:history="1">
            <w:r w:rsidR="00A96B23" w:rsidRPr="008C1101">
              <w:rPr>
                <w:rStyle w:val="ae"/>
                <w:rFonts w:cs="Times New Roman"/>
                <w:noProof/>
              </w:rPr>
              <w:t>Определение АСНИ</w:t>
            </w:r>
            <w:r w:rsidR="00A96B23" w:rsidRPr="008C1101">
              <w:rPr>
                <w:noProof/>
                <w:webHidden/>
              </w:rPr>
              <w:tab/>
            </w:r>
            <w:r w:rsidR="00A96B23" w:rsidRPr="008C1101">
              <w:rPr>
                <w:noProof/>
                <w:webHidden/>
              </w:rPr>
              <w:fldChar w:fldCharType="begin"/>
            </w:r>
            <w:r w:rsidR="00A96B23" w:rsidRPr="008C1101">
              <w:rPr>
                <w:noProof/>
                <w:webHidden/>
              </w:rPr>
              <w:instrText xml:space="preserve"> PAGEREF _Toc347384348 \h </w:instrText>
            </w:r>
            <w:r w:rsidR="00A96B23" w:rsidRPr="008C1101">
              <w:rPr>
                <w:noProof/>
                <w:webHidden/>
              </w:rPr>
            </w:r>
            <w:r w:rsidR="00A96B23" w:rsidRPr="008C1101">
              <w:rPr>
                <w:noProof/>
                <w:webHidden/>
              </w:rPr>
              <w:fldChar w:fldCharType="separate"/>
            </w:r>
            <w:r w:rsidR="00A96B23" w:rsidRPr="008C1101">
              <w:rPr>
                <w:noProof/>
                <w:webHidden/>
              </w:rPr>
              <w:t>169</w:t>
            </w:r>
            <w:r w:rsidR="00A96B23" w:rsidRPr="008C1101">
              <w:rPr>
                <w:noProof/>
                <w:webHidden/>
              </w:rPr>
              <w:fldChar w:fldCharType="end"/>
            </w:r>
          </w:hyperlink>
        </w:p>
        <w:p w:rsidR="00A96B23" w:rsidRPr="008C1101" w:rsidRDefault="000F378C">
          <w:pPr>
            <w:pStyle w:val="23"/>
            <w:tabs>
              <w:tab w:val="right" w:leader="dot" w:pos="9345"/>
            </w:tabs>
            <w:rPr>
              <w:rFonts w:asciiTheme="minorHAnsi" w:eastAsiaTheme="minorEastAsia" w:hAnsiTheme="minorHAnsi"/>
              <w:noProof/>
              <w:sz w:val="22"/>
              <w:lang w:eastAsia="ru-RU"/>
            </w:rPr>
          </w:pPr>
          <w:hyperlink w:anchor="_Toc347384349" w:history="1">
            <w:r w:rsidR="00A96B23" w:rsidRPr="008C1101">
              <w:rPr>
                <w:rStyle w:val="ae"/>
                <w:rFonts w:cs="Times New Roman"/>
                <w:noProof/>
              </w:rPr>
              <w:t>Принципы построения АСНИ</w:t>
            </w:r>
            <w:r w:rsidR="00A96B23" w:rsidRPr="008C1101">
              <w:rPr>
                <w:noProof/>
                <w:webHidden/>
              </w:rPr>
              <w:tab/>
            </w:r>
            <w:r w:rsidR="00A96B23" w:rsidRPr="008C1101">
              <w:rPr>
                <w:noProof/>
                <w:webHidden/>
              </w:rPr>
              <w:fldChar w:fldCharType="begin"/>
            </w:r>
            <w:r w:rsidR="00A96B23" w:rsidRPr="008C1101">
              <w:rPr>
                <w:noProof/>
                <w:webHidden/>
              </w:rPr>
              <w:instrText xml:space="preserve"> PAGEREF _Toc347384349 \h </w:instrText>
            </w:r>
            <w:r w:rsidR="00A96B23" w:rsidRPr="008C1101">
              <w:rPr>
                <w:noProof/>
                <w:webHidden/>
              </w:rPr>
            </w:r>
            <w:r w:rsidR="00A96B23" w:rsidRPr="008C1101">
              <w:rPr>
                <w:noProof/>
                <w:webHidden/>
              </w:rPr>
              <w:fldChar w:fldCharType="separate"/>
            </w:r>
            <w:r w:rsidR="00A96B23" w:rsidRPr="008C1101">
              <w:rPr>
                <w:noProof/>
                <w:webHidden/>
              </w:rPr>
              <w:t>169</w:t>
            </w:r>
            <w:r w:rsidR="00A96B23" w:rsidRPr="008C1101">
              <w:rPr>
                <w:noProof/>
                <w:webHidden/>
              </w:rPr>
              <w:fldChar w:fldCharType="end"/>
            </w:r>
          </w:hyperlink>
        </w:p>
        <w:p w:rsidR="00A96B23" w:rsidRPr="008C1101" w:rsidRDefault="000F378C">
          <w:pPr>
            <w:pStyle w:val="33"/>
            <w:tabs>
              <w:tab w:val="right" w:leader="dot" w:pos="9345"/>
            </w:tabs>
            <w:rPr>
              <w:rFonts w:asciiTheme="minorHAnsi" w:eastAsiaTheme="minorEastAsia" w:hAnsiTheme="minorHAnsi"/>
              <w:noProof/>
              <w:sz w:val="22"/>
              <w:lang w:eastAsia="ru-RU"/>
            </w:rPr>
          </w:pPr>
          <w:hyperlink w:anchor="_Toc347384350" w:history="1">
            <w:r w:rsidR="00A96B23" w:rsidRPr="008C1101">
              <w:rPr>
                <w:rStyle w:val="ae"/>
                <w:rFonts w:cs="Times New Roman"/>
                <w:noProof/>
              </w:rPr>
              <w:t>Оптимальная двухуровневая структура АСНИ</w:t>
            </w:r>
            <w:r w:rsidR="00A96B23" w:rsidRPr="008C1101">
              <w:rPr>
                <w:noProof/>
                <w:webHidden/>
              </w:rPr>
              <w:tab/>
            </w:r>
            <w:r w:rsidR="00A96B23" w:rsidRPr="008C1101">
              <w:rPr>
                <w:noProof/>
                <w:webHidden/>
              </w:rPr>
              <w:fldChar w:fldCharType="begin"/>
            </w:r>
            <w:r w:rsidR="00A96B23" w:rsidRPr="008C1101">
              <w:rPr>
                <w:noProof/>
                <w:webHidden/>
              </w:rPr>
              <w:instrText xml:space="preserve"> PAGEREF _Toc347384350 \h </w:instrText>
            </w:r>
            <w:r w:rsidR="00A96B23" w:rsidRPr="008C1101">
              <w:rPr>
                <w:noProof/>
                <w:webHidden/>
              </w:rPr>
            </w:r>
            <w:r w:rsidR="00A96B23" w:rsidRPr="008C1101">
              <w:rPr>
                <w:noProof/>
                <w:webHidden/>
              </w:rPr>
              <w:fldChar w:fldCharType="separate"/>
            </w:r>
            <w:r w:rsidR="00A96B23" w:rsidRPr="008C1101">
              <w:rPr>
                <w:noProof/>
                <w:webHidden/>
              </w:rPr>
              <w:t>170</w:t>
            </w:r>
            <w:r w:rsidR="00A96B23" w:rsidRPr="008C1101">
              <w:rPr>
                <w:noProof/>
                <w:webHidden/>
              </w:rPr>
              <w:fldChar w:fldCharType="end"/>
            </w:r>
          </w:hyperlink>
        </w:p>
        <w:p w:rsidR="00A96B23" w:rsidRPr="008C1101" w:rsidRDefault="000F378C">
          <w:pPr>
            <w:pStyle w:val="33"/>
            <w:tabs>
              <w:tab w:val="right" w:leader="dot" w:pos="9345"/>
            </w:tabs>
            <w:rPr>
              <w:rFonts w:asciiTheme="minorHAnsi" w:eastAsiaTheme="minorEastAsia" w:hAnsiTheme="minorHAnsi"/>
              <w:noProof/>
              <w:sz w:val="22"/>
              <w:lang w:eastAsia="ru-RU"/>
            </w:rPr>
          </w:pPr>
          <w:hyperlink w:anchor="_Toc347384351" w:history="1">
            <w:r w:rsidR="00A96B23" w:rsidRPr="008C1101">
              <w:rPr>
                <w:rStyle w:val="ae"/>
                <w:rFonts w:cs="Times New Roman"/>
                <w:noProof/>
                <w:lang w:val="en-US"/>
              </w:rPr>
              <w:t>C</w:t>
            </w:r>
            <w:r w:rsidR="00A96B23" w:rsidRPr="008C1101">
              <w:rPr>
                <w:rStyle w:val="ae"/>
                <w:rFonts w:cs="Times New Roman"/>
                <w:noProof/>
              </w:rPr>
              <w:t>труктурная схема объектной АСНИ</w:t>
            </w:r>
            <w:r w:rsidR="00A96B23" w:rsidRPr="008C1101">
              <w:rPr>
                <w:noProof/>
                <w:webHidden/>
              </w:rPr>
              <w:tab/>
            </w:r>
            <w:r w:rsidR="00A96B23" w:rsidRPr="008C1101">
              <w:rPr>
                <w:noProof/>
                <w:webHidden/>
              </w:rPr>
              <w:fldChar w:fldCharType="begin"/>
            </w:r>
            <w:r w:rsidR="00A96B23" w:rsidRPr="008C1101">
              <w:rPr>
                <w:noProof/>
                <w:webHidden/>
              </w:rPr>
              <w:instrText xml:space="preserve"> PAGEREF _Toc347384351 \h </w:instrText>
            </w:r>
            <w:r w:rsidR="00A96B23" w:rsidRPr="008C1101">
              <w:rPr>
                <w:noProof/>
                <w:webHidden/>
              </w:rPr>
            </w:r>
            <w:r w:rsidR="00A96B23" w:rsidRPr="008C1101">
              <w:rPr>
                <w:noProof/>
                <w:webHidden/>
              </w:rPr>
              <w:fldChar w:fldCharType="separate"/>
            </w:r>
            <w:r w:rsidR="00A96B23" w:rsidRPr="008C1101">
              <w:rPr>
                <w:noProof/>
                <w:webHidden/>
              </w:rPr>
              <w:t>172</w:t>
            </w:r>
            <w:r w:rsidR="00A96B23" w:rsidRPr="008C1101">
              <w:rPr>
                <w:noProof/>
                <w:webHidden/>
              </w:rPr>
              <w:fldChar w:fldCharType="end"/>
            </w:r>
          </w:hyperlink>
        </w:p>
        <w:p w:rsidR="00A96B23" w:rsidRPr="008C1101" w:rsidRDefault="000F378C">
          <w:pPr>
            <w:pStyle w:val="23"/>
            <w:tabs>
              <w:tab w:val="right" w:leader="dot" w:pos="9345"/>
            </w:tabs>
            <w:rPr>
              <w:rFonts w:asciiTheme="minorHAnsi" w:eastAsiaTheme="minorEastAsia" w:hAnsiTheme="minorHAnsi"/>
              <w:noProof/>
              <w:sz w:val="22"/>
              <w:lang w:eastAsia="ru-RU"/>
            </w:rPr>
          </w:pPr>
          <w:hyperlink w:anchor="_Toc347384352" w:history="1">
            <w:r w:rsidR="00A96B23" w:rsidRPr="008C1101">
              <w:rPr>
                <w:rStyle w:val="ae"/>
                <w:rFonts w:cs="Times New Roman"/>
                <w:noProof/>
              </w:rPr>
              <w:t>Цифровые средства измерений</w:t>
            </w:r>
            <w:r w:rsidR="00A96B23" w:rsidRPr="008C1101">
              <w:rPr>
                <w:noProof/>
                <w:webHidden/>
              </w:rPr>
              <w:tab/>
            </w:r>
            <w:r w:rsidR="00A96B23" w:rsidRPr="008C1101">
              <w:rPr>
                <w:noProof/>
                <w:webHidden/>
              </w:rPr>
              <w:fldChar w:fldCharType="begin"/>
            </w:r>
            <w:r w:rsidR="00A96B23" w:rsidRPr="008C1101">
              <w:rPr>
                <w:noProof/>
                <w:webHidden/>
              </w:rPr>
              <w:instrText xml:space="preserve"> PAGEREF _Toc347384352 \h </w:instrText>
            </w:r>
            <w:r w:rsidR="00A96B23" w:rsidRPr="008C1101">
              <w:rPr>
                <w:noProof/>
                <w:webHidden/>
              </w:rPr>
            </w:r>
            <w:r w:rsidR="00A96B23" w:rsidRPr="008C1101">
              <w:rPr>
                <w:noProof/>
                <w:webHidden/>
              </w:rPr>
              <w:fldChar w:fldCharType="separate"/>
            </w:r>
            <w:r w:rsidR="00A96B23" w:rsidRPr="008C1101">
              <w:rPr>
                <w:noProof/>
                <w:webHidden/>
              </w:rPr>
              <w:t>173</w:t>
            </w:r>
            <w:r w:rsidR="00A96B23" w:rsidRPr="008C1101">
              <w:rPr>
                <w:noProof/>
                <w:webHidden/>
              </w:rPr>
              <w:fldChar w:fldCharType="end"/>
            </w:r>
          </w:hyperlink>
        </w:p>
        <w:p w:rsidR="00A96B23" w:rsidRPr="008C1101" w:rsidRDefault="000F378C">
          <w:pPr>
            <w:pStyle w:val="33"/>
            <w:tabs>
              <w:tab w:val="right" w:leader="dot" w:pos="9345"/>
            </w:tabs>
            <w:rPr>
              <w:rFonts w:asciiTheme="minorHAnsi" w:eastAsiaTheme="minorEastAsia" w:hAnsiTheme="minorHAnsi"/>
              <w:noProof/>
              <w:sz w:val="22"/>
              <w:lang w:eastAsia="ru-RU"/>
            </w:rPr>
          </w:pPr>
          <w:hyperlink w:anchor="_Toc347384353" w:history="1">
            <w:r w:rsidR="00A96B23" w:rsidRPr="008C1101">
              <w:rPr>
                <w:rStyle w:val="ae"/>
                <w:rFonts w:cs="Times New Roman"/>
                <w:noProof/>
              </w:rPr>
              <w:t>Цифроаналоговые преобразователи</w:t>
            </w:r>
            <w:r w:rsidR="00A96B23" w:rsidRPr="008C1101">
              <w:rPr>
                <w:noProof/>
                <w:webHidden/>
              </w:rPr>
              <w:tab/>
            </w:r>
            <w:r w:rsidR="00A96B23" w:rsidRPr="008C1101">
              <w:rPr>
                <w:noProof/>
                <w:webHidden/>
              </w:rPr>
              <w:fldChar w:fldCharType="begin"/>
            </w:r>
            <w:r w:rsidR="00A96B23" w:rsidRPr="008C1101">
              <w:rPr>
                <w:noProof/>
                <w:webHidden/>
              </w:rPr>
              <w:instrText xml:space="preserve"> PAGEREF _Toc347384353 \h </w:instrText>
            </w:r>
            <w:r w:rsidR="00A96B23" w:rsidRPr="008C1101">
              <w:rPr>
                <w:noProof/>
                <w:webHidden/>
              </w:rPr>
            </w:r>
            <w:r w:rsidR="00A96B23" w:rsidRPr="008C1101">
              <w:rPr>
                <w:noProof/>
                <w:webHidden/>
              </w:rPr>
              <w:fldChar w:fldCharType="separate"/>
            </w:r>
            <w:r w:rsidR="00A96B23" w:rsidRPr="008C1101">
              <w:rPr>
                <w:noProof/>
                <w:webHidden/>
              </w:rPr>
              <w:t>173</w:t>
            </w:r>
            <w:r w:rsidR="00A96B23" w:rsidRPr="008C1101">
              <w:rPr>
                <w:noProof/>
                <w:webHidden/>
              </w:rPr>
              <w:fldChar w:fldCharType="end"/>
            </w:r>
          </w:hyperlink>
        </w:p>
        <w:p w:rsidR="00A96B23" w:rsidRPr="008C1101" w:rsidRDefault="000F378C">
          <w:pPr>
            <w:pStyle w:val="33"/>
            <w:tabs>
              <w:tab w:val="right" w:leader="dot" w:pos="9345"/>
            </w:tabs>
            <w:rPr>
              <w:rFonts w:asciiTheme="minorHAnsi" w:eastAsiaTheme="minorEastAsia" w:hAnsiTheme="minorHAnsi"/>
              <w:noProof/>
              <w:sz w:val="22"/>
              <w:lang w:eastAsia="ru-RU"/>
            </w:rPr>
          </w:pPr>
          <w:hyperlink w:anchor="_Toc347384354" w:history="1">
            <w:r w:rsidR="00A96B23" w:rsidRPr="008C1101">
              <w:rPr>
                <w:rStyle w:val="ae"/>
                <w:rFonts w:cs="Times New Roman"/>
                <w:noProof/>
              </w:rPr>
              <w:t>Аналого - цифровые преобразователи</w:t>
            </w:r>
            <w:r w:rsidR="00A96B23" w:rsidRPr="008C1101">
              <w:rPr>
                <w:noProof/>
                <w:webHidden/>
              </w:rPr>
              <w:tab/>
            </w:r>
            <w:r w:rsidR="00A96B23" w:rsidRPr="008C1101">
              <w:rPr>
                <w:noProof/>
                <w:webHidden/>
              </w:rPr>
              <w:fldChar w:fldCharType="begin"/>
            </w:r>
            <w:r w:rsidR="00A96B23" w:rsidRPr="008C1101">
              <w:rPr>
                <w:noProof/>
                <w:webHidden/>
              </w:rPr>
              <w:instrText xml:space="preserve"> PAGEREF _Toc347384354 \h </w:instrText>
            </w:r>
            <w:r w:rsidR="00A96B23" w:rsidRPr="008C1101">
              <w:rPr>
                <w:noProof/>
                <w:webHidden/>
              </w:rPr>
            </w:r>
            <w:r w:rsidR="00A96B23" w:rsidRPr="008C1101">
              <w:rPr>
                <w:noProof/>
                <w:webHidden/>
              </w:rPr>
              <w:fldChar w:fldCharType="separate"/>
            </w:r>
            <w:r w:rsidR="00A96B23" w:rsidRPr="008C1101">
              <w:rPr>
                <w:noProof/>
                <w:webHidden/>
              </w:rPr>
              <w:t>175</w:t>
            </w:r>
            <w:r w:rsidR="00A96B23" w:rsidRPr="008C1101">
              <w:rPr>
                <w:noProof/>
                <w:webHidden/>
              </w:rPr>
              <w:fldChar w:fldCharType="end"/>
            </w:r>
          </w:hyperlink>
        </w:p>
        <w:p w:rsidR="00A96B23" w:rsidRPr="008C1101" w:rsidRDefault="000F378C">
          <w:pPr>
            <w:pStyle w:val="33"/>
            <w:tabs>
              <w:tab w:val="right" w:leader="dot" w:pos="9345"/>
            </w:tabs>
            <w:rPr>
              <w:rFonts w:asciiTheme="minorHAnsi" w:eastAsiaTheme="minorEastAsia" w:hAnsiTheme="minorHAnsi"/>
              <w:noProof/>
              <w:sz w:val="22"/>
              <w:lang w:eastAsia="ru-RU"/>
            </w:rPr>
          </w:pPr>
          <w:hyperlink w:anchor="_Toc347384355" w:history="1">
            <w:r w:rsidR="00A96B23" w:rsidRPr="008C1101">
              <w:rPr>
                <w:rStyle w:val="ae"/>
                <w:rFonts w:cs="Times New Roman"/>
                <w:noProof/>
              </w:rPr>
              <w:t>Цифровые измерительные приборы</w:t>
            </w:r>
            <w:r w:rsidR="00A96B23" w:rsidRPr="008C1101">
              <w:rPr>
                <w:noProof/>
                <w:webHidden/>
              </w:rPr>
              <w:tab/>
            </w:r>
            <w:r w:rsidR="00A96B23" w:rsidRPr="008C1101">
              <w:rPr>
                <w:noProof/>
                <w:webHidden/>
              </w:rPr>
              <w:fldChar w:fldCharType="begin"/>
            </w:r>
            <w:r w:rsidR="00A96B23" w:rsidRPr="008C1101">
              <w:rPr>
                <w:noProof/>
                <w:webHidden/>
              </w:rPr>
              <w:instrText xml:space="preserve"> PAGEREF _Toc347384355 \h </w:instrText>
            </w:r>
            <w:r w:rsidR="00A96B23" w:rsidRPr="008C1101">
              <w:rPr>
                <w:noProof/>
                <w:webHidden/>
              </w:rPr>
            </w:r>
            <w:r w:rsidR="00A96B23" w:rsidRPr="008C1101">
              <w:rPr>
                <w:noProof/>
                <w:webHidden/>
              </w:rPr>
              <w:fldChar w:fldCharType="separate"/>
            </w:r>
            <w:r w:rsidR="00A96B23" w:rsidRPr="008C1101">
              <w:rPr>
                <w:noProof/>
                <w:webHidden/>
              </w:rPr>
              <w:t>183</w:t>
            </w:r>
            <w:r w:rsidR="00A96B23" w:rsidRPr="008C1101">
              <w:rPr>
                <w:noProof/>
                <w:webHidden/>
              </w:rPr>
              <w:fldChar w:fldCharType="end"/>
            </w:r>
          </w:hyperlink>
        </w:p>
        <w:p w:rsidR="00A96B23" w:rsidRPr="008C1101" w:rsidRDefault="000F378C">
          <w:pPr>
            <w:pStyle w:val="33"/>
            <w:tabs>
              <w:tab w:val="right" w:leader="dot" w:pos="9345"/>
            </w:tabs>
            <w:rPr>
              <w:rFonts w:asciiTheme="minorHAnsi" w:eastAsiaTheme="minorEastAsia" w:hAnsiTheme="minorHAnsi"/>
              <w:noProof/>
              <w:sz w:val="22"/>
              <w:lang w:eastAsia="ru-RU"/>
            </w:rPr>
          </w:pPr>
          <w:hyperlink w:anchor="_Toc347384356" w:history="1">
            <w:r w:rsidR="00A96B23" w:rsidRPr="008C1101">
              <w:rPr>
                <w:rStyle w:val="ae"/>
                <w:rFonts w:cs="Times New Roman"/>
                <w:noProof/>
              </w:rPr>
              <w:t>Помехи и борьба с ними</w:t>
            </w:r>
            <w:r w:rsidR="00A96B23" w:rsidRPr="008C1101">
              <w:rPr>
                <w:noProof/>
                <w:webHidden/>
              </w:rPr>
              <w:tab/>
            </w:r>
            <w:r w:rsidR="00A96B23" w:rsidRPr="008C1101">
              <w:rPr>
                <w:noProof/>
                <w:webHidden/>
              </w:rPr>
              <w:fldChar w:fldCharType="begin"/>
            </w:r>
            <w:r w:rsidR="00A96B23" w:rsidRPr="008C1101">
              <w:rPr>
                <w:noProof/>
                <w:webHidden/>
              </w:rPr>
              <w:instrText xml:space="preserve"> PAGEREF _Toc347384356 \h </w:instrText>
            </w:r>
            <w:r w:rsidR="00A96B23" w:rsidRPr="008C1101">
              <w:rPr>
                <w:noProof/>
                <w:webHidden/>
              </w:rPr>
            </w:r>
            <w:r w:rsidR="00A96B23" w:rsidRPr="008C1101">
              <w:rPr>
                <w:noProof/>
                <w:webHidden/>
              </w:rPr>
              <w:fldChar w:fldCharType="separate"/>
            </w:r>
            <w:r w:rsidR="00A96B23" w:rsidRPr="008C1101">
              <w:rPr>
                <w:noProof/>
                <w:webHidden/>
              </w:rPr>
              <w:t>184</w:t>
            </w:r>
            <w:r w:rsidR="00A96B23" w:rsidRPr="008C1101">
              <w:rPr>
                <w:noProof/>
                <w:webHidden/>
              </w:rPr>
              <w:fldChar w:fldCharType="end"/>
            </w:r>
          </w:hyperlink>
        </w:p>
        <w:p w:rsidR="00A96B23" w:rsidRPr="008C1101" w:rsidRDefault="000F378C">
          <w:pPr>
            <w:pStyle w:val="23"/>
            <w:tabs>
              <w:tab w:val="right" w:leader="dot" w:pos="9345"/>
            </w:tabs>
            <w:rPr>
              <w:rFonts w:asciiTheme="minorHAnsi" w:eastAsiaTheme="minorEastAsia" w:hAnsiTheme="minorHAnsi"/>
              <w:noProof/>
              <w:sz w:val="22"/>
              <w:lang w:eastAsia="ru-RU"/>
            </w:rPr>
          </w:pPr>
          <w:hyperlink w:anchor="_Toc347384357" w:history="1">
            <w:r w:rsidR="00A96B23" w:rsidRPr="008C1101">
              <w:rPr>
                <w:rStyle w:val="ae"/>
                <w:rFonts w:cs="Times New Roman"/>
                <w:noProof/>
              </w:rPr>
              <w:t xml:space="preserve">Организация научного эксперимента на базе платы сбора данных </w:t>
            </w:r>
            <w:r w:rsidR="00A96B23" w:rsidRPr="008C1101">
              <w:rPr>
                <w:rStyle w:val="ae"/>
                <w:rFonts w:cs="Times New Roman"/>
                <w:noProof/>
                <w:lang w:val="en-US"/>
              </w:rPr>
              <w:t>LA</w:t>
            </w:r>
            <w:r w:rsidR="00A96B23" w:rsidRPr="008C1101">
              <w:rPr>
                <w:rStyle w:val="ae"/>
                <w:rFonts w:cs="Times New Roman"/>
                <w:noProof/>
              </w:rPr>
              <w:t>20</w:t>
            </w:r>
            <w:r w:rsidR="00A96B23" w:rsidRPr="008C1101">
              <w:rPr>
                <w:rStyle w:val="ae"/>
                <w:rFonts w:cs="Times New Roman"/>
                <w:noProof/>
                <w:lang w:val="en-US"/>
              </w:rPr>
              <w:t>USB</w:t>
            </w:r>
            <w:r w:rsidR="00A96B23" w:rsidRPr="008C1101">
              <w:rPr>
                <w:noProof/>
                <w:webHidden/>
              </w:rPr>
              <w:tab/>
            </w:r>
            <w:r w:rsidR="00A96B23" w:rsidRPr="008C1101">
              <w:rPr>
                <w:noProof/>
                <w:webHidden/>
              </w:rPr>
              <w:fldChar w:fldCharType="begin"/>
            </w:r>
            <w:r w:rsidR="00A96B23" w:rsidRPr="008C1101">
              <w:rPr>
                <w:noProof/>
                <w:webHidden/>
              </w:rPr>
              <w:instrText xml:space="preserve"> PAGEREF _Toc347384357 \h </w:instrText>
            </w:r>
            <w:r w:rsidR="00A96B23" w:rsidRPr="008C1101">
              <w:rPr>
                <w:noProof/>
                <w:webHidden/>
              </w:rPr>
            </w:r>
            <w:r w:rsidR="00A96B23" w:rsidRPr="008C1101">
              <w:rPr>
                <w:noProof/>
                <w:webHidden/>
              </w:rPr>
              <w:fldChar w:fldCharType="separate"/>
            </w:r>
            <w:r w:rsidR="00A96B23" w:rsidRPr="008C1101">
              <w:rPr>
                <w:noProof/>
                <w:webHidden/>
              </w:rPr>
              <w:t>186</w:t>
            </w:r>
            <w:r w:rsidR="00A96B23" w:rsidRPr="008C1101">
              <w:rPr>
                <w:noProof/>
                <w:webHidden/>
              </w:rPr>
              <w:fldChar w:fldCharType="end"/>
            </w:r>
          </w:hyperlink>
        </w:p>
        <w:p w:rsidR="00A96B23" w:rsidRPr="008C1101" w:rsidRDefault="000F378C">
          <w:pPr>
            <w:pStyle w:val="33"/>
            <w:tabs>
              <w:tab w:val="right" w:leader="dot" w:pos="9345"/>
            </w:tabs>
            <w:rPr>
              <w:rFonts w:asciiTheme="minorHAnsi" w:eastAsiaTheme="minorEastAsia" w:hAnsiTheme="minorHAnsi"/>
              <w:noProof/>
              <w:sz w:val="22"/>
              <w:lang w:eastAsia="ru-RU"/>
            </w:rPr>
          </w:pPr>
          <w:hyperlink w:anchor="_Toc347384358" w:history="1">
            <w:r w:rsidR="00A96B23" w:rsidRPr="008C1101">
              <w:rPr>
                <w:rStyle w:val="ae"/>
                <w:rFonts w:cs="Times New Roman"/>
                <w:noProof/>
              </w:rPr>
              <w:t>Общая информация по плате сбора данных</w:t>
            </w:r>
            <w:r w:rsidR="00A96B23" w:rsidRPr="008C1101">
              <w:rPr>
                <w:noProof/>
                <w:webHidden/>
              </w:rPr>
              <w:tab/>
            </w:r>
            <w:r w:rsidR="00A96B23" w:rsidRPr="008C1101">
              <w:rPr>
                <w:noProof/>
                <w:webHidden/>
              </w:rPr>
              <w:fldChar w:fldCharType="begin"/>
            </w:r>
            <w:r w:rsidR="00A96B23" w:rsidRPr="008C1101">
              <w:rPr>
                <w:noProof/>
                <w:webHidden/>
              </w:rPr>
              <w:instrText xml:space="preserve"> PAGEREF _Toc347384358 \h </w:instrText>
            </w:r>
            <w:r w:rsidR="00A96B23" w:rsidRPr="008C1101">
              <w:rPr>
                <w:noProof/>
                <w:webHidden/>
              </w:rPr>
            </w:r>
            <w:r w:rsidR="00A96B23" w:rsidRPr="008C1101">
              <w:rPr>
                <w:noProof/>
                <w:webHidden/>
              </w:rPr>
              <w:fldChar w:fldCharType="separate"/>
            </w:r>
            <w:r w:rsidR="00A96B23" w:rsidRPr="008C1101">
              <w:rPr>
                <w:noProof/>
                <w:webHidden/>
              </w:rPr>
              <w:t>186</w:t>
            </w:r>
            <w:r w:rsidR="00A96B23" w:rsidRPr="008C1101">
              <w:rPr>
                <w:noProof/>
                <w:webHidden/>
              </w:rPr>
              <w:fldChar w:fldCharType="end"/>
            </w:r>
          </w:hyperlink>
        </w:p>
        <w:p w:rsidR="00A96B23" w:rsidRPr="008C1101" w:rsidRDefault="000F378C">
          <w:pPr>
            <w:pStyle w:val="33"/>
            <w:tabs>
              <w:tab w:val="right" w:leader="dot" w:pos="9345"/>
            </w:tabs>
            <w:rPr>
              <w:rFonts w:asciiTheme="minorHAnsi" w:eastAsiaTheme="minorEastAsia" w:hAnsiTheme="minorHAnsi"/>
              <w:noProof/>
              <w:sz w:val="22"/>
              <w:lang w:eastAsia="ru-RU"/>
            </w:rPr>
          </w:pPr>
          <w:hyperlink w:anchor="_Toc347384359" w:history="1">
            <w:r w:rsidR="00A96B23" w:rsidRPr="008C1101">
              <w:rPr>
                <w:rStyle w:val="ae"/>
                <w:rFonts w:cs="Times New Roman"/>
                <w:noProof/>
              </w:rPr>
              <w:t>Структурная схема станции мониторинга и описание работы электронной нагрузки.</w:t>
            </w:r>
            <w:r w:rsidR="00A96B23" w:rsidRPr="008C1101">
              <w:rPr>
                <w:noProof/>
                <w:webHidden/>
              </w:rPr>
              <w:tab/>
            </w:r>
            <w:r w:rsidR="00A96B23" w:rsidRPr="008C1101">
              <w:rPr>
                <w:noProof/>
                <w:webHidden/>
              </w:rPr>
              <w:fldChar w:fldCharType="begin"/>
            </w:r>
            <w:r w:rsidR="00A96B23" w:rsidRPr="008C1101">
              <w:rPr>
                <w:noProof/>
                <w:webHidden/>
              </w:rPr>
              <w:instrText xml:space="preserve"> PAGEREF _Toc347384359 \h </w:instrText>
            </w:r>
            <w:r w:rsidR="00A96B23" w:rsidRPr="008C1101">
              <w:rPr>
                <w:noProof/>
                <w:webHidden/>
              </w:rPr>
            </w:r>
            <w:r w:rsidR="00A96B23" w:rsidRPr="008C1101">
              <w:rPr>
                <w:noProof/>
                <w:webHidden/>
              </w:rPr>
              <w:fldChar w:fldCharType="separate"/>
            </w:r>
            <w:r w:rsidR="00A96B23" w:rsidRPr="008C1101">
              <w:rPr>
                <w:noProof/>
                <w:webHidden/>
              </w:rPr>
              <w:t>189</w:t>
            </w:r>
            <w:r w:rsidR="00A96B23" w:rsidRPr="008C1101">
              <w:rPr>
                <w:noProof/>
                <w:webHidden/>
              </w:rPr>
              <w:fldChar w:fldCharType="end"/>
            </w:r>
          </w:hyperlink>
        </w:p>
        <w:p w:rsidR="00A96B23" w:rsidRPr="008C1101" w:rsidRDefault="000F378C">
          <w:pPr>
            <w:pStyle w:val="23"/>
            <w:tabs>
              <w:tab w:val="right" w:leader="dot" w:pos="9345"/>
            </w:tabs>
            <w:rPr>
              <w:rFonts w:asciiTheme="minorHAnsi" w:eastAsiaTheme="minorEastAsia" w:hAnsiTheme="minorHAnsi"/>
              <w:noProof/>
              <w:sz w:val="22"/>
              <w:lang w:eastAsia="ru-RU"/>
            </w:rPr>
          </w:pPr>
          <w:hyperlink w:anchor="_Toc347384360" w:history="1">
            <w:r w:rsidR="00A96B23" w:rsidRPr="008C1101">
              <w:rPr>
                <w:rStyle w:val="ae"/>
                <w:rFonts w:cs="Times New Roman"/>
                <w:noProof/>
              </w:rPr>
              <w:t>ГЛАВА 6</w:t>
            </w:r>
            <w:r w:rsidR="00A96B23" w:rsidRPr="008C1101">
              <w:rPr>
                <w:noProof/>
                <w:webHidden/>
              </w:rPr>
              <w:tab/>
            </w:r>
            <w:r w:rsidR="00A96B23" w:rsidRPr="008C1101">
              <w:rPr>
                <w:noProof/>
                <w:webHidden/>
              </w:rPr>
              <w:fldChar w:fldCharType="begin"/>
            </w:r>
            <w:r w:rsidR="00A96B23" w:rsidRPr="008C1101">
              <w:rPr>
                <w:noProof/>
                <w:webHidden/>
              </w:rPr>
              <w:instrText xml:space="preserve"> PAGEREF _Toc347384360 \h </w:instrText>
            </w:r>
            <w:r w:rsidR="00A96B23" w:rsidRPr="008C1101">
              <w:rPr>
                <w:noProof/>
                <w:webHidden/>
              </w:rPr>
            </w:r>
            <w:r w:rsidR="00A96B23" w:rsidRPr="008C1101">
              <w:rPr>
                <w:noProof/>
                <w:webHidden/>
              </w:rPr>
              <w:fldChar w:fldCharType="separate"/>
            </w:r>
            <w:r w:rsidR="00A96B23" w:rsidRPr="008C1101">
              <w:rPr>
                <w:noProof/>
                <w:webHidden/>
              </w:rPr>
              <w:t>191</w:t>
            </w:r>
            <w:r w:rsidR="00A96B23" w:rsidRPr="008C1101">
              <w:rPr>
                <w:noProof/>
                <w:webHidden/>
              </w:rPr>
              <w:fldChar w:fldCharType="end"/>
            </w:r>
          </w:hyperlink>
        </w:p>
        <w:p w:rsidR="00A96B23" w:rsidRPr="008C1101" w:rsidRDefault="000F378C">
          <w:pPr>
            <w:pStyle w:val="23"/>
            <w:tabs>
              <w:tab w:val="right" w:leader="dot" w:pos="9345"/>
            </w:tabs>
            <w:rPr>
              <w:rFonts w:asciiTheme="minorHAnsi" w:eastAsiaTheme="minorEastAsia" w:hAnsiTheme="minorHAnsi"/>
              <w:noProof/>
              <w:sz w:val="22"/>
              <w:lang w:eastAsia="ru-RU"/>
            </w:rPr>
          </w:pPr>
          <w:hyperlink w:anchor="_Toc347384361" w:history="1">
            <w:r w:rsidR="00A96B23" w:rsidRPr="008C1101">
              <w:rPr>
                <w:rStyle w:val="ae"/>
                <w:rFonts w:cs="Times New Roman"/>
                <w:noProof/>
              </w:rPr>
              <w:t>Задачи, решаемые информационно-управляющими системами</w:t>
            </w:r>
            <w:r w:rsidR="00A96B23" w:rsidRPr="008C1101">
              <w:rPr>
                <w:noProof/>
                <w:webHidden/>
              </w:rPr>
              <w:tab/>
            </w:r>
            <w:r w:rsidR="00A96B23" w:rsidRPr="008C1101">
              <w:rPr>
                <w:noProof/>
                <w:webHidden/>
              </w:rPr>
              <w:fldChar w:fldCharType="begin"/>
            </w:r>
            <w:r w:rsidR="00A96B23" w:rsidRPr="008C1101">
              <w:rPr>
                <w:noProof/>
                <w:webHidden/>
              </w:rPr>
              <w:instrText xml:space="preserve"> PAGEREF _Toc347384361 \h </w:instrText>
            </w:r>
            <w:r w:rsidR="00A96B23" w:rsidRPr="008C1101">
              <w:rPr>
                <w:noProof/>
                <w:webHidden/>
              </w:rPr>
            </w:r>
            <w:r w:rsidR="00A96B23" w:rsidRPr="008C1101">
              <w:rPr>
                <w:noProof/>
                <w:webHidden/>
              </w:rPr>
              <w:fldChar w:fldCharType="separate"/>
            </w:r>
            <w:r w:rsidR="00A96B23" w:rsidRPr="008C1101">
              <w:rPr>
                <w:noProof/>
                <w:webHidden/>
              </w:rPr>
              <w:t>191</w:t>
            </w:r>
            <w:r w:rsidR="00A96B23" w:rsidRPr="008C1101">
              <w:rPr>
                <w:noProof/>
                <w:webHidden/>
              </w:rPr>
              <w:fldChar w:fldCharType="end"/>
            </w:r>
          </w:hyperlink>
        </w:p>
        <w:p w:rsidR="00A96B23" w:rsidRPr="008C1101" w:rsidRDefault="000F378C">
          <w:pPr>
            <w:pStyle w:val="33"/>
            <w:tabs>
              <w:tab w:val="right" w:leader="dot" w:pos="9345"/>
            </w:tabs>
            <w:rPr>
              <w:rFonts w:asciiTheme="minorHAnsi" w:eastAsiaTheme="minorEastAsia" w:hAnsiTheme="minorHAnsi"/>
              <w:noProof/>
              <w:sz w:val="22"/>
              <w:lang w:eastAsia="ru-RU"/>
            </w:rPr>
          </w:pPr>
          <w:hyperlink w:anchor="_Toc347384362" w:history="1">
            <w:r w:rsidR="00A96B23" w:rsidRPr="008C1101">
              <w:rPr>
                <w:rStyle w:val="ae"/>
                <w:rFonts w:cs="Times New Roman"/>
                <w:noProof/>
              </w:rPr>
              <w:t>Контроль как важнейшая составляющая ИИС</w:t>
            </w:r>
            <w:r w:rsidR="00A96B23" w:rsidRPr="008C1101">
              <w:rPr>
                <w:noProof/>
                <w:webHidden/>
              </w:rPr>
              <w:tab/>
            </w:r>
            <w:r w:rsidR="00A96B23" w:rsidRPr="008C1101">
              <w:rPr>
                <w:noProof/>
                <w:webHidden/>
              </w:rPr>
              <w:fldChar w:fldCharType="begin"/>
            </w:r>
            <w:r w:rsidR="00A96B23" w:rsidRPr="008C1101">
              <w:rPr>
                <w:noProof/>
                <w:webHidden/>
              </w:rPr>
              <w:instrText xml:space="preserve"> PAGEREF _Toc347384362 \h </w:instrText>
            </w:r>
            <w:r w:rsidR="00A96B23" w:rsidRPr="008C1101">
              <w:rPr>
                <w:noProof/>
                <w:webHidden/>
              </w:rPr>
            </w:r>
            <w:r w:rsidR="00A96B23" w:rsidRPr="008C1101">
              <w:rPr>
                <w:noProof/>
                <w:webHidden/>
              </w:rPr>
              <w:fldChar w:fldCharType="separate"/>
            </w:r>
            <w:r w:rsidR="00A96B23" w:rsidRPr="008C1101">
              <w:rPr>
                <w:noProof/>
                <w:webHidden/>
              </w:rPr>
              <w:t>191</w:t>
            </w:r>
            <w:r w:rsidR="00A96B23" w:rsidRPr="008C1101">
              <w:rPr>
                <w:noProof/>
                <w:webHidden/>
              </w:rPr>
              <w:fldChar w:fldCharType="end"/>
            </w:r>
          </w:hyperlink>
        </w:p>
        <w:p w:rsidR="00A96B23" w:rsidRPr="008C1101" w:rsidRDefault="000F378C">
          <w:pPr>
            <w:pStyle w:val="33"/>
            <w:tabs>
              <w:tab w:val="right" w:leader="dot" w:pos="9345"/>
            </w:tabs>
            <w:rPr>
              <w:rFonts w:asciiTheme="minorHAnsi" w:eastAsiaTheme="minorEastAsia" w:hAnsiTheme="minorHAnsi"/>
              <w:noProof/>
              <w:sz w:val="22"/>
              <w:lang w:eastAsia="ru-RU"/>
            </w:rPr>
          </w:pPr>
          <w:hyperlink w:anchor="_Toc347384363" w:history="1">
            <w:r w:rsidR="00A96B23" w:rsidRPr="008C1101">
              <w:rPr>
                <w:rStyle w:val="ae"/>
                <w:rFonts w:cs="Times New Roman"/>
                <w:noProof/>
              </w:rPr>
              <w:t>Автоматизированные ИИС</w:t>
            </w:r>
            <w:r w:rsidR="00A96B23" w:rsidRPr="008C1101">
              <w:rPr>
                <w:noProof/>
                <w:webHidden/>
              </w:rPr>
              <w:tab/>
            </w:r>
            <w:r w:rsidR="00A96B23" w:rsidRPr="008C1101">
              <w:rPr>
                <w:noProof/>
                <w:webHidden/>
              </w:rPr>
              <w:fldChar w:fldCharType="begin"/>
            </w:r>
            <w:r w:rsidR="00A96B23" w:rsidRPr="008C1101">
              <w:rPr>
                <w:noProof/>
                <w:webHidden/>
              </w:rPr>
              <w:instrText xml:space="preserve"> PAGEREF _Toc347384363 \h </w:instrText>
            </w:r>
            <w:r w:rsidR="00A96B23" w:rsidRPr="008C1101">
              <w:rPr>
                <w:noProof/>
                <w:webHidden/>
              </w:rPr>
            </w:r>
            <w:r w:rsidR="00A96B23" w:rsidRPr="008C1101">
              <w:rPr>
                <w:noProof/>
                <w:webHidden/>
              </w:rPr>
              <w:fldChar w:fldCharType="separate"/>
            </w:r>
            <w:r w:rsidR="00A96B23" w:rsidRPr="008C1101">
              <w:rPr>
                <w:noProof/>
                <w:webHidden/>
              </w:rPr>
              <w:t>193</w:t>
            </w:r>
            <w:r w:rsidR="00A96B23" w:rsidRPr="008C1101">
              <w:rPr>
                <w:noProof/>
                <w:webHidden/>
              </w:rPr>
              <w:fldChar w:fldCharType="end"/>
            </w:r>
          </w:hyperlink>
        </w:p>
        <w:p w:rsidR="00A96B23" w:rsidRPr="008C1101" w:rsidRDefault="000F378C">
          <w:pPr>
            <w:pStyle w:val="33"/>
            <w:tabs>
              <w:tab w:val="right" w:leader="dot" w:pos="9345"/>
            </w:tabs>
            <w:rPr>
              <w:rFonts w:asciiTheme="minorHAnsi" w:eastAsiaTheme="minorEastAsia" w:hAnsiTheme="minorHAnsi"/>
              <w:noProof/>
              <w:sz w:val="22"/>
              <w:lang w:eastAsia="ru-RU"/>
            </w:rPr>
          </w:pPr>
          <w:hyperlink w:anchor="_Toc347384364" w:history="1">
            <w:r w:rsidR="00A96B23" w:rsidRPr="008C1101">
              <w:rPr>
                <w:rStyle w:val="ae"/>
                <w:rFonts w:cs="Times New Roman"/>
                <w:noProof/>
              </w:rPr>
              <w:t>Роль ИУВС в электронных системах</w:t>
            </w:r>
            <w:r w:rsidR="00A96B23" w:rsidRPr="008C1101">
              <w:rPr>
                <w:noProof/>
                <w:webHidden/>
              </w:rPr>
              <w:tab/>
            </w:r>
            <w:r w:rsidR="00A96B23" w:rsidRPr="008C1101">
              <w:rPr>
                <w:noProof/>
                <w:webHidden/>
              </w:rPr>
              <w:fldChar w:fldCharType="begin"/>
            </w:r>
            <w:r w:rsidR="00A96B23" w:rsidRPr="008C1101">
              <w:rPr>
                <w:noProof/>
                <w:webHidden/>
              </w:rPr>
              <w:instrText xml:space="preserve"> PAGEREF _Toc347384364 \h </w:instrText>
            </w:r>
            <w:r w:rsidR="00A96B23" w:rsidRPr="008C1101">
              <w:rPr>
                <w:noProof/>
                <w:webHidden/>
              </w:rPr>
            </w:r>
            <w:r w:rsidR="00A96B23" w:rsidRPr="008C1101">
              <w:rPr>
                <w:noProof/>
                <w:webHidden/>
              </w:rPr>
              <w:fldChar w:fldCharType="separate"/>
            </w:r>
            <w:r w:rsidR="00A96B23" w:rsidRPr="008C1101">
              <w:rPr>
                <w:noProof/>
                <w:webHidden/>
              </w:rPr>
              <w:t>194</w:t>
            </w:r>
            <w:r w:rsidR="00A96B23" w:rsidRPr="008C1101">
              <w:rPr>
                <w:noProof/>
                <w:webHidden/>
              </w:rPr>
              <w:fldChar w:fldCharType="end"/>
            </w:r>
          </w:hyperlink>
        </w:p>
        <w:p w:rsidR="00A96B23" w:rsidRPr="008C1101" w:rsidRDefault="000F378C">
          <w:pPr>
            <w:pStyle w:val="23"/>
            <w:tabs>
              <w:tab w:val="right" w:leader="dot" w:pos="9345"/>
            </w:tabs>
            <w:rPr>
              <w:rFonts w:asciiTheme="minorHAnsi" w:eastAsiaTheme="minorEastAsia" w:hAnsiTheme="minorHAnsi"/>
              <w:noProof/>
              <w:sz w:val="22"/>
              <w:lang w:eastAsia="ru-RU"/>
            </w:rPr>
          </w:pPr>
          <w:hyperlink w:anchor="_Toc347384365" w:history="1">
            <w:r w:rsidR="00A96B23" w:rsidRPr="008C1101">
              <w:rPr>
                <w:rStyle w:val="ae"/>
                <w:rFonts w:cs="Times New Roman"/>
                <w:noProof/>
              </w:rPr>
              <w:t>Системы автоматического контроля. Назначение автоматического контроля.</w:t>
            </w:r>
            <w:r w:rsidR="00A96B23" w:rsidRPr="008C1101">
              <w:rPr>
                <w:noProof/>
                <w:webHidden/>
              </w:rPr>
              <w:tab/>
            </w:r>
            <w:r w:rsidR="00A96B23" w:rsidRPr="008C1101">
              <w:rPr>
                <w:noProof/>
                <w:webHidden/>
              </w:rPr>
              <w:fldChar w:fldCharType="begin"/>
            </w:r>
            <w:r w:rsidR="00A96B23" w:rsidRPr="008C1101">
              <w:rPr>
                <w:noProof/>
                <w:webHidden/>
              </w:rPr>
              <w:instrText xml:space="preserve"> PAGEREF _Toc347384365 \h </w:instrText>
            </w:r>
            <w:r w:rsidR="00A96B23" w:rsidRPr="008C1101">
              <w:rPr>
                <w:noProof/>
                <w:webHidden/>
              </w:rPr>
            </w:r>
            <w:r w:rsidR="00A96B23" w:rsidRPr="008C1101">
              <w:rPr>
                <w:noProof/>
                <w:webHidden/>
              </w:rPr>
              <w:fldChar w:fldCharType="separate"/>
            </w:r>
            <w:r w:rsidR="00A96B23" w:rsidRPr="008C1101">
              <w:rPr>
                <w:noProof/>
                <w:webHidden/>
              </w:rPr>
              <w:t>195</w:t>
            </w:r>
            <w:r w:rsidR="00A96B23" w:rsidRPr="008C1101">
              <w:rPr>
                <w:noProof/>
                <w:webHidden/>
              </w:rPr>
              <w:fldChar w:fldCharType="end"/>
            </w:r>
          </w:hyperlink>
        </w:p>
        <w:p w:rsidR="00A96B23" w:rsidRPr="008C1101" w:rsidRDefault="000F378C">
          <w:pPr>
            <w:pStyle w:val="23"/>
            <w:tabs>
              <w:tab w:val="right" w:leader="dot" w:pos="9345"/>
            </w:tabs>
            <w:rPr>
              <w:rFonts w:asciiTheme="minorHAnsi" w:eastAsiaTheme="minorEastAsia" w:hAnsiTheme="minorHAnsi"/>
              <w:noProof/>
              <w:sz w:val="22"/>
              <w:lang w:eastAsia="ru-RU"/>
            </w:rPr>
          </w:pPr>
          <w:hyperlink w:anchor="_Toc347384366" w:history="1">
            <w:r w:rsidR="00A96B23" w:rsidRPr="008C1101">
              <w:rPr>
                <w:rStyle w:val="ae"/>
                <w:rFonts w:cs="Times New Roman"/>
                <w:noProof/>
              </w:rPr>
              <w:t>Телеизмерительные системы</w:t>
            </w:r>
            <w:r w:rsidR="00A96B23" w:rsidRPr="008C1101">
              <w:rPr>
                <w:noProof/>
                <w:webHidden/>
              </w:rPr>
              <w:tab/>
            </w:r>
            <w:r w:rsidR="00A96B23" w:rsidRPr="008C1101">
              <w:rPr>
                <w:noProof/>
                <w:webHidden/>
              </w:rPr>
              <w:fldChar w:fldCharType="begin"/>
            </w:r>
            <w:r w:rsidR="00A96B23" w:rsidRPr="008C1101">
              <w:rPr>
                <w:noProof/>
                <w:webHidden/>
              </w:rPr>
              <w:instrText xml:space="preserve"> PAGEREF _Toc347384366 \h </w:instrText>
            </w:r>
            <w:r w:rsidR="00A96B23" w:rsidRPr="008C1101">
              <w:rPr>
                <w:noProof/>
                <w:webHidden/>
              </w:rPr>
            </w:r>
            <w:r w:rsidR="00A96B23" w:rsidRPr="008C1101">
              <w:rPr>
                <w:noProof/>
                <w:webHidden/>
              </w:rPr>
              <w:fldChar w:fldCharType="separate"/>
            </w:r>
            <w:r w:rsidR="00A96B23" w:rsidRPr="008C1101">
              <w:rPr>
                <w:noProof/>
                <w:webHidden/>
              </w:rPr>
              <w:t>198</w:t>
            </w:r>
            <w:r w:rsidR="00A96B23" w:rsidRPr="008C1101">
              <w:rPr>
                <w:noProof/>
                <w:webHidden/>
              </w:rPr>
              <w:fldChar w:fldCharType="end"/>
            </w:r>
          </w:hyperlink>
        </w:p>
        <w:p w:rsidR="00A96B23" w:rsidRPr="008C1101" w:rsidRDefault="000F378C">
          <w:pPr>
            <w:pStyle w:val="33"/>
            <w:tabs>
              <w:tab w:val="right" w:leader="dot" w:pos="9345"/>
            </w:tabs>
            <w:rPr>
              <w:rFonts w:asciiTheme="minorHAnsi" w:eastAsiaTheme="minorEastAsia" w:hAnsiTheme="minorHAnsi"/>
              <w:noProof/>
              <w:sz w:val="22"/>
              <w:lang w:eastAsia="ru-RU"/>
            </w:rPr>
          </w:pPr>
          <w:hyperlink w:anchor="_Toc347384367" w:history="1">
            <w:r w:rsidR="00A96B23" w:rsidRPr="008C1101">
              <w:rPr>
                <w:rStyle w:val="ae"/>
                <w:rFonts w:cs="Times New Roman"/>
                <w:noProof/>
              </w:rPr>
              <w:t>Сигналы телеизмерения</w:t>
            </w:r>
            <w:r w:rsidR="00A96B23" w:rsidRPr="008C1101">
              <w:rPr>
                <w:noProof/>
                <w:webHidden/>
              </w:rPr>
              <w:tab/>
            </w:r>
            <w:r w:rsidR="00A96B23" w:rsidRPr="008C1101">
              <w:rPr>
                <w:noProof/>
                <w:webHidden/>
              </w:rPr>
              <w:fldChar w:fldCharType="begin"/>
            </w:r>
            <w:r w:rsidR="00A96B23" w:rsidRPr="008C1101">
              <w:rPr>
                <w:noProof/>
                <w:webHidden/>
              </w:rPr>
              <w:instrText xml:space="preserve"> PAGEREF _Toc347384367 \h </w:instrText>
            </w:r>
            <w:r w:rsidR="00A96B23" w:rsidRPr="008C1101">
              <w:rPr>
                <w:noProof/>
                <w:webHidden/>
              </w:rPr>
            </w:r>
            <w:r w:rsidR="00A96B23" w:rsidRPr="008C1101">
              <w:rPr>
                <w:noProof/>
                <w:webHidden/>
              </w:rPr>
              <w:fldChar w:fldCharType="separate"/>
            </w:r>
            <w:r w:rsidR="00A96B23" w:rsidRPr="008C1101">
              <w:rPr>
                <w:noProof/>
                <w:webHidden/>
              </w:rPr>
              <w:t>199</w:t>
            </w:r>
            <w:r w:rsidR="00A96B23" w:rsidRPr="008C1101">
              <w:rPr>
                <w:noProof/>
                <w:webHidden/>
              </w:rPr>
              <w:fldChar w:fldCharType="end"/>
            </w:r>
          </w:hyperlink>
        </w:p>
        <w:p w:rsidR="00A96B23" w:rsidRPr="008C1101" w:rsidRDefault="000F378C">
          <w:pPr>
            <w:pStyle w:val="33"/>
            <w:tabs>
              <w:tab w:val="right" w:leader="dot" w:pos="9345"/>
            </w:tabs>
            <w:rPr>
              <w:rFonts w:asciiTheme="minorHAnsi" w:eastAsiaTheme="minorEastAsia" w:hAnsiTheme="minorHAnsi"/>
              <w:noProof/>
              <w:sz w:val="22"/>
              <w:lang w:eastAsia="ru-RU"/>
            </w:rPr>
          </w:pPr>
          <w:hyperlink w:anchor="_Toc347384368" w:history="1">
            <w:r w:rsidR="00A96B23" w:rsidRPr="008C1101">
              <w:rPr>
                <w:rStyle w:val="ae"/>
                <w:rFonts w:cs="Times New Roman"/>
                <w:noProof/>
              </w:rPr>
              <w:t>Импульсная модуляция</w:t>
            </w:r>
            <w:r w:rsidR="00A96B23" w:rsidRPr="008C1101">
              <w:rPr>
                <w:noProof/>
                <w:webHidden/>
              </w:rPr>
              <w:tab/>
            </w:r>
            <w:r w:rsidR="00A96B23" w:rsidRPr="008C1101">
              <w:rPr>
                <w:noProof/>
                <w:webHidden/>
              </w:rPr>
              <w:fldChar w:fldCharType="begin"/>
            </w:r>
            <w:r w:rsidR="00A96B23" w:rsidRPr="008C1101">
              <w:rPr>
                <w:noProof/>
                <w:webHidden/>
              </w:rPr>
              <w:instrText xml:space="preserve"> PAGEREF _Toc347384368 \h </w:instrText>
            </w:r>
            <w:r w:rsidR="00A96B23" w:rsidRPr="008C1101">
              <w:rPr>
                <w:noProof/>
                <w:webHidden/>
              </w:rPr>
            </w:r>
            <w:r w:rsidR="00A96B23" w:rsidRPr="008C1101">
              <w:rPr>
                <w:noProof/>
                <w:webHidden/>
              </w:rPr>
              <w:fldChar w:fldCharType="separate"/>
            </w:r>
            <w:r w:rsidR="00A96B23" w:rsidRPr="008C1101">
              <w:rPr>
                <w:noProof/>
                <w:webHidden/>
              </w:rPr>
              <w:t>202</w:t>
            </w:r>
            <w:r w:rsidR="00A96B23" w:rsidRPr="008C1101">
              <w:rPr>
                <w:noProof/>
                <w:webHidden/>
              </w:rPr>
              <w:fldChar w:fldCharType="end"/>
            </w:r>
          </w:hyperlink>
        </w:p>
        <w:p w:rsidR="00A96B23" w:rsidRPr="008C1101" w:rsidRDefault="000F378C">
          <w:pPr>
            <w:pStyle w:val="33"/>
            <w:tabs>
              <w:tab w:val="right" w:leader="dot" w:pos="9345"/>
            </w:tabs>
            <w:rPr>
              <w:rFonts w:asciiTheme="minorHAnsi" w:eastAsiaTheme="minorEastAsia" w:hAnsiTheme="minorHAnsi"/>
              <w:noProof/>
              <w:sz w:val="22"/>
              <w:lang w:eastAsia="ru-RU"/>
            </w:rPr>
          </w:pPr>
          <w:hyperlink w:anchor="_Toc347384369" w:history="1">
            <w:r w:rsidR="00A96B23" w:rsidRPr="008C1101">
              <w:rPr>
                <w:rStyle w:val="ae"/>
                <w:rFonts w:cs="Times New Roman"/>
                <w:noProof/>
              </w:rPr>
              <w:t>Повторная модуляция</w:t>
            </w:r>
            <w:r w:rsidR="00A96B23" w:rsidRPr="008C1101">
              <w:rPr>
                <w:noProof/>
                <w:webHidden/>
              </w:rPr>
              <w:tab/>
            </w:r>
            <w:r w:rsidR="00A96B23" w:rsidRPr="008C1101">
              <w:rPr>
                <w:noProof/>
                <w:webHidden/>
              </w:rPr>
              <w:fldChar w:fldCharType="begin"/>
            </w:r>
            <w:r w:rsidR="00A96B23" w:rsidRPr="008C1101">
              <w:rPr>
                <w:noProof/>
                <w:webHidden/>
              </w:rPr>
              <w:instrText xml:space="preserve"> PAGEREF _Toc347384369 \h </w:instrText>
            </w:r>
            <w:r w:rsidR="00A96B23" w:rsidRPr="008C1101">
              <w:rPr>
                <w:noProof/>
                <w:webHidden/>
              </w:rPr>
            </w:r>
            <w:r w:rsidR="00A96B23" w:rsidRPr="008C1101">
              <w:rPr>
                <w:noProof/>
                <w:webHidden/>
              </w:rPr>
              <w:fldChar w:fldCharType="separate"/>
            </w:r>
            <w:r w:rsidR="00A96B23" w:rsidRPr="008C1101">
              <w:rPr>
                <w:noProof/>
                <w:webHidden/>
              </w:rPr>
              <w:t>203</w:t>
            </w:r>
            <w:r w:rsidR="00A96B23" w:rsidRPr="008C1101">
              <w:rPr>
                <w:noProof/>
                <w:webHidden/>
              </w:rPr>
              <w:fldChar w:fldCharType="end"/>
            </w:r>
          </w:hyperlink>
        </w:p>
        <w:p w:rsidR="00A96B23" w:rsidRPr="008C1101" w:rsidRDefault="000F378C">
          <w:pPr>
            <w:pStyle w:val="33"/>
            <w:tabs>
              <w:tab w:val="right" w:leader="dot" w:pos="9345"/>
            </w:tabs>
            <w:rPr>
              <w:rFonts w:asciiTheme="minorHAnsi" w:eastAsiaTheme="minorEastAsia" w:hAnsiTheme="minorHAnsi"/>
              <w:noProof/>
              <w:sz w:val="22"/>
              <w:lang w:eastAsia="ru-RU"/>
            </w:rPr>
          </w:pPr>
          <w:hyperlink w:anchor="_Toc347384370" w:history="1">
            <w:r w:rsidR="00A96B23" w:rsidRPr="008C1101">
              <w:rPr>
                <w:rStyle w:val="ae"/>
                <w:rFonts w:cs="Times New Roman"/>
                <w:noProof/>
              </w:rPr>
              <w:t>Кодо-импульсные сигналы</w:t>
            </w:r>
            <w:r w:rsidR="00A96B23" w:rsidRPr="008C1101">
              <w:rPr>
                <w:noProof/>
                <w:webHidden/>
              </w:rPr>
              <w:tab/>
            </w:r>
            <w:r w:rsidR="00A96B23" w:rsidRPr="008C1101">
              <w:rPr>
                <w:noProof/>
                <w:webHidden/>
              </w:rPr>
              <w:fldChar w:fldCharType="begin"/>
            </w:r>
            <w:r w:rsidR="00A96B23" w:rsidRPr="008C1101">
              <w:rPr>
                <w:noProof/>
                <w:webHidden/>
              </w:rPr>
              <w:instrText xml:space="preserve"> PAGEREF _Toc347384370 \h </w:instrText>
            </w:r>
            <w:r w:rsidR="00A96B23" w:rsidRPr="008C1101">
              <w:rPr>
                <w:noProof/>
                <w:webHidden/>
              </w:rPr>
            </w:r>
            <w:r w:rsidR="00A96B23" w:rsidRPr="008C1101">
              <w:rPr>
                <w:noProof/>
                <w:webHidden/>
              </w:rPr>
              <w:fldChar w:fldCharType="separate"/>
            </w:r>
            <w:r w:rsidR="00A96B23" w:rsidRPr="008C1101">
              <w:rPr>
                <w:noProof/>
                <w:webHidden/>
              </w:rPr>
              <w:t>203</w:t>
            </w:r>
            <w:r w:rsidR="00A96B23" w:rsidRPr="008C1101">
              <w:rPr>
                <w:noProof/>
                <w:webHidden/>
              </w:rPr>
              <w:fldChar w:fldCharType="end"/>
            </w:r>
          </w:hyperlink>
        </w:p>
        <w:p w:rsidR="00A96B23" w:rsidRPr="008C1101" w:rsidRDefault="000F378C">
          <w:pPr>
            <w:pStyle w:val="33"/>
            <w:tabs>
              <w:tab w:val="right" w:leader="dot" w:pos="9345"/>
            </w:tabs>
            <w:rPr>
              <w:rFonts w:asciiTheme="minorHAnsi" w:eastAsiaTheme="minorEastAsia" w:hAnsiTheme="minorHAnsi"/>
              <w:noProof/>
              <w:sz w:val="22"/>
              <w:lang w:eastAsia="ru-RU"/>
            </w:rPr>
          </w:pPr>
          <w:hyperlink w:anchor="_Toc347384371" w:history="1">
            <w:r w:rsidR="00A96B23" w:rsidRPr="008C1101">
              <w:rPr>
                <w:rStyle w:val="ae"/>
                <w:rFonts w:cs="Times New Roman"/>
                <w:noProof/>
              </w:rPr>
              <w:t>Линии связи</w:t>
            </w:r>
            <w:r w:rsidR="00A96B23" w:rsidRPr="008C1101">
              <w:rPr>
                <w:noProof/>
                <w:webHidden/>
              </w:rPr>
              <w:tab/>
            </w:r>
            <w:r w:rsidR="00A96B23" w:rsidRPr="008C1101">
              <w:rPr>
                <w:noProof/>
                <w:webHidden/>
              </w:rPr>
              <w:fldChar w:fldCharType="begin"/>
            </w:r>
            <w:r w:rsidR="00A96B23" w:rsidRPr="008C1101">
              <w:rPr>
                <w:noProof/>
                <w:webHidden/>
              </w:rPr>
              <w:instrText xml:space="preserve"> PAGEREF _Toc347384371 \h </w:instrText>
            </w:r>
            <w:r w:rsidR="00A96B23" w:rsidRPr="008C1101">
              <w:rPr>
                <w:noProof/>
                <w:webHidden/>
              </w:rPr>
            </w:r>
            <w:r w:rsidR="00A96B23" w:rsidRPr="008C1101">
              <w:rPr>
                <w:noProof/>
                <w:webHidden/>
              </w:rPr>
              <w:fldChar w:fldCharType="separate"/>
            </w:r>
            <w:r w:rsidR="00A96B23" w:rsidRPr="008C1101">
              <w:rPr>
                <w:noProof/>
                <w:webHidden/>
              </w:rPr>
              <w:t>204</w:t>
            </w:r>
            <w:r w:rsidR="00A96B23" w:rsidRPr="008C1101">
              <w:rPr>
                <w:noProof/>
                <w:webHidden/>
              </w:rPr>
              <w:fldChar w:fldCharType="end"/>
            </w:r>
          </w:hyperlink>
        </w:p>
        <w:p w:rsidR="00A96B23" w:rsidRPr="008C1101" w:rsidRDefault="000F378C">
          <w:pPr>
            <w:pStyle w:val="33"/>
            <w:tabs>
              <w:tab w:val="right" w:leader="dot" w:pos="9345"/>
            </w:tabs>
            <w:rPr>
              <w:rFonts w:asciiTheme="minorHAnsi" w:eastAsiaTheme="minorEastAsia" w:hAnsiTheme="minorHAnsi"/>
              <w:noProof/>
              <w:sz w:val="22"/>
              <w:lang w:eastAsia="ru-RU"/>
            </w:rPr>
          </w:pPr>
          <w:hyperlink w:anchor="_Toc347384372" w:history="1">
            <w:r w:rsidR="00A96B23" w:rsidRPr="008C1101">
              <w:rPr>
                <w:rStyle w:val="ae"/>
                <w:rFonts w:cs="Times New Roman"/>
                <w:noProof/>
              </w:rPr>
              <w:t>Помехоустойчивая передача телеметрической информации</w:t>
            </w:r>
            <w:r w:rsidR="00A96B23" w:rsidRPr="008C1101">
              <w:rPr>
                <w:noProof/>
                <w:webHidden/>
              </w:rPr>
              <w:tab/>
            </w:r>
            <w:r w:rsidR="00A96B23" w:rsidRPr="008C1101">
              <w:rPr>
                <w:noProof/>
                <w:webHidden/>
              </w:rPr>
              <w:fldChar w:fldCharType="begin"/>
            </w:r>
            <w:r w:rsidR="00A96B23" w:rsidRPr="008C1101">
              <w:rPr>
                <w:noProof/>
                <w:webHidden/>
              </w:rPr>
              <w:instrText xml:space="preserve"> PAGEREF _Toc347384372 \h </w:instrText>
            </w:r>
            <w:r w:rsidR="00A96B23" w:rsidRPr="008C1101">
              <w:rPr>
                <w:noProof/>
                <w:webHidden/>
              </w:rPr>
            </w:r>
            <w:r w:rsidR="00A96B23" w:rsidRPr="008C1101">
              <w:rPr>
                <w:noProof/>
                <w:webHidden/>
              </w:rPr>
              <w:fldChar w:fldCharType="separate"/>
            </w:r>
            <w:r w:rsidR="00A96B23" w:rsidRPr="008C1101">
              <w:rPr>
                <w:noProof/>
                <w:webHidden/>
              </w:rPr>
              <w:t>204</w:t>
            </w:r>
            <w:r w:rsidR="00A96B23" w:rsidRPr="008C1101">
              <w:rPr>
                <w:noProof/>
                <w:webHidden/>
              </w:rPr>
              <w:fldChar w:fldCharType="end"/>
            </w:r>
          </w:hyperlink>
        </w:p>
        <w:p w:rsidR="00A96B23" w:rsidRPr="008C1101" w:rsidRDefault="000F378C">
          <w:pPr>
            <w:pStyle w:val="33"/>
            <w:tabs>
              <w:tab w:val="right" w:leader="dot" w:pos="9345"/>
            </w:tabs>
            <w:rPr>
              <w:rFonts w:asciiTheme="minorHAnsi" w:eastAsiaTheme="minorEastAsia" w:hAnsiTheme="minorHAnsi"/>
              <w:noProof/>
              <w:sz w:val="22"/>
              <w:lang w:eastAsia="ru-RU"/>
            </w:rPr>
          </w:pPr>
          <w:hyperlink w:anchor="_Toc347384373" w:history="1">
            <w:r w:rsidR="00A96B23" w:rsidRPr="008C1101">
              <w:rPr>
                <w:rStyle w:val="ae"/>
                <w:rFonts w:cs="Times New Roman"/>
                <w:noProof/>
              </w:rPr>
              <w:t>Методы сокращения избыточности сигналов</w:t>
            </w:r>
            <w:r w:rsidR="00A96B23" w:rsidRPr="008C1101">
              <w:rPr>
                <w:noProof/>
                <w:webHidden/>
              </w:rPr>
              <w:tab/>
            </w:r>
            <w:r w:rsidR="00A96B23" w:rsidRPr="008C1101">
              <w:rPr>
                <w:noProof/>
                <w:webHidden/>
              </w:rPr>
              <w:fldChar w:fldCharType="begin"/>
            </w:r>
            <w:r w:rsidR="00A96B23" w:rsidRPr="008C1101">
              <w:rPr>
                <w:noProof/>
                <w:webHidden/>
              </w:rPr>
              <w:instrText xml:space="preserve"> PAGEREF _Toc347384373 \h </w:instrText>
            </w:r>
            <w:r w:rsidR="00A96B23" w:rsidRPr="008C1101">
              <w:rPr>
                <w:noProof/>
                <w:webHidden/>
              </w:rPr>
            </w:r>
            <w:r w:rsidR="00A96B23" w:rsidRPr="008C1101">
              <w:rPr>
                <w:noProof/>
                <w:webHidden/>
              </w:rPr>
              <w:fldChar w:fldCharType="separate"/>
            </w:r>
            <w:r w:rsidR="00A96B23" w:rsidRPr="008C1101">
              <w:rPr>
                <w:noProof/>
                <w:webHidden/>
              </w:rPr>
              <w:t>205</w:t>
            </w:r>
            <w:r w:rsidR="00A96B23" w:rsidRPr="008C1101">
              <w:rPr>
                <w:noProof/>
                <w:webHidden/>
              </w:rPr>
              <w:fldChar w:fldCharType="end"/>
            </w:r>
          </w:hyperlink>
        </w:p>
        <w:p w:rsidR="00A96B23" w:rsidRPr="008C1101" w:rsidRDefault="000F378C">
          <w:pPr>
            <w:pStyle w:val="23"/>
            <w:tabs>
              <w:tab w:val="right" w:leader="dot" w:pos="9345"/>
            </w:tabs>
            <w:rPr>
              <w:rFonts w:asciiTheme="minorHAnsi" w:eastAsiaTheme="minorEastAsia" w:hAnsiTheme="minorHAnsi"/>
              <w:noProof/>
              <w:sz w:val="22"/>
              <w:lang w:eastAsia="ru-RU"/>
            </w:rPr>
          </w:pPr>
          <w:hyperlink w:anchor="_Toc347384374" w:history="1">
            <w:r w:rsidR="00A96B23" w:rsidRPr="008C1101">
              <w:rPr>
                <w:rStyle w:val="ae"/>
                <w:rFonts w:cs="Times New Roman"/>
                <w:noProof/>
              </w:rPr>
              <w:t>Местный и дистанционный контроль. Роль и назначение систем телемеханики</w:t>
            </w:r>
            <w:r w:rsidR="00A96B23" w:rsidRPr="008C1101">
              <w:rPr>
                <w:noProof/>
                <w:webHidden/>
              </w:rPr>
              <w:tab/>
            </w:r>
            <w:r w:rsidR="00A96B23" w:rsidRPr="008C1101">
              <w:rPr>
                <w:noProof/>
                <w:webHidden/>
              </w:rPr>
              <w:fldChar w:fldCharType="begin"/>
            </w:r>
            <w:r w:rsidR="00A96B23" w:rsidRPr="008C1101">
              <w:rPr>
                <w:noProof/>
                <w:webHidden/>
              </w:rPr>
              <w:instrText xml:space="preserve"> PAGEREF _Toc347384374 \h </w:instrText>
            </w:r>
            <w:r w:rsidR="00A96B23" w:rsidRPr="008C1101">
              <w:rPr>
                <w:noProof/>
                <w:webHidden/>
              </w:rPr>
            </w:r>
            <w:r w:rsidR="00A96B23" w:rsidRPr="008C1101">
              <w:rPr>
                <w:noProof/>
                <w:webHidden/>
              </w:rPr>
              <w:fldChar w:fldCharType="separate"/>
            </w:r>
            <w:r w:rsidR="00A96B23" w:rsidRPr="008C1101">
              <w:rPr>
                <w:noProof/>
                <w:webHidden/>
              </w:rPr>
              <w:t>207</w:t>
            </w:r>
            <w:r w:rsidR="00A96B23" w:rsidRPr="008C1101">
              <w:rPr>
                <w:noProof/>
                <w:webHidden/>
              </w:rPr>
              <w:fldChar w:fldCharType="end"/>
            </w:r>
          </w:hyperlink>
        </w:p>
        <w:p w:rsidR="00A96B23" w:rsidRPr="008C1101" w:rsidRDefault="000F378C">
          <w:pPr>
            <w:pStyle w:val="23"/>
            <w:tabs>
              <w:tab w:val="right" w:leader="dot" w:pos="9345"/>
            </w:tabs>
            <w:rPr>
              <w:rFonts w:asciiTheme="minorHAnsi" w:eastAsiaTheme="minorEastAsia" w:hAnsiTheme="minorHAnsi"/>
              <w:noProof/>
              <w:sz w:val="22"/>
              <w:lang w:eastAsia="ru-RU"/>
            </w:rPr>
          </w:pPr>
          <w:hyperlink w:anchor="_Toc347384375" w:history="1">
            <w:r w:rsidR="00A96B23" w:rsidRPr="008C1101">
              <w:rPr>
                <w:rStyle w:val="ae"/>
                <w:rFonts w:cs="Times New Roman"/>
                <w:noProof/>
              </w:rPr>
              <w:t>Системы распознавания образов</w:t>
            </w:r>
            <w:r w:rsidR="00A96B23" w:rsidRPr="008C1101">
              <w:rPr>
                <w:noProof/>
                <w:webHidden/>
              </w:rPr>
              <w:tab/>
            </w:r>
            <w:r w:rsidR="00A96B23" w:rsidRPr="008C1101">
              <w:rPr>
                <w:noProof/>
                <w:webHidden/>
              </w:rPr>
              <w:fldChar w:fldCharType="begin"/>
            </w:r>
            <w:r w:rsidR="00A96B23" w:rsidRPr="008C1101">
              <w:rPr>
                <w:noProof/>
                <w:webHidden/>
              </w:rPr>
              <w:instrText xml:space="preserve"> PAGEREF _Toc347384375 \h </w:instrText>
            </w:r>
            <w:r w:rsidR="00A96B23" w:rsidRPr="008C1101">
              <w:rPr>
                <w:noProof/>
                <w:webHidden/>
              </w:rPr>
            </w:r>
            <w:r w:rsidR="00A96B23" w:rsidRPr="008C1101">
              <w:rPr>
                <w:noProof/>
                <w:webHidden/>
              </w:rPr>
              <w:fldChar w:fldCharType="separate"/>
            </w:r>
            <w:r w:rsidR="00A96B23" w:rsidRPr="008C1101">
              <w:rPr>
                <w:noProof/>
                <w:webHidden/>
              </w:rPr>
              <w:t>211</w:t>
            </w:r>
            <w:r w:rsidR="00A96B23" w:rsidRPr="008C1101">
              <w:rPr>
                <w:noProof/>
                <w:webHidden/>
              </w:rPr>
              <w:fldChar w:fldCharType="end"/>
            </w:r>
          </w:hyperlink>
        </w:p>
        <w:p w:rsidR="00A96B23" w:rsidRPr="008C1101" w:rsidRDefault="000F378C">
          <w:pPr>
            <w:pStyle w:val="33"/>
            <w:tabs>
              <w:tab w:val="right" w:leader="dot" w:pos="9345"/>
            </w:tabs>
            <w:rPr>
              <w:rFonts w:asciiTheme="minorHAnsi" w:eastAsiaTheme="minorEastAsia" w:hAnsiTheme="minorHAnsi"/>
              <w:noProof/>
              <w:sz w:val="22"/>
              <w:lang w:eastAsia="ru-RU"/>
            </w:rPr>
          </w:pPr>
          <w:hyperlink w:anchor="_Toc347384376" w:history="1">
            <w:r w:rsidR="00A96B23" w:rsidRPr="008C1101">
              <w:rPr>
                <w:rStyle w:val="ae"/>
                <w:rFonts w:cs="Times New Roman"/>
                <w:noProof/>
              </w:rPr>
              <w:t>Терминология и отличительные особенности систем распознавания</w:t>
            </w:r>
            <w:r w:rsidR="00A96B23" w:rsidRPr="008C1101">
              <w:rPr>
                <w:noProof/>
                <w:webHidden/>
              </w:rPr>
              <w:tab/>
            </w:r>
            <w:r w:rsidR="00A96B23" w:rsidRPr="008C1101">
              <w:rPr>
                <w:noProof/>
                <w:webHidden/>
              </w:rPr>
              <w:fldChar w:fldCharType="begin"/>
            </w:r>
            <w:r w:rsidR="00A96B23" w:rsidRPr="008C1101">
              <w:rPr>
                <w:noProof/>
                <w:webHidden/>
              </w:rPr>
              <w:instrText xml:space="preserve"> PAGEREF _Toc347384376 \h </w:instrText>
            </w:r>
            <w:r w:rsidR="00A96B23" w:rsidRPr="008C1101">
              <w:rPr>
                <w:noProof/>
                <w:webHidden/>
              </w:rPr>
            </w:r>
            <w:r w:rsidR="00A96B23" w:rsidRPr="008C1101">
              <w:rPr>
                <w:noProof/>
                <w:webHidden/>
              </w:rPr>
              <w:fldChar w:fldCharType="separate"/>
            </w:r>
            <w:r w:rsidR="00A96B23" w:rsidRPr="008C1101">
              <w:rPr>
                <w:noProof/>
                <w:webHidden/>
              </w:rPr>
              <w:t>211</w:t>
            </w:r>
            <w:r w:rsidR="00A96B23" w:rsidRPr="008C1101">
              <w:rPr>
                <w:noProof/>
                <w:webHidden/>
              </w:rPr>
              <w:fldChar w:fldCharType="end"/>
            </w:r>
          </w:hyperlink>
        </w:p>
        <w:p w:rsidR="00A96B23" w:rsidRPr="008C1101" w:rsidRDefault="000F378C">
          <w:pPr>
            <w:pStyle w:val="33"/>
            <w:tabs>
              <w:tab w:val="right" w:leader="dot" w:pos="9345"/>
            </w:tabs>
            <w:rPr>
              <w:rFonts w:asciiTheme="minorHAnsi" w:eastAsiaTheme="minorEastAsia" w:hAnsiTheme="minorHAnsi"/>
              <w:noProof/>
              <w:sz w:val="22"/>
              <w:lang w:eastAsia="ru-RU"/>
            </w:rPr>
          </w:pPr>
          <w:hyperlink w:anchor="_Toc347384377" w:history="1">
            <w:r w:rsidR="00A96B23" w:rsidRPr="008C1101">
              <w:rPr>
                <w:rStyle w:val="ae"/>
                <w:rFonts w:cs="Times New Roman"/>
                <w:noProof/>
              </w:rPr>
              <w:t>Системы распознавания</w:t>
            </w:r>
            <w:r w:rsidR="00A96B23" w:rsidRPr="008C1101">
              <w:rPr>
                <w:noProof/>
                <w:webHidden/>
              </w:rPr>
              <w:tab/>
            </w:r>
            <w:r w:rsidR="00A96B23" w:rsidRPr="008C1101">
              <w:rPr>
                <w:noProof/>
                <w:webHidden/>
              </w:rPr>
              <w:fldChar w:fldCharType="begin"/>
            </w:r>
            <w:r w:rsidR="00A96B23" w:rsidRPr="008C1101">
              <w:rPr>
                <w:noProof/>
                <w:webHidden/>
              </w:rPr>
              <w:instrText xml:space="preserve"> PAGEREF _Toc347384377 \h </w:instrText>
            </w:r>
            <w:r w:rsidR="00A96B23" w:rsidRPr="008C1101">
              <w:rPr>
                <w:noProof/>
                <w:webHidden/>
              </w:rPr>
            </w:r>
            <w:r w:rsidR="00A96B23" w:rsidRPr="008C1101">
              <w:rPr>
                <w:noProof/>
                <w:webHidden/>
              </w:rPr>
              <w:fldChar w:fldCharType="separate"/>
            </w:r>
            <w:r w:rsidR="00A96B23" w:rsidRPr="008C1101">
              <w:rPr>
                <w:noProof/>
                <w:webHidden/>
              </w:rPr>
              <w:t>214</w:t>
            </w:r>
            <w:r w:rsidR="00A96B23" w:rsidRPr="008C1101">
              <w:rPr>
                <w:noProof/>
                <w:webHidden/>
              </w:rPr>
              <w:fldChar w:fldCharType="end"/>
            </w:r>
          </w:hyperlink>
        </w:p>
        <w:p w:rsidR="00A96B23" w:rsidRPr="008C1101" w:rsidRDefault="000F378C">
          <w:pPr>
            <w:pStyle w:val="33"/>
            <w:tabs>
              <w:tab w:val="right" w:leader="dot" w:pos="9345"/>
            </w:tabs>
            <w:rPr>
              <w:rFonts w:asciiTheme="minorHAnsi" w:eastAsiaTheme="minorEastAsia" w:hAnsiTheme="minorHAnsi"/>
              <w:noProof/>
              <w:sz w:val="22"/>
              <w:lang w:eastAsia="ru-RU"/>
            </w:rPr>
          </w:pPr>
          <w:hyperlink w:anchor="_Toc347384378" w:history="1">
            <w:r w:rsidR="00A96B23" w:rsidRPr="008C1101">
              <w:rPr>
                <w:rStyle w:val="ae"/>
                <w:rFonts w:cs="Times New Roman"/>
                <w:noProof/>
                <w:lang w:val="en-US"/>
              </w:rPr>
              <w:t>C</w:t>
            </w:r>
            <w:r w:rsidR="00A96B23" w:rsidRPr="008C1101">
              <w:rPr>
                <w:rStyle w:val="ae"/>
                <w:rFonts w:cs="Times New Roman"/>
                <w:noProof/>
              </w:rPr>
              <w:t>вязь между пространством объекта и пространством изображения.</w:t>
            </w:r>
            <w:r w:rsidR="00A96B23" w:rsidRPr="008C1101">
              <w:rPr>
                <w:noProof/>
                <w:webHidden/>
              </w:rPr>
              <w:tab/>
            </w:r>
            <w:r w:rsidR="00A96B23" w:rsidRPr="008C1101">
              <w:rPr>
                <w:noProof/>
                <w:webHidden/>
              </w:rPr>
              <w:fldChar w:fldCharType="begin"/>
            </w:r>
            <w:r w:rsidR="00A96B23" w:rsidRPr="008C1101">
              <w:rPr>
                <w:noProof/>
                <w:webHidden/>
              </w:rPr>
              <w:instrText xml:space="preserve"> PAGEREF _Toc347384378 \h </w:instrText>
            </w:r>
            <w:r w:rsidR="00A96B23" w:rsidRPr="008C1101">
              <w:rPr>
                <w:noProof/>
                <w:webHidden/>
              </w:rPr>
            </w:r>
            <w:r w:rsidR="00A96B23" w:rsidRPr="008C1101">
              <w:rPr>
                <w:noProof/>
                <w:webHidden/>
              </w:rPr>
              <w:fldChar w:fldCharType="separate"/>
            </w:r>
            <w:r w:rsidR="00A96B23" w:rsidRPr="008C1101">
              <w:rPr>
                <w:noProof/>
                <w:webHidden/>
              </w:rPr>
              <w:t>219</w:t>
            </w:r>
            <w:r w:rsidR="00A96B23" w:rsidRPr="008C1101">
              <w:rPr>
                <w:noProof/>
                <w:webHidden/>
              </w:rPr>
              <w:fldChar w:fldCharType="end"/>
            </w:r>
          </w:hyperlink>
        </w:p>
        <w:p w:rsidR="00A96B23" w:rsidRPr="008C1101" w:rsidRDefault="000F378C">
          <w:pPr>
            <w:pStyle w:val="15"/>
            <w:tabs>
              <w:tab w:val="right" w:leader="dot" w:pos="9345"/>
            </w:tabs>
            <w:rPr>
              <w:rFonts w:asciiTheme="minorHAnsi" w:eastAsiaTheme="minorEastAsia" w:hAnsiTheme="minorHAnsi"/>
              <w:noProof/>
              <w:sz w:val="22"/>
              <w:lang w:eastAsia="ru-RU"/>
            </w:rPr>
          </w:pPr>
          <w:hyperlink w:anchor="_Toc347384379" w:history="1">
            <w:r w:rsidR="00A96B23" w:rsidRPr="008C1101">
              <w:rPr>
                <w:rStyle w:val="ae"/>
                <w:b/>
                <w:noProof/>
              </w:rPr>
              <w:t>ГЛАВА 7</w:t>
            </w:r>
            <w:r w:rsidR="00A96B23" w:rsidRPr="008C1101">
              <w:rPr>
                <w:noProof/>
                <w:webHidden/>
              </w:rPr>
              <w:tab/>
            </w:r>
            <w:r w:rsidR="00A96B23" w:rsidRPr="008C1101">
              <w:rPr>
                <w:noProof/>
                <w:webHidden/>
              </w:rPr>
              <w:fldChar w:fldCharType="begin"/>
            </w:r>
            <w:r w:rsidR="00A96B23" w:rsidRPr="008C1101">
              <w:rPr>
                <w:noProof/>
                <w:webHidden/>
              </w:rPr>
              <w:instrText xml:space="preserve"> PAGEREF _Toc347384379 \h </w:instrText>
            </w:r>
            <w:r w:rsidR="00A96B23" w:rsidRPr="008C1101">
              <w:rPr>
                <w:noProof/>
                <w:webHidden/>
              </w:rPr>
            </w:r>
            <w:r w:rsidR="00A96B23" w:rsidRPr="008C1101">
              <w:rPr>
                <w:noProof/>
                <w:webHidden/>
              </w:rPr>
              <w:fldChar w:fldCharType="separate"/>
            </w:r>
            <w:r w:rsidR="00A96B23" w:rsidRPr="008C1101">
              <w:rPr>
                <w:noProof/>
                <w:webHidden/>
              </w:rPr>
              <w:t>222</w:t>
            </w:r>
            <w:r w:rsidR="00A96B23" w:rsidRPr="008C1101">
              <w:rPr>
                <w:noProof/>
                <w:webHidden/>
              </w:rPr>
              <w:fldChar w:fldCharType="end"/>
            </w:r>
          </w:hyperlink>
        </w:p>
        <w:p w:rsidR="00A96B23" w:rsidRPr="008C1101" w:rsidRDefault="000F378C">
          <w:pPr>
            <w:pStyle w:val="15"/>
            <w:tabs>
              <w:tab w:val="right" w:leader="dot" w:pos="9345"/>
            </w:tabs>
            <w:rPr>
              <w:rFonts w:asciiTheme="minorHAnsi" w:eastAsiaTheme="minorEastAsia" w:hAnsiTheme="minorHAnsi"/>
              <w:noProof/>
              <w:sz w:val="22"/>
              <w:lang w:eastAsia="ru-RU"/>
            </w:rPr>
          </w:pPr>
          <w:hyperlink w:anchor="_Toc347384380" w:history="1">
            <w:r w:rsidR="00A96B23" w:rsidRPr="008C1101">
              <w:rPr>
                <w:rStyle w:val="ae"/>
                <w:b/>
                <w:noProof/>
              </w:rPr>
              <w:t>Интеллектуальные средства измерения</w:t>
            </w:r>
            <w:r w:rsidR="00A96B23" w:rsidRPr="008C1101">
              <w:rPr>
                <w:noProof/>
                <w:webHidden/>
              </w:rPr>
              <w:tab/>
            </w:r>
            <w:r w:rsidR="00A96B23" w:rsidRPr="008C1101">
              <w:rPr>
                <w:noProof/>
                <w:webHidden/>
              </w:rPr>
              <w:fldChar w:fldCharType="begin"/>
            </w:r>
            <w:r w:rsidR="00A96B23" w:rsidRPr="008C1101">
              <w:rPr>
                <w:noProof/>
                <w:webHidden/>
              </w:rPr>
              <w:instrText xml:space="preserve"> PAGEREF _Toc347384380 \h </w:instrText>
            </w:r>
            <w:r w:rsidR="00A96B23" w:rsidRPr="008C1101">
              <w:rPr>
                <w:noProof/>
                <w:webHidden/>
              </w:rPr>
            </w:r>
            <w:r w:rsidR="00A96B23" w:rsidRPr="008C1101">
              <w:rPr>
                <w:noProof/>
                <w:webHidden/>
              </w:rPr>
              <w:fldChar w:fldCharType="separate"/>
            </w:r>
            <w:r w:rsidR="00A96B23" w:rsidRPr="008C1101">
              <w:rPr>
                <w:noProof/>
                <w:webHidden/>
              </w:rPr>
              <w:t>222</w:t>
            </w:r>
            <w:r w:rsidR="00A96B23" w:rsidRPr="008C1101">
              <w:rPr>
                <w:noProof/>
                <w:webHidden/>
              </w:rPr>
              <w:fldChar w:fldCharType="end"/>
            </w:r>
          </w:hyperlink>
        </w:p>
        <w:p w:rsidR="00A96B23" w:rsidRPr="008C1101" w:rsidRDefault="000F378C">
          <w:pPr>
            <w:pStyle w:val="15"/>
            <w:tabs>
              <w:tab w:val="right" w:leader="dot" w:pos="9345"/>
            </w:tabs>
            <w:rPr>
              <w:rFonts w:asciiTheme="minorHAnsi" w:eastAsiaTheme="minorEastAsia" w:hAnsiTheme="minorHAnsi"/>
              <w:noProof/>
              <w:sz w:val="22"/>
              <w:lang w:eastAsia="ru-RU"/>
            </w:rPr>
          </w:pPr>
          <w:hyperlink w:anchor="_Toc347384381" w:history="1">
            <w:r w:rsidR="00A96B23" w:rsidRPr="008C1101">
              <w:rPr>
                <w:rStyle w:val="ae"/>
                <w:b/>
                <w:noProof/>
              </w:rPr>
              <w:t>1.1 Датчик</w:t>
            </w:r>
            <w:r w:rsidR="00A96B23" w:rsidRPr="008C1101">
              <w:rPr>
                <w:noProof/>
                <w:webHidden/>
              </w:rPr>
              <w:tab/>
            </w:r>
            <w:r w:rsidR="00A96B23" w:rsidRPr="008C1101">
              <w:rPr>
                <w:noProof/>
                <w:webHidden/>
              </w:rPr>
              <w:fldChar w:fldCharType="begin"/>
            </w:r>
            <w:r w:rsidR="00A96B23" w:rsidRPr="008C1101">
              <w:rPr>
                <w:noProof/>
                <w:webHidden/>
              </w:rPr>
              <w:instrText xml:space="preserve"> PAGEREF _Toc347384381 \h </w:instrText>
            </w:r>
            <w:r w:rsidR="00A96B23" w:rsidRPr="008C1101">
              <w:rPr>
                <w:noProof/>
                <w:webHidden/>
              </w:rPr>
            </w:r>
            <w:r w:rsidR="00A96B23" w:rsidRPr="008C1101">
              <w:rPr>
                <w:noProof/>
                <w:webHidden/>
              </w:rPr>
              <w:fldChar w:fldCharType="separate"/>
            </w:r>
            <w:r w:rsidR="00A96B23" w:rsidRPr="008C1101">
              <w:rPr>
                <w:noProof/>
                <w:webHidden/>
              </w:rPr>
              <w:t>222</w:t>
            </w:r>
            <w:r w:rsidR="00A96B23" w:rsidRPr="008C1101">
              <w:rPr>
                <w:noProof/>
                <w:webHidden/>
              </w:rPr>
              <w:fldChar w:fldCharType="end"/>
            </w:r>
          </w:hyperlink>
        </w:p>
        <w:p w:rsidR="00A96B23" w:rsidRPr="008C1101" w:rsidRDefault="000F378C">
          <w:pPr>
            <w:pStyle w:val="23"/>
            <w:tabs>
              <w:tab w:val="right" w:leader="dot" w:pos="9345"/>
            </w:tabs>
            <w:rPr>
              <w:rFonts w:asciiTheme="minorHAnsi" w:eastAsiaTheme="minorEastAsia" w:hAnsiTheme="minorHAnsi"/>
              <w:noProof/>
              <w:sz w:val="22"/>
              <w:lang w:eastAsia="ru-RU"/>
            </w:rPr>
          </w:pPr>
          <w:hyperlink w:anchor="_Toc347384382" w:history="1">
            <w:r w:rsidR="00A96B23" w:rsidRPr="008C1101">
              <w:rPr>
                <w:rStyle w:val="ae"/>
                <w:rFonts w:cs="Times New Roman"/>
                <w:noProof/>
              </w:rPr>
              <w:t>Комбинированный датчик</w:t>
            </w:r>
            <w:r w:rsidR="00A96B23" w:rsidRPr="008C1101">
              <w:rPr>
                <w:noProof/>
                <w:webHidden/>
              </w:rPr>
              <w:tab/>
            </w:r>
            <w:r w:rsidR="00A96B23" w:rsidRPr="008C1101">
              <w:rPr>
                <w:noProof/>
                <w:webHidden/>
              </w:rPr>
              <w:fldChar w:fldCharType="begin"/>
            </w:r>
            <w:r w:rsidR="00A96B23" w:rsidRPr="008C1101">
              <w:rPr>
                <w:noProof/>
                <w:webHidden/>
              </w:rPr>
              <w:instrText xml:space="preserve"> PAGEREF _Toc347384382 \h </w:instrText>
            </w:r>
            <w:r w:rsidR="00A96B23" w:rsidRPr="008C1101">
              <w:rPr>
                <w:noProof/>
                <w:webHidden/>
              </w:rPr>
            </w:r>
            <w:r w:rsidR="00A96B23" w:rsidRPr="008C1101">
              <w:rPr>
                <w:noProof/>
                <w:webHidden/>
              </w:rPr>
              <w:fldChar w:fldCharType="separate"/>
            </w:r>
            <w:r w:rsidR="00A96B23" w:rsidRPr="008C1101">
              <w:rPr>
                <w:noProof/>
                <w:webHidden/>
              </w:rPr>
              <w:t>223</w:t>
            </w:r>
            <w:r w:rsidR="00A96B23" w:rsidRPr="008C1101">
              <w:rPr>
                <w:noProof/>
                <w:webHidden/>
              </w:rPr>
              <w:fldChar w:fldCharType="end"/>
            </w:r>
          </w:hyperlink>
        </w:p>
        <w:p w:rsidR="00A96B23" w:rsidRPr="008C1101" w:rsidRDefault="000F378C">
          <w:pPr>
            <w:pStyle w:val="33"/>
            <w:tabs>
              <w:tab w:val="right" w:leader="dot" w:pos="9345"/>
            </w:tabs>
            <w:rPr>
              <w:rFonts w:asciiTheme="minorHAnsi" w:eastAsiaTheme="minorEastAsia" w:hAnsiTheme="minorHAnsi"/>
              <w:noProof/>
              <w:sz w:val="22"/>
              <w:lang w:eastAsia="ru-RU"/>
            </w:rPr>
          </w:pPr>
          <w:hyperlink w:anchor="_Toc347384383" w:history="1">
            <w:r w:rsidR="00A96B23" w:rsidRPr="008C1101">
              <w:rPr>
                <w:rStyle w:val="ae"/>
                <w:rFonts w:cs="Times New Roman"/>
                <w:noProof/>
              </w:rPr>
              <w:t>Пиранометр</w:t>
            </w:r>
            <w:r w:rsidR="00A96B23" w:rsidRPr="008C1101">
              <w:rPr>
                <w:noProof/>
                <w:webHidden/>
              </w:rPr>
              <w:tab/>
            </w:r>
            <w:r w:rsidR="00A96B23" w:rsidRPr="008C1101">
              <w:rPr>
                <w:noProof/>
                <w:webHidden/>
              </w:rPr>
              <w:fldChar w:fldCharType="begin"/>
            </w:r>
            <w:r w:rsidR="00A96B23" w:rsidRPr="008C1101">
              <w:rPr>
                <w:noProof/>
                <w:webHidden/>
              </w:rPr>
              <w:instrText xml:space="preserve"> PAGEREF _Toc347384383 \h </w:instrText>
            </w:r>
            <w:r w:rsidR="00A96B23" w:rsidRPr="008C1101">
              <w:rPr>
                <w:noProof/>
                <w:webHidden/>
              </w:rPr>
            </w:r>
            <w:r w:rsidR="00A96B23" w:rsidRPr="008C1101">
              <w:rPr>
                <w:noProof/>
                <w:webHidden/>
              </w:rPr>
              <w:fldChar w:fldCharType="separate"/>
            </w:r>
            <w:r w:rsidR="00A96B23" w:rsidRPr="008C1101">
              <w:rPr>
                <w:noProof/>
                <w:webHidden/>
              </w:rPr>
              <w:t>224</w:t>
            </w:r>
            <w:r w:rsidR="00A96B23" w:rsidRPr="008C1101">
              <w:rPr>
                <w:noProof/>
                <w:webHidden/>
              </w:rPr>
              <w:fldChar w:fldCharType="end"/>
            </w:r>
          </w:hyperlink>
        </w:p>
        <w:p w:rsidR="00A96B23" w:rsidRPr="008C1101" w:rsidRDefault="000F378C">
          <w:pPr>
            <w:pStyle w:val="33"/>
            <w:tabs>
              <w:tab w:val="right" w:leader="dot" w:pos="9345"/>
            </w:tabs>
            <w:rPr>
              <w:rFonts w:asciiTheme="minorHAnsi" w:eastAsiaTheme="minorEastAsia" w:hAnsiTheme="minorHAnsi"/>
              <w:noProof/>
              <w:sz w:val="22"/>
              <w:lang w:eastAsia="ru-RU"/>
            </w:rPr>
          </w:pPr>
          <w:hyperlink w:anchor="_Toc347384384" w:history="1">
            <w:r w:rsidR="00A96B23" w:rsidRPr="008C1101">
              <w:rPr>
                <w:rStyle w:val="ae"/>
                <w:rFonts w:cs="Times New Roman"/>
                <w:noProof/>
              </w:rPr>
              <w:t>Датчики</w:t>
            </w:r>
            <w:r w:rsidR="00A96B23" w:rsidRPr="008C1101">
              <w:rPr>
                <w:rStyle w:val="ae"/>
                <w:rFonts w:eastAsia="Times New Roman" w:cs="Times New Roman"/>
                <w:noProof/>
                <w:lang w:eastAsia="ru-RU"/>
              </w:rPr>
              <w:t xml:space="preserve"> тока</w:t>
            </w:r>
            <w:r w:rsidR="00A96B23" w:rsidRPr="008C1101">
              <w:rPr>
                <w:noProof/>
                <w:webHidden/>
              </w:rPr>
              <w:tab/>
            </w:r>
            <w:r w:rsidR="00A96B23" w:rsidRPr="008C1101">
              <w:rPr>
                <w:noProof/>
                <w:webHidden/>
              </w:rPr>
              <w:fldChar w:fldCharType="begin"/>
            </w:r>
            <w:r w:rsidR="00A96B23" w:rsidRPr="008C1101">
              <w:rPr>
                <w:noProof/>
                <w:webHidden/>
              </w:rPr>
              <w:instrText xml:space="preserve"> PAGEREF _Toc347384384 \h </w:instrText>
            </w:r>
            <w:r w:rsidR="00A96B23" w:rsidRPr="008C1101">
              <w:rPr>
                <w:noProof/>
                <w:webHidden/>
              </w:rPr>
            </w:r>
            <w:r w:rsidR="00A96B23" w:rsidRPr="008C1101">
              <w:rPr>
                <w:noProof/>
                <w:webHidden/>
              </w:rPr>
              <w:fldChar w:fldCharType="separate"/>
            </w:r>
            <w:r w:rsidR="00A96B23" w:rsidRPr="008C1101">
              <w:rPr>
                <w:noProof/>
                <w:webHidden/>
              </w:rPr>
              <w:t>225</w:t>
            </w:r>
            <w:r w:rsidR="00A96B23" w:rsidRPr="008C1101">
              <w:rPr>
                <w:noProof/>
                <w:webHidden/>
              </w:rPr>
              <w:fldChar w:fldCharType="end"/>
            </w:r>
          </w:hyperlink>
        </w:p>
        <w:p w:rsidR="00A96B23" w:rsidRPr="008C1101" w:rsidRDefault="000F378C">
          <w:pPr>
            <w:pStyle w:val="33"/>
            <w:tabs>
              <w:tab w:val="right" w:leader="dot" w:pos="9345"/>
            </w:tabs>
            <w:rPr>
              <w:rFonts w:asciiTheme="minorHAnsi" w:eastAsiaTheme="minorEastAsia" w:hAnsiTheme="minorHAnsi"/>
              <w:noProof/>
              <w:sz w:val="22"/>
              <w:lang w:eastAsia="ru-RU"/>
            </w:rPr>
          </w:pPr>
          <w:hyperlink w:anchor="_Toc347384385" w:history="1">
            <w:r w:rsidR="00A96B23" w:rsidRPr="008C1101">
              <w:rPr>
                <w:rStyle w:val="ae"/>
                <w:rFonts w:eastAsia="Times New Roman" w:cs="Times New Roman"/>
                <w:noProof/>
                <w:lang w:eastAsia="ru-RU"/>
              </w:rPr>
              <w:t>Линейный </w:t>
            </w:r>
            <w:r w:rsidR="00A96B23" w:rsidRPr="008C1101">
              <w:rPr>
                <w:rStyle w:val="ae"/>
                <w:rFonts w:cs="Times New Roman"/>
                <w:noProof/>
              </w:rPr>
              <w:t>датчик</w:t>
            </w:r>
            <w:r w:rsidR="00A96B23" w:rsidRPr="008C1101">
              <w:rPr>
                <w:rStyle w:val="ae"/>
                <w:rFonts w:eastAsia="Times New Roman" w:cs="Times New Roman"/>
                <w:noProof/>
                <w:lang w:eastAsia="ru-RU"/>
              </w:rPr>
              <w:t> обратной связи по положению</w:t>
            </w:r>
            <w:r w:rsidR="00A96B23" w:rsidRPr="008C1101">
              <w:rPr>
                <w:noProof/>
                <w:webHidden/>
              </w:rPr>
              <w:tab/>
            </w:r>
            <w:r w:rsidR="00A96B23" w:rsidRPr="008C1101">
              <w:rPr>
                <w:noProof/>
                <w:webHidden/>
              </w:rPr>
              <w:fldChar w:fldCharType="begin"/>
            </w:r>
            <w:r w:rsidR="00A96B23" w:rsidRPr="008C1101">
              <w:rPr>
                <w:noProof/>
                <w:webHidden/>
              </w:rPr>
              <w:instrText xml:space="preserve"> PAGEREF _Toc347384385 \h </w:instrText>
            </w:r>
            <w:r w:rsidR="00A96B23" w:rsidRPr="008C1101">
              <w:rPr>
                <w:noProof/>
                <w:webHidden/>
              </w:rPr>
            </w:r>
            <w:r w:rsidR="00A96B23" w:rsidRPr="008C1101">
              <w:rPr>
                <w:noProof/>
                <w:webHidden/>
              </w:rPr>
              <w:fldChar w:fldCharType="separate"/>
            </w:r>
            <w:r w:rsidR="00A96B23" w:rsidRPr="008C1101">
              <w:rPr>
                <w:noProof/>
                <w:webHidden/>
              </w:rPr>
              <w:t>226</w:t>
            </w:r>
            <w:r w:rsidR="00A96B23" w:rsidRPr="008C1101">
              <w:rPr>
                <w:noProof/>
                <w:webHidden/>
              </w:rPr>
              <w:fldChar w:fldCharType="end"/>
            </w:r>
          </w:hyperlink>
        </w:p>
        <w:p w:rsidR="00A96B23" w:rsidRPr="008C1101" w:rsidRDefault="000F378C">
          <w:pPr>
            <w:pStyle w:val="33"/>
            <w:tabs>
              <w:tab w:val="right" w:leader="dot" w:pos="9345"/>
            </w:tabs>
            <w:rPr>
              <w:rFonts w:asciiTheme="minorHAnsi" w:eastAsiaTheme="minorEastAsia" w:hAnsiTheme="minorHAnsi"/>
              <w:noProof/>
              <w:sz w:val="22"/>
              <w:lang w:eastAsia="ru-RU"/>
            </w:rPr>
          </w:pPr>
          <w:hyperlink w:anchor="_Toc347384386" w:history="1">
            <w:r w:rsidR="00A96B23" w:rsidRPr="008C1101">
              <w:rPr>
                <w:rStyle w:val="ae"/>
                <w:rFonts w:eastAsia="Times New Roman" w:cs="Times New Roman"/>
                <w:noProof/>
                <w:lang w:eastAsia="ru-RU"/>
              </w:rPr>
              <w:t>Расходомер</w:t>
            </w:r>
            <w:r w:rsidR="00A96B23" w:rsidRPr="008C1101">
              <w:rPr>
                <w:noProof/>
                <w:webHidden/>
              </w:rPr>
              <w:tab/>
            </w:r>
            <w:r w:rsidR="00A96B23" w:rsidRPr="008C1101">
              <w:rPr>
                <w:noProof/>
                <w:webHidden/>
              </w:rPr>
              <w:fldChar w:fldCharType="begin"/>
            </w:r>
            <w:r w:rsidR="00A96B23" w:rsidRPr="008C1101">
              <w:rPr>
                <w:noProof/>
                <w:webHidden/>
              </w:rPr>
              <w:instrText xml:space="preserve"> PAGEREF _Toc347384386 \h </w:instrText>
            </w:r>
            <w:r w:rsidR="00A96B23" w:rsidRPr="008C1101">
              <w:rPr>
                <w:noProof/>
                <w:webHidden/>
              </w:rPr>
            </w:r>
            <w:r w:rsidR="00A96B23" w:rsidRPr="008C1101">
              <w:rPr>
                <w:noProof/>
                <w:webHidden/>
              </w:rPr>
              <w:fldChar w:fldCharType="separate"/>
            </w:r>
            <w:r w:rsidR="00A96B23" w:rsidRPr="008C1101">
              <w:rPr>
                <w:noProof/>
                <w:webHidden/>
              </w:rPr>
              <w:t>228</w:t>
            </w:r>
            <w:r w:rsidR="00A96B23" w:rsidRPr="008C1101">
              <w:rPr>
                <w:noProof/>
                <w:webHidden/>
              </w:rPr>
              <w:fldChar w:fldCharType="end"/>
            </w:r>
          </w:hyperlink>
        </w:p>
        <w:p w:rsidR="00A96B23" w:rsidRPr="008C1101" w:rsidRDefault="000F378C">
          <w:pPr>
            <w:pStyle w:val="15"/>
            <w:tabs>
              <w:tab w:val="right" w:leader="dot" w:pos="9345"/>
            </w:tabs>
            <w:rPr>
              <w:rFonts w:asciiTheme="minorHAnsi" w:eastAsiaTheme="minorEastAsia" w:hAnsiTheme="minorHAnsi"/>
              <w:noProof/>
              <w:sz w:val="22"/>
              <w:lang w:eastAsia="ru-RU"/>
            </w:rPr>
          </w:pPr>
          <w:hyperlink w:anchor="_Toc347384387" w:history="1">
            <w:r w:rsidR="00A96B23" w:rsidRPr="008C1101">
              <w:rPr>
                <w:rStyle w:val="ae"/>
                <w:b/>
                <w:noProof/>
              </w:rPr>
              <w:t>1.2 Характеристики</w:t>
            </w:r>
            <w:r w:rsidR="00A96B23" w:rsidRPr="008C1101">
              <w:rPr>
                <w:rStyle w:val="ae"/>
                <w:noProof/>
              </w:rPr>
              <w:t> датчиков</w:t>
            </w:r>
            <w:r w:rsidR="00A96B23" w:rsidRPr="008C1101">
              <w:rPr>
                <w:noProof/>
                <w:webHidden/>
              </w:rPr>
              <w:tab/>
            </w:r>
            <w:r w:rsidR="00A96B23" w:rsidRPr="008C1101">
              <w:rPr>
                <w:noProof/>
                <w:webHidden/>
              </w:rPr>
              <w:fldChar w:fldCharType="begin"/>
            </w:r>
            <w:r w:rsidR="00A96B23" w:rsidRPr="008C1101">
              <w:rPr>
                <w:noProof/>
                <w:webHidden/>
              </w:rPr>
              <w:instrText xml:space="preserve"> PAGEREF _Toc347384387 \h </w:instrText>
            </w:r>
            <w:r w:rsidR="00A96B23" w:rsidRPr="008C1101">
              <w:rPr>
                <w:noProof/>
                <w:webHidden/>
              </w:rPr>
            </w:r>
            <w:r w:rsidR="00A96B23" w:rsidRPr="008C1101">
              <w:rPr>
                <w:noProof/>
                <w:webHidden/>
              </w:rPr>
              <w:fldChar w:fldCharType="separate"/>
            </w:r>
            <w:r w:rsidR="00A96B23" w:rsidRPr="008C1101">
              <w:rPr>
                <w:noProof/>
                <w:webHidden/>
              </w:rPr>
              <w:t>228</w:t>
            </w:r>
            <w:r w:rsidR="00A96B23" w:rsidRPr="008C1101">
              <w:rPr>
                <w:noProof/>
                <w:webHidden/>
              </w:rPr>
              <w:fldChar w:fldCharType="end"/>
            </w:r>
          </w:hyperlink>
        </w:p>
        <w:p w:rsidR="00A96B23" w:rsidRPr="008C1101" w:rsidRDefault="000F378C">
          <w:pPr>
            <w:pStyle w:val="23"/>
            <w:tabs>
              <w:tab w:val="right" w:leader="dot" w:pos="9345"/>
            </w:tabs>
            <w:rPr>
              <w:rFonts w:asciiTheme="minorHAnsi" w:eastAsiaTheme="minorEastAsia" w:hAnsiTheme="minorHAnsi"/>
              <w:noProof/>
              <w:sz w:val="22"/>
              <w:lang w:eastAsia="ru-RU"/>
            </w:rPr>
          </w:pPr>
          <w:hyperlink w:anchor="_Toc347384388" w:history="1">
            <w:r w:rsidR="00A96B23" w:rsidRPr="008C1101">
              <w:rPr>
                <w:rStyle w:val="ae"/>
                <w:rFonts w:eastAsia="Times New Roman" w:cs="Times New Roman"/>
                <w:noProof/>
                <w:lang w:eastAsia="ru-RU"/>
              </w:rPr>
              <w:t>Параметры </w:t>
            </w:r>
            <w:r w:rsidR="00A96B23" w:rsidRPr="008C1101">
              <w:rPr>
                <w:rStyle w:val="ae"/>
                <w:rFonts w:cs="Times New Roman"/>
                <w:noProof/>
              </w:rPr>
              <w:t>датчиков</w:t>
            </w:r>
            <w:r w:rsidR="00A96B23" w:rsidRPr="008C1101">
              <w:rPr>
                <w:noProof/>
                <w:webHidden/>
              </w:rPr>
              <w:tab/>
            </w:r>
            <w:r w:rsidR="00A96B23" w:rsidRPr="008C1101">
              <w:rPr>
                <w:noProof/>
                <w:webHidden/>
              </w:rPr>
              <w:fldChar w:fldCharType="begin"/>
            </w:r>
            <w:r w:rsidR="00A96B23" w:rsidRPr="008C1101">
              <w:rPr>
                <w:noProof/>
                <w:webHidden/>
              </w:rPr>
              <w:instrText xml:space="preserve"> PAGEREF _Toc347384388 \h </w:instrText>
            </w:r>
            <w:r w:rsidR="00A96B23" w:rsidRPr="008C1101">
              <w:rPr>
                <w:noProof/>
                <w:webHidden/>
              </w:rPr>
            </w:r>
            <w:r w:rsidR="00A96B23" w:rsidRPr="008C1101">
              <w:rPr>
                <w:noProof/>
                <w:webHidden/>
              </w:rPr>
              <w:fldChar w:fldCharType="separate"/>
            </w:r>
            <w:r w:rsidR="00A96B23" w:rsidRPr="008C1101">
              <w:rPr>
                <w:noProof/>
                <w:webHidden/>
              </w:rPr>
              <w:t>230</w:t>
            </w:r>
            <w:r w:rsidR="00A96B23" w:rsidRPr="008C1101">
              <w:rPr>
                <w:noProof/>
                <w:webHidden/>
              </w:rPr>
              <w:fldChar w:fldCharType="end"/>
            </w:r>
          </w:hyperlink>
        </w:p>
        <w:p w:rsidR="00A96B23" w:rsidRPr="008C1101" w:rsidRDefault="000F378C">
          <w:pPr>
            <w:pStyle w:val="33"/>
            <w:tabs>
              <w:tab w:val="right" w:leader="dot" w:pos="9345"/>
            </w:tabs>
            <w:rPr>
              <w:rFonts w:asciiTheme="minorHAnsi" w:eastAsiaTheme="minorEastAsia" w:hAnsiTheme="minorHAnsi"/>
              <w:noProof/>
              <w:sz w:val="22"/>
              <w:lang w:eastAsia="ru-RU"/>
            </w:rPr>
          </w:pPr>
          <w:hyperlink w:anchor="_Toc347384389" w:history="1">
            <w:r w:rsidR="00A96B23" w:rsidRPr="008C1101">
              <w:rPr>
                <w:rStyle w:val="ae"/>
                <w:rFonts w:eastAsia="Times New Roman" w:cs="Times New Roman"/>
                <w:noProof/>
                <w:lang w:eastAsia="ru-RU"/>
              </w:rPr>
              <w:t>Погрешность.</w:t>
            </w:r>
            <w:r w:rsidR="00A96B23" w:rsidRPr="008C1101">
              <w:rPr>
                <w:noProof/>
                <w:webHidden/>
              </w:rPr>
              <w:tab/>
            </w:r>
            <w:r w:rsidR="00A96B23" w:rsidRPr="008C1101">
              <w:rPr>
                <w:noProof/>
                <w:webHidden/>
              </w:rPr>
              <w:fldChar w:fldCharType="begin"/>
            </w:r>
            <w:r w:rsidR="00A96B23" w:rsidRPr="008C1101">
              <w:rPr>
                <w:noProof/>
                <w:webHidden/>
              </w:rPr>
              <w:instrText xml:space="preserve"> PAGEREF _Toc347384389 \h </w:instrText>
            </w:r>
            <w:r w:rsidR="00A96B23" w:rsidRPr="008C1101">
              <w:rPr>
                <w:noProof/>
                <w:webHidden/>
              </w:rPr>
            </w:r>
            <w:r w:rsidR="00A96B23" w:rsidRPr="008C1101">
              <w:rPr>
                <w:noProof/>
                <w:webHidden/>
              </w:rPr>
              <w:fldChar w:fldCharType="separate"/>
            </w:r>
            <w:r w:rsidR="00A96B23" w:rsidRPr="008C1101">
              <w:rPr>
                <w:noProof/>
                <w:webHidden/>
              </w:rPr>
              <w:t>230</w:t>
            </w:r>
            <w:r w:rsidR="00A96B23" w:rsidRPr="008C1101">
              <w:rPr>
                <w:noProof/>
                <w:webHidden/>
              </w:rPr>
              <w:fldChar w:fldCharType="end"/>
            </w:r>
          </w:hyperlink>
        </w:p>
        <w:p w:rsidR="00A96B23" w:rsidRPr="008C1101" w:rsidRDefault="000F378C">
          <w:pPr>
            <w:pStyle w:val="33"/>
            <w:tabs>
              <w:tab w:val="right" w:leader="dot" w:pos="9345"/>
            </w:tabs>
            <w:rPr>
              <w:rFonts w:asciiTheme="minorHAnsi" w:eastAsiaTheme="minorEastAsia" w:hAnsiTheme="minorHAnsi"/>
              <w:noProof/>
              <w:sz w:val="22"/>
              <w:lang w:eastAsia="ru-RU"/>
            </w:rPr>
          </w:pPr>
          <w:hyperlink w:anchor="_Toc347384390" w:history="1">
            <w:r w:rsidR="00A96B23" w:rsidRPr="008C1101">
              <w:rPr>
                <w:rStyle w:val="ae"/>
                <w:rFonts w:eastAsia="Times New Roman" w:cs="Times New Roman"/>
                <w:noProof/>
                <w:lang w:eastAsia="ru-RU"/>
              </w:rPr>
              <w:t>Температурный диапазон.</w:t>
            </w:r>
            <w:r w:rsidR="00A96B23" w:rsidRPr="008C1101">
              <w:rPr>
                <w:noProof/>
                <w:webHidden/>
              </w:rPr>
              <w:tab/>
            </w:r>
            <w:r w:rsidR="00A96B23" w:rsidRPr="008C1101">
              <w:rPr>
                <w:noProof/>
                <w:webHidden/>
              </w:rPr>
              <w:fldChar w:fldCharType="begin"/>
            </w:r>
            <w:r w:rsidR="00A96B23" w:rsidRPr="008C1101">
              <w:rPr>
                <w:noProof/>
                <w:webHidden/>
              </w:rPr>
              <w:instrText xml:space="preserve"> PAGEREF _Toc347384390 \h </w:instrText>
            </w:r>
            <w:r w:rsidR="00A96B23" w:rsidRPr="008C1101">
              <w:rPr>
                <w:noProof/>
                <w:webHidden/>
              </w:rPr>
            </w:r>
            <w:r w:rsidR="00A96B23" w:rsidRPr="008C1101">
              <w:rPr>
                <w:noProof/>
                <w:webHidden/>
              </w:rPr>
              <w:fldChar w:fldCharType="separate"/>
            </w:r>
            <w:r w:rsidR="00A96B23" w:rsidRPr="008C1101">
              <w:rPr>
                <w:noProof/>
                <w:webHidden/>
              </w:rPr>
              <w:t>232</w:t>
            </w:r>
            <w:r w:rsidR="00A96B23" w:rsidRPr="008C1101">
              <w:rPr>
                <w:noProof/>
                <w:webHidden/>
              </w:rPr>
              <w:fldChar w:fldCharType="end"/>
            </w:r>
          </w:hyperlink>
        </w:p>
        <w:p w:rsidR="00A96B23" w:rsidRPr="008C1101" w:rsidRDefault="000F378C">
          <w:pPr>
            <w:pStyle w:val="33"/>
            <w:tabs>
              <w:tab w:val="right" w:leader="dot" w:pos="9345"/>
            </w:tabs>
            <w:rPr>
              <w:rFonts w:asciiTheme="minorHAnsi" w:eastAsiaTheme="minorEastAsia" w:hAnsiTheme="minorHAnsi"/>
              <w:noProof/>
              <w:sz w:val="22"/>
              <w:lang w:eastAsia="ru-RU"/>
            </w:rPr>
          </w:pPr>
          <w:hyperlink w:anchor="_Toc347384391" w:history="1">
            <w:r w:rsidR="00A96B23" w:rsidRPr="008C1101">
              <w:rPr>
                <w:rStyle w:val="ae"/>
                <w:rFonts w:cs="Times New Roman"/>
                <w:noProof/>
              </w:rPr>
              <w:t>Чувствительность</w:t>
            </w:r>
            <w:r w:rsidR="00A96B23" w:rsidRPr="008C1101">
              <w:rPr>
                <w:rStyle w:val="ae"/>
                <w:rFonts w:eastAsia="Times New Roman" w:cs="Times New Roman"/>
                <w:noProof/>
                <w:lang w:eastAsia="ru-RU"/>
              </w:rPr>
              <w:t>.</w:t>
            </w:r>
            <w:r w:rsidR="00A96B23" w:rsidRPr="008C1101">
              <w:rPr>
                <w:noProof/>
                <w:webHidden/>
              </w:rPr>
              <w:tab/>
            </w:r>
            <w:r w:rsidR="00A96B23" w:rsidRPr="008C1101">
              <w:rPr>
                <w:noProof/>
                <w:webHidden/>
              </w:rPr>
              <w:fldChar w:fldCharType="begin"/>
            </w:r>
            <w:r w:rsidR="00A96B23" w:rsidRPr="008C1101">
              <w:rPr>
                <w:noProof/>
                <w:webHidden/>
              </w:rPr>
              <w:instrText xml:space="preserve"> PAGEREF _Toc347384391 \h </w:instrText>
            </w:r>
            <w:r w:rsidR="00A96B23" w:rsidRPr="008C1101">
              <w:rPr>
                <w:noProof/>
                <w:webHidden/>
              </w:rPr>
            </w:r>
            <w:r w:rsidR="00A96B23" w:rsidRPr="008C1101">
              <w:rPr>
                <w:noProof/>
                <w:webHidden/>
              </w:rPr>
              <w:fldChar w:fldCharType="separate"/>
            </w:r>
            <w:r w:rsidR="00A96B23" w:rsidRPr="008C1101">
              <w:rPr>
                <w:noProof/>
                <w:webHidden/>
              </w:rPr>
              <w:t>232</w:t>
            </w:r>
            <w:r w:rsidR="00A96B23" w:rsidRPr="008C1101">
              <w:rPr>
                <w:noProof/>
                <w:webHidden/>
              </w:rPr>
              <w:fldChar w:fldCharType="end"/>
            </w:r>
          </w:hyperlink>
        </w:p>
        <w:p w:rsidR="00A96B23" w:rsidRPr="008C1101" w:rsidRDefault="000F378C">
          <w:pPr>
            <w:pStyle w:val="33"/>
            <w:tabs>
              <w:tab w:val="right" w:leader="dot" w:pos="9345"/>
            </w:tabs>
            <w:rPr>
              <w:rFonts w:asciiTheme="minorHAnsi" w:eastAsiaTheme="minorEastAsia" w:hAnsiTheme="minorHAnsi"/>
              <w:noProof/>
              <w:sz w:val="22"/>
              <w:lang w:eastAsia="ru-RU"/>
            </w:rPr>
          </w:pPr>
          <w:hyperlink w:anchor="_Toc347384392" w:history="1">
            <w:r w:rsidR="00A96B23" w:rsidRPr="008C1101">
              <w:rPr>
                <w:rStyle w:val="ae"/>
                <w:rFonts w:cs="Times New Roman"/>
                <w:noProof/>
              </w:rPr>
              <w:t>Входная</w:t>
            </w:r>
            <w:r w:rsidR="00A96B23" w:rsidRPr="008C1101">
              <w:rPr>
                <w:rStyle w:val="ae"/>
                <w:rFonts w:eastAsia="Times New Roman" w:cs="Times New Roman"/>
                <w:noProof/>
                <w:shd w:val="clear" w:color="auto" w:fill="DDDDDD"/>
                <w:lang w:eastAsia="ru-RU"/>
              </w:rPr>
              <w:t xml:space="preserve"> </w:t>
            </w:r>
            <w:r w:rsidR="00A96B23" w:rsidRPr="008C1101">
              <w:rPr>
                <w:rStyle w:val="ae"/>
                <w:rFonts w:cs="Times New Roman"/>
                <w:noProof/>
              </w:rPr>
              <w:t>величина</w:t>
            </w:r>
            <w:r w:rsidR="00A96B23" w:rsidRPr="008C1101">
              <w:rPr>
                <w:rStyle w:val="ae"/>
                <w:rFonts w:eastAsia="Times New Roman" w:cs="Times New Roman"/>
                <w:noProof/>
                <w:lang w:eastAsia="ru-RU"/>
              </w:rPr>
              <w:t>.</w:t>
            </w:r>
            <w:r w:rsidR="00A96B23" w:rsidRPr="008C1101">
              <w:rPr>
                <w:noProof/>
                <w:webHidden/>
              </w:rPr>
              <w:tab/>
            </w:r>
            <w:r w:rsidR="00A96B23" w:rsidRPr="008C1101">
              <w:rPr>
                <w:noProof/>
                <w:webHidden/>
              </w:rPr>
              <w:fldChar w:fldCharType="begin"/>
            </w:r>
            <w:r w:rsidR="00A96B23" w:rsidRPr="008C1101">
              <w:rPr>
                <w:noProof/>
                <w:webHidden/>
              </w:rPr>
              <w:instrText xml:space="preserve"> PAGEREF _Toc347384392 \h </w:instrText>
            </w:r>
            <w:r w:rsidR="00A96B23" w:rsidRPr="008C1101">
              <w:rPr>
                <w:noProof/>
                <w:webHidden/>
              </w:rPr>
            </w:r>
            <w:r w:rsidR="00A96B23" w:rsidRPr="008C1101">
              <w:rPr>
                <w:noProof/>
                <w:webHidden/>
              </w:rPr>
              <w:fldChar w:fldCharType="separate"/>
            </w:r>
            <w:r w:rsidR="00A96B23" w:rsidRPr="008C1101">
              <w:rPr>
                <w:noProof/>
                <w:webHidden/>
              </w:rPr>
              <w:t>232</w:t>
            </w:r>
            <w:r w:rsidR="00A96B23" w:rsidRPr="008C1101">
              <w:rPr>
                <w:noProof/>
                <w:webHidden/>
              </w:rPr>
              <w:fldChar w:fldCharType="end"/>
            </w:r>
          </w:hyperlink>
        </w:p>
        <w:p w:rsidR="00A96B23" w:rsidRPr="008C1101" w:rsidRDefault="000F378C">
          <w:pPr>
            <w:pStyle w:val="33"/>
            <w:tabs>
              <w:tab w:val="right" w:leader="dot" w:pos="9345"/>
            </w:tabs>
            <w:rPr>
              <w:rFonts w:asciiTheme="minorHAnsi" w:eastAsiaTheme="minorEastAsia" w:hAnsiTheme="minorHAnsi"/>
              <w:noProof/>
              <w:sz w:val="22"/>
              <w:lang w:eastAsia="ru-RU"/>
            </w:rPr>
          </w:pPr>
          <w:hyperlink w:anchor="_Toc347384393" w:history="1">
            <w:r w:rsidR="00A96B23" w:rsidRPr="008C1101">
              <w:rPr>
                <w:rStyle w:val="ae"/>
                <w:rFonts w:cs="Times New Roman"/>
                <w:noProof/>
              </w:rPr>
              <w:t>Выходной</w:t>
            </w:r>
            <w:r w:rsidR="00A96B23" w:rsidRPr="008C1101">
              <w:rPr>
                <w:rStyle w:val="ae"/>
                <w:rFonts w:eastAsia="Times New Roman" w:cs="Times New Roman"/>
                <w:noProof/>
                <w:shd w:val="clear" w:color="auto" w:fill="DDDDDD"/>
                <w:lang w:eastAsia="ru-RU"/>
              </w:rPr>
              <w:t xml:space="preserve"> </w:t>
            </w:r>
            <w:r w:rsidR="00A96B23" w:rsidRPr="008C1101">
              <w:rPr>
                <w:rStyle w:val="ae"/>
                <w:rFonts w:cs="Times New Roman"/>
                <w:noProof/>
              </w:rPr>
              <w:t>сигнал</w:t>
            </w:r>
            <w:r w:rsidR="00A96B23" w:rsidRPr="008C1101">
              <w:rPr>
                <w:rStyle w:val="ae"/>
                <w:rFonts w:eastAsia="Times New Roman" w:cs="Times New Roman"/>
                <w:noProof/>
                <w:shd w:val="clear" w:color="auto" w:fill="DDDDDD"/>
                <w:lang w:eastAsia="ru-RU"/>
              </w:rPr>
              <w:t xml:space="preserve"> </w:t>
            </w:r>
            <w:r w:rsidR="00A96B23" w:rsidRPr="008C1101">
              <w:rPr>
                <w:rStyle w:val="ae"/>
                <w:rFonts w:cs="Times New Roman"/>
                <w:noProof/>
              </w:rPr>
              <w:t>датчика</w:t>
            </w:r>
            <w:r w:rsidR="00A96B23" w:rsidRPr="008C1101">
              <w:rPr>
                <w:rStyle w:val="ae"/>
                <w:rFonts w:eastAsia="Times New Roman" w:cs="Times New Roman"/>
                <w:noProof/>
                <w:lang w:eastAsia="ru-RU"/>
              </w:rPr>
              <w:t>.</w:t>
            </w:r>
            <w:r w:rsidR="00A96B23" w:rsidRPr="008C1101">
              <w:rPr>
                <w:noProof/>
                <w:webHidden/>
              </w:rPr>
              <w:tab/>
            </w:r>
            <w:r w:rsidR="00A96B23" w:rsidRPr="008C1101">
              <w:rPr>
                <w:noProof/>
                <w:webHidden/>
              </w:rPr>
              <w:fldChar w:fldCharType="begin"/>
            </w:r>
            <w:r w:rsidR="00A96B23" w:rsidRPr="008C1101">
              <w:rPr>
                <w:noProof/>
                <w:webHidden/>
              </w:rPr>
              <w:instrText xml:space="preserve"> PAGEREF _Toc347384393 \h </w:instrText>
            </w:r>
            <w:r w:rsidR="00A96B23" w:rsidRPr="008C1101">
              <w:rPr>
                <w:noProof/>
                <w:webHidden/>
              </w:rPr>
            </w:r>
            <w:r w:rsidR="00A96B23" w:rsidRPr="008C1101">
              <w:rPr>
                <w:noProof/>
                <w:webHidden/>
              </w:rPr>
              <w:fldChar w:fldCharType="separate"/>
            </w:r>
            <w:r w:rsidR="00A96B23" w:rsidRPr="008C1101">
              <w:rPr>
                <w:noProof/>
                <w:webHidden/>
              </w:rPr>
              <w:t>232</w:t>
            </w:r>
            <w:r w:rsidR="00A96B23" w:rsidRPr="008C1101">
              <w:rPr>
                <w:noProof/>
                <w:webHidden/>
              </w:rPr>
              <w:fldChar w:fldCharType="end"/>
            </w:r>
          </w:hyperlink>
        </w:p>
        <w:p w:rsidR="00A96B23" w:rsidRPr="008C1101" w:rsidRDefault="000F378C">
          <w:pPr>
            <w:pStyle w:val="23"/>
            <w:tabs>
              <w:tab w:val="right" w:leader="dot" w:pos="9345"/>
            </w:tabs>
            <w:rPr>
              <w:rFonts w:asciiTheme="minorHAnsi" w:eastAsiaTheme="minorEastAsia" w:hAnsiTheme="minorHAnsi"/>
              <w:noProof/>
              <w:sz w:val="22"/>
              <w:lang w:eastAsia="ru-RU"/>
            </w:rPr>
          </w:pPr>
          <w:hyperlink w:anchor="_Toc347384394" w:history="1">
            <w:r w:rsidR="00A96B23" w:rsidRPr="008C1101">
              <w:rPr>
                <w:rStyle w:val="ae"/>
                <w:rFonts w:eastAsia="Times New Roman" w:cs="Times New Roman"/>
                <w:noProof/>
                <w:lang w:eastAsia="ru-RU"/>
              </w:rPr>
              <w:t>Принципы выбора типа и параметров </w:t>
            </w:r>
            <w:r w:rsidR="00A96B23" w:rsidRPr="008C1101">
              <w:rPr>
                <w:rStyle w:val="ae"/>
                <w:rFonts w:cs="Times New Roman"/>
                <w:noProof/>
              </w:rPr>
              <w:t>датчика</w:t>
            </w:r>
            <w:r w:rsidR="00A96B23" w:rsidRPr="008C1101">
              <w:rPr>
                <w:noProof/>
                <w:webHidden/>
              </w:rPr>
              <w:tab/>
            </w:r>
            <w:r w:rsidR="00A96B23" w:rsidRPr="008C1101">
              <w:rPr>
                <w:noProof/>
                <w:webHidden/>
              </w:rPr>
              <w:fldChar w:fldCharType="begin"/>
            </w:r>
            <w:r w:rsidR="00A96B23" w:rsidRPr="008C1101">
              <w:rPr>
                <w:noProof/>
                <w:webHidden/>
              </w:rPr>
              <w:instrText xml:space="preserve"> PAGEREF _Toc347384394 \h </w:instrText>
            </w:r>
            <w:r w:rsidR="00A96B23" w:rsidRPr="008C1101">
              <w:rPr>
                <w:noProof/>
                <w:webHidden/>
              </w:rPr>
            </w:r>
            <w:r w:rsidR="00A96B23" w:rsidRPr="008C1101">
              <w:rPr>
                <w:noProof/>
                <w:webHidden/>
              </w:rPr>
              <w:fldChar w:fldCharType="separate"/>
            </w:r>
            <w:r w:rsidR="00A96B23" w:rsidRPr="008C1101">
              <w:rPr>
                <w:noProof/>
                <w:webHidden/>
              </w:rPr>
              <w:t>233</w:t>
            </w:r>
            <w:r w:rsidR="00A96B23" w:rsidRPr="008C1101">
              <w:rPr>
                <w:noProof/>
                <w:webHidden/>
              </w:rPr>
              <w:fldChar w:fldCharType="end"/>
            </w:r>
          </w:hyperlink>
        </w:p>
        <w:p w:rsidR="00A96B23" w:rsidRPr="008C1101" w:rsidRDefault="000F378C">
          <w:pPr>
            <w:pStyle w:val="15"/>
            <w:tabs>
              <w:tab w:val="right" w:leader="dot" w:pos="9345"/>
            </w:tabs>
            <w:rPr>
              <w:rFonts w:asciiTheme="minorHAnsi" w:eastAsiaTheme="minorEastAsia" w:hAnsiTheme="minorHAnsi"/>
              <w:noProof/>
              <w:sz w:val="22"/>
              <w:lang w:eastAsia="ru-RU"/>
            </w:rPr>
          </w:pPr>
          <w:hyperlink w:anchor="_Toc347384395" w:history="1">
            <w:r w:rsidR="00A96B23" w:rsidRPr="008C1101">
              <w:rPr>
                <w:rStyle w:val="ae"/>
                <w:noProof/>
              </w:rPr>
              <w:t>1.3 Структурные схемы датчиков</w:t>
            </w:r>
            <w:r w:rsidR="00A96B23" w:rsidRPr="008C1101">
              <w:rPr>
                <w:noProof/>
                <w:webHidden/>
              </w:rPr>
              <w:tab/>
            </w:r>
            <w:r w:rsidR="00A96B23" w:rsidRPr="008C1101">
              <w:rPr>
                <w:noProof/>
                <w:webHidden/>
              </w:rPr>
              <w:fldChar w:fldCharType="begin"/>
            </w:r>
            <w:r w:rsidR="00A96B23" w:rsidRPr="008C1101">
              <w:rPr>
                <w:noProof/>
                <w:webHidden/>
              </w:rPr>
              <w:instrText xml:space="preserve"> PAGEREF _Toc347384395 \h </w:instrText>
            </w:r>
            <w:r w:rsidR="00A96B23" w:rsidRPr="008C1101">
              <w:rPr>
                <w:noProof/>
                <w:webHidden/>
              </w:rPr>
            </w:r>
            <w:r w:rsidR="00A96B23" w:rsidRPr="008C1101">
              <w:rPr>
                <w:noProof/>
                <w:webHidden/>
              </w:rPr>
              <w:fldChar w:fldCharType="separate"/>
            </w:r>
            <w:r w:rsidR="00A96B23" w:rsidRPr="008C1101">
              <w:rPr>
                <w:noProof/>
                <w:webHidden/>
              </w:rPr>
              <w:t>236</w:t>
            </w:r>
            <w:r w:rsidR="00A96B23" w:rsidRPr="008C1101">
              <w:rPr>
                <w:noProof/>
                <w:webHidden/>
              </w:rPr>
              <w:fldChar w:fldCharType="end"/>
            </w:r>
          </w:hyperlink>
        </w:p>
        <w:p w:rsidR="00A96B23" w:rsidRPr="008C1101" w:rsidRDefault="000F378C">
          <w:pPr>
            <w:pStyle w:val="15"/>
            <w:tabs>
              <w:tab w:val="right" w:leader="dot" w:pos="9345"/>
            </w:tabs>
            <w:rPr>
              <w:rFonts w:asciiTheme="minorHAnsi" w:eastAsiaTheme="minorEastAsia" w:hAnsiTheme="minorHAnsi"/>
              <w:noProof/>
              <w:sz w:val="22"/>
              <w:lang w:eastAsia="ru-RU"/>
            </w:rPr>
          </w:pPr>
          <w:hyperlink w:anchor="_Toc347384396" w:history="1">
            <w:r w:rsidR="00A96B23" w:rsidRPr="008C1101">
              <w:rPr>
                <w:rStyle w:val="ae"/>
                <w:b/>
                <w:noProof/>
              </w:rPr>
              <w:t>Классификация</w:t>
            </w:r>
            <w:r w:rsidR="00A96B23" w:rsidRPr="008C1101">
              <w:rPr>
                <w:rStyle w:val="ae"/>
                <w:noProof/>
              </w:rPr>
              <w:t> датчиков</w:t>
            </w:r>
            <w:r w:rsidR="00A96B23" w:rsidRPr="008C1101">
              <w:rPr>
                <w:noProof/>
                <w:webHidden/>
              </w:rPr>
              <w:tab/>
            </w:r>
            <w:r w:rsidR="00A96B23" w:rsidRPr="008C1101">
              <w:rPr>
                <w:noProof/>
                <w:webHidden/>
              </w:rPr>
              <w:fldChar w:fldCharType="begin"/>
            </w:r>
            <w:r w:rsidR="00A96B23" w:rsidRPr="008C1101">
              <w:rPr>
                <w:noProof/>
                <w:webHidden/>
              </w:rPr>
              <w:instrText xml:space="preserve"> PAGEREF _Toc347384396 \h </w:instrText>
            </w:r>
            <w:r w:rsidR="00A96B23" w:rsidRPr="008C1101">
              <w:rPr>
                <w:noProof/>
                <w:webHidden/>
              </w:rPr>
            </w:r>
            <w:r w:rsidR="00A96B23" w:rsidRPr="008C1101">
              <w:rPr>
                <w:noProof/>
                <w:webHidden/>
              </w:rPr>
              <w:fldChar w:fldCharType="separate"/>
            </w:r>
            <w:r w:rsidR="00A96B23" w:rsidRPr="008C1101">
              <w:rPr>
                <w:noProof/>
                <w:webHidden/>
              </w:rPr>
              <w:t>237</w:t>
            </w:r>
            <w:r w:rsidR="00A96B23" w:rsidRPr="008C1101">
              <w:rPr>
                <w:noProof/>
                <w:webHidden/>
              </w:rPr>
              <w:fldChar w:fldCharType="end"/>
            </w:r>
          </w:hyperlink>
        </w:p>
        <w:p w:rsidR="00A96B23" w:rsidRPr="008C1101" w:rsidRDefault="000F378C">
          <w:pPr>
            <w:pStyle w:val="15"/>
            <w:tabs>
              <w:tab w:val="right" w:leader="dot" w:pos="9345"/>
            </w:tabs>
            <w:rPr>
              <w:rFonts w:asciiTheme="minorHAnsi" w:eastAsiaTheme="minorEastAsia" w:hAnsiTheme="minorHAnsi"/>
              <w:noProof/>
              <w:sz w:val="22"/>
              <w:lang w:eastAsia="ru-RU"/>
            </w:rPr>
          </w:pPr>
          <w:hyperlink w:anchor="_Toc347384397" w:history="1">
            <w:r w:rsidR="00A96B23" w:rsidRPr="008C1101">
              <w:rPr>
                <w:rStyle w:val="ae"/>
                <w:noProof/>
              </w:rPr>
              <w:t>1.4 Принципы выбора типа и параметров датчика</w:t>
            </w:r>
            <w:r w:rsidR="00A96B23" w:rsidRPr="008C1101">
              <w:rPr>
                <w:noProof/>
                <w:webHidden/>
              </w:rPr>
              <w:tab/>
            </w:r>
            <w:r w:rsidR="00A96B23" w:rsidRPr="008C1101">
              <w:rPr>
                <w:noProof/>
                <w:webHidden/>
              </w:rPr>
              <w:fldChar w:fldCharType="begin"/>
            </w:r>
            <w:r w:rsidR="00A96B23" w:rsidRPr="008C1101">
              <w:rPr>
                <w:noProof/>
                <w:webHidden/>
              </w:rPr>
              <w:instrText xml:space="preserve"> PAGEREF _Toc347384397 \h </w:instrText>
            </w:r>
            <w:r w:rsidR="00A96B23" w:rsidRPr="008C1101">
              <w:rPr>
                <w:noProof/>
                <w:webHidden/>
              </w:rPr>
            </w:r>
            <w:r w:rsidR="00A96B23" w:rsidRPr="008C1101">
              <w:rPr>
                <w:noProof/>
                <w:webHidden/>
              </w:rPr>
              <w:fldChar w:fldCharType="separate"/>
            </w:r>
            <w:r w:rsidR="00A96B23" w:rsidRPr="008C1101">
              <w:rPr>
                <w:noProof/>
                <w:webHidden/>
              </w:rPr>
              <w:t>240</w:t>
            </w:r>
            <w:r w:rsidR="00A96B23" w:rsidRPr="008C1101">
              <w:rPr>
                <w:noProof/>
                <w:webHidden/>
              </w:rPr>
              <w:fldChar w:fldCharType="end"/>
            </w:r>
          </w:hyperlink>
        </w:p>
        <w:p w:rsidR="00A96B23" w:rsidRPr="008C1101" w:rsidRDefault="000F378C">
          <w:pPr>
            <w:pStyle w:val="15"/>
            <w:tabs>
              <w:tab w:val="right" w:leader="dot" w:pos="9345"/>
            </w:tabs>
            <w:rPr>
              <w:rFonts w:asciiTheme="minorHAnsi" w:eastAsiaTheme="minorEastAsia" w:hAnsiTheme="minorHAnsi"/>
              <w:noProof/>
              <w:sz w:val="22"/>
              <w:lang w:eastAsia="ru-RU"/>
            </w:rPr>
          </w:pPr>
          <w:hyperlink w:anchor="_Toc347384398" w:history="1">
            <w:r w:rsidR="00A96B23" w:rsidRPr="008C1101">
              <w:rPr>
                <w:rStyle w:val="ae"/>
                <w:b/>
                <w:noProof/>
              </w:rPr>
              <w:t>1.5 Современные тенденции развития датчиков</w:t>
            </w:r>
            <w:r w:rsidR="00A96B23" w:rsidRPr="008C1101">
              <w:rPr>
                <w:noProof/>
                <w:webHidden/>
              </w:rPr>
              <w:tab/>
            </w:r>
            <w:r w:rsidR="00A96B23" w:rsidRPr="008C1101">
              <w:rPr>
                <w:noProof/>
                <w:webHidden/>
              </w:rPr>
              <w:fldChar w:fldCharType="begin"/>
            </w:r>
            <w:r w:rsidR="00A96B23" w:rsidRPr="008C1101">
              <w:rPr>
                <w:noProof/>
                <w:webHidden/>
              </w:rPr>
              <w:instrText xml:space="preserve"> PAGEREF _Toc347384398 \h </w:instrText>
            </w:r>
            <w:r w:rsidR="00A96B23" w:rsidRPr="008C1101">
              <w:rPr>
                <w:noProof/>
                <w:webHidden/>
              </w:rPr>
            </w:r>
            <w:r w:rsidR="00A96B23" w:rsidRPr="008C1101">
              <w:rPr>
                <w:noProof/>
                <w:webHidden/>
              </w:rPr>
              <w:fldChar w:fldCharType="separate"/>
            </w:r>
            <w:r w:rsidR="00A96B23" w:rsidRPr="008C1101">
              <w:rPr>
                <w:noProof/>
                <w:webHidden/>
              </w:rPr>
              <w:t>244</w:t>
            </w:r>
            <w:r w:rsidR="00A96B23" w:rsidRPr="008C1101">
              <w:rPr>
                <w:noProof/>
                <w:webHidden/>
              </w:rPr>
              <w:fldChar w:fldCharType="end"/>
            </w:r>
          </w:hyperlink>
        </w:p>
        <w:p w:rsidR="00A96B23" w:rsidRPr="008C1101" w:rsidRDefault="000F378C">
          <w:pPr>
            <w:pStyle w:val="23"/>
            <w:tabs>
              <w:tab w:val="right" w:leader="dot" w:pos="9345"/>
            </w:tabs>
            <w:rPr>
              <w:rFonts w:asciiTheme="minorHAnsi" w:eastAsiaTheme="minorEastAsia" w:hAnsiTheme="minorHAnsi"/>
              <w:noProof/>
              <w:sz w:val="22"/>
              <w:lang w:eastAsia="ru-RU"/>
            </w:rPr>
          </w:pPr>
          <w:hyperlink w:anchor="_Toc347384399" w:history="1">
            <w:r w:rsidR="00A96B23" w:rsidRPr="008C1101">
              <w:rPr>
                <w:rStyle w:val="ae"/>
                <w:rFonts w:cs="Times New Roman"/>
                <w:noProof/>
              </w:rPr>
              <w:t>Перспективы развития датчиков</w:t>
            </w:r>
            <w:r w:rsidR="00A96B23" w:rsidRPr="008C1101">
              <w:rPr>
                <w:noProof/>
                <w:webHidden/>
              </w:rPr>
              <w:tab/>
            </w:r>
            <w:r w:rsidR="00A96B23" w:rsidRPr="008C1101">
              <w:rPr>
                <w:noProof/>
                <w:webHidden/>
              </w:rPr>
              <w:fldChar w:fldCharType="begin"/>
            </w:r>
            <w:r w:rsidR="00A96B23" w:rsidRPr="008C1101">
              <w:rPr>
                <w:noProof/>
                <w:webHidden/>
              </w:rPr>
              <w:instrText xml:space="preserve"> PAGEREF _Toc347384399 \h </w:instrText>
            </w:r>
            <w:r w:rsidR="00A96B23" w:rsidRPr="008C1101">
              <w:rPr>
                <w:noProof/>
                <w:webHidden/>
              </w:rPr>
            </w:r>
            <w:r w:rsidR="00A96B23" w:rsidRPr="008C1101">
              <w:rPr>
                <w:noProof/>
                <w:webHidden/>
              </w:rPr>
              <w:fldChar w:fldCharType="separate"/>
            </w:r>
            <w:r w:rsidR="00A96B23" w:rsidRPr="008C1101">
              <w:rPr>
                <w:noProof/>
                <w:webHidden/>
              </w:rPr>
              <w:t>247</w:t>
            </w:r>
            <w:r w:rsidR="00A96B23" w:rsidRPr="008C1101">
              <w:rPr>
                <w:noProof/>
                <w:webHidden/>
              </w:rPr>
              <w:fldChar w:fldCharType="end"/>
            </w:r>
          </w:hyperlink>
        </w:p>
        <w:p w:rsidR="00A96B23" w:rsidRPr="008C1101" w:rsidRDefault="000F378C">
          <w:pPr>
            <w:pStyle w:val="23"/>
            <w:tabs>
              <w:tab w:val="right" w:leader="dot" w:pos="9345"/>
            </w:tabs>
            <w:rPr>
              <w:rFonts w:asciiTheme="minorHAnsi" w:eastAsiaTheme="minorEastAsia" w:hAnsiTheme="minorHAnsi"/>
              <w:noProof/>
              <w:sz w:val="22"/>
              <w:lang w:eastAsia="ru-RU"/>
            </w:rPr>
          </w:pPr>
          <w:hyperlink w:anchor="_Toc347384400" w:history="1">
            <w:r w:rsidR="00A96B23" w:rsidRPr="008C1101">
              <w:rPr>
                <w:rStyle w:val="ae"/>
                <w:rFonts w:cs="Times New Roman"/>
                <w:noProof/>
              </w:rPr>
              <w:t>Новые специальные материалы для датчиков</w:t>
            </w:r>
            <w:r w:rsidR="00A96B23" w:rsidRPr="008C1101">
              <w:rPr>
                <w:noProof/>
                <w:webHidden/>
              </w:rPr>
              <w:tab/>
            </w:r>
            <w:r w:rsidR="00A96B23" w:rsidRPr="008C1101">
              <w:rPr>
                <w:noProof/>
                <w:webHidden/>
              </w:rPr>
              <w:fldChar w:fldCharType="begin"/>
            </w:r>
            <w:r w:rsidR="00A96B23" w:rsidRPr="008C1101">
              <w:rPr>
                <w:noProof/>
                <w:webHidden/>
              </w:rPr>
              <w:instrText xml:space="preserve"> PAGEREF _Toc347384400 \h </w:instrText>
            </w:r>
            <w:r w:rsidR="00A96B23" w:rsidRPr="008C1101">
              <w:rPr>
                <w:noProof/>
                <w:webHidden/>
              </w:rPr>
            </w:r>
            <w:r w:rsidR="00A96B23" w:rsidRPr="008C1101">
              <w:rPr>
                <w:noProof/>
                <w:webHidden/>
              </w:rPr>
              <w:fldChar w:fldCharType="separate"/>
            </w:r>
            <w:r w:rsidR="00A96B23" w:rsidRPr="008C1101">
              <w:rPr>
                <w:noProof/>
                <w:webHidden/>
              </w:rPr>
              <w:t>250</w:t>
            </w:r>
            <w:r w:rsidR="00A96B23" w:rsidRPr="008C1101">
              <w:rPr>
                <w:noProof/>
                <w:webHidden/>
              </w:rPr>
              <w:fldChar w:fldCharType="end"/>
            </w:r>
          </w:hyperlink>
        </w:p>
        <w:p w:rsidR="00A96B23" w:rsidRPr="008C1101" w:rsidRDefault="000F378C">
          <w:pPr>
            <w:pStyle w:val="15"/>
            <w:tabs>
              <w:tab w:val="right" w:leader="dot" w:pos="9345"/>
            </w:tabs>
            <w:rPr>
              <w:rFonts w:asciiTheme="minorHAnsi" w:eastAsiaTheme="minorEastAsia" w:hAnsiTheme="minorHAnsi"/>
              <w:noProof/>
              <w:sz w:val="22"/>
              <w:lang w:eastAsia="ru-RU"/>
            </w:rPr>
          </w:pPr>
          <w:hyperlink w:anchor="_Toc347384401" w:history="1">
            <w:r w:rsidR="00A96B23" w:rsidRPr="008C1101">
              <w:rPr>
                <w:rStyle w:val="ae"/>
                <w:b/>
                <w:noProof/>
              </w:rPr>
              <w:t>2.1 Принципы интеллектуальных измерений</w:t>
            </w:r>
            <w:r w:rsidR="00A96B23" w:rsidRPr="008C1101">
              <w:rPr>
                <w:noProof/>
                <w:webHidden/>
              </w:rPr>
              <w:tab/>
            </w:r>
            <w:r w:rsidR="00A96B23" w:rsidRPr="008C1101">
              <w:rPr>
                <w:noProof/>
                <w:webHidden/>
              </w:rPr>
              <w:fldChar w:fldCharType="begin"/>
            </w:r>
            <w:r w:rsidR="00A96B23" w:rsidRPr="008C1101">
              <w:rPr>
                <w:noProof/>
                <w:webHidden/>
              </w:rPr>
              <w:instrText xml:space="preserve"> PAGEREF _Toc347384401 \h </w:instrText>
            </w:r>
            <w:r w:rsidR="00A96B23" w:rsidRPr="008C1101">
              <w:rPr>
                <w:noProof/>
                <w:webHidden/>
              </w:rPr>
            </w:r>
            <w:r w:rsidR="00A96B23" w:rsidRPr="008C1101">
              <w:rPr>
                <w:noProof/>
                <w:webHidden/>
              </w:rPr>
              <w:fldChar w:fldCharType="separate"/>
            </w:r>
            <w:r w:rsidR="00A96B23" w:rsidRPr="008C1101">
              <w:rPr>
                <w:noProof/>
                <w:webHidden/>
              </w:rPr>
              <w:t>251</w:t>
            </w:r>
            <w:r w:rsidR="00A96B23" w:rsidRPr="008C1101">
              <w:rPr>
                <w:noProof/>
                <w:webHidden/>
              </w:rPr>
              <w:fldChar w:fldCharType="end"/>
            </w:r>
          </w:hyperlink>
        </w:p>
        <w:p w:rsidR="00A96B23" w:rsidRPr="008C1101" w:rsidRDefault="000F378C">
          <w:pPr>
            <w:pStyle w:val="23"/>
            <w:tabs>
              <w:tab w:val="right" w:leader="dot" w:pos="9345"/>
            </w:tabs>
            <w:rPr>
              <w:rFonts w:asciiTheme="minorHAnsi" w:eastAsiaTheme="minorEastAsia" w:hAnsiTheme="minorHAnsi"/>
              <w:noProof/>
              <w:sz w:val="22"/>
              <w:lang w:eastAsia="ru-RU"/>
            </w:rPr>
          </w:pPr>
          <w:hyperlink w:anchor="_Toc347384402" w:history="1">
            <w:r w:rsidR="00A96B23" w:rsidRPr="008C1101">
              <w:rPr>
                <w:rStyle w:val="ae"/>
                <w:rFonts w:cs="Times New Roman"/>
                <w:noProof/>
              </w:rPr>
              <w:t>Разум и искусственный интеллект</w:t>
            </w:r>
            <w:r w:rsidR="00A96B23" w:rsidRPr="008C1101">
              <w:rPr>
                <w:noProof/>
                <w:webHidden/>
              </w:rPr>
              <w:tab/>
            </w:r>
            <w:r w:rsidR="00A96B23" w:rsidRPr="008C1101">
              <w:rPr>
                <w:noProof/>
                <w:webHidden/>
              </w:rPr>
              <w:fldChar w:fldCharType="begin"/>
            </w:r>
            <w:r w:rsidR="00A96B23" w:rsidRPr="008C1101">
              <w:rPr>
                <w:noProof/>
                <w:webHidden/>
              </w:rPr>
              <w:instrText xml:space="preserve"> PAGEREF _Toc347384402 \h </w:instrText>
            </w:r>
            <w:r w:rsidR="00A96B23" w:rsidRPr="008C1101">
              <w:rPr>
                <w:noProof/>
                <w:webHidden/>
              </w:rPr>
            </w:r>
            <w:r w:rsidR="00A96B23" w:rsidRPr="008C1101">
              <w:rPr>
                <w:noProof/>
                <w:webHidden/>
              </w:rPr>
              <w:fldChar w:fldCharType="separate"/>
            </w:r>
            <w:r w:rsidR="00A96B23" w:rsidRPr="008C1101">
              <w:rPr>
                <w:noProof/>
                <w:webHidden/>
              </w:rPr>
              <w:t>251</w:t>
            </w:r>
            <w:r w:rsidR="00A96B23" w:rsidRPr="008C1101">
              <w:rPr>
                <w:noProof/>
                <w:webHidden/>
              </w:rPr>
              <w:fldChar w:fldCharType="end"/>
            </w:r>
          </w:hyperlink>
        </w:p>
        <w:p w:rsidR="00A96B23" w:rsidRPr="008C1101" w:rsidRDefault="000F378C">
          <w:pPr>
            <w:pStyle w:val="23"/>
            <w:tabs>
              <w:tab w:val="right" w:leader="dot" w:pos="9345"/>
            </w:tabs>
            <w:rPr>
              <w:rFonts w:asciiTheme="minorHAnsi" w:eastAsiaTheme="minorEastAsia" w:hAnsiTheme="minorHAnsi"/>
              <w:noProof/>
              <w:sz w:val="22"/>
              <w:lang w:eastAsia="ru-RU"/>
            </w:rPr>
          </w:pPr>
          <w:hyperlink w:anchor="_Toc347384403" w:history="1">
            <w:r w:rsidR="00A96B23" w:rsidRPr="008C1101">
              <w:rPr>
                <w:rStyle w:val="ae"/>
                <w:rFonts w:eastAsia="Times New Roman" w:cs="Times New Roman"/>
                <w:noProof/>
                <w:lang w:eastAsia="ru-RU"/>
              </w:rPr>
              <w:t>Основные свойства </w:t>
            </w:r>
            <w:r w:rsidR="00A96B23" w:rsidRPr="008C1101">
              <w:rPr>
                <w:rStyle w:val="ae"/>
                <w:rFonts w:cs="Times New Roman"/>
                <w:noProof/>
              </w:rPr>
              <w:t>интеллектуальных</w:t>
            </w:r>
            <w:r w:rsidR="00A96B23" w:rsidRPr="008C1101">
              <w:rPr>
                <w:rStyle w:val="ae"/>
                <w:rFonts w:eastAsia="Times New Roman" w:cs="Times New Roman"/>
                <w:noProof/>
                <w:lang w:eastAsia="ru-RU"/>
              </w:rPr>
              <w:t xml:space="preserve"> измерений</w:t>
            </w:r>
            <w:r w:rsidR="00A96B23" w:rsidRPr="008C1101">
              <w:rPr>
                <w:noProof/>
                <w:webHidden/>
              </w:rPr>
              <w:tab/>
            </w:r>
            <w:r w:rsidR="00A96B23" w:rsidRPr="008C1101">
              <w:rPr>
                <w:noProof/>
                <w:webHidden/>
              </w:rPr>
              <w:fldChar w:fldCharType="begin"/>
            </w:r>
            <w:r w:rsidR="00A96B23" w:rsidRPr="008C1101">
              <w:rPr>
                <w:noProof/>
                <w:webHidden/>
              </w:rPr>
              <w:instrText xml:space="preserve"> PAGEREF _Toc347384403 \h </w:instrText>
            </w:r>
            <w:r w:rsidR="00A96B23" w:rsidRPr="008C1101">
              <w:rPr>
                <w:noProof/>
                <w:webHidden/>
              </w:rPr>
            </w:r>
            <w:r w:rsidR="00A96B23" w:rsidRPr="008C1101">
              <w:rPr>
                <w:noProof/>
                <w:webHidden/>
              </w:rPr>
              <w:fldChar w:fldCharType="separate"/>
            </w:r>
            <w:r w:rsidR="00A96B23" w:rsidRPr="008C1101">
              <w:rPr>
                <w:noProof/>
                <w:webHidden/>
              </w:rPr>
              <w:t>254</w:t>
            </w:r>
            <w:r w:rsidR="00A96B23" w:rsidRPr="008C1101">
              <w:rPr>
                <w:noProof/>
                <w:webHidden/>
              </w:rPr>
              <w:fldChar w:fldCharType="end"/>
            </w:r>
          </w:hyperlink>
        </w:p>
        <w:p w:rsidR="00A96B23" w:rsidRPr="008C1101" w:rsidRDefault="000F378C">
          <w:pPr>
            <w:pStyle w:val="23"/>
            <w:tabs>
              <w:tab w:val="right" w:leader="dot" w:pos="9345"/>
            </w:tabs>
            <w:rPr>
              <w:rFonts w:asciiTheme="minorHAnsi" w:eastAsiaTheme="minorEastAsia" w:hAnsiTheme="minorHAnsi"/>
              <w:noProof/>
              <w:sz w:val="22"/>
              <w:lang w:eastAsia="ru-RU"/>
            </w:rPr>
          </w:pPr>
          <w:hyperlink w:anchor="_Toc347384404" w:history="1">
            <w:r w:rsidR="00A96B23" w:rsidRPr="008C1101">
              <w:rPr>
                <w:rStyle w:val="ae"/>
                <w:rFonts w:cs="Times New Roman"/>
                <w:noProof/>
              </w:rPr>
              <w:t>Средства интеллектуализации</w:t>
            </w:r>
            <w:r w:rsidR="00A96B23" w:rsidRPr="008C1101">
              <w:rPr>
                <w:noProof/>
                <w:webHidden/>
              </w:rPr>
              <w:tab/>
            </w:r>
            <w:r w:rsidR="00A96B23" w:rsidRPr="008C1101">
              <w:rPr>
                <w:noProof/>
                <w:webHidden/>
              </w:rPr>
              <w:fldChar w:fldCharType="begin"/>
            </w:r>
            <w:r w:rsidR="00A96B23" w:rsidRPr="008C1101">
              <w:rPr>
                <w:noProof/>
                <w:webHidden/>
              </w:rPr>
              <w:instrText xml:space="preserve"> PAGEREF _Toc347384404 \h </w:instrText>
            </w:r>
            <w:r w:rsidR="00A96B23" w:rsidRPr="008C1101">
              <w:rPr>
                <w:noProof/>
                <w:webHidden/>
              </w:rPr>
            </w:r>
            <w:r w:rsidR="00A96B23" w:rsidRPr="008C1101">
              <w:rPr>
                <w:noProof/>
                <w:webHidden/>
              </w:rPr>
              <w:fldChar w:fldCharType="separate"/>
            </w:r>
            <w:r w:rsidR="00A96B23" w:rsidRPr="008C1101">
              <w:rPr>
                <w:noProof/>
                <w:webHidden/>
              </w:rPr>
              <w:t>256</w:t>
            </w:r>
            <w:r w:rsidR="00A96B23" w:rsidRPr="008C1101">
              <w:rPr>
                <w:noProof/>
                <w:webHidden/>
              </w:rPr>
              <w:fldChar w:fldCharType="end"/>
            </w:r>
          </w:hyperlink>
        </w:p>
        <w:p w:rsidR="00A96B23" w:rsidRPr="008C1101" w:rsidRDefault="000F378C">
          <w:pPr>
            <w:pStyle w:val="15"/>
            <w:tabs>
              <w:tab w:val="right" w:leader="dot" w:pos="9345"/>
            </w:tabs>
            <w:rPr>
              <w:rFonts w:asciiTheme="minorHAnsi" w:eastAsiaTheme="minorEastAsia" w:hAnsiTheme="minorHAnsi"/>
              <w:noProof/>
              <w:sz w:val="22"/>
              <w:lang w:eastAsia="ru-RU"/>
            </w:rPr>
          </w:pPr>
          <w:hyperlink w:anchor="_Toc347384405" w:history="1">
            <w:r w:rsidR="00A96B23" w:rsidRPr="008C1101">
              <w:rPr>
                <w:rStyle w:val="ae"/>
                <w:b/>
                <w:noProof/>
              </w:rPr>
              <w:t>2.2 Интеллектуальные датчики</w:t>
            </w:r>
            <w:r w:rsidR="00A96B23" w:rsidRPr="008C1101">
              <w:rPr>
                <w:noProof/>
                <w:webHidden/>
              </w:rPr>
              <w:tab/>
            </w:r>
            <w:r w:rsidR="00A96B23" w:rsidRPr="008C1101">
              <w:rPr>
                <w:noProof/>
                <w:webHidden/>
              </w:rPr>
              <w:fldChar w:fldCharType="begin"/>
            </w:r>
            <w:r w:rsidR="00A96B23" w:rsidRPr="008C1101">
              <w:rPr>
                <w:noProof/>
                <w:webHidden/>
              </w:rPr>
              <w:instrText xml:space="preserve"> PAGEREF _Toc347384405 \h </w:instrText>
            </w:r>
            <w:r w:rsidR="00A96B23" w:rsidRPr="008C1101">
              <w:rPr>
                <w:noProof/>
                <w:webHidden/>
              </w:rPr>
            </w:r>
            <w:r w:rsidR="00A96B23" w:rsidRPr="008C1101">
              <w:rPr>
                <w:noProof/>
                <w:webHidden/>
              </w:rPr>
              <w:fldChar w:fldCharType="separate"/>
            </w:r>
            <w:r w:rsidR="00A96B23" w:rsidRPr="008C1101">
              <w:rPr>
                <w:noProof/>
                <w:webHidden/>
              </w:rPr>
              <w:t>257</w:t>
            </w:r>
            <w:r w:rsidR="00A96B23" w:rsidRPr="008C1101">
              <w:rPr>
                <w:noProof/>
                <w:webHidden/>
              </w:rPr>
              <w:fldChar w:fldCharType="end"/>
            </w:r>
          </w:hyperlink>
        </w:p>
        <w:p w:rsidR="00A96B23" w:rsidRPr="008C1101" w:rsidRDefault="000F378C">
          <w:pPr>
            <w:pStyle w:val="23"/>
            <w:tabs>
              <w:tab w:val="right" w:leader="dot" w:pos="9345"/>
            </w:tabs>
            <w:rPr>
              <w:rFonts w:asciiTheme="minorHAnsi" w:eastAsiaTheme="minorEastAsia" w:hAnsiTheme="minorHAnsi"/>
              <w:noProof/>
              <w:sz w:val="22"/>
              <w:lang w:eastAsia="ru-RU"/>
            </w:rPr>
          </w:pPr>
          <w:hyperlink w:anchor="_Toc347384406" w:history="1">
            <w:r w:rsidR="00A96B23" w:rsidRPr="008C1101">
              <w:rPr>
                <w:rStyle w:val="ae"/>
                <w:rFonts w:cs="Times New Roman"/>
                <w:noProof/>
              </w:rPr>
              <w:t>Интеллект в датчиках</w:t>
            </w:r>
            <w:r w:rsidR="00A96B23" w:rsidRPr="008C1101">
              <w:rPr>
                <w:noProof/>
                <w:webHidden/>
              </w:rPr>
              <w:tab/>
            </w:r>
            <w:r w:rsidR="00A96B23" w:rsidRPr="008C1101">
              <w:rPr>
                <w:noProof/>
                <w:webHidden/>
              </w:rPr>
              <w:fldChar w:fldCharType="begin"/>
            </w:r>
            <w:r w:rsidR="00A96B23" w:rsidRPr="008C1101">
              <w:rPr>
                <w:noProof/>
                <w:webHidden/>
              </w:rPr>
              <w:instrText xml:space="preserve"> PAGEREF _Toc347384406 \h </w:instrText>
            </w:r>
            <w:r w:rsidR="00A96B23" w:rsidRPr="008C1101">
              <w:rPr>
                <w:noProof/>
                <w:webHidden/>
              </w:rPr>
            </w:r>
            <w:r w:rsidR="00A96B23" w:rsidRPr="008C1101">
              <w:rPr>
                <w:noProof/>
                <w:webHidden/>
              </w:rPr>
              <w:fldChar w:fldCharType="separate"/>
            </w:r>
            <w:r w:rsidR="00A96B23" w:rsidRPr="008C1101">
              <w:rPr>
                <w:noProof/>
                <w:webHidden/>
              </w:rPr>
              <w:t>258</w:t>
            </w:r>
            <w:r w:rsidR="00A96B23" w:rsidRPr="008C1101">
              <w:rPr>
                <w:noProof/>
                <w:webHidden/>
              </w:rPr>
              <w:fldChar w:fldCharType="end"/>
            </w:r>
          </w:hyperlink>
        </w:p>
        <w:p w:rsidR="00A96B23" w:rsidRPr="008C1101" w:rsidRDefault="000F378C">
          <w:pPr>
            <w:pStyle w:val="23"/>
            <w:tabs>
              <w:tab w:val="right" w:leader="dot" w:pos="9345"/>
            </w:tabs>
            <w:rPr>
              <w:rFonts w:asciiTheme="minorHAnsi" w:eastAsiaTheme="minorEastAsia" w:hAnsiTheme="minorHAnsi"/>
              <w:noProof/>
              <w:sz w:val="22"/>
              <w:lang w:eastAsia="ru-RU"/>
            </w:rPr>
          </w:pPr>
          <w:hyperlink w:anchor="_Toc347384407" w:history="1">
            <w:r w:rsidR="00A96B23" w:rsidRPr="008C1101">
              <w:rPr>
                <w:rStyle w:val="ae"/>
                <w:rFonts w:cs="Times New Roman"/>
                <w:i/>
                <w:iCs/>
                <w:noProof/>
              </w:rPr>
              <w:t>Основные понятия</w:t>
            </w:r>
            <w:r w:rsidR="00A96B23" w:rsidRPr="008C1101">
              <w:rPr>
                <w:noProof/>
                <w:webHidden/>
              </w:rPr>
              <w:tab/>
            </w:r>
            <w:r w:rsidR="00A96B23" w:rsidRPr="008C1101">
              <w:rPr>
                <w:noProof/>
                <w:webHidden/>
              </w:rPr>
              <w:fldChar w:fldCharType="begin"/>
            </w:r>
            <w:r w:rsidR="00A96B23" w:rsidRPr="008C1101">
              <w:rPr>
                <w:noProof/>
                <w:webHidden/>
              </w:rPr>
              <w:instrText xml:space="preserve"> PAGEREF _Toc347384407 \h </w:instrText>
            </w:r>
            <w:r w:rsidR="00A96B23" w:rsidRPr="008C1101">
              <w:rPr>
                <w:noProof/>
                <w:webHidden/>
              </w:rPr>
            </w:r>
            <w:r w:rsidR="00A96B23" w:rsidRPr="008C1101">
              <w:rPr>
                <w:noProof/>
                <w:webHidden/>
              </w:rPr>
              <w:fldChar w:fldCharType="separate"/>
            </w:r>
            <w:r w:rsidR="00A96B23" w:rsidRPr="008C1101">
              <w:rPr>
                <w:noProof/>
                <w:webHidden/>
              </w:rPr>
              <w:t>258</w:t>
            </w:r>
            <w:r w:rsidR="00A96B23" w:rsidRPr="008C1101">
              <w:rPr>
                <w:noProof/>
                <w:webHidden/>
              </w:rPr>
              <w:fldChar w:fldCharType="end"/>
            </w:r>
          </w:hyperlink>
        </w:p>
        <w:p w:rsidR="00A96B23" w:rsidRPr="008C1101" w:rsidRDefault="000F378C">
          <w:pPr>
            <w:pStyle w:val="23"/>
            <w:tabs>
              <w:tab w:val="right" w:leader="dot" w:pos="9345"/>
            </w:tabs>
            <w:rPr>
              <w:rFonts w:asciiTheme="minorHAnsi" w:eastAsiaTheme="minorEastAsia" w:hAnsiTheme="minorHAnsi"/>
              <w:noProof/>
              <w:sz w:val="22"/>
              <w:lang w:eastAsia="ru-RU"/>
            </w:rPr>
          </w:pPr>
          <w:hyperlink w:anchor="_Toc347384408" w:history="1">
            <w:r w:rsidR="00A96B23" w:rsidRPr="008C1101">
              <w:rPr>
                <w:rStyle w:val="ae"/>
                <w:rFonts w:cs="Times New Roman"/>
                <w:noProof/>
              </w:rPr>
              <w:t>Устройство интеллектуального датчика</w:t>
            </w:r>
            <w:r w:rsidR="00A96B23" w:rsidRPr="008C1101">
              <w:rPr>
                <w:noProof/>
                <w:webHidden/>
              </w:rPr>
              <w:tab/>
            </w:r>
            <w:r w:rsidR="00A96B23" w:rsidRPr="008C1101">
              <w:rPr>
                <w:noProof/>
                <w:webHidden/>
              </w:rPr>
              <w:fldChar w:fldCharType="begin"/>
            </w:r>
            <w:r w:rsidR="00A96B23" w:rsidRPr="008C1101">
              <w:rPr>
                <w:noProof/>
                <w:webHidden/>
              </w:rPr>
              <w:instrText xml:space="preserve"> PAGEREF _Toc347384408 \h </w:instrText>
            </w:r>
            <w:r w:rsidR="00A96B23" w:rsidRPr="008C1101">
              <w:rPr>
                <w:noProof/>
                <w:webHidden/>
              </w:rPr>
            </w:r>
            <w:r w:rsidR="00A96B23" w:rsidRPr="008C1101">
              <w:rPr>
                <w:noProof/>
                <w:webHidden/>
              </w:rPr>
              <w:fldChar w:fldCharType="separate"/>
            </w:r>
            <w:r w:rsidR="00A96B23" w:rsidRPr="008C1101">
              <w:rPr>
                <w:noProof/>
                <w:webHidden/>
              </w:rPr>
              <w:t>260</w:t>
            </w:r>
            <w:r w:rsidR="00A96B23" w:rsidRPr="008C1101">
              <w:rPr>
                <w:noProof/>
                <w:webHidden/>
              </w:rPr>
              <w:fldChar w:fldCharType="end"/>
            </w:r>
          </w:hyperlink>
        </w:p>
        <w:p w:rsidR="00A96B23" w:rsidRPr="008C1101" w:rsidRDefault="000F378C">
          <w:pPr>
            <w:pStyle w:val="15"/>
            <w:tabs>
              <w:tab w:val="right" w:leader="dot" w:pos="9345"/>
            </w:tabs>
            <w:rPr>
              <w:rFonts w:asciiTheme="minorHAnsi" w:eastAsiaTheme="minorEastAsia" w:hAnsiTheme="minorHAnsi"/>
              <w:noProof/>
              <w:sz w:val="22"/>
              <w:lang w:eastAsia="ru-RU"/>
            </w:rPr>
          </w:pPr>
          <w:hyperlink w:anchor="_Toc347384409" w:history="1">
            <w:r w:rsidR="00A96B23" w:rsidRPr="008C1101">
              <w:rPr>
                <w:rStyle w:val="ae"/>
                <w:b/>
                <w:noProof/>
              </w:rPr>
              <w:t>2.3 Преимущества интеллектуального датчика</w:t>
            </w:r>
            <w:r w:rsidR="00A96B23" w:rsidRPr="008C1101">
              <w:rPr>
                <w:noProof/>
                <w:webHidden/>
              </w:rPr>
              <w:tab/>
            </w:r>
            <w:r w:rsidR="00A96B23" w:rsidRPr="008C1101">
              <w:rPr>
                <w:noProof/>
                <w:webHidden/>
              </w:rPr>
              <w:fldChar w:fldCharType="begin"/>
            </w:r>
            <w:r w:rsidR="00A96B23" w:rsidRPr="008C1101">
              <w:rPr>
                <w:noProof/>
                <w:webHidden/>
              </w:rPr>
              <w:instrText xml:space="preserve"> PAGEREF _Toc347384409 \h </w:instrText>
            </w:r>
            <w:r w:rsidR="00A96B23" w:rsidRPr="008C1101">
              <w:rPr>
                <w:noProof/>
                <w:webHidden/>
              </w:rPr>
            </w:r>
            <w:r w:rsidR="00A96B23" w:rsidRPr="008C1101">
              <w:rPr>
                <w:noProof/>
                <w:webHidden/>
              </w:rPr>
              <w:fldChar w:fldCharType="separate"/>
            </w:r>
            <w:r w:rsidR="00A96B23" w:rsidRPr="008C1101">
              <w:rPr>
                <w:noProof/>
                <w:webHidden/>
              </w:rPr>
              <w:t>267</w:t>
            </w:r>
            <w:r w:rsidR="00A96B23" w:rsidRPr="008C1101">
              <w:rPr>
                <w:noProof/>
                <w:webHidden/>
              </w:rPr>
              <w:fldChar w:fldCharType="end"/>
            </w:r>
          </w:hyperlink>
        </w:p>
        <w:p w:rsidR="00A96B23" w:rsidRPr="008C1101" w:rsidRDefault="000F378C">
          <w:pPr>
            <w:pStyle w:val="23"/>
            <w:tabs>
              <w:tab w:val="right" w:leader="dot" w:pos="9345"/>
            </w:tabs>
            <w:rPr>
              <w:rFonts w:asciiTheme="minorHAnsi" w:eastAsiaTheme="minorEastAsia" w:hAnsiTheme="minorHAnsi"/>
              <w:noProof/>
              <w:sz w:val="22"/>
              <w:lang w:eastAsia="ru-RU"/>
            </w:rPr>
          </w:pPr>
          <w:hyperlink w:anchor="_Toc347384410" w:history="1">
            <w:r w:rsidR="00A96B23" w:rsidRPr="008C1101">
              <w:rPr>
                <w:rStyle w:val="ae"/>
                <w:rFonts w:cs="Times New Roman"/>
                <w:noProof/>
              </w:rPr>
              <w:t>Преимущества интеллектуального датчика</w:t>
            </w:r>
            <w:r w:rsidR="00A96B23" w:rsidRPr="008C1101">
              <w:rPr>
                <w:noProof/>
                <w:webHidden/>
              </w:rPr>
              <w:tab/>
            </w:r>
            <w:r w:rsidR="00A96B23" w:rsidRPr="008C1101">
              <w:rPr>
                <w:noProof/>
                <w:webHidden/>
              </w:rPr>
              <w:fldChar w:fldCharType="begin"/>
            </w:r>
            <w:r w:rsidR="00A96B23" w:rsidRPr="008C1101">
              <w:rPr>
                <w:noProof/>
                <w:webHidden/>
              </w:rPr>
              <w:instrText xml:space="preserve"> PAGEREF _Toc347384410 \h </w:instrText>
            </w:r>
            <w:r w:rsidR="00A96B23" w:rsidRPr="008C1101">
              <w:rPr>
                <w:noProof/>
                <w:webHidden/>
              </w:rPr>
            </w:r>
            <w:r w:rsidR="00A96B23" w:rsidRPr="008C1101">
              <w:rPr>
                <w:noProof/>
                <w:webHidden/>
              </w:rPr>
              <w:fldChar w:fldCharType="separate"/>
            </w:r>
            <w:r w:rsidR="00A96B23" w:rsidRPr="008C1101">
              <w:rPr>
                <w:noProof/>
                <w:webHidden/>
              </w:rPr>
              <w:t>271</w:t>
            </w:r>
            <w:r w:rsidR="00A96B23" w:rsidRPr="008C1101">
              <w:rPr>
                <w:noProof/>
                <w:webHidden/>
              </w:rPr>
              <w:fldChar w:fldCharType="end"/>
            </w:r>
          </w:hyperlink>
        </w:p>
        <w:p w:rsidR="00A96B23" w:rsidRPr="008C1101" w:rsidRDefault="000F378C">
          <w:pPr>
            <w:pStyle w:val="15"/>
            <w:tabs>
              <w:tab w:val="right" w:leader="dot" w:pos="9345"/>
            </w:tabs>
            <w:rPr>
              <w:rFonts w:asciiTheme="minorHAnsi" w:eastAsiaTheme="minorEastAsia" w:hAnsiTheme="minorHAnsi"/>
              <w:noProof/>
              <w:sz w:val="22"/>
              <w:lang w:eastAsia="ru-RU"/>
            </w:rPr>
          </w:pPr>
          <w:hyperlink w:anchor="_Toc347384411" w:history="1">
            <w:r w:rsidR="00A96B23" w:rsidRPr="008C1101">
              <w:rPr>
                <w:rStyle w:val="ae"/>
                <w:b/>
                <w:noProof/>
              </w:rPr>
              <w:t>2.4 Применение интеллектуальных датчиков</w:t>
            </w:r>
            <w:r w:rsidR="00A96B23" w:rsidRPr="008C1101">
              <w:rPr>
                <w:noProof/>
                <w:webHidden/>
              </w:rPr>
              <w:tab/>
            </w:r>
            <w:r w:rsidR="00A96B23" w:rsidRPr="008C1101">
              <w:rPr>
                <w:noProof/>
                <w:webHidden/>
              </w:rPr>
              <w:fldChar w:fldCharType="begin"/>
            </w:r>
            <w:r w:rsidR="00A96B23" w:rsidRPr="008C1101">
              <w:rPr>
                <w:noProof/>
                <w:webHidden/>
              </w:rPr>
              <w:instrText xml:space="preserve"> PAGEREF _Toc347384411 \h </w:instrText>
            </w:r>
            <w:r w:rsidR="00A96B23" w:rsidRPr="008C1101">
              <w:rPr>
                <w:noProof/>
                <w:webHidden/>
              </w:rPr>
            </w:r>
            <w:r w:rsidR="00A96B23" w:rsidRPr="008C1101">
              <w:rPr>
                <w:noProof/>
                <w:webHidden/>
              </w:rPr>
              <w:fldChar w:fldCharType="separate"/>
            </w:r>
            <w:r w:rsidR="00A96B23" w:rsidRPr="008C1101">
              <w:rPr>
                <w:noProof/>
                <w:webHidden/>
              </w:rPr>
              <w:t>272</w:t>
            </w:r>
            <w:r w:rsidR="00A96B23" w:rsidRPr="008C1101">
              <w:rPr>
                <w:noProof/>
                <w:webHidden/>
              </w:rPr>
              <w:fldChar w:fldCharType="end"/>
            </w:r>
          </w:hyperlink>
        </w:p>
        <w:p w:rsidR="00A96B23" w:rsidRPr="008C1101" w:rsidRDefault="000F378C">
          <w:pPr>
            <w:pStyle w:val="23"/>
            <w:tabs>
              <w:tab w:val="right" w:leader="dot" w:pos="9345"/>
            </w:tabs>
            <w:rPr>
              <w:rFonts w:asciiTheme="minorHAnsi" w:eastAsiaTheme="minorEastAsia" w:hAnsiTheme="minorHAnsi"/>
              <w:noProof/>
              <w:sz w:val="22"/>
              <w:lang w:eastAsia="ru-RU"/>
            </w:rPr>
          </w:pPr>
          <w:hyperlink w:anchor="_Toc347384412" w:history="1">
            <w:r w:rsidR="00A96B23" w:rsidRPr="008C1101">
              <w:rPr>
                <w:rStyle w:val="ae"/>
                <w:rFonts w:cs="Times New Roman"/>
                <w:noProof/>
              </w:rPr>
              <w:t>Интеллектуальный датчик силы</w:t>
            </w:r>
            <w:r w:rsidR="00A96B23" w:rsidRPr="008C1101">
              <w:rPr>
                <w:noProof/>
                <w:webHidden/>
              </w:rPr>
              <w:tab/>
            </w:r>
            <w:r w:rsidR="00A96B23" w:rsidRPr="008C1101">
              <w:rPr>
                <w:noProof/>
                <w:webHidden/>
              </w:rPr>
              <w:fldChar w:fldCharType="begin"/>
            </w:r>
            <w:r w:rsidR="00A96B23" w:rsidRPr="008C1101">
              <w:rPr>
                <w:noProof/>
                <w:webHidden/>
              </w:rPr>
              <w:instrText xml:space="preserve"> PAGEREF _Toc347384412 \h </w:instrText>
            </w:r>
            <w:r w:rsidR="00A96B23" w:rsidRPr="008C1101">
              <w:rPr>
                <w:noProof/>
                <w:webHidden/>
              </w:rPr>
            </w:r>
            <w:r w:rsidR="00A96B23" w:rsidRPr="008C1101">
              <w:rPr>
                <w:noProof/>
                <w:webHidden/>
              </w:rPr>
              <w:fldChar w:fldCharType="separate"/>
            </w:r>
            <w:r w:rsidR="00A96B23" w:rsidRPr="008C1101">
              <w:rPr>
                <w:noProof/>
                <w:webHidden/>
              </w:rPr>
              <w:t>273</w:t>
            </w:r>
            <w:r w:rsidR="00A96B23" w:rsidRPr="008C1101">
              <w:rPr>
                <w:noProof/>
                <w:webHidden/>
              </w:rPr>
              <w:fldChar w:fldCharType="end"/>
            </w:r>
          </w:hyperlink>
        </w:p>
        <w:p w:rsidR="00A96B23" w:rsidRPr="008C1101" w:rsidRDefault="000F378C">
          <w:pPr>
            <w:pStyle w:val="23"/>
            <w:tabs>
              <w:tab w:val="right" w:leader="dot" w:pos="9345"/>
            </w:tabs>
            <w:rPr>
              <w:rFonts w:asciiTheme="minorHAnsi" w:eastAsiaTheme="minorEastAsia" w:hAnsiTheme="minorHAnsi"/>
              <w:noProof/>
              <w:sz w:val="22"/>
              <w:lang w:eastAsia="ru-RU"/>
            </w:rPr>
          </w:pPr>
          <w:hyperlink w:anchor="_Toc347384413" w:history="1">
            <w:r w:rsidR="00A96B23" w:rsidRPr="008C1101">
              <w:rPr>
                <w:rStyle w:val="ae"/>
                <w:rFonts w:cs="Times New Roman"/>
                <w:noProof/>
              </w:rPr>
              <w:t>Интеллектуальный датчик направления ветра</w:t>
            </w:r>
            <w:r w:rsidR="00A96B23" w:rsidRPr="008C1101">
              <w:rPr>
                <w:noProof/>
                <w:webHidden/>
              </w:rPr>
              <w:tab/>
            </w:r>
            <w:r w:rsidR="00A96B23" w:rsidRPr="008C1101">
              <w:rPr>
                <w:noProof/>
                <w:webHidden/>
              </w:rPr>
              <w:fldChar w:fldCharType="begin"/>
            </w:r>
            <w:r w:rsidR="00A96B23" w:rsidRPr="008C1101">
              <w:rPr>
                <w:noProof/>
                <w:webHidden/>
              </w:rPr>
              <w:instrText xml:space="preserve"> PAGEREF _Toc347384413 \h </w:instrText>
            </w:r>
            <w:r w:rsidR="00A96B23" w:rsidRPr="008C1101">
              <w:rPr>
                <w:noProof/>
                <w:webHidden/>
              </w:rPr>
            </w:r>
            <w:r w:rsidR="00A96B23" w:rsidRPr="008C1101">
              <w:rPr>
                <w:noProof/>
                <w:webHidden/>
              </w:rPr>
              <w:fldChar w:fldCharType="separate"/>
            </w:r>
            <w:r w:rsidR="00A96B23" w:rsidRPr="008C1101">
              <w:rPr>
                <w:noProof/>
                <w:webHidden/>
              </w:rPr>
              <w:t>275</w:t>
            </w:r>
            <w:r w:rsidR="00A96B23" w:rsidRPr="008C1101">
              <w:rPr>
                <w:noProof/>
                <w:webHidden/>
              </w:rPr>
              <w:fldChar w:fldCharType="end"/>
            </w:r>
          </w:hyperlink>
        </w:p>
        <w:p w:rsidR="00A96B23" w:rsidRPr="008C1101" w:rsidRDefault="000F378C">
          <w:pPr>
            <w:pStyle w:val="23"/>
            <w:tabs>
              <w:tab w:val="right" w:leader="dot" w:pos="9345"/>
            </w:tabs>
            <w:rPr>
              <w:rFonts w:asciiTheme="minorHAnsi" w:eastAsiaTheme="minorEastAsia" w:hAnsiTheme="minorHAnsi"/>
              <w:noProof/>
              <w:sz w:val="22"/>
              <w:lang w:eastAsia="ru-RU"/>
            </w:rPr>
          </w:pPr>
          <w:hyperlink w:anchor="_Toc347384414" w:history="1">
            <w:r w:rsidR="00A96B23" w:rsidRPr="008C1101">
              <w:rPr>
                <w:rStyle w:val="ae"/>
                <w:rFonts w:cs="Times New Roman"/>
                <w:noProof/>
              </w:rPr>
              <w:t>Интеллектуальный датчик давления</w:t>
            </w:r>
            <w:r w:rsidR="00A96B23" w:rsidRPr="008C1101">
              <w:rPr>
                <w:noProof/>
                <w:webHidden/>
              </w:rPr>
              <w:tab/>
            </w:r>
            <w:r w:rsidR="00A96B23" w:rsidRPr="008C1101">
              <w:rPr>
                <w:noProof/>
                <w:webHidden/>
              </w:rPr>
              <w:fldChar w:fldCharType="begin"/>
            </w:r>
            <w:r w:rsidR="00A96B23" w:rsidRPr="008C1101">
              <w:rPr>
                <w:noProof/>
                <w:webHidden/>
              </w:rPr>
              <w:instrText xml:space="preserve"> PAGEREF _Toc347384414 \h </w:instrText>
            </w:r>
            <w:r w:rsidR="00A96B23" w:rsidRPr="008C1101">
              <w:rPr>
                <w:noProof/>
                <w:webHidden/>
              </w:rPr>
            </w:r>
            <w:r w:rsidR="00A96B23" w:rsidRPr="008C1101">
              <w:rPr>
                <w:noProof/>
                <w:webHidden/>
              </w:rPr>
              <w:fldChar w:fldCharType="separate"/>
            </w:r>
            <w:r w:rsidR="00A96B23" w:rsidRPr="008C1101">
              <w:rPr>
                <w:noProof/>
                <w:webHidden/>
              </w:rPr>
              <w:t>275</w:t>
            </w:r>
            <w:r w:rsidR="00A96B23" w:rsidRPr="008C1101">
              <w:rPr>
                <w:noProof/>
                <w:webHidden/>
              </w:rPr>
              <w:fldChar w:fldCharType="end"/>
            </w:r>
          </w:hyperlink>
        </w:p>
        <w:p w:rsidR="00A96B23" w:rsidRPr="008C1101" w:rsidRDefault="000F378C">
          <w:pPr>
            <w:pStyle w:val="23"/>
            <w:tabs>
              <w:tab w:val="right" w:leader="dot" w:pos="9345"/>
            </w:tabs>
            <w:rPr>
              <w:rFonts w:asciiTheme="minorHAnsi" w:eastAsiaTheme="minorEastAsia" w:hAnsiTheme="minorHAnsi"/>
              <w:noProof/>
              <w:sz w:val="22"/>
              <w:lang w:eastAsia="ru-RU"/>
            </w:rPr>
          </w:pPr>
          <w:hyperlink w:anchor="_Toc347384415" w:history="1">
            <w:r w:rsidR="00A96B23" w:rsidRPr="008C1101">
              <w:rPr>
                <w:rStyle w:val="ae"/>
                <w:rFonts w:cs="Times New Roman"/>
                <w:noProof/>
              </w:rPr>
              <w:t>Интеллектуальный датчик температуры</w:t>
            </w:r>
            <w:r w:rsidR="00A96B23" w:rsidRPr="008C1101">
              <w:rPr>
                <w:noProof/>
                <w:webHidden/>
              </w:rPr>
              <w:tab/>
            </w:r>
            <w:r w:rsidR="00A96B23" w:rsidRPr="008C1101">
              <w:rPr>
                <w:noProof/>
                <w:webHidden/>
              </w:rPr>
              <w:fldChar w:fldCharType="begin"/>
            </w:r>
            <w:r w:rsidR="00A96B23" w:rsidRPr="008C1101">
              <w:rPr>
                <w:noProof/>
                <w:webHidden/>
              </w:rPr>
              <w:instrText xml:space="preserve"> PAGEREF _Toc347384415 \h </w:instrText>
            </w:r>
            <w:r w:rsidR="00A96B23" w:rsidRPr="008C1101">
              <w:rPr>
                <w:noProof/>
                <w:webHidden/>
              </w:rPr>
            </w:r>
            <w:r w:rsidR="00A96B23" w:rsidRPr="008C1101">
              <w:rPr>
                <w:noProof/>
                <w:webHidden/>
              </w:rPr>
              <w:fldChar w:fldCharType="separate"/>
            </w:r>
            <w:r w:rsidR="00A96B23" w:rsidRPr="008C1101">
              <w:rPr>
                <w:noProof/>
                <w:webHidden/>
              </w:rPr>
              <w:t>276</w:t>
            </w:r>
            <w:r w:rsidR="00A96B23" w:rsidRPr="008C1101">
              <w:rPr>
                <w:noProof/>
                <w:webHidden/>
              </w:rPr>
              <w:fldChar w:fldCharType="end"/>
            </w:r>
          </w:hyperlink>
        </w:p>
        <w:p w:rsidR="00A96B23" w:rsidRPr="008C1101" w:rsidRDefault="000F378C">
          <w:pPr>
            <w:pStyle w:val="23"/>
            <w:tabs>
              <w:tab w:val="right" w:leader="dot" w:pos="9345"/>
            </w:tabs>
            <w:rPr>
              <w:rFonts w:asciiTheme="minorHAnsi" w:eastAsiaTheme="minorEastAsia" w:hAnsiTheme="minorHAnsi"/>
              <w:noProof/>
              <w:sz w:val="22"/>
              <w:lang w:eastAsia="ru-RU"/>
            </w:rPr>
          </w:pPr>
          <w:hyperlink w:anchor="_Toc347384416" w:history="1">
            <w:r w:rsidR="00A96B23" w:rsidRPr="008C1101">
              <w:rPr>
                <w:rStyle w:val="ae"/>
                <w:rFonts w:cs="Times New Roman"/>
                <w:noProof/>
              </w:rPr>
              <w:t>Перспективы развития</w:t>
            </w:r>
            <w:r w:rsidR="00A96B23" w:rsidRPr="008C1101">
              <w:rPr>
                <w:noProof/>
                <w:webHidden/>
              </w:rPr>
              <w:tab/>
            </w:r>
            <w:r w:rsidR="00A96B23" w:rsidRPr="008C1101">
              <w:rPr>
                <w:noProof/>
                <w:webHidden/>
              </w:rPr>
              <w:fldChar w:fldCharType="begin"/>
            </w:r>
            <w:r w:rsidR="00A96B23" w:rsidRPr="008C1101">
              <w:rPr>
                <w:noProof/>
                <w:webHidden/>
              </w:rPr>
              <w:instrText xml:space="preserve"> PAGEREF _Toc347384416 \h </w:instrText>
            </w:r>
            <w:r w:rsidR="00A96B23" w:rsidRPr="008C1101">
              <w:rPr>
                <w:noProof/>
                <w:webHidden/>
              </w:rPr>
            </w:r>
            <w:r w:rsidR="00A96B23" w:rsidRPr="008C1101">
              <w:rPr>
                <w:noProof/>
                <w:webHidden/>
              </w:rPr>
              <w:fldChar w:fldCharType="separate"/>
            </w:r>
            <w:r w:rsidR="00A96B23" w:rsidRPr="008C1101">
              <w:rPr>
                <w:noProof/>
                <w:webHidden/>
              </w:rPr>
              <w:t>277</w:t>
            </w:r>
            <w:r w:rsidR="00A96B23" w:rsidRPr="008C1101">
              <w:rPr>
                <w:noProof/>
                <w:webHidden/>
              </w:rPr>
              <w:fldChar w:fldCharType="end"/>
            </w:r>
          </w:hyperlink>
        </w:p>
        <w:p w:rsidR="00A96B23" w:rsidRPr="008C1101" w:rsidRDefault="000F378C">
          <w:pPr>
            <w:pStyle w:val="15"/>
            <w:tabs>
              <w:tab w:val="right" w:leader="dot" w:pos="9345"/>
            </w:tabs>
            <w:rPr>
              <w:rFonts w:asciiTheme="minorHAnsi" w:eastAsiaTheme="minorEastAsia" w:hAnsiTheme="minorHAnsi"/>
              <w:noProof/>
              <w:sz w:val="22"/>
              <w:lang w:eastAsia="ru-RU"/>
            </w:rPr>
          </w:pPr>
          <w:hyperlink w:anchor="_Toc347384417" w:history="1">
            <w:r w:rsidR="00A96B23" w:rsidRPr="008C1101">
              <w:rPr>
                <w:rStyle w:val="ae"/>
                <w:noProof/>
              </w:rPr>
              <w:t xml:space="preserve">2.5 </w:t>
            </w:r>
            <w:r w:rsidR="00A96B23" w:rsidRPr="008C1101">
              <w:rPr>
                <w:rStyle w:val="ae"/>
                <w:b/>
                <w:bCs/>
                <w:noProof/>
              </w:rPr>
              <w:t>ИД на примере датчиков</w:t>
            </w:r>
            <w:r w:rsidR="00A96B23" w:rsidRPr="008C1101">
              <w:rPr>
                <w:rStyle w:val="ae"/>
                <w:noProof/>
              </w:rPr>
              <w:t> </w:t>
            </w:r>
            <w:r w:rsidR="00A96B23" w:rsidRPr="008C1101">
              <w:rPr>
                <w:rStyle w:val="ae"/>
                <w:b/>
                <w:bCs/>
                <w:noProof/>
              </w:rPr>
              <w:t>Maxim</w:t>
            </w:r>
            <w:r w:rsidR="00A96B23" w:rsidRPr="008C1101">
              <w:rPr>
                <w:noProof/>
                <w:webHidden/>
              </w:rPr>
              <w:tab/>
            </w:r>
            <w:r w:rsidR="00A96B23" w:rsidRPr="008C1101">
              <w:rPr>
                <w:noProof/>
                <w:webHidden/>
              </w:rPr>
              <w:fldChar w:fldCharType="begin"/>
            </w:r>
            <w:r w:rsidR="00A96B23" w:rsidRPr="008C1101">
              <w:rPr>
                <w:noProof/>
                <w:webHidden/>
              </w:rPr>
              <w:instrText xml:space="preserve"> PAGEREF _Toc347384417 \h </w:instrText>
            </w:r>
            <w:r w:rsidR="00A96B23" w:rsidRPr="008C1101">
              <w:rPr>
                <w:noProof/>
                <w:webHidden/>
              </w:rPr>
            </w:r>
            <w:r w:rsidR="00A96B23" w:rsidRPr="008C1101">
              <w:rPr>
                <w:noProof/>
                <w:webHidden/>
              </w:rPr>
              <w:fldChar w:fldCharType="separate"/>
            </w:r>
            <w:r w:rsidR="00A96B23" w:rsidRPr="008C1101">
              <w:rPr>
                <w:noProof/>
                <w:webHidden/>
              </w:rPr>
              <w:t>278</w:t>
            </w:r>
            <w:r w:rsidR="00A96B23" w:rsidRPr="008C1101">
              <w:rPr>
                <w:noProof/>
                <w:webHidden/>
              </w:rPr>
              <w:fldChar w:fldCharType="end"/>
            </w:r>
          </w:hyperlink>
        </w:p>
        <w:p w:rsidR="00A96B23" w:rsidRPr="008C1101" w:rsidRDefault="000F378C">
          <w:pPr>
            <w:pStyle w:val="15"/>
            <w:tabs>
              <w:tab w:val="right" w:leader="dot" w:pos="9345"/>
            </w:tabs>
            <w:rPr>
              <w:rFonts w:asciiTheme="minorHAnsi" w:eastAsiaTheme="minorEastAsia" w:hAnsiTheme="minorHAnsi"/>
              <w:noProof/>
              <w:sz w:val="22"/>
              <w:lang w:eastAsia="ru-RU"/>
            </w:rPr>
          </w:pPr>
          <w:hyperlink w:anchor="_Toc347384418" w:history="1">
            <w:r w:rsidR="00A96B23" w:rsidRPr="008C1101">
              <w:rPr>
                <w:rStyle w:val="ae"/>
                <w:b/>
                <w:noProof/>
              </w:rPr>
              <w:t>3.1 Основные характеристики и особенности автоматизации современного производства</w:t>
            </w:r>
            <w:r w:rsidR="00A96B23" w:rsidRPr="008C1101">
              <w:rPr>
                <w:noProof/>
                <w:webHidden/>
              </w:rPr>
              <w:tab/>
            </w:r>
            <w:r w:rsidR="00A96B23" w:rsidRPr="008C1101">
              <w:rPr>
                <w:noProof/>
                <w:webHidden/>
              </w:rPr>
              <w:fldChar w:fldCharType="begin"/>
            </w:r>
            <w:r w:rsidR="00A96B23" w:rsidRPr="008C1101">
              <w:rPr>
                <w:noProof/>
                <w:webHidden/>
              </w:rPr>
              <w:instrText xml:space="preserve"> PAGEREF _Toc347384418 \h </w:instrText>
            </w:r>
            <w:r w:rsidR="00A96B23" w:rsidRPr="008C1101">
              <w:rPr>
                <w:noProof/>
                <w:webHidden/>
              </w:rPr>
            </w:r>
            <w:r w:rsidR="00A96B23" w:rsidRPr="008C1101">
              <w:rPr>
                <w:noProof/>
                <w:webHidden/>
              </w:rPr>
              <w:fldChar w:fldCharType="separate"/>
            </w:r>
            <w:r w:rsidR="00A96B23" w:rsidRPr="008C1101">
              <w:rPr>
                <w:noProof/>
                <w:webHidden/>
              </w:rPr>
              <w:t>291</w:t>
            </w:r>
            <w:r w:rsidR="00A96B23" w:rsidRPr="008C1101">
              <w:rPr>
                <w:noProof/>
                <w:webHidden/>
              </w:rPr>
              <w:fldChar w:fldCharType="end"/>
            </w:r>
          </w:hyperlink>
        </w:p>
        <w:p w:rsidR="00A96B23" w:rsidRPr="008C1101" w:rsidRDefault="000F378C">
          <w:pPr>
            <w:pStyle w:val="23"/>
            <w:tabs>
              <w:tab w:val="right" w:leader="dot" w:pos="9345"/>
            </w:tabs>
            <w:rPr>
              <w:rFonts w:asciiTheme="minorHAnsi" w:eastAsiaTheme="minorEastAsia" w:hAnsiTheme="minorHAnsi"/>
              <w:noProof/>
              <w:sz w:val="22"/>
              <w:lang w:eastAsia="ru-RU"/>
            </w:rPr>
          </w:pPr>
          <w:hyperlink w:anchor="_Toc347384419" w:history="1">
            <w:r w:rsidR="00A96B23" w:rsidRPr="008C1101">
              <w:rPr>
                <w:rStyle w:val="ae"/>
                <w:rFonts w:cs="Times New Roman"/>
                <w:noProof/>
              </w:rPr>
              <w:t>Централизованная и распределенная архитектура построения АСУТП.</w:t>
            </w:r>
            <w:r w:rsidR="00A96B23" w:rsidRPr="008C1101">
              <w:rPr>
                <w:noProof/>
                <w:webHidden/>
              </w:rPr>
              <w:tab/>
            </w:r>
            <w:r w:rsidR="00A96B23" w:rsidRPr="008C1101">
              <w:rPr>
                <w:noProof/>
                <w:webHidden/>
              </w:rPr>
              <w:fldChar w:fldCharType="begin"/>
            </w:r>
            <w:r w:rsidR="00A96B23" w:rsidRPr="008C1101">
              <w:rPr>
                <w:noProof/>
                <w:webHidden/>
              </w:rPr>
              <w:instrText xml:space="preserve"> PAGEREF _Toc347384419 \h </w:instrText>
            </w:r>
            <w:r w:rsidR="00A96B23" w:rsidRPr="008C1101">
              <w:rPr>
                <w:noProof/>
                <w:webHidden/>
              </w:rPr>
            </w:r>
            <w:r w:rsidR="00A96B23" w:rsidRPr="008C1101">
              <w:rPr>
                <w:noProof/>
                <w:webHidden/>
              </w:rPr>
              <w:fldChar w:fldCharType="separate"/>
            </w:r>
            <w:r w:rsidR="00A96B23" w:rsidRPr="008C1101">
              <w:rPr>
                <w:noProof/>
                <w:webHidden/>
              </w:rPr>
              <w:t>293</w:t>
            </w:r>
            <w:r w:rsidR="00A96B23" w:rsidRPr="008C1101">
              <w:rPr>
                <w:noProof/>
                <w:webHidden/>
              </w:rPr>
              <w:fldChar w:fldCharType="end"/>
            </w:r>
          </w:hyperlink>
        </w:p>
        <w:p w:rsidR="00A96B23" w:rsidRPr="008C1101" w:rsidRDefault="000F378C">
          <w:pPr>
            <w:pStyle w:val="15"/>
            <w:tabs>
              <w:tab w:val="right" w:leader="dot" w:pos="9345"/>
            </w:tabs>
            <w:rPr>
              <w:rFonts w:asciiTheme="minorHAnsi" w:eastAsiaTheme="minorEastAsia" w:hAnsiTheme="minorHAnsi"/>
              <w:noProof/>
              <w:sz w:val="22"/>
              <w:lang w:eastAsia="ru-RU"/>
            </w:rPr>
          </w:pPr>
          <w:hyperlink w:anchor="_Toc347384420" w:history="1">
            <w:r w:rsidR="00A96B23" w:rsidRPr="008C1101">
              <w:rPr>
                <w:rStyle w:val="ae"/>
                <w:b/>
                <w:noProof/>
              </w:rPr>
              <w:t>3.2 «Интеллектуальные» приборы и их использование</w:t>
            </w:r>
            <w:r w:rsidR="00A96B23" w:rsidRPr="008C1101">
              <w:rPr>
                <w:noProof/>
                <w:webHidden/>
              </w:rPr>
              <w:tab/>
            </w:r>
            <w:r w:rsidR="00A96B23" w:rsidRPr="008C1101">
              <w:rPr>
                <w:noProof/>
                <w:webHidden/>
              </w:rPr>
              <w:fldChar w:fldCharType="begin"/>
            </w:r>
            <w:r w:rsidR="00A96B23" w:rsidRPr="008C1101">
              <w:rPr>
                <w:noProof/>
                <w:webHidden/>
              </w:rPr>
              <w:instrText xml:space="preserve"> PAGEREF _Toc347384420 \h </w:instrText>
            </w:r>
            <w:r w:rsidR="00A96B23" w:rsidRPr="008C1101">
              <w:rPr>
                <w:noProof/>
                <w:webHidden/>
              </w:rPr>
            </w:r>
            <w:r w:rsidR="00A96B23" w:rsidRPr="008C1101">
              <w:rPr>
                <w:noProof/>
                <w:webHidden/>
              </w:rPr>
              <w:fldChar w:fldCharType="separate"/>
            </w:r>
            <w:r w:rsidR="00A96B23" w:rsidRPr="008C1101">
              <w:rPr>
                <w:noProof/>
                <w:webHidden/>
              </w:rPr>
              <w:t>296</w:t>
            </w:r>
            <w:r w:rsidR="00A96B23" w:rsidRPr="008C1101">
              <w:rPr>
                <w:noProof/>
                <w:webHidden/>
              </w:rPr>
              <w:fldChar w:fldCharType="end"/>
            </w:r>
          </w:hyperlink>
        </w:p>
        <w:p w:rsidR="00A96B23" w:rsidRPr="008C1101" w:rsidRDefault="000F378C">
          <w:pPr>
            <w:pStyle w:val="23"/>
            <w:tabs>
              <w:tab w:val="right" w:leader="dot" w:pos="9345"/>
            </w:tabs>
            <w:rPr>
              <w:rFonts w:asciiTheme="minorHAnsi" w:eastAsiaTheme="minorEastAsia" w:hAnsiTheme="minorHAnsi"/>
              <w:noProof/>
              <w:sz w:val="22"/>
              <w:lang w:eastAsia="ru-RU"/>
            </w:rPr>
          </w:pPr>
          <w:hyperlink w:anchor="_Toc347384421" w:history="1">
            <w:r w:rsidR="00A96B23" w:rsidRPr="008C1101">
              <w:rPr>
                <w:rStyle w:val="ae"/>
                <w:rFonts w:cs="Times New Roman"/>
                <w:noProof/>
              </w:rPr>
              <w:t>3.2.1. Общие определения. Модель «интеллектуального» датчика.</w:t>
            </w:r>
            <w:r w:rsidR="00A96B23" w:rsidRPr="008C1101">
              <w:rPr>
                <w:noProof/>
                <w:webHidden/>
              </w:rPr>
              <w:tab/>
            </w:r>
            <w:r w:rsidR="00A96B23" w:rsidRPr="008C1101">
              <w:rPr>
                <w:noProof/>
                <w:webHidden/>
              </w:rPr>
              <w:fldChar w:fldCharType="begin"/>
            </w:r>
            <w:r w:rsidR="00A96B23" w:rsidRPr="008C1101">
              <w:rPr>
                <w:noProof/>
                <w:webHidden/>
              </w:rPr>
              <w:instrText xml:space="preserve"> PAGEREF _Toc347384421 \h </w:instrText>
            </w:r>
            <w:r w:rsidR="00A96B23" w:rsidRPr="008C1101">
              <w:rPr>
                <w:noProof/>
                <w:webHidden/>
              </w:rPr>
            </w:r>
            <w:r w:rsidR="00A96B23" w:rsidRPr="008C1101">
              <w:rPr>
                <w:noProof/>
                <w:webHidden/>
              </w:rPr>
              <w:fldChar w:fldCharType="separate"/>
            </w:r>
            <w:r w:rsidR="00A96B23" w:rsidRPr="008C1101">
              <w:rPr>
                <w:noProof/>
                <w:webHidden/>
              </w:rPr>
              <w:t>296</w:t>
            </w:r>
            <w:r w:rsidR="00A96B23" w:rsidRPr="008C1101">
              <w:rPr>
                <w:noProof/>
                <w:webHidden/>
              </w:rPr>
              <w:fldChar w:fldCharType="end"/>
            </w:r>
          </w:hyperlink>
        </w:p>
        <w:p w:rsidR="00A96B23" w:rsidRPr="008C1101" w:rsidRDefault="000F378C">
          <w:pPr>
            <w:pStyle w:val="23"/>
            <w:tabs>
              <w:tab w:val="right" w:leader="dot" w:pos="9345"/>
            </w:tabs>
            <w:rPr>
              <w:rFonts w:asciiTheme="minorHAnsi" w:eastAsiaTheme="minorEastAsia" w:hAnsiTheme="minorHAnsi"/>
              <w:noProof/>
              <w:sz w:val="22"/>
              <w:lang w:eastAsia="ru-RU"/>
            </w:rPr>
          </w:pPr>
          <w:hyperlink w:anchor="_Toc347384422" w:history="1">
            <w:r w:rsidR="00A96B23" w:rsidRPr="008C1101">
              <w:rPr>
                <w:rStyle w:val="ae"/>
                <w:rFonts w:cs="Times New Roman"/>
                <w:noProof/>
              </w:rPr>
              <w:t>3.2.2 Свойства интеллектуальных приборов.</w:t>
            </w:r>
            <w:r w:rsidR="00A96B23" w:rsidRPr="008C1101">
              <w:rPr>
                <w:noProof/>
                <w:webHidden/>
              </w:rPr>
              <w:tab/>
            </w:r>
            <w:r w:rsidR="00A96B23" w:rsidRPr="008C1101">
              <w:rPr>
                <w:noProof/>
                <w:webHidden/>
              </w:rPr>
              <w:fldChar w:fldCharType="begin"/>
            </w:r>
            <w:r w:rsidR="00A96B23" w:rsidRPr="008C1101">
              <w:rPr>
                <w:noProof/>
                <w:webHidden/>
              </w:rPr>
              <w:instrText xml:space="preserve"> PAGEREF _Toc347384422 \h </w:instrText>
            </w:r>
            <w:r w:rsidR="00A96B23" w:rsidRPr="008C1101">
              <w:rPr>
                <w:noProof/>
                <w:webHidden/>
              </w:rPr>
            </w:r>
            <w:r w:rsidR="00A96B23" w:rsidRPr="008C1101">
              <w:rPr>
                <w:noProof/>
                <w:webHidden/>
              </w:rPr>
              <w:fldChar w:fldCharType="separate"/>
            </w:r>
            <w:r w:rsidR="00A96B23" w:rsidRPr="008C1101">
              <w:rPr>
                <w:noProof/>
                <w:webHidden/>
              </w:rPr>
              <w:t>302</w:t>
            </w:r>
            <w:r w:rsidR="00A96B23" w:rsidRPr="008C1101">
              <w:rPr>
                <w:noProof/>
                <w:webHidden/>
              </w:rPr>
              <w:fldChar w:fldCharType="end"/>
            </w:r>
          </w:hyperlink>
        </w:p>
        <w:p w:rsidR="00A96B23" w:rsidRPr="008C1101" w:rsidRDefault="000F378C">
          <w:pPr>
            <w:pStyle w:val="15"/>
            <w:tabs>
              <w:tab w:val="right" w:leader="dot" w:pos="9345"/>
            </w:tabs>
            <w:rPr>
              <w:rFonts w:asciiTheme="minorHAnsi" w:eastAsiaTheme="minorEastAsia" w:hAnsiTheme="minorHAnsi"/>
              <w:noProof/>
              <w:sz w:val="22"/>
              <w:lang w:eastAsia="ru-RU"/>
            </w:rPr>
          </w:pPr>
          <w:hyperlink w:anchor="_Toc347384423" w:history="1">
            <w:r w:rsidR="00A96B23" w:rsidRPr="008C1101">
              <w:rPr>
                <w:rStyle w:val="ae"/>
                <w:b/>
                <w:noProof/>
              </w:rPr>
              <w:t>Методы коррекции измеряемой величины в ИД</w:t>
            </w:r>
            <w:r w:rsidR="00A96B23" w:rsidRPr="008C1101">
              <w:rPr>
                <w:noProof/>
                <w:webHidden/>
              </w:rPr>
              <w:tab/>
            </w:r>
            <w:r w:rsidR="00A96B23" w:rsidRPr="008C1101">
              <w:rPr>
                <w:noProof/>
                <w:webHidden/>
              </w:rPr>
              <w:fldChar w:fldCharType="begin"/>
            </w:r>
            <w:r w:rsidR="00A96B23" w:rsidRPr="008C1101">
              <w:rPr>
                <w:noProof/>
                <w:webHidden/>
              </w:rPr>
              <w:instrText xml:space="preserve"> PAGEREF _Toc347384423 \h </w:instrText>
            </w:r>
            <w:r w:rsidR="00A96B23" w:rsidRPr="008C1101">
              <w:rPr>
                <w:noProof/>
                <w:webHidden/>
              </w:rPr>
            </w:r>
            <w:r w:rsidR="00A96B23" w:rsidRPr="008C1101">
              <w:rPr>
                <w:noProof/>
                <w:webHidden/>
              </w:rPr>
              <w:fldChar w:fldCharType="separate"/>
            </w:r>
            <w:r w:rsidR="00A96B23" w:rsidRPr="008C1101">
              <w:rPr>
                <w:noProof/>
                <w:webHidden/>
              </w:rPr>
              <w:t>307</w:t>
            </w:r>
            <w:r w:rsidR="00A96B23" w:rsidRPr="008C1101">
              <w:rPr>
                <w:noProof/>
                <w:webHidden/>
              </w:rPr>
              <w:fldChar w:fldCharType="end"/>
            </w:r>
          </w:hyperlink>
        </w:p>
        <w:p w:rsidR="00A96B23" w:rsidRPr="008C1101" w:rsidRDefault="000F378C">
          <w:pPr>
            <w:pStyle w:val="15"/>
            <w:tabs>
              <w:tab w:val="right" w:leader="dot" w:pos="9345"/>
            </w:tabs>
            <w:rPr>
              <w:rFonts w:asciiTheme="minorHAnsi" w:eastAsiaTheme="minorEastAsia" w:hAnsiTheme="minorHAnsi"/>
              <w:noProof/>
              <w:sz w:val="22"/>
              <w:lang w:eastAsia="ru-RU"/>
            </w:rPr>
          </w:pPr>
          <w:hyperlink w:anchor="_Toc347384424" w:history="1">
            <w:r w:rsidR="00A96B23" w:rsidRPr="008C1101">
              <w:rPr>
                <w:rStyle w:val="ae"/>
                <w:b/>
                <w:noProof/>
              </w:rPr>
              <w:t>3.3 Метод скользящей шкалы</w:t>
            </w:r>
            <w:r w:rsidR="00A96B23" w:rsidRPr="008C1101">
              <w:rPr>
                <w:noProof/>
                <w:webHidden/>
              </w:rPr>
              <w:tab/>
            </w:r>
            <w:r w:rsidR="00A96B23" w:rsidRPr="008C1101">
              <w:rPr>
                <w:noProof/>
                <w:webHidden/>
              </w:rPr>
              <w:fldChar w:fldCharType="begin"/>
            </w:r>
            <w:r w:rsidR="00A96B23" w:rsidRPr="008C1101">
              <w:rPr>
                <w:noProof/>
                <w:webHidden/>
              </w:rPr>
              <w:instrText xml:space="preserve"> PAGEREF _Toc347384424 \h </w:instrText>
            </w:r>
            <w:r w:rsidR="00A96B23" w:rsidRPr="008C1101">
              <w:rPr>
                <w:noProof/>
                <w:webHidden/>
              </w:rPr>
            </w:r>
            <w:r w:rsidR="00A96B23" w:rsidRPr="008C1101">
              <w:rPr>
                <w:noProof/>
                <w:webHidden/>
              </w:rPr>
              <w:fldChar w:fldCharType="separate"/>
            </w:r>
            <w:r w:rsidR="00A96B23" w:rsidRPr="008C1101">
              <w:rPr>
                <w:noProof/>
                <w:webHidden/>
              </w:rPr>
              <w:t>307</w:t>
            </w:r>
            <w:r w:rsidR="00A96B23" w:rsidRPr="008C1101">
              <w:rPr>
                <w:noProof/>
                <w:webHidden/>
              </w:rPr>
              <w:fldChar w:fldCharType="end"/>
            </w:r>
          </w:hyperlink>
        </w:p>
        <w:p w:rsidR="00A96B23" w:rsidRPr="008C1101" w:rsidRDefault="000F378C">
          <w:pPr>
            <w:pStyle w:val="15"/>
            <w:tabs>
              <w:tab w:val="right" w:leader="dot" w:pos="9345"/>
            </w:tabs>
            <w:rPr>
              <w:rFonts w:asciiTheme="minorHAnsi" w:eastAsiaTheme="minorEastAsia" w:hAnsiTheme="minorHAnsi"/>
              <w:noProof/>
              <w:sz w:val="22"/>
              <w:lang w:eastAsia="ru-RU"/>
            </w:rPr>
          </w:pPr>
          <w:hyperlink w:anchor="_Toc347384425" w:history="1">
            <w:r w:rsidR="00A96B23" w:rsidRPr="008C1101">
              <w:rPr>
                <w:rStyle w:val="ae"/>
                <w:b/>
                <w:noProof/>
              </w:rPr>
              <w:t>3.4 Цифровая автоматическая коррекция погрешностей микропроцессорных систем учета электроэнергии</w:t>
            </w:r>
            <w:r w:rsidR="00A96B23" w:rsidRPr="008C1101">
              <w:rPr>
                <w:noProof/>
                <w:webHidden/>
              </w:rPr>
              <w:tab/>
            </w:r>
            <w:r w:rsidR="00A96B23" w:rsidRPr="008C1101">
              <w:rPr>
                <w:noProof/>
                <w:webHidden/>
              </w:rPr>
              <w:fldChar w:fldCharType="begin"/>
            </w:r>
            <w:r w:rsidR="00A96B23" w:rsidRPr="008C1101">
              <w:rPr>
                <w:noProof/>
                <w:webHidden/>
              </w:rPr>
              <w:instrText xml:space="preserve"> PAGEREF _Toc347384425 \h </w:instrText>
            </w:r>
            <w:r w:rsidR="00A96B23" w:rsidRPr="008C1101">
              <w:rPr>
                <w:noProof/>
                <w:webHidden/>
              </w:rPr>
            </w:r>
            <w:r w:rsidR="00A96B23" w:rsidRPr="008C1101">
              <w:rPr>
                <w:noProof/>
                <w:webHidden/>
              </w:rPr>
              <w:fldChar w:fldCharType="separate"/>
            </w:r>
            <w:r w:rsidR="00A96B23" w:rsidRPr="008C1101">
              <w:rPr>
                <w:noProof/>
                <w:webHidden/>
              </w:rPr>
              <w:t>313</w:t>
            </w:r>
            <w:r w:rsidR="00A96B23" w:rsidRPr="008C1101">
              <w:rPr>
                <w:noProof/>
                <w:webHidden/>
              </w:rPr>
              <w:fldChar w:fldCharType="end"/>
            </w:r>
          </w:hyperlink>
        </w:p>
        <w:p w:rsidR="00EC17FF" w:rsidRPr="008C1101" w:rsidRDefault="00EC17FF" w:rsidP="00101231">
          <w:pPr>
            <w:rPr>
              <w:rFonts w:cs="Times New Roman"/>
              <w:szCs w:val="28"/>
            </w:rPr>
          </w:pPr>
          <w:r w:rsidRPr="008C1101">
            <w:rPr>
              <w:rFonts w:cs="Times New Roman"/>
              <w:b/>
              <w:bCs/>
              <w:szCs w:val="28"/>
            </w:rPr>
            <w:fldChar w:fldCharType="end"/>
          </w:r>
        </w:p>
      </w:sdtContent>
    </w:sdt>
    <w:p w:rsidR="00EC17FF" w:rsidRPr="008C1101" w:rsidRDefault="00EC17FF" w:rsidP="00101231">
      <w:pPr>
        <w:rPr>
          <w:rFonts w:cs="Times New Roman"/>
          <w:szCs w:val="28"/>
        </w:rPr>
      </w:pPr>
    </w:p>
    <w:p w:rsidR="00EC17FF" w:rsidRPr="008C1101" w:rsidRDefault="00EC17FF" w:rsidP="00101231">
      <w:pPr>
        <w:spacing w:after="200"/>
        <w:contextualSpacing w:val="0"/>
        <w:jc w:val="left"/>
        <w:rPr>
          <w:rFonts w:cs="Times New Roman"/>
          <w:szCs w:val="28"/>
        </w:rPr>
      </w:pPr>
      <w:r w:rsidRPr="008C1101">
        <w:rPr>
          <w:rFonts w:cs="Times New Roman"/>
          <w:szCs w:val="28"/>
        </w:rPr>
        <w:br w:type="page"/>
      </w:r>
    </w:p>
    <w:p w:rsidR="00434FB1" w:rsidRPr="008C1101" w:rsidRDefault="00101231" w:rsidP="00101231">
      <w:pPr>
        <w:pStyle w:val="2"/>
        <w:rPr>
          <w:rFonts w:ascii="Times New Roman" w:hAnsi="Times New Roman" w:cs="Times New Roman"/>
          <w:sz w:val="28"/>
          <w:szCs w:val="28"/>
        </w:rPr>
      </w:pPr>
      <w:bookmarkStart w:id="0" w:name="_Toc347384240"/>
      <w:r w:rsidRPr="008C1101">
        <w:rPr>
          <w:rFonts w:ascii="Times New Roman" w:hAnsi="Times New Roman" w:cs="Times New Roman"/>
          <w:sz w:val="28"/>
          <w:szCs w:val="28"/>
        </w:rPr>
        <w:lastRenderedPageBreak/>
        <w:t>ГЛАВА 1</w:t>
      </w:r>
      <w:bookmarkEnd w:id="0"/>
    </w:p>
    <w:p w:rsidR="009145D0" w:rsidRPr="008C1101" w:rsidRDefault="009145D0" w:rsidP="009145D0"/>
    <w:p w:rsidR="00C82CC2" w:rsidRPr="008C1101" w:rsidRDefault="00C82CC2" w:rsidP="00101231">
      <w:pPr>
        <w:pStyle w:val="2"/>
        <w:rPr>
          <w:rFonts w:ascii="Times New Roman" w:hAnsi="Times New Roman" w:cs="Times New Roman"/>
          <w:sz w:val="28"/>
          <w:szCs w:val="28"/>
        </w:rPr>
      </w:pPr>
      <w:bookmarkStart w:id="1" w:name="_Toc347384241"/>
      <w:r w:rsidRPr="008C1101">
        <w:rPr>
          <w:rFonts w:ascii="Times New Roman" w:hAnsi="Times New Roman" w:cs="Times New Roman"/>
          <w:sz w:val="28"/>
          <w:szCs w:val="28"/>
        </w:rPr>
        <w:t>Введение в ИИС</w:t>
      </w:r>
      <w:bookmarkEnd w:id="1"/>
    </w:p>
    <w:p w:rsidR="00C82CC2" w:rsidRPr="008C1101" w:rsidRDefault="00C82CC2" w:rsidP="00101231">
      <w:pPr>
        <w:rPr>
          <w:rFonts w:cs="Times New Roman"/>
          <w:color w:val="000000"/>
          <w:szCs w:val="28"/>
        </w:rPr>
      </w:pPr>
      <w:r w:rsidRPr="008C1101">
        <w:rPr>
          <w:rFonts w:cs="Times New Roman"/>
          <w:color w:val="000000"/>
          <w:szCs w:val="28"/>
        </w:rPr>
        <w:t>Своевременная, полная и надежная информация представляет с</w:t>
      </w:r>
      <w:r w:rsidRPr="008C1101">
        <w:rPr>
          <w:rFonts w:cs="Times New Roman"/>
          <w:color w:val="000000"/>
          <w:szCs w:val="28"/>
        </w:rPr>
        <w:t>о</w:t>
      </w:r>
      <w:r w:rsidRPr="008C1101">
        <w:rPr>
          <w:rFonts w:cs="Times New Roman"/>
          <w:color w:val="000000"/>
          <w:szCs w:val="28"/>
        </w:rPr>
        <w:t>бой необходимый компонент для принятия обоснованных решений, я</w:t>
      </w:r>
      <w:r w:rsidRPr="008C1101">
        <w:rPr>
          <w:rFonts w:cs="Times New Roman"/>
          <w:color w:val="000000"/>
          <w:szCs w:val="28"/>
        </w:rPr>
        <w:t>в</w:t>
      </w:r>
      <w:r w:rsidRPr="008C1101">
        <w:rPr>
          <w:rFonts w:cs="Times New Roman"/>
          <w:color w:val="000000"/>
          <w:szCs w:val="28"/>
        </w:rPr>
        <w:t>ляясь фактором, обеспечивающим той или иной группе или организ</w:t>
      </w:r>
      <w:r w:rsidRPr="008C1101">
        <w:rPr>
          <w:rFonts w:cs="Times New Roman"/>
          <w:color w:val="000000"/>
          <w:szCs w:val="28"/>
        </w:rPr>
        <w:t>а</w:t>
      </w:r>
      <w:r w:rsidRPr="008C1101">
        <w:rPr>
          <w:rFonts w:cs="Times New Roman"/>
          <w:color w:val="000000"/>
          <w:szCs w:val="28"/>
        </w:rPr>
        <w:t>ции решающее преимущество в любой из областей современной де</w:t>
      </w:r>
      <w:r w:rsidRPr="008C1101">
        <w:rPr>
          <w:rFonts w:cs="Times New Roman"/>
          <w:color w:val="000000"/>
          <w:szCs w:val="28"/>
        </w:rPr>
        <w:t>я</w:t>
      </w:r>
      <w:r w:rsidRPr="008C1101">
        <w:rPr>
          <w:rFonts w:cs="Times New Roman"/>
          <w:color w:val="000000"/>
          <w:szCs w:val="28"/>
        </w:rPr>
        <w:t>тельности. Поэтому развитие информационных и телекоммуникацио</w:t>
      </w:r>
      <w:r w:rsidRPr="008C1101">
        <w:rPr>
          <w:rFonts w:cs="Times New Roman"/>
          <w:color w:val="000000"/>
          <w:szCs w:val="28"/>
        </w:rPr>
        <w:t>н</w:t>
      </w:r>
      <w:r w:rsidRPr="008C1101">
        <w:rPr>
          <w:rFonts w:cs="Times New Roman"/>
          <w:color w:val="000000"/>
          <w:szCs w:val="28"/>
        </w:rPr>
        <w:t>ных технологий в настоящее время следует рассматривать как необх</w:t>
      </w:r>
      <w:r w:rsidRPr="008C1101">
        <w:rPr>
          <w:rFonts w:cs="Times New Roman"/>
          <w:color w:val="000000"/>
          <w:szCs w:val="28"/>
        </w:rPr>
        <w:t>о</w:t>
      </w:r>
      <w:r w:rsidRPr="008C1101">
        <w:rPr>
          <w:rFonts w:cs="Times New Roman"/>
          <w:color w:val="000000"/>
          <w:szCs w:val="28"/>
        </w:rPr>
        <w:t>димое условие существования и поддержания функционирования как мировой систе</w:t>
      </w:r>
      <w:bookmarkStart w:id="2" w:name="_GoBack"/>
      <w:bookmarkEnd w:id="2"/>
      <w:r w:rsidRPr="008C1101">
        <w:rPr>
          <w:rFonts w:cs="Times New Roman"/>
          <w:color w:val="000000"/>
          <w:szCs w:val="28"/>
        </w:rPr>
        <w:t>мы хозяйства в целом, так и отдельных национальных инфраструктур.</w:t>
      </w:r>
    </w:p>
    <w:p w:rsidR="00C82CC2" w:rsidRPr="008C1101" w:rsidRDefault="00C82CC2" w:rsidP="00101231">
      <w:pPr>
        <w:rPr>
          <w:rFonts w:cs="Times New Roman"/>
          <w:color w:val="000000"/>
          <w:szCs w:val="28"/>
        </w:rPr>
      </w:pPr>
      <w:r w:rsidRPr="008C1101">
        <w:rPr>
          <w:rFonts w:cs="Times New Roman"/>
          <w:color w:val="000000"/>
          <w:szCs w:val="28"/>
        </w:rPr>
        <w:t>Развитие новых технологий в сфере информатизации и телекомм</w:t>
      </w:r>
      <w:r w:rsidRPr="008C1101">
        <w:rPr>
          <w:rFonts w:cs="Times New Roman"/>
          <w:color w:val="000000"/>
          <w:szCs w:val="28"/>
        </w:rPr>
        <w:t>у</w:t>
      </w:r>
      <w:r w:rsidRPr="008C1101">
        <w:rPr>
          <w:rFonts w:cs="Times New Roman"/>
          <w:color w:val="000000"/>
          <w:szCs w:val="28"/>
        </w:rPr>
        <w:t>никаций и формирование глобального информационного пространства обусловливается происходящим в течение последних 20 лет фантаст</w:t>
      </w:r>
      <w:r w:rsidRPr="008C1101">
        <w:rPr>
          <w:rFonts w:cs="Times New Roman"/>
          <w:color w:val="000000"/>
          <w:szCs w:val="28"/>
        </w:rPr>
        <w:t>и</w:t>
      </w:r>
      <w:r w:rsidRPr="008C1101">
        <w:rPr>
          <w:rFonts w:cs="Times New Roman"/>
          <w:color w:val="000000"/>
          <w:szCs w:val="28"/>
        </w:rPr>
        <w:t>ческим прогрессом в области аппаратно-программных компонент ко</w:t>
      </w:r>
      <w:r w:rsidRPr="008C1101">
        <w:rPr>
          <w:rFonts w:cs="Times New Roman"/>
          <w:color w:val="000000"/>
          <w:szCs w:val="28"/>
        </w:rPr>
        <w:t>м</w:t>
      </w:r>
      <w:r w:rsidRPr="008C1101">
        <w:rPr>
          <w:rFonts w:cs="Times New Roman"/>
          <w:color w:val="000000"/>
          <w:szCs w:val="28"/>
        </w:rPr>
        <w:t>пьютерной техники и аппаратуры связи. Прежде всего, к этому следует отнести внедрение в массовое производство дешевых и вместе с тем д</w:t>
      </w:r>
      <w:r w:rsidRPr="008C1101">
        <w:rPr>
          <w:rFonts w:cs="Times New Roman"/>
          <w:color w:val="000000"/>
          <w:szCs w:val="28"/>
        </w:rPr>
        <w:t>о</w:t>
      </w:r>
      <w:r w:rsidRPr="008C1101">
        <w:rPr>
          <w:rFonts w:cs="Times New Roman"/>
          <w:color w:val="000000"/>
          <w:szCs w:val="28"/>
        </w:rPr>
        <w:t>статочно мощных микропроцессоров (МП) и других компонент вычи</w:t>
      </w:r>
      <w:r w:rsidRPr="008C1101">
        <w:rPr>
          <w:rFonts w:cs="Times New Roman"/>
          <w:color w:val="000000"/>
          <w:szCs w:val="28"/>
        </w:rPr>
        <w:t>с</w:t>
      </w:r>
      <w:r w:rsidRPr="008C1101">
        <w:rPr>
          <w:rFonts w:cs="Times New Roman"/>
          <w:color w:val="000000"/>
          <w:szCs w:val="28"/>
        </w:rPr>
        <w:t>лительной техники,  предназначенной, в основном, для персональных компьютеров, а также для серверов и рабочих станций. Характеристики этих компонент совершенствуются настолько стремительно, что разр</w:t>
      </w:r>
      <w:r w:rsidRPr="008C1101">
        <w:rPr>
          <w:rFonts w:cs="Times New Roman"/>
          <w:color w:val="000000"/>
          <w:szCs w:val="28"/>
        </w:rPr>
        <w:t>а</w:t>
      </w:r>
      <w:r w:rsidRPr="008C1101">
        <w:rPr>
          <w:rFonts w:cs="Times New Roman"/>
          <w:color w:val="000000"/>
          <w:szCs w:val="28"/>
        </w:rPr>
        <w:t>ботчики зачастую не успевают разрабатывать для них приложения. Так, по заявлению руководства компании Интел, уже к маю 1997 она имела опытные образцы процессоров с тактовой частотой 1 ГГц и специал</w:t>
      </w:r>
      <w:r w:rsidRPr="008C1101">
        <w:rPr>
          <w:rFonts w:cs="Times New Roman"/>
          <w:color w:val="000000"/>
          <w:szCs w:val="28"/>
        </w:rPr>
        <w:t>и</w:t>
      </w:r>
      <w:r w:rsidRPr="008C1101">
        <w:rPr>
          <w:rFonts w:cs="Times New Roman"/>
          <w:color w:val="000000"/>
          <w:szCs w:val="28"/>
        </w:rPr>
        <w:t>сты компании уверены, что им удастся увеличить эту цифру на порядок к 2011 г. Не отстают и другие фирмы.  Например, в настоящее время проводятся разработки бездисковых массивов энергонезависимой пам</w:t>
      </w:r>
      <w:r w:rsidRPr="008C1101">
        <w:rPr>
          <w:rFonts w:cs="Times New Roman"/>
          <w:color w:val="000000"/>
          <w:szCs w:val="28"/>
        </w:rPr>
        <w:t>я</w:t>
      </w:r>
      <w:r w:rsidRPr="008C1101">
        <w:rPr>
          <w:rFonts w:cs="Times New Roman"/>
          <w:color w:val="000000"/>
          <w:szCs w:val="28"/>
        </w:rPr>
        <w:t>ти со временем выборки порядка десятков нс,  которые смогут заменить обычные жесткие диски. Компании Microsoft, Compaq и Oracle закл</w:t>
      </w:r>
      <w:r w:rsidRPr="008C1101">
        <w:rPr>
          <w:rFonts w:cs="Times New Roman"/>
          <w:color w:val="000000"/>
          <w:szCs w:val="28"/>
        </w:rPr>
        <w:t>ю</w:t>
      </w:r>
      <w:r w:rsidRPr="008C1101">
        <w:rPr>
          <w:rFonts w:cs="Times New Roman"/>
          <w:color w:val="000000"/>
          <w:szCs w:val="28"/>
        </w:rPr>
        <w:t>чили соглашение о согласовании стандартов и начале производства н</w:t>
      </w:r>
      <w:r w:rsidRPr="008C1101">
        <w:rPr>
          <w:rFonts w:cs="Times New Roman"/>
          <w:color w:val="000000"/>
          <w:szCs w:val="28"/>
        </w:rPr>
        <w:t>о</w:t>
      </w:r>
      <w:r w:rsidRPr="008C1101">
        <w:rPr>
          <w:rFonts w:cs="Times New Roman"/>
          <w:color w:val="000000"/>
          <w:szCs w:val="28"/>
        </w:rPr>
        <w:t>вых типов модемов и связной аппаратуры на основе технологии ADSL (Asymmetric Digital Subscriber Line), что уже сегодня позволяет коне</w:t>
      </w:r>
      <w:r w:rsidRPr="008C1101">
        <w:rPr>
          <w:rFonts w:cs="Times New Roman"/>
          <w:color w:val="000000"/>
          <w:szCs w:val="28"/>
        </w:rPr>
        <w:t>ч</w:t>
      </w:r>
      <w:r w:rsidRPr="008C1101">
        <w:rPr>
          <w:rFonts w:cs="Times New Roman"/>
          <w:color w:val="000000"/>
          <w:szCs w:val="28"/>
        </w:rPr>
        <w:t>ным пользователям увеличить скорости подключения к Internet на пор</w:t>
      </w:r>
      <w:r w:rsidRPr="008C1101">
        <w:rPr>
          <w:rFonts w:cs="Times New Roman"/>
          <w:color w:val="000000"/>
          <w:szCs w:val="28"/>
        </w:rPr>
        <w:t>я</w:t>
      </w:r>
      <w:r w:rsidRPr="008C1101">
        <w:rPr>
          <w:rFonts w:cs="Times New Roman"/>
          <w:color w:val="000000"/>
          <w:szCs w:val="28"/>
        </w:rPr>
        <w:t>док и более, используя обычные телефонные линии. Планируется также запуск серий спутников, предназначенных для обеспечения непосре</w:t>
      </w:r>
      <w:r w:rsidRPr="008C1101">
        <w:rPr>
          <w:rFonts w:cs="Times New Roman"/>
          <w:color w:val="000000"/>
          <w:szCs w:val="28"/>
        </w:rPr>
        <w:t>д</w:t>
      </w:r>
      <w:r w:rsidRPr="008C1101">
        <w:rPr>
          <w:rFonts w:cs="Times New Roman"/>
          <w:color w:val="000000"/>
          <w:szCs w:val="28"/>
        </w:rPr>
        <w:t>ственной связи с конечными пользователями через космос.</w:t>
      </w:r>
    </w:p>
    <w:p w:rsidR="00AD3266" w:rsidRPr="008C1101" w:rsidRDefault="00C82CC2" w:rsidP="00101231">
      <w:pPr>
        <w:rPr>
          <w:rFonts w:cs="Times New Roman"/>
          <w:color w:val="000000"/>
          <w:szCs w:val="28"/>
        </w:rPr>
      </w:pPr>
      <w:r w:rsidRPr="008C1101">
        <w:rPr>
          <w:rFonts w:cs="Times New Roman"/>
          <w:color w:val="000000"/>
          <w:szCs w:val="28"/>
        </w:rPr>
        <w:t>Процесс массовой, глобальной компьютеризации последних лет, несмотря на впечатляющее развитие микроэлектроники, не был бы, о</w:t>
      </w:r>
      <w:r w:rsidRPr="008C1101">
        <w:rPr>
          <w:rFonts w:cs="Times New Roman"/>
          <w:color w:val="000000"/>
          <w:szCs w:val="28"/>
        </w:rPr>
        <w:t>д</w:t>
      </w:r>
      <w:r w:rsidRPr="008C1101">
        <w:rPr>
          <w:rFonts w:cs="Times New Roman"/>
          <w:color w:val="000000"/>
          <w:szCs w:val="28"/>
        </w:rPr>
        <w:t xml:space="preserve">нако,  возможен, если бы в свое время фирма IВМ не заложила в своих </w:t>
      </w:r>
      <w:r w:rsidRPr="008C1101">
        <w:rPr>
          <w:rFonts w:cs="Times New Roman"/>
          <w:color w:val="000000"/>
          <w:szCs w:val="28"/>
        </w:rPr>
        <w:lastRenderedPageBreak/>
        <w:t>первых моделях персональных компьютеров IBM РС принцип "откр</w:t>
      </w:r>
      <w:r w:rsidRPr="008C1101">
        <w:rPr>
          <w:rFonts w:cs="Times New Roman"/>
          <w:color w:val="000000"/>
          <w:szCs w:val="28"/>
        </w:rPr>
        <w:t>ы</w:t>
      </w:r>
      <w:r w:rsidRPr="008C1101">
        <w:rPr>
          <w:rFonts w:cs="Times New Roman"/>
          <w:color w:val="000000"/>
          <w:szCs w:val="28"/>
        </w:rPr>
        <w:t>той" архитектуры. Под "открытой" архитектурой тогда понималось сл</w:t>
      </w:r>
      <w:r w:rsidRPr="008C1101">
        <w:rPr>
          <w:rFonts w:cs="Times New Roman"/>
          <w:color w:val="000000"/>
          <w:szCs w:val="28"/>
        </w:rPr>
        <w:t>е</w:t>
      </w:r>
      <w:r w:rsidRPr="008C1101">
        <w:rPr>
          <w:rFonts w:cs="Times New Roman"/>
          <w:color w:val="000000"/>
          <w:szCs w:val="28"/>
        </w:rPr>
        <w:t>дующее: полное описание компьютера является открытым и доступным для независимых разработчиков, его шина используется многими ада</w:t>
      </w:r>
      <w:r w:rsidRPr="008C1101">
        <w:rPr>
          <w:rFonts w:cs="Times New Roman"/>
          <w:color w:val="000000"/>
          <w:szCs w:val="28"/>
        </w:rPr>
        <w:t>п</w:t>
      </w:r>
      <w:r w:rsidRPr="008C1101">
        <w:rPr>
          <w:rFonts w:cs="Times New Roman"/>
          <w:color w:val="000000"/>
          <w:szCs w:val="28"/>
        </w:rPr>
        <w:t>терами периферийных устройств, ее протокол также подробно описан, правила взаимодействия программ с периферийными устройствами я</w:t>
      </w:r>
      <w:r w:rsidRPr="008C1101">
        <w:rPr>
          <w:rFonts w:cs="Times New Roman"/>
          <w:color w:val="000000"/>
          <w:szCs w:val="28"/>
        </w:rPr>
        <w:t>в</w:t>
      </w:r>
      <w:r w:rsidRPr="008C1101">
        <w:rPr>
          <w:rFonts w:cs="Times New Roman"/>
          <w:color w:val="000000"/>
          <w:szCs w:val="28"/>
        </w:rPr>
        <w:t>ляются рекомендованными стандартами de-facto, процессор обладает некоторым стандартным набором команд.</w:t>
      </w:r>
    </w:p>
    <w:p w:rsidR="00C82CC2" w:rsidRPr="008C1101" w:rsidRDefault="00C82CC2" w:rsidP="00101231">
      <w:pPr>
        <w:rPr>
          <w:rFonts w:cs="Times New Roman"/>
          <w:color w:val="000000"/>
          <w:szCs w:val="28"/>
        </w:rPr>
      </w:pPr>
      <w:r w:rsidRPr="008C1101">
        <w:rPr>
          <w:rFonts w:cs="Times New Roman"/>
          <w:color w:val="000000"/>
          <w:szCs w:val="28"/>
        </w:rPr>
        <w:t>Соблюдение этого принципа рядом независимых производителей приводило автоматически к совместимости форматов файлов и обмена данными, взаимозаменяемости деталей и узлов, возможности использ</w:t>
      </w:r>
      <w:r w:rsidRPr="008C1101">
        <w:rPr>
          <w:rFonts w:cs="Times New Roman"/>
          <w:color w:val="000000"/>
          <w:szCs w:val="28"/>
        </w:rPr>
        <w:t>о</w:t>
      </w:r>
      <w:r w:rsidRPr="008C1101">
        <w:rPr>
          <w:rFonts w:cs="Times New Roman"/>
          <w:color w:val="000000"/>
          <w:szCs w:val="28"/>
        </w:rPr>
        <w:t>вания одних и тех же программных продуктов без какой-либо дополн</w:t>
      </w:r>
      <w:r w:rsidRPr="008C1101">
        <w:rPr>
          <w:rFonts w:cs="Times New Roman"/>
          <w:color w:val="000000"/>
          <w:szCs w:val="28"/>
        </w:rPr>
        <w:t>и</w:t>
      </w:r>
      <w:r w:rsidRPr="008C1101">
        <w:rPr>
          <w:rFonts w:cs="Times New Roman"/>
          <w:color w:val="000000"/>
          <w:szCs w:val="28"/>
        </w:rPr>
        <w:t>тельной адаптации, и т.д. Все это, наряду с рядом удачных технических решений, примененных ПЗМ в своих "персоналках", привело к быстр</w:t>
      </w:r>
      <w:r w:rsidRPr="008C1101">
        <w:rPr>
          <w:rFonts w:cs="Times New Roman"/>
          <w:color w:val="000000"/>
          <w:szCs w:val="28"/>
        </w:rPr>
        <w:t>о</w:t>
      </w:r>
      <w:r w:rsidRPr="008C1101">
        <w:rPr>
          <w:rFonts w:cs="Times New Roman"/>
          <w:color w:val="000000"/>
          <w:szCs w:val="28"/>
        </w:rPr>
        <w:t>му росту выпуска РС-совместимых компьютеров и последовавшим за этим процессом массовой компьютеризации, затронувшим практически все сферы человеческой деятельности. В условиях массового выпуска такие системы оказались относительно дешевы (Для сравнения: на июль 1999 розничная цена микросхемы 400-МГц процессора для платформы SUN составляла около 7000 долл., в то время как MII 333-МГц кристалл разработки IBM для РС-совместимых компъютеров стоил менее 40 долл), а их дальнейшее развитие в совокупности с необходимостью их интеграции в локальные/глобальные сети и информационно-вычислительные комплексы, имеющие в своем составе аппаратуру от различных производителей, способствовало развитию подхода,  назыв</w:t>
      </w:r>
      <w:r w:rsidRPr="008C1101">
        <w:rPr>
          <w:rFonts w:cs="Times New Roman"/>
          <w:color w:val="000000"/>
          <w:szCs w:val="28"/>
        </w:rPr>
        <w:t>а</w:t>
      </w:r>
      <w:r w:rsidRPr="008C1101">
        <w:rPr>
          <w:rFonts w:cs="Times New Roman"/>
          <w:color w:val="000000"/>
          <w:szCs w:val="28"/>
        </w:rPr>
        <w:t>емого ныне "принципами открытых систем".</w:t>
      </w:r>
    </w:p>
    <w:p w:rsidR="00AD3266" w:rsidRPr="008C1101" w:rsidRDefault="00C82CC2" w:rsidP="00101231">
      <w:pPr>
        <w:rPr>
          <w:rFonts w:cs="Times New Roman"/>
          <w:color w:val="000000"/>
          <w:szCs w:val="28"/>
        </w:rPr>
      </w:pPr>
      <w:r w:rsidRPr="008C1101">
        <w:rPr>
          <w:rFonts w:cs="Times New Roman"/>
          <w:color w:val="000000"/>
          <w:szCs w:val="28"/>
        </w:rPr>
        <w:t>На сегодня необходимым условием продвижения в сфере инфо</w:t>
      </w:r>
      <w:r w:rsidRPr="008C1101">
        <w:rPr>
          <w:rFonts w:cs="Times New Roman"/>
          <w:color w:val="000000"/>
          <w:szCs w:val="28"/>
        </w:rPr>
        <w:t>р</w:t>
      </w:r>
      <w:r w:rsidRPr="008C1101">
        <w:rPr>
          <w:rFonts w:cs="Times New Roman"/>
          <w:color w:val="000000"/>
          <w:szCs w:val="28"/>
        </w:rPr>
        <w:t>мационных технологий является широкое внедрение стандартов и те</w:t>
      </w:r>
      <w:r w:rsidRPr="008C1101">
        <w:rPr>
          <w:rFonts w:cs="Times New Roman"/>
          <w:color w:val="000000"/>
          <w:szCs w:val="28"/>
        </w:rPr>
        <w:t>х</w:t>
      </w:r>
      <w:r w:rsidRPr="008C1101">
        <w:rPr>
          <w:rFonts w:cs="Times New Roman"/>
          <w:color w:val="000000"/>
          <w:szCs w:val="28"/>
        </w:rPr>
        <w:t>нологий открытых систем, используемых как для аппаратных средств, так и для программных продуктов. Построение программного обесп</w:t>
      </w:r>
      <w:r w:rsidRPr="008C1101">
        <w:rPr>
          <w:rFonts w:cs="Times New Roman"/>
          <w:color w:val="000000"/>
          <w:szCs w:val="28"/>
        </w:rPr>
        <w:t>е</w:t>
      </w:r>
      <w:r w:rsidRPr="008C1101">
        <w:rPr>
          <w:rFonts w:cs="Times New Roman"/>
          <w:color w:val="000000"/>
          <w:szCs w:val="28"/>
        </w:rPr>
        <w:t>чения (ПО)  вычислительных и информационных комплексов, основа</w:t>
      </w:r>
      <w:r w:rsidRPr="008C1101">
        <w:rPr>
          <w:rFonts w:cs="Times New Roman"/>
          <w:color w:val="000000"/>
          <w:szCs w:val="28"/>
        </w:rPr>
        <w:t>н</w:t>
      </w:r>
      <w:r w:rsidRPr="008C1101">
        <w:rPr>
          <w:rFonts w:cs="Times New Roman"/>
          <w:color w:val="000000"/>
          <w:szCs w:val="28"/>
        </w:rPr>
        <w:t>ных на идеологии открытых систем, позволяет успешно решать задачи переносимости ПО на платформы различных производителей, пробл</w:t>
      </w:r>
      <w:r w:rsidRPr="008C1101">
        <w:rPr>
          <w:rFonts w:cs="Times New Roman"/>
          <w:color w:val="000000"/>
          <w:szCs w:val="28"/>
        </w:rPr>
        <w:t>е</w:t>
      </w:r>
      <w:r w:rsidRPr="008C1101">
        <w:rPr>
          <w:rFonts w:cs="Times New Roman"/>
          <w:color w:val="000000"/>
          <w:szCs w:val="28"/>
        </w:rPr>
        <w:t>мы взаимозаменяемости узлов и устройств и, что самое главное, обе</w:t>
      </w:r>
      <w:r w:rsidRPr="008C1101">
        <w:rPr>
          <w:rFonts w:cs="Times New Roman"/>
          <w:color w:val="000000"/>
          <w:szCs w:val="28"/>
        </w:rPr>
        <w:t>с</w:t>
      </w:r>
      <w:r w:rsidRPr="008C1101">
        <w:rPr>
          <w:rFonts w:cs="Times New Roman"/>
          <w:color w:val="000000"/>
          <w:szCs w:val="28"/>
        </w:rPr>
        <w:t>печивает интеграцию устройств и пользователей в различные информ</w:t>
      </w:r>
      <w:r w:rsidRPr="008C1101">
        <w:rPr>
          <w:rFonts w:cs="Times New Roman"/>
          <w:color w:val="000000"/>
          <w:szCs w:val="28"/>
        </w:rPr>
        <w:t>а</w:t>
      </w:r>
      <w:r w:rsidRPr="008C1101">
        <w:rPr>
          <w:rFonts w:cs="Times New Roman"/>
          <w:color w:val="000000"/>
          <w:szCs w:val="28"/>
        </w:rPr>
        <w:t>ционно-вычислительные и телекоммуникационные сети. Следует особо подчеркнуть то обстоятельство, что на сегодняшний день успешная р</w:t>
      </w:r>
      <w:r w:rsidRPr="008C1101">
        <w:rPr>
          <w:rFonts w:cs="Times New Roman"/>
          <w:color w:val="000000"/>
          <w:szCs w:val="28"/>
        </w:rPr>
        <w:t>е</w:t>
      </w:r>
      <w:r w:rsidRPr="008C1101">
        <w:rPr>
          <w:rFonts w:cs="Times New Roman"/>
          <w:color w:val="000000"/>
          <w:szCs w:val="28"/>
        </w:rPr>
        <w:t>ализация сколько-нибудь существенных проектов в области информ</w:t>
      </w:r>
      <w:r w:rsidRPr="008C1101">
        <w:rPr>
          <w:rFonts w:cs="Times New Roman"/>
          <w:color w:val="000000"/>
          <w:szCs w:val="28"/>
        </w:rPr>
        <w:t>а</w:t>
      </w:r>
      <w:r w:rsidRPr="008C1101">
        <w:rPr>
          <w:rFonts w:cs="Times New Roman"/>
          <w:color w:val="000000"/>
          <w:szCs w:val="28"/>
        </w:rPr>
        <w:t>ционно-вычислительной техники, управления, информатизации и тел</w:t>
      </w:r>
      <w:r w:rsidRPr="008C1101">
        <w:rPr>
          <w:rFonts w:cs="Times New Roman"/>
          <w:color w:val="000000"/>
          <w:szCs w:val="28"/>
        </w:rPr>
        <w:t>е</w:t>
      </w:r>
      <w:r w:rsidRPr="008C1101">
        <w:rPr>
          <w:rFonts w:cs="Times New Roman"/>
          <w:color w:val="000000"/>
          <w:szCs w:val="28"/>
        </w:rPr>
        <w:t>коммуникаций не представляется возможной без согласования разраб</w:t>
      </w:r>
      <w:r w:rsidRPr="008C1101">
        <w:rPr>
          <w:rFonts w:cs="Times New Roman"/>
          <w:color w:val="000000"/>
          <w:szCs w:val="28"/>
        </w:rPr>
        <w:t>о</w:t>
      </w:r>
      <w:r w:rsidRPr="008C1101">
        <w:rPr>
          <w:rFonts w:cs="Times New Roman"/>
          <w:color w:val="000000"/>
          <w:szCs w:val="28"/>
        </w:rPr>
        <w:lastRenderedPageBreak/>
        <w:t>ток с существующими стандартами в области открытых систем и, в ряде случаев, разработки новых стандартов.</w:t>
      </w:r>
    </w:p>
    <w:p w:rsidR="00AD3266" w:rsidRPr="008C1101" w:rsidRDefault="00C82CC2" w:rsidP="00101231">
      <w:pPr>
        <w:rPr>
          <w:rFonts w:cs="Times New Roman"/>
          <w:color w:val="000000"/>
          <w:szCs w:val="28"/>
        </w:rPr>
      </w:pPr>
      <w:r w:rsidRPr="008C1101">
        <w:rPr>
          <w:rFonts w:cs="Times New Roman"/>
          <w:color w:val="000000"/>
          <w:szCs w:val="28"/>
        </w:rPr>
        <w:t>В условиях перехода к интегрированным вычислительно-телекомму</w:t>
      </w:r>
      <w:r w:rsidRPr="008C1101">
        <w:rPr>
          <w:rFonts w:cs="Times New Roman"/>
          <w:color w:val="000000"/>
          <w:szCs w:val="28"/>
        </w:rPr>
        <w:softHyphen/>
        <w:t>никационным системам принципы открытых систем соста</w:t>
      </w:r>
      <w:r w:rsidRPr="008C1101">
        <w:rPr>
          <w:rFonts w:cs="Times New Roman"/>
          <w:color w:val="000000"/>
          <w:szCs w:val="28"/>
        </w:rPr>
        <w:t>в</w:t>
      </w:r>
      <w:r w:rsidRPr="008C1101">
        <w:rPr>
          <w:rFonts w:cs="Times New Roman"/>
          <w:color w:val="000000"/>
          <w:szCs w:val="28"/>
        </w:rPr>
        <w:t>ляют основу тех</w:t>
      </w:r>
      <w:r w:rsidRPr="008C1101">
        <w:rPr>
          <w:rFonts w:cs="Times New Roman"/>
          <w:color w:val="000000"/>
          <w:szCs w:val="28"/>
        </w:rPr>
        <w:softHyphen/>
        <w:t>нологии интеграции, создания отраслевых, регионал</w:t>
      </w:r>
      <w:r w:rsidRPr="008C1101">
        <w:rPr>
          <w:rFonts w:cs="Times New Roman"/>
          <w:color w:val="000000"/>
          <w:szCs w:val="28"/>
        </w:rPr>
        <w:t>ь</w:t>
      </w:r>
      <w:r w:rsidRPr="008C1101">
        <w:rPr>
          <w:rFonts w:cs="Times New Roman"/>
          <w:color w:val="000000"/>
          <w:szCs w:val="28"/>
        </w:rPr>
        <w:t>ных и национальных информационных инфраструктур и их взаимоде</w:t>
      </w:r>
      <w:r w:rsidRPr="008C1101">
        <w:rPr>
          <w:rFonts w:cs="Times New Roman"/>
          <w:color w:val="000000"/>
          <w:szCs w:val="28"/>
        </w:rPr>
        <w:t>й</w:t>
      </w:r>
      <w:r w:rsidRPr="008C1101">
        <w:rPr>
          <w:rFonts w:cs="Times New Roman"/>
          <w:color w:val="000000"/>
          <w:szCs w:val="28"/>
        </w:rPr>
        <w:t>ствия в глобальном масшта</w:t>
      </w:r>
      <w:r w:rsidRPr="008C1101">
        <w:rPr>
          <w:rFonts w:cs="Times New Roman"/>
          <w:color w:val="000000"/>
          <w:szCs w:val="28"/>
        </w:rPr>
        <w:softHyphen/>
        <w:t>бе. Таким образом</w:t>
      </w:r>
      <w:r w:rsidR="00AD3266" w:rsidRPr="008C1101">
        <w:rPr>
          <w:rFonts w:cs="Times New Roman"/>
          <w:color w:val="000000"/>
          <w:szCs w:val="28"/>
        </w:rPr>
        <w:t>,</w:t>
      </w:r>
      <w:r w:rsidRPr="008C1101">
        <w:rPr>
          <w:rFonts w:cs="Times New Roman"/>
          <w:color w:val="000000"/>
          <w:szCs w:val="28"/>
        </w:rPr>
        <w:t xml:space="preserve"> можно сделать вывод, что технология открытых систем в настоящее время является той раб</w:t>
      </w:r>
      <w:r w:rsidRPr="008C1101">
        <w:rPr>
          <w:rFonts w:cs="Times New Roman"/>
          <w:color w:val="000000"/>
          <w:szCs w:val="28"/>
        </w:rPr>
        <w:t>о</w:t>
      </w:r>
      <w:r w:rsidRPr="008C1101">
        <w:rPr>
          <w:rFonts w:cs="Times New Roman"/>
          <w:color w:val="000000"/>
          <w:szCs w:val="28"/>
        </w:rPr>
        <w:t>чей средой, в рамках которой происходит развитие приоритетных и</w:t>
      </w:r>
      <w:r w:rsidRPr="008C1101">
        <w:rPr>
          <w:rFonts w:cs="Times New Roman"/>
          <w:color w:val="000000"/>
          <w:szCs w:val="28"/>
        </w:rPr>
        <w:t>н</w:t>
      </w:r>
      <w:r w:rsidRPr="008C1101">
        <w:rPr>
          <w:rFonts w:cs="Times New Roman"/>
          <w:color w:val="000000"/>
          <w:szCs w:val="28"/>
        </w:rPr>
        <w:t>формационно-телекоммуникационных техноло</w:t>
      </w:r>
      <w:r w:rsidRPr="008C1101">
        <w:rPr>
          <w:rFonts w:cs="Times New Roman"/>
          <w:color w:val="000000"/>
          <w:szCs w:val="28"/>
        </w:rPr>
        <w:softHyphen/>
        <w:t>гий, средств телекомм</w:t>
      </w:r>
      <w:r w:rsidRPr="008C1101">
        <w:rPr>
          <w:rFonts w:cs="Times New Roman"/>
          <w:color w:val="000000"/>
          <w:szCs w:val="28"/>
        </w:rPr>
        <w:t>у</w:t>
      </w:r>
      <w:r w:rsidRPr="008C1101">
        <w:rPr>
          <w:rFonts w:cs="Times New Roman"/>
          <w:color w:val="000000"/>
          <w:szCs w:val="28"/>
        </w:rPr>
        <w:t>никаций и вычислительной техники.</w:t>
      </w:r>
    </w:p>
    <w:p w:rsidR="00C82CC2" w:rsidRPr="008C1101" w:rsidRDefault="00C82CC2" w:rsidP="00101231">
      <w:pPr>
        <w:rPr>
          <w:rStyle w:val="apple-converted-space"/>
          <w:rFonts w:cs="Times New Roman"/>
          <w:color w:val="000000"/>
          <w:szCs w:val="28"/>
        </w:rPr>
      </w:pPr>
      <w:r w:rsidRPr="008C1101">
        <w:rPr>
          <w:rFonts w:cs="Times New Roman"/>
          <w:color w:val="000000"/>
          <w:szCs w:val="28"/>
        </w:rPr>
        <w:t>На сегодня не существует однозначно устоявшегося определения термина "открытые системы". Различные организации формулируют его по-разному,  исходя из своих конкретных задач. Согласно IEEE, напр</w:t>
      </w:r>
      <w:r w:rsidRPr="008C1101">
        <w:rPr>
          <w:rFonts w:cs="Times New Roman"/>
          <w:color w:val="000000"/>
          <w:szCs w:val="28"/>
        </w:rPr>
        <w:t>и</w:t>
      </w:r>
      <w:r w:rsidRPr="008C1101">
        <w:rPr>
          <w:rFonts w:cs="Times New Roman"/>
          <w:color w:val="000000"/>
          <w:szCs w:val="28"/>
        </w:rPr>
        <w:t>мер, "открытая система - это исчерпывающая и последовательная сов</w:t>
      </w:r>
      <w:r w:rsidRPr="008C1101">
        <w:rPr>
          <w:rFonts w:cs="Times New Roman"/>
          <w:color w:val="000000"/>
          <w:szCs w:val="28"/>
        </w:rPr>
        <w:t>о</w:t>
      </w:r>
      <w:r w:rsidRPr="008C1101">
        <w:rPr>
          <w:rFonts w:cs="Times New Roman"/>
          <w:color w:val="000000"/>
          <w:szCs w:val="28"/>
        </w:rPr>
        <w:t>купность международных стандартов в области информационных те</w:t>
      </w:r>
      <w:r w:rsidRPr="008C1101">
        <w:rPr>
          <w:rFonts w:cs="Times New Roman"/>
          <w:color w:val="000000"/>
          <w:szCs w:val="28"/>
        </w:rPr>
        <w:t>х</w:t>
      </w:r>
      <w:r w:rsidRPr="008C1101">
        <w:rPr>
          <w:rFonts w:cs="Times New Roman"/>
          <w:color w:val="000000"/>
          <w:szCs w:val="28"/>
        </w:rPr>
        <w:t>нологий и функциональных профилей стандартов, которая специфиц</w:t>
      </w:r>
      <w:r w:rsidRPr="008C1101">
        <w:rPr>
          <w:rFonts w:cs="Times New Roman"/>
          <w:color w:val="000000"/>
          <w:szCs w:val="28"/>
        </w:rPr>
        <w:t>и</w:t>
      </w:r>
      <w:r w:rsidRPr="008C1101">
        <w:rPr>
          <w:rFonts w:cs="Times New Roman"/>
          <w:color w:val="000000"/>
          <w:szCs w:val="28"/>
        </w:rPr>
        <w:t>рует интерфейсы,</w:t>
      </w:r>
      <w:r w:rsidR="00AD3266" w:rsidRPr="008C1101">
        <w:rPr>
          <w:rFonts w:cs="Times New Roman"/>
          <w:color w:val="000000"/>
          <w:szCs w:val="28"/>
        </w:rPr>
        <w:t xml:space="preserve"> </w:t>
      </w:r>
      <w:r w:rsidRPr="008C1101">
        <w:rPr>
          <w:rFonts w:cs="Times New Roman"/>
          <w:color w:val="000000"/>
          <w:szCs w:val="28"/>
        </w:rPr>
        <w:t xml:space="preserve"> службы и поддерживающие форматы для достиж</w:t>
      </w:r>
      <w:r w:rsidRPr="008C1101">
        <w:rPr>
          <w:rFonts w:cs="Times New Roman"/>
          <w:color w:val="000000"/>
          <w:szCs w:val="28"/>
        </w:rPr>
        <w:t>е</w:t>
      </w:r>
      <w:r w:rsidRPr="008C1101">
        <w:rPr>
          <w:rFonts w:cs="Times New Roman"/>
          <w:color w:val="000000"/>
          <w:szCs w:val="28"/>
        </w:rPr>
        <w:t>ния взаимодействия и переносимости приложений, данных и персонала" (подробнее этот вопрос будет</w:t>
      </w:r>
      <w:r w:rsidR="00AD3266" w:rsidRPr="008C1101">
        <w:rPr>
          <w:rFonts w:cs="Times New Roman"/>
          <w:color w:val="000000"/>
          <w:szCs w:val="28"/>
        </w:rPr>
        <w:t xml:space="preserve"> </w:t>
      </w:r>
      <w:r w:rsidRPr="008C1101">
        <w:rPr>
          <w:rFonts w:cs="Times New Roman"/>
          <w:color w:val="000000"/>
          <w:szCs w:val="28"/>
        </w:rPr>
        <w:t>рассмотрен в главе 1).</w:t>
      </w:r>
    </w:p>
    <w:p w:rsidR="00C82CC2" w:rsidRPr="008C1101" w:rsidRDefault="00C82CC2" w:rsidP="00101231">
      <w:pPr>
        <w:rPr>
          <w:rStyle w:val="apple-converted-space"/>
          <w:rFonts w:cs="Times New Roman"/>
          <w:color w:val="000000"/>
          <w:szCs w:val="28"/>
        </w:rPr>
      </w:pPr>
      <w:r w:rsidRPr="008C1101">
        <w:rPr>
          <w:rFonts w:cs="Times New Roman"/>
          <w:color w:val="000000"/>
          <w:szCs w:val="28"/>
        </w:rPr>
        <w:t>Главное здесь – переход от множества платформ, поддерживаемых только их создателями, к общепринятым стандартам, поддерживаемым всем компьютерным сообществом.</w:t>
      </w:r>
      <w:r w:rsidR="00AD3266" w:rsidRPr="008C1101">
        <w:rPr>
          <w:rFonts w:cs="Times New Roman"/>
          <w:color w:val="000000"/>
          <w:szCs w:val="28"/>
        </w:rPr>
        <w:t xml:space="preserve"> </w:t>
      </w:r>
      <w:r w:rsidRPr="008C1101">
        <w:rPr>
          <w:rFonts w:cs="Times New Roman"/>
          <w:color w:val="000000"/>
          <w:szCs w:val="28"/>
        </w:rPr>
        <w:t>Масштабный переход к архитект</w:t>
      </w:r>
      <w:r w:rsidRPr="008C1101">
        <w:rPr>
          <w:rFonts w:cs="Times New Roman"/>
          <w:color w:val="000000"/>
          <w:szCs w:val="28"/>
        </w:rPr>
        <w:t>у</w:t>
      </w:r>
      <w:r w:rsidRPr="008C1101">
        <w:rPr>
          <w:rFonts w:cs="Times New Roman"/>
          <w:color w:val="000000"/>
          <w:szCs w:val="28"/>
        </w:rPr>
        <w:t>рам и технологиям открытых систем начался более 10 лет назад и был обусловлен, в основном, двумя проблемами.</w:t>
      </w:r>
      <w:r w:rsidR="00AD3266" w:rsidRPr="008C1101">
        <w:rPr>
          <w:rFonts w:cs="Times New Roman"/>
          <w:color w:val="000000"/>
          <w:szCs w:val="28"/>
        </w:rPr>
        <w:t xml:space="preserve"> </w:t>
      </w:r>
    </w:p>
    <w:p w:rsidR="00C82CC2" w:rsidRPr="008C1101" w:rsidRDefault="00C82CC2" w:rsidP="00101231">
      <w:pPr>
        <w:rPr>
          <w:rStyle w:val="apple-converted-space"/>
          <w:rFonts w:cs="Times New Roman"/>
          <w:color w:val="000000"/>
          <w:szCs w:val="28"/>
        </w:rPr>
      </w:pPr>
      <w:r w:rsidRPr="008C1101">
        <w:rPr>
          <w:rFonts w:cs="Times New Roman"/>
          <w:color w:val="000000"/>
          <w:szCs w:val="28"/>
        </w:rPr>
        <w:t>(1) – проблемой мобильности программ и массивов данных,</w:t>
      </w:r>
      <w:r w:rsidR="00AD3266" w:rsidRPr="008C1101">
        <w:rPr>
          <w:rFonts w:cs="Times New Roman"/>
          <w:color w:val="000000"/>
          <w:szCs w:val="28"/>
        </w:rPr>
        <w:t xml:space="preserve"> </w:t>
      </w:r>
    </w:p>
    <w:p w:rsidR="00C82CC2" w:rsidRPr="008C1101" w:rsidRDefault="00C82CC2" w:rsidP="00101231">
      <w:pPr>
        <w:rPr>
          <w:rStyle w:val="apple-converted-space"/>
          <w:rFonts w:cs="Times New Roman"/>
          <w:color w:val="000000"/>
          <w:szCs w:val="28"/>
        </w:rPr>
      </w:pPr>
      <w:r w:rsidRPr="008C1101">
        <w:rPr>
          <w:rFonts w:cs="Times New Roman"/>
          <w:color w:val="000000"/>
          <w:szCs w:val="28"/>
        </w:rPr>
        <w:t>(2) - проблемой создания распределенных информационных и</w:t>
      </w:r>
      <w:r w:rsidRPr="008C1101">
        <w:rPr>
          <w:rFonts w:cs="Times New Roman"/>
          <w:color w:val="000000"/>
          <w:szCs w:val="28"/>
        </w:rPr>
        <w:t>н</w:t>
      </w:r>
      <w:r w:rsidRPr="008C1101">
        <w:rPr>
          <w:rFonts w:cs="Times New Roman"/>
          <w:color w:val="000000"/>
          <w:szCs w:val="28"/>
        </w:rPr>
        <w:t>фраструктур, обеспечивающих организацию удаленного взаимоде</w:t>
      </w:r>
      <w:r w:rsidRPr="008C1101">
        <w:rPr>
          <w:rFonts w:cs="Times New Roman"/>
          <w:color w:val="000000"/>
          <w:szCs w:val="28"/>
        </w:rPr>
        <w:t>й</w:t>
      </w:r>
      <w:r w:rsidRPr="008C1101">
        <w:rPr>
          <w:rFonts w:cs="Times New Roman"/>
          <w:color w:val="000000"/>
          <w:szCs w:val="28"/>
        </w:rPr>
        <w:t>ствия программно-аппаратных средств и массивов данных.</w:t>
      </w:r>
      <w:r w:rsidR="00AD3266" w:rsidRPr="008C1101">
        <w:rPr>
          <w:rFonts w:cs="Times New Roman"/>
          <w:color w:val="000000"/>
          <w:szCs w:val="28"/>
        </w:rPr>
        <w:t xml:space="preserve"> </w:t>
      </w:r>
    </w:p>
    <w:p w:rsidR="00C82CC2" w:rsidRPr="008C1101" w:rsidRDefault="00C82CC2" w:rsidP="00101231">
      <w:pPr>
        <w:rPr>
          <w:rStyle w:val="apple-converted-space"/>
          <w:rFonts w:cs="Times New Roman"/>
          <w:color w:val="000000"/>
          <w:szCs w:val="28"/>
        </w:rPr>
      </w:pPr>
      <w:r w:rsidRPr="008C1101">
        <w:rPr>
          <w:rFonts w:cs="Times New Roman"/>
          <w:color w:val="000000"/>
          <w:szCs w:val="28"/>
        </w:rPr>
        <w:t>В качестве классического примера открытой системы можно пр</w:t>
      </w:r>
      <w:r w:rsidRPr="008C1101">
        <w:rPr>
          <w:rFonts w:cs="Times New Roman"/>
          <w:color w:val="000000"/>
          <w:szCs w:val="28"/>
        </w:rPr>
        <w:t>и</w:t>
      </w:r>
      <w:r w:rsidRPr="008C1101">
        <w:rPr>
          <w:rFonts w:cs="Times New Roman"/>
          <w:color w:val="000000"/>
          <w:szCs w:val="28"/>
        </w:rPr>
        <w:t>вести операционную систему UNIX, базовая версия которой была ра</w:t>
      </w:r>
      <w:r w:rsidRPr="008C1101">
        <w:rPr>
          <w:rFonts w:cs="Times New Roman"/>
          <w:color w:val="000000"/>
          <w:szCs w:val="28"/>
        </w:rPr>
        <w:t>з</w:t>
      </w:r>
      <w:r w:rsidRPr="008C1101">
        <w:rPr>
          <w:rFonts w:cs="Times New Roman"/>
          <w:color w:val="000000"/>
          <w:szCs w:val="28"/>
        </w:rPr>
        <w:t>работана в конце 60-х г.г. К. Томпсоном и Д. Ритчи. Несмотря на бол</w:t>
      </w:r>
      <w:r w:rsidRPr="008C1101">
        <w:rPr>
          <w:rFonts w:cs="Times New Roman"/>
          <w:color w:val="000000"/>
          <w:szCs w:val="28"/>
        </w:rPr>
        <w:t>ь</w:t>
      </w:r>
      <w:r w:rsidRPr="008C1101">
        <w:rPr>
          <w:rFonts w:cs="Times New Roman"/>
          <w:color w:val="000000"/>
          <w:szCs w:val="28"/>
        </w:rPr>
        <w:t>шое количество разных реализаций UNIX, их форматы файлов полн</w:t>
      </w:r>
      <w:r w:rsidRPr="008C1101">
        <w:rPr>
          <w:rFonts w:cs="Times New Roman"/>
          <w:color w:val="000000"/>
          <w:szCs w:val="28"/>
        </w:rPr>
        <w:t>о</w:t>
      </w:r>
      <w:r w:rsidRPr="008C1101">
        <w:rPr>
          <w:rFonts w:cs="Times New Roman"/>
          <w:color w:val="000000"/>
          <w:szCs w:val="28"/>
        </w:rPr>
        <w:t>стью совместимы друг с другом, и, как правило, совместимо также пр</w:t>
      </w:r>
      <w:r w:rsidRPr="008C1101">
        <w:rPr>
          <w:rFonts w:cs="Times New Roman"/>
          <w:color w:val="000000"/>
          <w:szCs w:val="28"/>
        </w:rPr>
        <w:t>о</w:t>
      </w:r>
      <w:r w:rsidRPr="008C1101">
        <w:rPr>
          <w:rFonts w:cs="Times New Roman"/>
          <w:color w:val="000000"/>
          <w:szCs w:val="28"/>
        </w:rPr>
        <w:t>граммное обеспечение. На основе UNIX систем легко могут быть п</w:t>
      </w:r>
      <w:r w:rsidRPr="008C1101">
        <w:rPr>
          <w:rFonts w:cs="Times New Roman"/>
          <w:color w:val="000000"/>
          <w:szCs w:val="28"/>
        </w:rPr>
        <w:t>о</w:t>
      </w:r>
      <w:r w:rsidRPr="008C1101">
        <w:rPr>
          <w:rFonts w:cs="Times New Roman"/>
          <w:color w:val="000000"/>
          <w:szCs w:val="28"/>
        </w:rPr>
        <w:t>строены локальные и глобальные сети практически любой конфигур</w:t>
      </w:r>
      <w:r w:rsidRPr="008C1101">
        <w:rPr>
          <w:rFonts w:cs="Times New Roman"/>
          <w:color w:val="000000"/>
          <w:szCs w:val="28"/>
        </w:rPr>
        <w:t>а</w:t>
      </w:r>
      <w:r w:rsidRPr="008C1101">
        <w:rPr>
          <w:rFonts w:cs="Times New Roman"/>
          <w:color w:val="000000"/>
          <w:szCs w:val="28"/>
        </w:rPr>
        <w:t>ции.</w:t>
      </w:r>
      <w:r w:rsidR="00AD3266" w:rsidRPr="008C1101">
        <w:rPr>
          <w:rFonts w:cs="Times New Roman"/>
          <w:color w:val="000000"/>
          <w:szCs w:val="28"/>
        </w:rPr>
        <w:t xml:space="preserve"> </w:t>
      </w:r>
    </w:p>
    <w:p w:rsidR="00C82CC2" w:rsidRPr="008C1101" w:rsidRDefault="00C82CC2" w:rsidP="00101231">
      <w:pPr>
        <w:rPr>
          <w:rStyle w:val="apple-converted-space"/>
          <w:rFonts w:cs="Times New Roman"/>
          <w:color w:val="000000"/>
          <w:szCs w:val="28"/>
        </w:rPr>
      </w:pPr>
      <w:r w:rsidRPr="008C1101">
        <w:rPr>
          <w:rFonts w:cs="Times New Roman"/>
          <w:color w:val="000000"/>
          <w:szCs w:val="28"/>
        </w:rPr>
        <w:t xml:space="preserve">Принципы открытых систем применяются в </w:t>
      </w:r>
      <w:r w:rsidR="00AD3266" w:rsidRPr="008C1101">
        <w:rPr>
          <w:rFonts w:cs="Times New Roman"/>
          <w:color w:val="000000"/>
          <w:szCs w:val="28"/>
        </w:rPr>
        <w:t>настоящее</w:t>
      </w:r>
      <w:r w:rsidRPr="008C1101">
        <w:rPr>
          <w:rFonts w:cs="Times New Roman"/>
          <w:color w:val="000000"/>
          <w:szCs w:val="28"/>
        </w:rPr>
        <w:t xml:space="preserve"> время при построении большинства классов систем: вычислительных, информац</w:t>
      </w:r>
      <w:r w:rsidRPr="008C1101">
        <w:rPr>
          <w:rFonts w:cs="Times New Roman"/>
          <w:color w:val="000000"/>
          <w:szCs w:val="28"/>
        </w:rPr>
        <w:t>и</w:t>
      </w:r>
      <w:r w:rsidRPr="008C1101">
        <w:rPr>
          <w:rFonts w:cs="Times New Roman"/>
          <w:color w:val="000000"/>
          <w:szCs w:val="28"/>
        </w:rPr>
        <w:t>онных, телекоммуникационных, систем управления в реальном масшт</w:t>
      </w:r>
      <w:r w:rsidRPr="008C1101">
        <w:rPr>
          <w:rFonts w:cs="Times New Roman"/>
          <w:color w:val="000000"/>
          <w:szCs w:val="28"/>
        </w:rPr>
        <w:t>а</w:t>
      </w:r>
      <w:r w:rsidRPr="008C1101">
        <w:rPr>
          <w:rFonts w:cs="Times New Roman"/>
          <w:color w:val="000000"/>
          <w:szCs w:val="28"/>
        </w:rPr>
        <w:t>бе времени, встроенных микропроцессорных систем. В условиях пер</w:t>
      </w:r>
      <w:r w:rsidRPr="008C1101">
        <w:rPr>
          <w:rFonts w:cs="Times New Roman"/>
          <w:color w:val="000000"/>
          <w:szCs w:val="28"/>
        </w:rPr>
        <w:t>е</w:t>
      </w:r>
      <w:r w:rsidRPr="008C1101">
        <w:rPr>
          <w:rFonts w:cs="Times New Roman"/>
          <w:color w:val="000000"/>
          <w:szCs w:val="28"/>
        </w:rPr>
        <w:lastRenderedPageBreak/>
        <w:t>хода к интегрированным вычислительно-телекоммуникационным с</w:t>
      </w:r>
      <w:r w:rsidRPr="008C1101">
        <w:rPr>
          <w:rFonts w:cs="Times New Roman"/>
          <w:color w:val="000000"/>
          <w:szCs w:val="28"/>
        </w:rPr>
        <w:t>и</w:t>
      </w:r>
      <w:r w:rsidRPr="008C1101">
        <w:rPr>
          <w:rFonts w:cs="Times New Roman"/>
          <w:color w:val="000000"/>
          <w:szCs w:val="28"/>
        </w:rPr>
        <w:t>стемам принципы открытых систем составляют основу технологии и</w:t>
      </w:r>
      <w:r w:rsidRPr="008C1101">
        <w:rPr>
          <w:rFonts w:cs="Times New Roman"/>
          <w:color w:val="000000"/>
          <w:szCs w:val="28"/>
        </w:rPr>
        <w:t>н</w:t>
      </w:r>
      <w:r w:rsidRPr="008C1101">
        <w:rPr>
          <w:rFonts w:cs="Times New Roman"/>
          <w:color w:val="000000"/>
          <w:szCs w:val="28"/>
        </w:rPr>
        <w:t>теграции.</w:t>
      </w:r>
      <w:r w:rsidR="00AD3266" w:rsidRPr="008C1101">
        <w:rPr>
          <w:rFonts w:cs="Times New Roman"/>
          <w:color w:val="000000"/>
          <w:szCs w:val="28"/>
        </w:rPr>
        <w:t xml:space="preserve"> </w:t>
      </w:r>
    </w:p>
    <w:p w:rsidR="00C82CC2" w:rsidRPr="008C1101" w:rsidRDefault="00C82CC2" w:rsidP="00101231">
      <w:pPr>
        <w:rPr>
          <w:rStyle w:val="apple-converted-space"/>
          <w:rFonts w:cs="Times New Roman"/>
          <w:color w:val="000000"/>
          <w:szCs w:val="28"/>
        </w:rPr>
      </w:pPr>
      <w:r w:rsidRPr="008C1101">
        <w:rPr>
          <w:rFonts w:cs="Times New Roman"/>
          <w:color w:val="000000"/>
          <w:szCs w:val="28"/>
        </w:rPr>
        <w:t>За рубежом работы в области открытых систем ведутся весьма а</w:t>
      </w:r>
      <w:r w:rsidRPr="008C1101">
        <w:rPr>
          <w:rFonts w:cs="Times New Roman"/>
          <w:color w:val="000000"/>
          <w:szCs w:val="28"/>
        </w:rPr>
        <w:t>к</w:t>
      </w:r>
      <w:r w:rsidRPr="008C1101">
        <w:rPr>
          <w:rFonts w:cs="Times New Roman"/>
          <w:color w:val="000000"/>
          <w:szCs w:val="28"/>
        </w:rPr>
        <w:t>тивно и обладают, как правило, приоритетным финансированием. Зн</w:t>
      </w:r>
      <w:r w:rsidRPr="008C1101">
        <w:rPr>
          <w:rFonts w:cs="Times New Roman"/>
          <w:color w:val="000000"/>
          <w:szCs w:val="28"/>
        </w:rPr>
        <w:t>а</w:t>
      </w:r>
      <w:r w:rsidRPr="008C1101">
        <w:rPr>
          <w:rFonts w:cs="Times New Roman"/>
          <w:color w:val="000000"/>
          <w:szCs w:val="28"/>
        </w:rPr>
        <w:t>чительная их часть посвящена вопросам создания и применения проф</w:t>
      </w:r>
      <w:r w:rsidRPr="008C1101">
        <w:rPr>
          <w:rFonts w:cs="Times New Roman"/>
          <w:color w:val="000000"/>
          <w:szCs w:val="28"/>
        </w:rPr>
        <w:t>и</w:t>
      </w:r>
      <w:r w:rsidRPr="008C1101">
        <w:rPr>
          <w:rFonts w:cs="Times New Roman"/>
          <w:color w:val="000000"/>
          <w:szCs w:val="28"/>
        </w:rPr>
        <w:t>лей (профиль есть согласованный набор базовых стандартов необход</w:t>
      </w:r>
      <w:r w:rsidRPr="008C1101">
        <w:rPr>
          <w:rFonts w:cs="Times New Roman"/>
          <w:color w:val="000000"/>
          <w:szCs w:val="28"/>
        </w:rPr>
        <w:t>и</w:t>
      </w:r>
      <w:r w:rsidRPr="008C1101">
        <w:rPr>
          <w:rFonts w:cs="Times New Roman"/>
          <w:color w:val="000000"/>
          <w:szCs w:val="28"/>
        </w:rPr>
        <w:t>мых для решения некоторого класса задач). Идет постоянное обновл</w:t>
      </w:r>
      <w:r w:rsidRPr="008C1101">
        <w:rPr>
          <w:rFonts w:cs="Times New Roman"/>
          <w:color w:val="000000"/>
          <w:szCs w:val="28"/>
        </w:rPr>
        <w:t>е</w:t>
      </w:r>
      <w:r w:rsidRPr="008C1101">
        <w:rPr>
          <w:rFonts w:cs="Times New Roman"/>
          <w:color w:val="000000"/>
          <w:szCs w:val="28"/>
        </w:rPr>
        <w:t>ние документов,</w:t>
      </w:r>
      <w:r w:rsidR="00AD3266" w:rsidRPr="008C1101">
        <w:rPr>
          <w:rFonts w:cs="Times New Roman"/>
          <w:color w:val="000000"/>
          <w:szCs w:val="28"/>
        </w:rPr>
        <w:t xml:space="preserve"> </w:t>
      </w:r>
      <w:r w:rsidRPr="008C1101">
        <w:rPr>
          <w:rFonts w:cs="Times New Roman"/>
          <w:color w:val="000000"/>
          <w:szCs w:val="28"/>
        </w:rPr>
        <w:t>обусловленное обновлением старых и разработкой н</w:t>
      </w:r>
      <w:r w:rsidRPr="008C1101">
        <w:rPr>
          <w:rFonts w:cs="Times New Roman"/>
          <w:color w:val="000000"/>
          <w:szCs w:val="28"/>
        </w:rPr>
        <w:t>о</w:t>
      </w:r>
      <w:r w:rsidRPr="008C1101">
        <w:rPr>
          <w:rFonts w:cs="Times New Roman"/>
          <w:color w:val="000000"/>
          <w:szCs w:val="28"/>
        </w:rPr>
        <w:t>вых стандартов.</w:t>
      </w:r>
      <w:r w:rsidR="00AD3266" w:rsidRPr="008C1101">
        <w:rPr>
          <w:rFonts w:cs="Times New Roman"/>
          <w:color w:val="000000"/>
          <w:szCs w:val="28"/>
        </w:rPr>
        <w:t xml:space="preserve"> </w:t>
      </w:r>
    </w:p>
    <w:p w:rsidR="00C82CC2" w:rsidRPr="008C1101" w:rsidRDefault="00C82CC2" w:rsidP="00101231">
      <w:pPr>
        <w:rPr>
          <w:rStyle w:val="apple-converted-space"/>
          <w:rFonts w:cs="Times New Roman"/>
          <w:color w:val="000000"/>
          <w:szCs w:val="28"/>
        </w:rPr>
      </w:pPr>
      <w:r w:rsidRPr="008C1101">
        <w:rPr>
          <w:rFonts w:cs="Times New Roman"/>
          <w:color w:val="000000"/>
          <w:szCs w:val="28"/>
        </w:rPr>
        <w:t>На Западе также проводится большой объем работ по сертифик</w:t>
      </w:r>
      <w:r w:rsidRPr="008C1101">
        <w:rPr>
          <w:rFonts w:cs="Times New Roman"/>
          <w:color w:val="000000"/>
          <w:szCs w:val="28"/>
        </w:rPr>
        <w:t>а</w:t>
      </w:r>
      <w:r w:rsidRPr="008C1101">
        <w:rPr>
          <w:rFonts w:cs="Times New Roman"/>
          <w:color w:val="000000"/>
          <w:szCs w:val="28"/>
        </w:rPr>
        <w:t>ции систем и компонентов на соответствие принципам открытых с</w:t>
      </w:r>
      <w:r w:rsidRPr="008C1101">
        <w:rPr>
          <w:rFonts w:cs="Times New Roman"/>
          <w:color w:val="000000"/>
          <w:szCs w:val="28"/>
        </w:rPr>
        <w:t>и</w:t>
      </w:r>
      <w:r w:rsidRPr="008C1101">
        <w:rPr>
          <w:rFonts w:cs="Times New Roman"/>
          <w:color w:val="000000"/>
          <w:szCs w:val="28"/>
        </w:rPr>
        <w:t>стем, без чего реализация технологии открытых систем (ТОС) нево</w:t>
      </w:r>
      <w:r w:rsidRPr="008C1101">
        <w:rPr>
          <w:rFonts w:cs="Times New Roman"/>
          <w:color w:val="000000"/>
          <w:szCs w:val="28"/>
        </w:rPr>
        <w:t>з</w:t>
      </w:r>
      <w:r w:rsidRPr="008C1101">
        <w:rPr>
          <w:rFonts w:cs="Times New Roman"/>
          <w:color w:val="000000"/>
          <w:szCs w:val="28"/>
        </w:rPr>
        <w:t>можна.</w:t>
      </w:r>
      <w:r w:rsidR="00AD3266" w:rsidRPr="008C1101">
        <w:rPr>
          <w:rFonts w:cs="Times New Roman"/>
          <w:color w:val="000000"/>
          <w:szCs w:val="28"/>
        </w:rPr>
        <w:t xml:space="preserve"> </w:t>
      </w:r>
    </w:p>
    <w:p w:rsidR="00C82CC2" w:rsidRPr="008C1101" w:rsidRDefault="00C82CC2" w:rsidP="00101231">
      <w:pPr>
        <w:rPr>
          <w:rFonts w:cs="Times New Roman"/>
          <w:color w:val="000000"/>
          <w:szCs w:val="28"/>
        </w:rPr>
      </w:pPr>
      <w:r w:rsidRPr="008C1101">
        <w:rPr>
          <w:rFonts w:cs="Times New Roman"/>
          <w:color w:val="000000"/>
          <w:szCs w:val="28"/>
        </w:rPr>
        <w:t>К сожалению, объем работ по развитию и применению открытых систем в Российской Федерации не соответствует важности проблемы и значительно меньше зарубежного, хотя вопрос о необходимости форс</w:t>
      </w:r>
      <w:r w:rsidRPr="008C1101">
        <w:rPr>
          <w:rFonts w:cs="Times New Roman"/>
          <w:color w:val="000000"/>
          <w:szCs w:val="28"/>
        </w:rPr>
        <w:t>и</w:t>
      </w:r>
      <w:r w:rsidRPr="008C1101">
        <w:rPr>
          <w:rFonts w:cs="Times New Roman"/>
          <w:color w:val="000000"/>
          <w:szCs w:val="28"/>
        </w:rPr>
        <w:t>рованного и комплексного развития открытых систем был поставлен Российской академией наук еще в 1993 г. Тем не менее, совместным приказом-постановлением Миннауки России и РАН была создана раб</w:t>
      </w:r>
      <w:r w:rsidRPr="008C1101">
        <w:rPr>
          <w:rFonts w:cs="Times New Roman"/>
          <w:color w:val="000000"/>
          <w:szCs w:val="28"/>
        </w:rPr>
        <w:t>о</w:t>
      </w:r>
      <w:r w:rsidRPr="008C1101">
        <w:rPr>
          <w:rFonts w:cs="Times New Roman"/>
          <w:color w:val="000000"/>
          <w:szCs w:val="28"/>
        </w:rPr>
        <w:t>чая группа с участием представителей восьми ведомств, подготовившая Концепцию и проект программы "Развитие и применение открытых с</w:t>
      </w:r>
      <w:r w:rsidRPr="008C1101">
        <w:rPr>
          <w:rFonts w:cs="Times New Roman"/>
          <w:color w:val="000000"/>
          <w:szCs w:val="28"/>
        </w:rPr>
        <w:t>и</w:t>
      </w:r>
      <w:r w:rsidRPr="008C1101">
        <w:rPr>
          <w:rFonts w:cs="Times New Roman"/>
          <w:color w:val="000000"/>
          <w:szCs w:val="28"/>
        </w:rPr>
        <w:t>стем". Основной вывод рабочей группы состоит в том, что принципы открытых систем должны составить научно-методическую основу работ по информатизации России. К настоящему времени, несмотря на ряд объективных трудностей, достигнут прогресс и по ряду других вопр</w:t>
      </w:r>
      <w:r w:rsidRPr="008C1101">
        <w:rPr>
          <w:rFonts w:cs="Times New Roman"/>
          <w:color w:val="000000"/>
          <w:szCs w:val="28"/>
        </w:rPr>
        <w:t>о</w:t>
      </w:r>
      <w:r w:rsidRPr="008C1101">
        <w:rPr>
          <w:rFonts w:cs="Times New Roman"/>
          <w:color w:val="000000"/>
          <w:szCs w:val="28"/>
        </w:rPr>
        <w:t>сов. В тоже время некоторые ключевые проблемы (например, проблема сертификации на соответствие принципам ТОС) не имеют пока удовл</w:t>
      </w:r>
      <w:r w:rsidRPr="008C1101">
        <w:rPr>
          <w:rFonts w:cs="Times New Roman"/>
          <w:color w:val="000000"/>
          <w:szCs w:val="28"/>
        </w:rPr>
        <w:t>е</w:t>
      </w:r>
      <w:r w:rsidRPr="008C1101">
        <w:rPr>
          <w:rFonts w:cs="Times New Roman"/>
          <w:color w:val="000000"/>
          <w:szCs w:val="28"/>
        </w:rPr>
        <w:t>творительного разрешения.</w:t>
      </w:r>
      <w:r w:rsidR="00AD3266" w:rsidRPr="008C1101">
        <w:rPr>
          <w:rFonts w:cs="Times New Roman"/>
          <w:color w:val="000000"/>
          <w:szCs w:val="28"/>
        </w:rPr>
        <w:t xml:space="preserve"> </w:t>
      </w:r>
    </w:p>
    <w:p w:rsidR="00D831B9" w:rsidRPr="008C1101" w:rsidRDefault="00D831B9" w:rsidP="00101231">
      <w:pPr>
        <w:pStyle w:val="2"/>
        <w:rPr>
          <w:rFonts w:ascii="Times New Roman" w:hAnsi="Times New Roman" w:cs="Times New Roman"/>
          <w:sz w:val="28"/>
          <w:szCs w:val="28"/>
        </w:rPr>
      </w:pPr>
      <w:bookmarkStart w:id="3" w:name="_Toc469992118"/>
      <w:bookmarkStart w:id="4" w:name="_Toc347384242"/>
      <w:r w:rsidRPr="008C1101">
        <w:rPr>
          <w:rFonts w:ascii="Times New Roman" w:hAnsi="Times New Roman" w:cs="Times New Roman"/>
          <w:sz w:val="28"/>
          <w:szCs w:val="28"/>
        </w:rPr>
        <w:t>Информационно-измерительные системы</w:t>
      </w:r>
      <w:bookmarkEnd w:id="3"/>
      <w:r w:rsidR="00101231" w:rsidRPr="008C1101">
        <w:rPr>
          <w:rFonts w:ascii="Times New Roman" w:hAnsi="Times New Roman" w:cs="Times New Roman"/>
          <w:sz w:val="28"/>
          <w:szCs w:val="28"/>
        </w:rPr>
        <w:t xml:space="preserve"> </w:t>
      </w:r>
      <w:r w:rsidRPr="008C1101">
        <w:rPr>
          <w:rFonts w:ascii="Times New Roman" w:hAnsi="Times New Roman" w:cs="Times New Roman"/>
          <w:sz w:val="28"/>
          <w:szCs w:val="28"/>
        </w:rPr>
        <w:t>(Общие сведения)</w:t>
      </w:r>
      <w:bookmarkEnd w:id="4"/>
    </w:p>
    <w:p w:rsidR="00D831B9" w:rsidRPr="008C1101" w:rsidRDefault="00D831B9" w:rsidP="00101231">
      <w:pPr>
        <w:rPr>
          <w:rFonts w:cs="Times New Roman"/>
          <w:b/>
          <w:szCs w:val="28"/>
        </w:rPr>
      </w:pPr>
    </w:p>
    <w:p w:rsidR="00D831B9" w:rsidRPr="008C1101" w:rsidRDefault="00D831B9" w:rsidP="00101231">
      <w:pPr>
        <w:rPr>
          <w:rFonts w:cs="Times New Roman"/>
          <w:szCs w:val="28"/>
        </w:rPr>
      </w:pPr>
      <w:r w:rsidRPr="008C1101">
        <w:rPr>
          <w:rFonts w:cs="Times New Roman"/>
          <w:szCs w:val="28"/>
        </w:rPr>
        <w:t>Важнейшей составной частью информационной индустрии явл</w:t>
      </w:r>
      <w:r w:rsidRPr="008C1101">
        <w:rPr>
          <w:rFonts w:cs="Times New Roman"/>
          <w:szCs w:val="28"/>
        </w:rPr>
        <w:t>я</w:t>
      </w:r>
      <w:r w:rsidRPr="008C1101">
        <w:rPr>
          <w:rFonts w:cs="Times New Roman"/>
          <w:szCs w:val="28"/>
        </w:rPr>
        <w:t>ются информационные технологии. Целью любой информационной технологии является получение и представление информации в такой форме, чтобы наблюдатель мог ее воспринять, проанализировать и пр</w:t>
      </w:r>
      <w:r w:rsidRPr="008C1101">
        <w:rPr>
          <w:rFonts w:cs="Times New Roman"/>
          <w:szCs w:val="28"/>
        </w:rPr>
        <w:t>и</w:t>
      </w:r>
      <w:r w:rsidRPr="008C1101">
        <w:rPr>
          <w:rFonts w:cs="Times New Roman"/>
          <w:szCs w:val="28"/>
        </w:rPr>
        <w:t>нять решение.</w:t>
      </w:r>
    </w:p>
    <w:p w:rsidR="00D831B9" w:rsidRPr="008C1101" w:rsidRDefault="00D831B9" w:rsidP="00101231">
      <w:pPr>
        <w:rPr>
          <w:rFonts w:cs="Times New Roman"/>
          <w:szCs w:val="28"/>
        </w:rPr>
      </w:pPr>
      <w:r w:rsidRPr="008C1101">
        <w:rPr>
          <w:rFonts w:cs="Times New Roman"/>
          <w:szCs w:val="28"/>
        </w:rPr>
        <w:t>По мере развития ИТ наблюдался переход от технологий, напра</w:t>
      </w:r>
      <w:r w:rsidRPr="008C1101">
        <w:rPr>
          <w:rFonts w:cs="Times New Roman"/>
          <w:szCs w:val="28"/>
        </w:rPr>
        <w:t>в</w:t>
      </w:r>
      <w:r w:rsidRPr="008C1101">
        <w:rPr>
          <w:rFonts w:cs="Times New Roman"/>
          <w:szCs w:val="28"/>
        </w:rPr>
        <w:t>ленных только на обработку цифровых данных, к технологиям, вкл</w:t>
      </w:r>
      <w:r w:rsidRPr="008C1101">
        <w:rPr>
          <w:rFonts w:cs="Times New Roman"/>
          <w:szCs w:val="28"/>
        </w:rPr>
        <w:t>ю</w:t>
      </w:r>
      <w:r w:rsidRPr="008C1101">
        <w:rPr>
          <w:rFonts w:cs="Times New Roman"/>
          <w:szCs w:val="28"/>
        </w:rPr>
        <w:t>чающим возможность автоматического получения и ввода в ЭВМ кол</w:t>
      </w:r>
      <w:r w:rsidRPr="008C1101">
        <w:rPr>
          <w:rFonts w:cs="Times New Roman"/>
          <w:szCs w:val="28"/>
        </w:rPr>
        <w:t>и</w:t>
      </w:r>
      <w:r w:rsidRPr="008C1101">
        <w:rPr>
          <w:rFonts w:cs="Times New Roman"/>
          <w:szCs w:val="28"/>
        </w:rPr>
        <w:t xml:space="preserve">чественно определенной информации от объекта материального мира с </w:t>
      </w:r>
      <w:r w:rsidRPr="008C1101">
        <w:rPr>
          <w:rFonts w:cs="Times New Roman"/>
          <w:szCs w:val="28"/>
        </w:rPr>
        <w:lastRenderedPageBreak/>
        <w:t>дальнейшей ее обработкой в соответствие с процедурами, указанными оператором или прикладной программой.</w:t>
      </w:r>
    </w:p>
    <w:p w:rsidR="00D831B9" w:rsidRPr="008C1101" w:rsidRDefault="00D831B9" w:rsidP="00101231">
      <w:pPr>
        <w:rPr>
          <w:rFonts w:cs="Times New Roman"/>
          <w:szCs w:val="28"/>
        </w:rPr>
      </w:pPr>
      <w:r w:rsidRPr="008C1101">
        <w:rPr>
          <w:rFonts w:cs="Times New Roman"/>
          <w:szCs w:val="28"/>
        </w:rPr>
        <w:t>Важными элементами такой технологии являются автоматические измерения, в результате выполнения которых с помощью специальных технических средств находят опытным путем численные значения ф</w:t>
      </w:r>
      <w:r w:rsidRPr="008C1101">
        <w:rPr>
          <w:rFonts w:cs="Times New Roman"/>
          <w:szCs w:val="28"/>
        </w:rPr>
        <w:t>и</w:t>
      </w:r>
      <w:r w:rsidRPr="008C1101">
        <w:rPr>
          <w:rFonts w:cs="Times New Roman"/>
          <w:szCs w:val="28"/>
        </w:rPr>
        <w:t xml:space="preserve">зических величин, характеризующих изучаемый объект или явление. </w:t>
      </w:r>
    </w:p>
    <w:p w:rsidR="00D831B9" w:rsidRPr="008C1101" w:rsidRDefault="00D831B9" w:rsidP="00101231">
      <w:pPr>
        <w:rPr>
          <w:rFonts w:cs="Times New Roman"/>
          <w:szCs w:val="28"/>
        </w:rPr>
      </w:pPr>
      <w:r w:rsidRPr="008C1101">
        <w:rPr>
          <w:rFonts w:cs="Times New Roman"/>
          <w:szCs w:val="28"/>
        </w:rPr>
        <w:t>Процессы автоматических измерений имеют общие черты, которые в первую очередь включают восприятие техническими средствами и</w:t>
      </w:r>
      <w:r w:rsidRPr="008C1101">
        <w:rPr>
          <w:rFonts w:cs="Times New Roman"/>
          <w:szCs w:val="28"/>
        </w:rPr>
        <w:t>с</w:t>
      </w:r>
      <w:r w:rsidRPr="008C1101">
        <w:rPr>
          <w:rFonts w:cs="Times New Roman"/>
          <w:szCs w:val="28"/>
        </w:rPr>
        <w:t>следуемых (измеряемых, контролируемых) величин, преобразование этих величин в промежуточные величины, сравнение их опытным путем с известными величинами, формирование и представление результатов в виде именованных чисел, их отношений и суждений, основанных на количественных соотношениях.</w:t>
      </w:r>
    </w:p>
    <w:p w:rsidR="00D831B9" w:rsidRPr="008C1101" w:rsidRDefault="00D831B9" w:rsidP="00101231">
      <w:pPr>
        <w:rPr>
          <w:rFonts w:cs="Times New Roman"/>
          <w:szCs w:val="28"/>
        </w:rPr>
      </w:pPr>
      <w:r w:rsidRPr="008C1101">
        <w:rPr>
          <w:rFonts w:cs="Times New Roman"/>
          <w:szCs w:val="28"/>
        </w:rPr>
        <w:t>Функционально объединенную совокупность средств измерений, вычислительных и вспомогательных устройств, а также каналов (линий) связи, предназначенных для выработки сигналов измерительной и</w:t>
      </w:r>
      <w:r w:rsidRPr="008C1101">
        <w:rPr>
          <w:rFonts w:cs="Times New Roman"/>
          <w:szCs w:val="28"/>
        </w:rPr>
        <w:t>н</w:t>
      </w:r>
      <w:r w:rsidRPr="008C1101">
        <w:rPr>
          <w:rFonts w:cs="Times New Roman"/>
          <w:szCs w:val="28"/>
        </w:rPr>
        <w:t>формации в форме, удобной для непосредственного восприятия опер</w:t>
      </w:r>
      <w:r w:rsidRPr="008C1101">
        <w:rPr>
          <w:rFonts w:cs="Times New Roman"/>
          <w:szCs w:val="28"/>
        </w:rPr>
        <w:t>а</w:t>
      </w:r>
      <w:r w:rsidRPr="008C1101">
        <w:rPr>
          <w:rFonts w:cs="Times New Roman"/>
          <w:szCs w:val="28"/>
        </w:rPr>
        <w:t>тором и/или для автоматической обработки, передачи и/или использ</w:t>
      </w:r>
      <w:r w:rsidRPr="008C1101">
        <w:rPr>
          <w:rFonts w:cs="Times New Roman"/>
          <w:szCs w:val="28"/>
        </w:rPr>
        <w:t>о</w:t>
      </w:r>
      <w:r w:rsidRPr="008C1101">
        <w:rPr>
          <w:rFonts w:cs="Times New Roman"/>
          <w:szCs w:val="28"/>
        </w:rPr>
        <w:t>вания в автоматических системах управления принято называть инфо</w:t>
      </w:r>
      <w:r w:rsidRPr="008C1101">
        <w:rPr>
          <w:rFonts w:cs="Times New Roman"/>
          <w:szCs w:val="28"/>
        </w:rPr>
        <w:t>р</w:t>
      </w:r>
      <w:r w:rsidRPr="008C1101">
        <w:rPr>
          <w:rFonts w:cs="Times New Roman"/>
          <w:szCs w:val="28"/>
        </w:rPr>
        <w:t xml:space="preserve">мационно-измерительной системой (ИИС). Схематически типовая ИИС представлена на </w:t>
      </w:r>
      <w:r w:rsidR="00E40B45" w:rsidRPr="008C1101">
        <w:rPr>
          <w:rFonts w:cs="Times New Roman"/>
          <w:szCs w:val="28"/>
        </w:rPr>
        <w:t xml:space="preserve">рис. </w:t>
      </w:r>
      <w:r w:rsidR="009145D0" w:rsidRPr="008C1101">
        <w:rPr>
          <w:rFonts w:cs="Times New Roman"/>
          <w:szCs w:val="28"/>
        </w:rPr>
        <w:t>1.</w:t>
      </w:r>
      <w:r w:rsidRPr="008C1101">
        <w:rPr>
          <w:rFonts w:cs="Times New Roman"/>
          <w:szCs w:val="28"/>
        </w:rPr>
        <w:t>1.</w:t>
      </w:r>
    </w:p>
    <w:p w:rsidR="00D831B9" w:rsidRPr="008C1101" w:rsidRDefault="00D831B9" w:rsidP="00101231">
      <w:pPr>
        <w:rPr>
          <w:rFonts w:cs="Times New Roman"/>
          <w:szCs w:val="28"/>
        </w:rPr>
      </w:pPr>
      <w:r w:rsidRPr="008C1101">
        <w:rPr>
          <w:rFonts w:cs="Times New Roman"/>
          <w:szCs w:val="28"/>
        </w:rPr>
        <w:t>В зависимости от принципов построения, исполь</w:t>
      </w:r>
      <w:r w:rsidR="00E40B45" w:rsidRPr="008C1101">
        <w:rPr>
          <w:rFonts w:cs="Times New Roman"/>
          <w:szCs w:val="28"/>
        </w:rPr>
        <w:t>зуется классиф</w:t>
      </w:r>
      <w:r w:rsidR="00E40B45" w:rsidRPr="008C1101">
        <w:rPr>
          <w:rFonts w:cs="Times New Roman"/>
          <w:szCs w:val="28"/>
        </w:rPr>
        <w:t>и</w:t>
      </w:r>
      <w:r w:rsidR="00E40B45" w:rsidRPr="008C1101">
        <w:rPr>
          <w:rFonts w:cs="Times New Roman"/>
          <w:szCs w:val="28"/>
        </w:rPr>
        <w:t>кация ИИС (табл</w:t>
      </w:r>
      <w:r w:rsidRPr="008C1101">
        <w:rPr>
          <w:rFonts w:cs="Times New Roman"/>
          <w:szCs w:val="28"/>
        </w:rPr>
        <w:t>.1). Наиболее интересным классом ИИС являются с</w:t>
      </w:r>
      <w:r w:rsidRPr="008C1101">
        <w:rPr>
          <w:rFonts w:cs="Times New Roman"/>
          <w:szCs w:val="28"/>
        </w:rPr>
        <w:t>и</w:t>
      </w:r>
      <w:r w:rsidRPr="008C1101">
        <w:rPr>
          <w:rFonts w:cs="Times New Roman"/>
          <w:szCs w:val="28"/>
        </w:rPr>
        <w:t>стемы, содержащие в своем составе программно-управляемые вычисл</w:t>
      </w:r>
      <w:r w:rsidRPr="008C1101">
        <w:rPr>
          <w:rFonts w:cs="Times New Roman"/>
          <w:szCs w:val="28"/>
        </w:rPr>
        <w:t>и</w:t>
      </w:r>
      <w:r w:rsidRPr="008C1101">
        <w:rPr>
          <w:rFonts w:cs="Times New Roman"/>
          <w:szCs w:val="28"/>
        </w:rPr>
        <w:t>тельные средства. Такие системы принято называть измерительно-вычислительными системами (ИВС), их ядро составляет ЭВМ или ми</w:t>
      </w:r>
      <w:r w:rsidRPr="008C1101">
        <w:rPr>
          <w:rFonts w:cs="Times New Roman"/>
          <w:szCs w:val="28"/>
        </w:rPr>
        <w:t>к</w:t>
      </w:r>
      <w:r w:rsidRPr="008C1101">
        <w:rPr>
          <w:rFonts w:cs="Times New Roman"/>
          <w:szCs w:val="28"/>
        </w:rPr>
        <w:t>ропроцессор, а также имеются устройства сопряжения с каналами связи, сопряжения с каналами ввода</w:t>
      </w:r>
      <w:r w:rsidR="00AD3266" w:rsidRPr="008C1101">
        <w:rPr>
          <w:rFonts w:cs="Times New Roman"/>
          <w:szCs w:val="28"/>
        </w:rPr>
        <w:t>-</w:t>
      </w:r>
      <w:r w:rsidRPr="008C1101">
        <w:rPr>
          <w:rFonts w:cs="Times New Roman"/>
          <w:szCs w:val="28"/>
        </w:rPr>
        <w:t>вывода аналоговых сигналов, аналоговые преобразователи, измерительные коммутаторы, АЦП, ЦАП, устройства, формирующие воздействия на объект и некоторые другие устройства для выполнения функций ИВС. Комплексы агрегированных средств для создания ИВС называются измерительными вычислительными ко</w:t>
      </w:r>
      <w:r w:rsidRPr="008C1101">
        <w:rPr>
          <w:rFonts w:cs="Times New Roman"/>
          <w:szCs w:val="28"/>
        </w:rPr>
        <w:t>м</w:t>
      </w:r>
      <w:r w:rsidRPr="008C1101">
        <w:rPr>
          <w:rFonts w:cs="Times New Roman"/>
          <w:szCs w:val="28"/>
        </w:rPr>
        <w:t>плексами или просто ИВК.</w:t>
      </w:r>
    </w:p>
    <w:p w:rsidR="00D831B9" w:rsidRPr="008C1101" w:rsidRDefault="00D831B9" w:rsidP="00101231">
      <w:pPr>
        <w:rPr>
          <w:rFonts w:cs="Times New Roman"/>
          <w:szCs w:val="28"/>
        </w:rPr>
      </w:pPr>
      <w:r w:rsidRPr="008C1101">
        <w:rPr>
          <w:rFonts w:cs="Times New Roman"/>
          <w:noProof/>
          <w:szCs w:val="28"/>
          <w:lang w:eastAsia="ru-RU"/>
        </w:rPr>
        <w:lastRenderedPageBreak/>
        <w:drawing>
          <wp:inline distT="0" distB="0" distL="0" distR="0" wp14:anchorId="27158B71" wp14:editId="00932341">
            <wp:extent cx="5577810" cy="7226655"/>
            <wp:effectExtent l="0" t="0" r="444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BEBA8EAE-BF5A-486C-A8C5-ECC9F3942E4B}">
                          <a14:imgProps xmlns:a14="http://schemas.microsoft.com/office/drawing/2010/main">
                            <a14:imgLayer r:embed="rId10">
                              <a14:imgEffect>
                                <a14:saturation sat="0"/>
                              </a14:imgEffect>
                            </a14:imgLayer>
                          </a14:imgProps>
                        </a:ext>
                        <a:ext uri="{28A0092B-C50C-407E-A947-70E740481C1C}">
                          <a14:useLocalDpi xmlns:a14="http://schemas.microsoft.com/office/drawing/2010/main" val="0"/>
                        </a:ext>
                      </a:extLst>
                    </a:blip>
                    <a:srcRect/>
                    <a:stretch>
                      <a:fillRect/>
                    </a:stretch>
                  </pic:blipFill>
                  <pic:spPr bwMode="auto">
                    <a:xfrm>
                      <a:off x="0" y="0"/>
                      <a:ext cx="5581318" cy="7231200"/>
                    </a:xfrm>
                    <a:prstGeom prst="rect">
                      <a:avLst/>
                    </a:prstGeom>
                    <a:noFill/>
                    <a:ln>
                      <a:noFill/>
                    </a:ln>
                  </pic:spPr>
                </pic:pic>
              </a:graphicData>
            </a:graphic>
          </wp:inline>
        </w:drawing>
      </w:r>
    </w:p>
    <w:p w:rsidR="00F34F7B" w:rsidRPr="008C1101" w:rsidRDefault="00D831B9" w:rsidP="00101231">
      <w:pPr>
        <w:rPr>
          <w:rFonts w:cs="Times New Roman"/>
          <w:szCs w:val="28"/>
        </w:rPr>
      </w:pPr>
      <w:r w:rsidRPr="008C1101">
        <w:rPr>
          <w:rFonts w:cs="Times New Roman"/>
          <w:szCs w:val="28"/>
        </w:rPr>
        <w:t>Рис. 1</w:t>
      </w:r>
      <w:r w:rsidR="009145D0" w:rsidRPr="008C1101">
        <w:rPr>
          <w:rFonts w:cs="Times New Roman"/>
          <w:szCs w:val="28"/>
        </w:rPr>
        <w:t>.1</w:t>
      </w:r>
      <w:r w:rsidRPr="008C1101">
        <w:rPr>
          <w:rFonts w:cs="Times New Roman"/>
          <w:szCs w:val="28"/>
        </w:rPr>
        <w:t xml:space="preserve">. </w:t>
      </w:r>
      <w:r w:rsidR="009145D0" w:rsidRPr="008C1101">
        <w:rPr>
          <w:rFonts w:cs="Times New Roman"/>
          <w:szCs w:val="28"/>
        </w:rPr>
        <w:t>Схематическое представление ИИС</w:t>
      </w:r>
      <w:r w:rsidRPr="008C1101">
        <w:rPr>
          <w:rFonts w:cs="Times New Roman"/>
          <w:szCs w:val="28"/>
        </w:rPr>
        <w:br w:type="page"/>
      </w:r>
    </w:p>
    <w:p w:rsidR="00D831B9" w:rsidRPr="008C1101" w:rsidRDefault="00D831B9" w:rsidP="00101231">
      <w:pPr>
        <w:rPr>
          <w:rFonts w:cs="Times New Roman"/>
          <w:i/>
          <w:sz w:val="24"/>
          <w:szCs w:val="24"/>
        </w:rPr>
      </w:pPr>
      <w:r w:rsidRPr="008C1101">
        <w:rPr>
          <w:rFonts w:cs="Times New Roman"/>
          <w:i/>
          <w:sz w:val="24"/>
          <w:szCs w:val="24"/>
        </w:rPr>
        <w:lastRenderedPageBreak/>
        <w:t>Таблица 1. Классифика</w:t>
      </w:r>
      <w:r w:rsidR="00AD3266" w:rsidRPr="008C1101">
        <w:rPr>
          <w:rFonts w:cs="Times New Roman"/>
          <w:i/>
          <w:sz w:val="24"/>
          <w:szCs w:val="24"/>
        </w:rPr>
        <w:t>ция ИИС по принципам построения</w:t>
      </w:r>
    </w:p>
    <w:p w:rsidR="00D831B9" w:rsidRPr="008C1101" w:rsidRDefault="00D831B9" w:rsidP="00101231">
      <w:pPr>
        <w:rPr>
          <w:rFonts w:cs="Times New Roman"/>
          <w:szCs w:val="28"/>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726"/>
        <w:gridCol w:w="2488"/>
        <w:gridCol w:w="2732"/>
      </w:tblGrid>
      <w:tr w:rsidR="00D831B9" w:rsidRPr="008C1101" w:rsidTr="00AD3266">
        <w:trPr>
          <w:cantSplit/>
          <w:trHeight w:val="442"/>
        </w:trPr>
        <w:tc>
          <w:tcPr>
            <w:tcW w:w="2389" w:type="pct"/>
            <w:vAlign w:val="center"/>
          </w:tcPr>
          <w:p w:rsidR="00D831B9" w:rsidRPr="008C1101" w:rsidRDefault="00D831B9" w:rsidP="00AD3266">
            <w:pPr>
              <w:ind w:firstLine="0"/>
              <w:jc w:val="center"/>
              <w:rPr>
                <w:rFonts w:cs="Times New Roman"/>
                <w:szCs w:val="28"/>
              </w:rPr>
            </w:pPr>
            <w:r w:rsidRPr="008C1101">
              <w:rPr>
                <w:rFonts w:cs="Times New Roman"/>
                <w:szCs w:val="28"/>
              </w:rPr>
              <w:t>Признак классификации</w:t>
            </w:r>
          </w:p>
        </w:tc>
        <w:tc>
          <w:tcPr>
            <w:tcW w:w="2611" w:type="pct"/>
            <w:gridSpan w:val="2"/>
            <w:vAlign w:val="center"/>
          </w:tcPr>
          <w:p w:rsidR="00D831B9" w:rsidRPr="008C1101" w:rsidRDefault="00D831B9" w:rsidP="00AD3266">
            <w:pPr>
              <w:ind w:firstLine="0"/>
              <w:jc w:val="center"/>
              <w:rPr>
                <w:rFonts w:cs="Times New Roman"/>
                <w:szCs w:val="28"/>
              </w:rPr>
            </w:pPr>
            <w:r w:rsidRPr="008C1101">
              <w:rPr>
                <w:rFonts w:cs="Times New Roman"/>
                <w:szCs w:val="28"/>
              </w:rPr>
              <w:t>Классы</w:t>
            </w:r>
          </w:p>
        </w:tc>
      </w:tr>
      <w:tr w:rsidR="00D831B9" w:rsidRPr="008C1101" w:rsidTr="00AD3266">
        <w:trPr>
          <w:trHeight w:val="900"/>
        </w:trPr>
        <w:tc>
          <w:tcPr>
            <w:tcW w:w="2389" w:type="pct"/>
            <w:vAlign w:val="center"/>
          </w:tcPr>
          <w:p w:rsidR="00D831B9" w:rsidRPr="008C1101" w:rsidRDefault="00D831B9" w:rsidP="00AD3266">
            <w:pPr>
              <w:ind w:firstLine="0"/>
              <w:jc w:val="center"/>
              <w:rPr>
                <w:rFonts w:cs="Times New Roman"/>
                <w:szCs w:val="28"/>
              </w:rPr>
            </w:pPr>
            <w:r w:rsidRPr="008C1101">
              <w:rPr>
                <w:rFonts w:cs="Times New Roman"/>
                <w:szCs w:val="28"/>
              </w:rPr>
              <w:t>Наличие специального кан</w:t>
            </w:r>
            <w:r w:rsidRPr="008C1101">
              <w:rPr>
                <w:rFonts w:cs="Times New Roman"/>
                <w:szCs w:val="28"/>
              </w:rPr>
              <w:t>а</w:t>
            </w:r>
            <w:r w:rsidRPr="008C1101">
              <w:rPr>
                <w:rFonts w:cs="Times New Roman"/>
                <w:szCs w:val="28"/>
              </w:rPr>
              <w:t>ла связи</w:t>
            </w:r>
          </w:p>
        </w:tc>
        <w:tc>
          <w:tcPr>
            <w:tcW w:w="1271" w:type="pct"/>
            <w:vAlign w:val="center"/>
          </w:tcPr>
          <w:p w:rsidR="00D831B9" w:rsidRPr="008C1101" w:rsidRDefault="00D831B9" w:rsidP="00AD3266">
            <w:pPr>
              <w:ind w:firstLine="0"/>
              <w:jc w:val="center"/>
              <w:rPr>
                <w:rFonts w:cs="Times New Roman"/>
                <w:szCs w:val="28"/>
              </w:rPr>
            </w:pPr>
            <w:r w:rsidRPr="008C1101">
              <w:rPr>
                <w:rFonts w:cs="Times New Roman"/>
                <w:szCs w:val="28"/>
              </w:rPr>
              <w:t>Отсутствует</w:t>
            </w:r>
          </w:p>
        </w:tc>
        <w:tc>
          <w:tcPr>
            <w:tcW w:w="1340" w:type="pct"/>
            <w:vAlign w:val="center"/>
          </w:tcPr>
          <w:p w:rsidR="00D831B9" w:rsidRPr="008C1101" w:rsidRDefault="00D831B9" w:rsidP="00AD3266">
            <w:pPr>
              <w:ind w:firstLine="0"/>
              <w:jc w:val="center"/>
              <w:rPr>
                <w:rFonts w:cs="Times New Roman"/>
                <w:szCs w:val="28"/>
              </w:rPr>
            </w:pPr>
            <w:r w:rsidRPr="008C1101">
              <w:rPr>
                <w:rFonts w:cs="Times New Roman"/>
                <w:szCs w:val="28"/>
              </w:rPr>
              <w:t>Имеется</w:t>
            </w:r>
          </w:p>
        </w:tc>
      </w:tr>
      <w:tr w:rsidR="00D831B9" w:rsidRPr="008C1101" w:rsidTr="00AD3266">
        <w:trPr>
          <w:trHeight w:val="900"/>
        </w:trPr>
        <w:tc>
          <w:tcPr>
            <w:tcW w:w="2389" w:type="pct"/>
            <w:vAlign w:val="center"/>
          </w:tcPr>
          <w:p w:rsidR="00D831B9" w:rsidRPr="008C1101" w:rsidRDefault="00D831B9" w:rsidP="00AD3266">
            <w:pPr>
              <w:ind w:firstLine="0"/>
              <w:jc w:val="center"/>
              <w:rPr>
                <w:rFonts w:cs="Times New Roman"/>
                <w:szCs w:val="28"/>
              </w:rPr>
            </w:pPr>
            <w:r w:rsidRPr="008C1101">
              <w:rPr>
                <w:rFonts w:cs="Times New Roman"/>
                <w:szCs w:val="28"/>
              </w:rPr>
              <w:t>Порядок выполнения опер</w:t>
            </w:r>
            <w:r w:rsidRPr="008C1101">
              <w:rPr>
                <w:rFonts w:cs="Times New Roman"/>
                <w:szCs w:val="28"/>
              </w:rPr>
              <w:t>а</w:t>
            </w:r>
            <w:r w:rsidRPr="008C1101">
              <w:rPr>
                <w:rFonts w:cs="Times New Roman"/>
                <w:szCs w:val="28"/>
              </w:rPr>
              <w:t>ций получение информации</w:t>
            </w:r>
          </w:p>
        </w:tc>
        <w:tc>
          <w:tcPr>
            <w:tcW w:w="1271" w:type="pct"/>
            <w:vAlign w:val="center"/>
          </w:tcPr>
          <w:p w:rsidR="00D831B9" w:rsidRPr="008C1101" w:rsidRDefault="00D831B9" w:rsidP="00AD3266">
            <w:pPr>
              <w:ind w:firstLine="0"/>
              <w:jc w:val="center"/>
              <w:rPr>
                <w:rFonts w:cs="Times New Roman"/>
                <w:szCs w:val="28"/>
              </w:rPr>
            </w:pPr>
            <w:r w:rsidRPr="008C1101">
              <w:rPr>
                <w:rFonts w:cs="Times New Roman"/>
                <w:szCs w:val="28"/>
              </w:rPr>
              <w:t>Последовательный</w:t>
            </w:r>
          </w:p>
        </w:tc>
        <w:tc>
          <w:tcPr>
            <w:tcW w:w="1340" w:type="pct"/>
            <w:vAlign w:val="center"/>
          </w:tcPr>
          <w:p w:rsidR="00D831B9" w:rsidRPr="008C1101" w:rsidRDefault="00D831B9" w:rsidP="00AD3266">
            <w:pPr>
              <w:ind w:firstLine="0"/>
              <w:jc w:val="center"/>
              <w:rPr>
                <w:rFonts w:cs="Times New Roman"/>
                <w:szCs w:val="28"/>
              </w:rPr>
            </w:pPr>
            <w:r w:rsidRPr="008C1101">
              <w:rPr>
                <w:rFonts w:cs="Times New Roman"/>
                <w:szCs w:val="28"/>
              </w:rPr>
              <w:t>Параллельный</w:t>
            </w:r>
          </w:p>
        </w:tc>
      </w:tr>
      <w:tr w:rsidR="00D831B9" w:rsidRPr="008C1101" w:rsidTr="00AD3266">
        <w:trPr>
          <w:trHeight w:val="900"/>
        </w:trPr>
        <w:tc>
          <w:tcPr>
            <w:tcW w:w="2389" w:type="pct"/>
            <w:vAlign w:val="center"/>
          </w:tcPr>
          <w:p w:rsidR="00D831B9" w:rsidRPr="008C1101" w:rsidRDefault="00D831B9" w:rsidP="00AD3266">
            <w:pPr>
              <w:ind w:firstLine="0"/>
              <w:jc w:val="center"/>
              <w:rPr>
                <w:rFonts w:cs="Times New Roman"/>
                <w:szCs w:val="28"/>
              </w:rPr>
            </w:pPr>
            <w:r w:rsidRPr="008C1101">
              <w:rPr>
                <w:rFonts w:cs="Times New Roman"/>
                <w:szCs w:val="28"/>
              </w:rPr>
              <w:t>Агрегатированиe состава с</w:t>
            </w:r>
            <w:r w:rsidRPr="008C1101">
              <w:rPr>
                <w:rFonts w:cs="Times New Roman"/>
                <w:szCs w:val="28"/>
              </w:rPr>
              <w:t>и</w:t>
            </w:r>
            <w:r w:rsidRPr="008C1101">
              <w:rPr>
                <w:rFonts w:cs="Times New Roman"/>
                <w:szCs w:val="28"/>
              </w:rPr>
              <w:t>стемы</w:t>
            </w:r>
          </w:p>
        </w:tc>
        <w:tc>
          <w:tcPr>
            <w:tcW w:w="1271" w:type="pct"/>
            <w:vAlign w:val="center"/>
          </w:tcPr>
          <w:p w:rsidR="00D831B9" w:rsidRPr="008C1101" w:rsidRDefault="00D831B9" w:rsidP="00AD3266">
            <w:pPr>
              <w:ind w:firstLine="0"/>
              <w:jc w:val="center"/>
              <w:rPr>
                <w:rFonts w:cs="Times New Roman"/>
                <w:szCs w:val="28"/>
              </w:rPr>
            </w:pPr>
            <w:r w:rsidRPr="008C1101">
              <w:rPr>
                <w:rFonts w:cs="Times New Roman"/>
                <w:szCs w:val="28"/>
              </w:rPr>
              <w:t>Агрегатированный</w:t>
            </w:r>
          </w:p>
        </w:tc>
        <w:tc>
          <w:tcPr>
            <w:tcW w:w="1340" w:type="pct"/>
            <w:vAlign w:val="center"/>
          </w:tcPr>
          <w:p w:rsidR="00D831B9" w:rsidRPr="008C1101" w:rsidRDefault="00D831B9" w:rsidP="00AD3266">
            <w:pPr>
              <w:ind w:firstLine="0"/>
              <w:jc w:val="center"/>
              <w:rPr>
                <w:rFonts w:cs="Times New Roman"/>
                <w:szCs w:val="28"/>
              </w:rPr>
            </w:pPr>
            <w:r w:rsidRPr="008C1101">
              <w:rPr>
                <w:rFonts w:cs="Times New Roman"/>
                <w:szCs w:val="28"/>
              </w:rPr>
              <w:t>Неагрегатированный</w:t>
            </w:r>
          </w:p>
        </w:tc>
      </w:tr>
      <w:tr w:rsidR="00D831B9" w:rsidRPr="008C1101" w:rsidTr="00AD3266">
        <w:trPr>
          <w:trHeight w:val="900"/>
        </w:trPr>
        <w:tc>
          <w:tcPr>
            <w:tcW w:w="2389" w:type="pct"/>
            <w:vAlign w:val="center"/>
          </w:tcPr>
          <w:p w:rsidR="00D831B9" w:rsidRPr="008C1101" w:rsidRDefault="00D831B9" w:rsidP="00AD3266">
            <w:pPr>
              <w:ind w:firstLine="0"/>
              <w:jc w:val="center"/>
              <w:rPr>
                <w:rFonts w:cs="Times New Roman"/>
                <w:szCs w:val="28"/>
              </w:rPr>
            </w:pPr>
            <w:r w:rsidRPr="008C1101">
              <w:rPr>
                <w:rFonts w:cs="Times New Roman"/>
                <w:szCs w:val="28"/>
              </w:rPr>
              <w:t>Использование стандартных интерфейсов</w:t>
            </w:r>
          </w:p>
        </w:tc>
        <w:tc>
          <w:tcPr>
            <w:tcW w:w="1271" w:type="pct"/>
            <w:vAlign w:val="center"/>
          </w:tcPr>
          <w:p w:rsidR="00D831B9" w:rsidRPr="008C1101" w:rsidRDefault="00D831B9" w:rsidP="00AD3266">
            <w:pPr>
              <w:ind w:firstLine="0"/>
              <w:jc w:val="center"/>
              <w:rPr>
                <w:rFonts w:cs="Times New Roman"/>
                <w:szCs w:val="28"/>
              </w:rPr>
            </w:pPr>
            <w:r w:rsidRPr="008C1101">
              <w:rPr>
                <w:rFonts w:cs="Times New Roman"/>
                <w:szCs w:val="28"/>
              </w:rPr>
              <w:t>Не используется</w:t>
            </w:r>
          </w:p>
        </w:tc>
        <w:tc>
          <w:tcPr>
            <w:tcW w:w="1340" w:type="pct"/>
            <w:vAlign w:val="center"/>
          </w:tcPr>
          <w:p w:rsidR="00D831B9" w:rsidRPr="008C1101" w:rsidRDefault="00D831B9" w:rsidP="00AD3266">
            <w:pPr>
              <w:ind w:firstLine="0"/>
              <w:jc w:val="center"/>
              <w:rPr>
                <w:rFonts w:cs="Times New Roman"/>
                <w:szCs w:val="28"/>
              </w:rPr>
            </w:pPr>
            <w:r w:rsidRPr="008C1101">
              <w:rPr>
                <w:rFonts w:cs="Times New Roman"/>
                <w:szCs w:val="28"/>
              </w:rPr>
              <w:t>Используется</w:t>
            </w:r>
          </w:p>
        </w:tc>
      </w:tr>
      <w:tr w:rsidR="00D831B9" w:rsidRPr="008C1101" w:rsidTr="00AD3266">
        <w:trPr>
          <w:trHeight w:val="900"/>
        </w:trPr>
        <w:tc>
          <w:tcPr>
            <w:tcW w:w="2389" w:type="pct"/>
            <w:vAlign w:val="center"/>
          </w:tcPr>
          <w:p w:rsidR="00D831B9" w:rsidRPr="008C1101" w:rsidRDefault="00D831B9" w:rsidP="00AD3266">
            <w:pPr>
              <w:ind w:firstLine="0"/>
              <w:jc w:val="center"/>
              <w:rPr>
                <w:rFonts w:cs="Times New Roman"/>
                <w:szCs w:val="28"/>
              </w:rPr>
            </w:pPr>
            <w:r w:rsidRPr="008C1101">
              <w:rPr>
                <w:rFonts w:cs="Times New Roman"/>
                <w:szCs w:val="28"/>
              </w:rPr>
              <w:t>Наличие програмнно-управляемых вычислител</w:t>
            </w:r>
            <w:r w:rsidRPr="008C1101">
              <w:rPr>
                <w:rFonts w:cs="Times New Roman"/>
                <w:szCs w:val="28"/>
              </w:rPr>
              <w:t>ь</w:t>
            </w:r>
            <w:r w:rsidRPr="008C1101">
              <w:rPr>
                <w:rFonts w:cs="Times New Roman"/>
                <w:szCs w:val="28"/>
              </w:rPr>
              <w:t>ных устройств</w:t>
            </w:r>
          </w:p>
        </w:tc>
        <w:tc>
          <w:tcPr>
            <w:tcW w:w="1271" w:type="pct"/>
            <w:vAlign w:val="center"/>
          </w:tcPr>
          <w:p w:rsidR="00D831B9" w:rsidRPr="008C1101" w:rsidRDefault="00D831B9" w:rsidP="00AD3266">
            <w:pPr>
              <w:ind w:firstLine="0"/>
              <w:jc w:val="center"/>
              <w:rPr>
                <w:rFonts w:cs="Times New Roman"/>
                <w:szCs w:val="28"/>
              </w:rPr>
            </w:pPr>
            <w:r w:rsidRPr="008C1101">
              <w:rPr>
                <w:rFonts w:cs="Times New Roman"/>
                <w:szCs w:val="28"/>
              </w:rPr>
              <w:t>Отсутствует</w:t>
            </w:r>
          </w:p>
        </w:tc>
        <w:tc>
          <w:tcPr>
            <w:tcW w:w="1340" w:type="pct"/>
            <w:vAlign w:val="center"/>
          </w:tcPr>
          <w:p w:rsidR="00D831B9" w:rsidRPr="008C1101" w:rsidRDefault="00D831B9" w:rsidP="00AD3266">
            <w:pPr>
              <w:ind w:firstLine="0"/>
              <w:jc w:val="center"/>
              <w:rPr>
                <w:rFonts w:cs="Times New Roman"/>
                <w:szCs w:val="28"/>
              </w:rPr>
            </w:pPr>
            <w:r w:rsidRPr="008C1101">
              <w:rPr>
                <w:rFonts w:cs="Times New Roman"/>
                <w:szCs w:val="28"/>
              </w:rPr>
              <w:t>Имеется</w:t>
            </w:r>
          </w:p>
        </w:tc>
      </w:tr>
      <w:tr w:rsidR="00D831B9" w:rsidRPr="008C1101" w:rsidTr="00AD3266">
        <w:trPr>
          <w:trHeight w:val="900"/>
        </w:trPr>
        <w:tc>
          <w:tcPr>
            <w:tcW w:w="2389" w:type="pct"/>
            <w:vAlign w:val="center"/>
          </w:tcPr>
          <w:p w:rsidR="00D831B9" w:rsidRPr="008C1101" w:rsidRDefault="00D831B9" w:rsidP="00AD3266">
            <w:pPr>
              <w:ind w:firstLine="0"/>
              <w:jc w:val="center"/>
              <w:rPr>
                <w:rFonts w:cs="Times New Roman"/>
                <w:szCs w:val="28"/>
              </w:rPr>
            </w:pPr>
            <w:r w:rsidRPr="008C1101">
              <w:rPr>
                <w:rFonts w:cs="Times New Roman"/>
                <w:szCs w:val="28"/>
              </w:rPr>
              <w:t>Использование стандартного базового и прикладного м</w:t>
            </w:r>
            <w:r w:rsidRPr="008C1101">
              <w:rPr>
                <w:rFonts w:cs="Times New Roman"/>
                <w:szCs w:val="28"/>
              </w:rPr>
              <w:t>а</w:t>
            </w:r>
            <w:r w:rsidRPr="008C1101">
              <w:rPr>
                <w:rFonts w:cs="Times New Roman"/>
                <w:szCs w:val="28"/>
              </w:rPr>
              <w:t>тематического обеспечения</w:t>
            </w:r>
          </w:p>
        </w:tc>
        <w:tc>
          <w:tcPr>
            <w:tcW w:w="1271" w:type="pct"/>
            <w:vAlign w:val="center"/>
          </w:tcPr>
          <w:p w:rsidR="00D831B9" w:rsidRPr="008C1101" w:rsidRDefault="00D831B9" w:rsidP="00AD3266">
            <w:pPr>
              <w:ind w:firstLine="0"/>
              <w:jc w:val="center"/>
              <w:rPr>
                <w:rFonts w:cs="Times New Roman"/>
                <w:szCs w:val="28"/>
              </w:rPr>
            </w:pPr>
            <w:r w:rsidRPr="008C1101">
              <w:rPr>
                <w:rFonts w:cs="Times New Roman"/>
                <w:szCs w:val="28"/>
              </w:rPr>
              <w:t>Не используется</w:t>
            </w:r>
          </w:p>
        </w:tc>
        <w:tc>
          <w:tcPr>
            <w:tcW w:w="1340" w:type="pct"/>
            <w:vAlign w:val="center"/>
          </w:tcPr>
          <w:p w:rsidR="00D831B9" w:rsidRPr="008C1101" w:rsidRDefault="00D831B9" w:rsidP="00AD3266">
            <w:pPr>
              <w:ind w:firstLine="0"/>
              <w:jc w:val="center"/>
              <w:rPr>
                <w:rFonts w:cs="Times New Roman"/>
                <w:szCs w:val="28"/>
              </w:rPr>
            </w:pPr>
            <w:r w:rsidRPr="008C1101">
              <w:rPr>
                <w:rFonts w:cs="Times New Roman"/>
                <w:szCs w:val="28"/>
              </w:rPr>
              <w:t>Используется</w:t>
            </w:r>
          </w:p>
        </w:tc>
      </w:tr>
      <w:tr w:rsidR="00D831B9" w:rsidRPr="008C1101" w:rsidTr="00AD3266">
        <w:trPr>
          <w:trHeight w:val="900"/>
        </w:trPr>
        <w:tc>
          <w:tcPr>
            <w:tcW w:w="2389" w:type="pct"/>
            <w:vAlign w:val="center"/>
          </w:tcPr>
          <w:p w:rsidR="00D831B9" w:rsidRPr="008C1101" w:rsidRDefault="00D831B9" w:rsidP="00AD3266">
            <w:pPr>
              <w:ind w:firstLine="0"/>
              <w:jc w:val="center"/>
              <w:rPr>
                <w:rFonts w:cs="Times New Roman"/>
                <w:szCs w:val="28"/>
              </w:rPr>
            </w:pPr>
            <w:r w:rsidRPr="008C1101">
              <w:rPr>
                <w:rFonts w:cs="Times New Roman"/>
                <w:szCs w:val="28"/>
              </w:rPr>
              <w:t>Наличие контуров  инфо</w:t>
            </w:r>
            <w:r w:rsidRPr="008C1101">
              <w:rPr>
                <w:rFonts w:cs="Times New Roman"/>
                <w:szCs w:val="28"/>
              </w:rPr>
              <w:t>р</w:t>
            </w:r>
            <w:r w:rsidRPr="008C1101">
              <w:rPr>
                <w:rFonts w:cs="Times New Roman"/>
                <w:szCs w:val="28"/>
              </w:rPr>
              <w:t>мационной обратной связи</w:t>
            </w:r>
          </w:p>
        </w:tc>
        <w:tc>
          <w:tcPr>
            <w:tcW w:w="1271" w:type="pct"/>
            <w:vAlign w:val="center"/>
          </w:tcPr>
          <w:p w:rsidR="00D831B9" w:rsidRPr="008C1101" w:rsidRDefault="00D831B9" w:rsidP="00AD3266">
            <w:pPr>
              <w:ind w:firstLine="0"/>
              <w:jc w:val="center"/>
              <w:rPr>
                <w:rFonts w:cs="Times New Roman"/>
                <w:szCs w:val="28"/>
              </w:rPr>
            </w:pPr>
            <w:r w:rsidRPr="008C1101">
              <w:rPr>
                <w:rFonts w:cs="Times New Roman"/>
                <w:szCs w:val="28"/>
              </w:rPr>
              <w:t>Отсутствует (разомкнутые с</w:t>
            </w:r>
            <w:r w:rsidRPr="008C1101">
              <w:rPr>
                <w:rFonts w:cs="Times New Roman"/>
                <w:szCs w:val="28"/>
              </w:rPr>
              <w:t>и</w:t>
            </w:r>
            <w:r w:rsidRPr="008C1101">
              <w:rPr>
                <w:rFonts w:cs="Times New Roman"/>
                <w:szCs w:val="28"/>
              </w:rPr>
              <w:t>стемы)</w:t>
            </w:r>
          </w:p>
        </w:tc>
        <w:tc>
          <w:tcPr>
            <w:tcW w:w="1340" w:type="pct"/>
            <w:vAlign w:val="center"/>
          </w:tcPr>
          <w:p w:rsidR="00D831B9" w:rsidRPr="008C1101" w:rsidRDefault="00D831B9" w:rsidP="00AD3266">
            <w:pPr>
              <w:ind w:firstLine="0"/>
              <w:jc w:val="center"/>
              <w:rPr>
                <w:rFonts w:cs="Times New Roman"/>
                <w:szCs w:val="28"/>
              </w:rPr>
            </w:pPr>
            <w:r w:rsidRPr="008C1101">
              <w:rPr>
                <w:rFonts w:cs="Times New Roman"/>
                <w:szCs w:val="28"/>
              </w:rPr>
              <w:t>Имеются (одно- и многоконтурные компенсационные системы)</w:t>
            </w:r>
          </w:p>
        </w:tc>
      </w:tr>
      <w:tr w:rsidR="00D831B9" w:rsidRPr="008C1101" w:rsidTr="00AD3266">
        <w:trPr>
          <w:trHeight w:val="900"/>
        </w:trPr>
        <w:tc>
          <w:tcPr>
            <w:tcW w:w="2389" w:type="pct"/>
            <w:vAlign w:val="center"/>
          </w:tcPr>
          <w:p w:rsidR="00D831B9" w:rsidRPr="008C1101" w:rsidRDefault="00D831B9" w:rsidP="00AD3266">
            <w:pPr>
              <w:ind w:firstLine="0"/>
              <w:jc w:val="center"/>
              <w:rPr>
                <w:rFonts w:cs="Times New Roman"/>
                <w:szCs w:val="28"/>
              </w:rPr>
            </w:pPr>
            <w:r w:rsidRPr="008C1101">
              <w:rPr>
                <w:rFonts w:cs="Times New Roman"/>
                <w:szCs w:val="28"/>
              </w:rPr>
              <w:t>Изменение скоростей пол</w:t>
            </w:r>
            <w:r w:rsidRPr="008C1101">
              <w:rPr>
                <w:rFonts w:cs="Times New Roman"/>
                <w:szCs w:val="28"/>
              </w:rPr>
              <w:t>у</w:t>
            </w:r>
            <w:r w:rsidRPr="008C1101">
              <w:rPr>
                <w:rFonts w:cs="Times New Roman"/>
                <w:szCs w:val="28"/>
              </w:rPr>
              <w:t>чения и выдачи информации</w:t>
            </w:r>
          </w:p>
        </w:tc>
        <w:tc>
          <w:tcPr>
            <w:tcW w:w="1271" w:type="pct"/>
            <w:vAlign w:val="center"/>
          </w:tcPr>
          <w:p w:rsidR="00D831B9" w:rsidRPr="008C1101" w:rsidRDefault="00D831B9" w:rsidP="00AD3266">
            <w:pPr>
              <w:ind w:firstLine="0"/>
              <w:jc w:val="center"/>
              <w:rPr>
                <w:rFonts w:cs="Times New Roman"/>
                <w:szCs w:val="28"/>
              </w:rPr>
            </w:pPr>
            <w:r w:rsidRPr="008C1101">
              <w:rPr>
                <w:rFonts w:cs="Times New Roman"/>
                <w:szCs w:val="28"/>
              </w:rPr>
              <w:t>Без изменения (системы реальн</w:t>
            </w:r>
            <w:r w:rsidRPr="008C1101">
              <w:rPr>
                <w:rFonts w:cs="Times New Roman"/>
                <w:szCs w:val="28"/>
              </w:rPr>
              <w:t>о</w:t>
            </w:r>
            <w:r w:rsidRPr="008C1101">
              <w:rPr>
                <w:rFonts w:cs="Times New Roman"/>
                <w:szCs w:val="28"/>
              </w:rPr>
              <w:t>го времени)</w:t>
            </w:r>
          </w:p>
        </w:tc>
        <w:tc>
          <w:tcPr>
            <w:tcW w:w="1340" w:type="pct"/>
            <w:vAlign w:val="center"/>
          </w:tcPr>
          <w:p w:rsidR="00D831B9" w:rsidRPr="008C1101" w:rsidRDefault="00D831B9" w:rsidP="00AD3266">
            <w:pPr>
              <w:ind w:firstLine="0"/>
              <w:jc w:val="center"/>
              <w:rPr>
                <w:rFonts w:cs="Times New Roman"/>
                <w:szCs w:val="28"/>
              </w:rPr>
            </w:pPr>
            <w:r w:rsidRPr="008C1101">
              <w:rPr>
                <w:rFonts w:cs="Times New Roman"/>
                <w:szCs w:val="28"/>
              </w:rPr>
              <w:t>С изменением</w:t>
            </w:r>
          </w:p>
        </w:tc>
      </w:tr>
      <w:tr w:rsidR="00D831B9" w:rsidRPr="008C1101" w:rsidTr="00AD3266">
        <w:trPr>
          <w:trHeight w:val="900"/>
        </w:trPr>
        <w:tc>
          <w:tcPr>
            <w:tcW w:w="2389" w:type="pct"/>
            <w:vAlign w:val="center"/>
          </w:tcPr>
          <w:p w:rsidR="00D831B9" w:rsidRPr="008C1101" w:rsidRDefault="00D831B9" w:rsidP="00AD3266">
            <w:pPr>
              <w:ind w:firstLine="0"/>
              <w:jc w:val="center"/>
              <w:rPr>
                <w:rFonts w:cs="Times New Roman"/>
                <w:szCs w:val="28"/>
              </w:rPr>
            </w:pPr>
            <w:r w:rsidRPr="008C1101">
              <w:rPr>
                <w:rFonts w:cs="Times New Roman"/>
                <w:szCs w:val="28"/>
              </w:rPr>
              <w:t>Вид используемых инфо</w:t>
            </w:r>
            <w:r w:rsidRPr="008C1101">
              <w:rPr>
                <w:rFonts w:cs="Times New Roman"/>
                <w:szCs w:val="28"/>
              </w:rPr>
              <w:t>р</w:t>
            </w:r>
            <w:r w:rsidRPr="008C1101">
              <w:rPr>
                <w:rFonts w:cs="Times New Roman"/>
                <w:szCs w:val="28"/>
              </w:rPr>
              <w:t>мационных сигналов</w:t>
            </w:r>
          </w:p>
        </w:tc>
        <w:tc>
          <w:tcPr>
            <w:tcW w:w="1271" w:type="pct"/>
            <w:vAlign w:val="center"/>
          </w:tcPr>
          <w:p w:rsidR="00D831B9" w:rsidRPr="008C1101" w:rsidRDefault="00D831B9" w:rsidP="00AD3266">
            <w:pPr>
              <w:ind w:firstLine="0"/>
              <w:jc w:val="center"/>
              <w:rPr>
                <w:rFonts w:cs="Times New Roman"/>
                <w:szCs w:val="28"/>
              </w:rPr>
            </w:pPr>
            <w:r w:rsidRPr="008C1101">
              <w:rPr>
                <w:rFonts w:cs="Times New Roman"/>
                <w:szCs w:val="28"/>
              </w:rPr>
              <w:t>Аналоговые</w:t>
            </w:r>
          </w:p>
        </w:tc>
        <w:tc>
          <w:tcPr>
            <w:tcW w:w="1340" w:type="pct"/>
            <w:vAlign w:val="center"/>
          </w:tcPr>
          <w:p w:rsidR="00D831B9" w:rsidRPr="008C1101" w:rsidRDefault="00D831B9" w:rsidP="00AD3266">
            <w:pPr>
              <w:ind w:firstLine="0"/>
              <w:jc w:val="center"/>
              <w:rPr>
                <w:rFonts w:cs="Times New Roman"/>
                <w:szCs w:val="28"/>
              </w:rPr>
            </w:pPr>
            <w:r w:rsidRPr="008C1101">
              <w:rPr>
                <w:rFonts w:cs="Times New Roman"/>
                <w:szCs w:val="28"/>
              </w:rPr>
              <w:t>Цифровые</w:t>
            </w:r>
          </w:p>
        </w:tc>
      </w:tr>
    </w:tbl>
    <w:p w:rsidR="00D831B9" w:rsidRPr="008C1101" w:rsidRDefault="00D831B9" w:rsidP="00101231">
      <w:pPr>
        <w:rPr>
          <w:rFonts w:cs="Times New Roman"/>
          <w:szCs w:val="28"/>
        </w:rPr>
      </w:pPr>
    </w:p>
    <w:p w:rsidR="008B0553" w:rsidRPr="008C1101" w:rsidRDefault="008B0553" w:rsidP="00101231">
      <w:pPr>
        <w:pStyle w:val="2"/>
        <w:rPr>
          <w:rFonts w:ascii="Times New Roman" w:hAnsi="Times New Roman" w:cs="Times New Roman"/>
          <w:sz w:val="28"/>
          <w:szCs w:val="28"/>
        </w:rPr>
      </w:pPr>
      <w:bookmarkStart w:id="5" w:name="_Toc347384243"/>
      <w:r w:rsidRPr="008C1101">
        <w:rPr>
          <w:rFonts w:ascii="Times New Roman" w:hAnsi="Times New Roman" w:cs="Times New Roman"/>
          <w:sz w:val="28"/>
          <w:szCs w:val="28"/>
        </w:rPr>
        <w:t>Структура и состав ИИС</w:t>
      </w:r>
      <w:bookmarkEnd w:id="5"/>
    </w:p>
    <w:p w:rsidR="008B0553" w:rsidRPr="008C1101" w:rsidRDefault="008B0553" w:rsidP="00101231">
      <w:pPr>
        <w:rPr>
          <w:rFonts w:cs="Times New Roman"/>
          <w:szCs w:val="28"/>
        </w:rPr>
      </w:pPr>
    </w:p>
    <w:p w:rsidR="008B0553" w:rsidRPr="008C1101" w:rsidRDefault="008B0553" w:rsidP="00101231">
      <w:pPr>
        <w:rPr>
          <w:rFonts w:cs="Times New Roman"/>
          <w:szCs w:val="28"/>
        </w:rPr>
      </w:pPr>
      <w:r w:rsidRPr="008C1101">
        <w:rPr>
          <w:rFonts w:cs="Times New Roman"/>
          <w:szCs w:val="28"/>
        </w:rPr>
        <w:t>К основным функциям ИИС относятся:</w:t>
      </w:r>
    </w:p>
    <w:p w:rsidR="008B0553" w:rsidRPr="008C1101" w:rsidRDefault="008B0553" w:rsidP="00101231">
      <w:pPr>
        <w:rPr>
          <w:rFonts w:cs="Times New Roman"/>
          <w:szCs w:val="28"/>
        </w:rPr>
      </w:pPr>
      <w:r w:rsidRPr="008C1101">
        <w:rPr>
          <w:rFonts w:cs="Times New Roman"/>
          <w:szCs w:val="28"/>
        </w:rPr>
        <w:t>- получение информации о параметрах исследуемого объекта;</w:t>
      </w:r>
    </w:p>
    <w:p w:rsidR="008B0553" w:rsidRPr="008C1101" w:rsidRDefault="008B0553" w:rsidP="00101231">
      <w:pPr>
        <w:rPr>
          <w:rFonts w:cs="Times New Roman"/>
          <w:szCs w:val="28"/>
        </w:rPr>
      </w:pPr>
      <w:r w:rsidRPr="008C1101">
        <w:rPr>
          <w:rFonts w:cs="Times New Roman"/>
          <w:szCs w:val="28"/>
        </w:rPr>
        <w:t>- преобразование этой информации в соответствующие значения электрических сигналов;</w:t>
      </w:r>
    </w:p>
    <w:p w:rsidR="008B0553" w:rsidRPr="008C1101" w:rsidRDefault="008B0553" w:rsidP="00101231">
      <w:pPr>
        <w:rPr>
          <w:rFonts w:cs="Times New Roman"/>
          <w:szCs w:val="28"/>
        </w:rPr>
      </w:pPr>
      <w:r w:rsidRPr="008C1101">
        <w:rPr>
          <w:rFonts w:cs="Times New Roman"/>
          <w:szCs w:val="28"/>
        </w:rPr>
        <w:t>- математическая и логическая обработка информации по заданным алгоритмам;</w:t>
      </w:r>
    </w:p>
    <w:p w:rsidR="008B0553" w:rsidRPr="008C1101" w:rsidRDefault="008B0553" w:rsidP="00101231">
      <w:pPr>
        <w:rPr>
          <w:rFonts w:cs="Times New Roman"/>
          <w:szCs w:val="28"/>
        </w:rPr>
      </w:pPr>
      <w:r w:rsidRPr="008C1101">
        <w:rPr>
          <w:rFonts w:cs="Times New Roman"/>
          <w:szCs w:val="28"/>
        </w:rPr>
        <w:t>- вывод и отображение результатов обработки в требуемой форме,</w:t>
      </w:r>
    </w:p>
    <w:p w:rsidR="008B0553" w:rsidRPr="008C1101" w:rsidRDefault="008B0553" w:rsidP="00101231">
      <w:pPr>
        <w:rPr>
          <w:rFonts w:cs="Times New Roman"/>
          <w:szCs w:val="28"/>
        </w:rPr>
      </w:pPr>
      <w:r w:rsidRPr="008C1101">
        <w:rPr>
          <w:rFonts w:cs="Times New Roman"/>
          <w:szCs w:val="28"/>
        </w:rPr>
        <w:lastRenderedPageBreak/>
        <w:t>Обобщенная структурная схема ИИС может быть представлена в следу</w:t>
      </w:r>
      <w:r w:rsidR="00E40B45" w:rsidRPr="008C1101">
        <w:rPr>
          <w:rFonts w:cs="Times New Roman"/>
          <w:szCs w:val="28"/>
        </w:rPr>
        <w:t>ющем виде (рис.</w:t>
      </w:r>
      <w:r w:rsidR="009145D0" w:rsidRPr="008C1101">
        <w:rPr>
          <w:rFonts w:cs="Times New Roman"/>
          <w:szCs w:val="28"/>
        </w:rPr>
        <w:t>1.</w:t>
      </w:r>
      <w:r w:rsidR="00E40B45" w:rsidRPr="008C1101">
        <w:rPr>
          <w:rFonts w:cs="Times New Roman"/>
          <w:szCs w:val="28"/>
        </w:rPr>
        <w:t>2</w:t>
      </w:r>
      <w:r w:rsidRPr="008C1101">
        <w:rPr>
          <w:rFonts w:cs="Times New Roman"/>
          <w:szCs w:val="28"/>
        </w:rPr>
        <w:t>):</w:t>
      </w:r>
    </w:p>
    <w:p w:rsidR="00E274B7" w:rsidRPr="008C1101" w:rsidRDefault="008B0553" w:rsidP="00AD3266">
      <w:pPr>
        <w:jc w:val="center"/>
        <w:rPr>
          <w:rFonts w:cs="Times New Roman"/>
          <w:szCs w:val="28"/>
        </w:rPr>
      </w:pPr>
      <w:r w:rsidRPr="008C1101">
        <w:rPr>
          <w:rFonts w:cs="Times New Roman"/>
          <w:noProof/>
          <w:szCs w:val="28"/>
          <w:lang w:eastAsia="ru-RU"/>
        </w:rPr>
        <mc:AlternateContent>
          <mc:Choice Requires="wps">
            <w:drawing>
              <wp:anchor distT="0" distB="0" distL="114300" distR="114300" simplePos="0" relativeHeight="251659264" behindDoc="0" locked="0" layoutInCell="1" allowOverlap="1" wp14:anchorId="27BC26BE" wp14:editId="78270E5A">
                <wp:simplePos x="0" y="0"/>
                <wp:positionH relativeFrom="column">
                  <wp:align>center</wp:align>
                </wp:positionH>
                <wp:positionV relativeFrom="paragraph">
                  <wp:posOffset>0</wp:posOffset>
                </wp:positionV>
                <wp:extent cx="5524500" cy="3524250"/>
                <wp:effectExtent l="0" t="0" r="0" b="0"/>
                <wp:wrapTopAndBottom/>
                <wp:docPr id="307" name="Надпись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24500" cy="3524250"/>
                        </a:xfrm>
                        <a:prstGeom prst="rect">
                          <a:avLst/>
                        </a:prstGeom>
                        <a:solidFill>
                          <a:srgbClr val="FFFFFF"/>
                        </a:solidFill>
                        <a:ln w="9525">
                          <a:noFill/>
                          <a:miter lim="800000"/>
                          <a:headEnd/>
                          <a:tailEnd/>
                        </a:ln>
                      </wps:spPr>
                      <wps:txbx>
                        <w:txbxContent>
                          <w:p w:rsidR="00A96B23" w:rsidRDefault="00A96B23" w:rsidP="008B0553">
                            <w:pPr>
                              <w:jc w:val="center"/>
                            </w:pPr>
                            <w:r>
                              <w:rPr>
                                <w:noProof/>
                                <w:szCs w:val="28"/>
                                <w:lang w:eastAsia="ru-RU"/>
                              </w:rPr>
                              <w:drawing>
                                <wp:inline distT="0" distB="0" distL="0" distR="0" wp14:anchorId="13A7F172" wp14:editId="2CE65465">
                                  <wp:extent cx="4627880" cy="2406795"/>
                                  <wp:effectExtent l="0" t="0" r="1270" b="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1">
                                            <a:extLst>
                                              <a:ext uri="{BEBA8EAE-BF5A-486C-A8C5-ECC9F3942E4B}">
                                                <a14:imgProps xmlns:a14="http://schemas.microsoft.com/office/drawing/2010/main">
                                                  <a14:imgLayer r:embed="rId12">
                                                    <a14:imgEffect>
                                                      <a14:sharpenSoften amount="50000"/>
                                                    </a14:imgEffect>
                                                    <a14:imgEffect>
                                                      <a14:saturation sat="0"/>
                                                    </a14:imgEffect>
                                                    <a14:imgEffect>
                                                      <a14:brightnessContrast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4627880" cy="2406795"/>
                                          </a:xfrm>
                                          <a:prstGeom prst="rect">
                                            <a:avLst/>
                                          </a:prstGeom>
                                          <a:noFill/>
                                          <a:ln>
                                            <a:noFill/>
                                          </a:ln>
                                        </pic:spPr>
                                      </pic:pic>
                                    </a:graphicData>
                                  </a:graphic>
                                </wp:inline>
                              </w:drawing>
                            </w:r>
                          </w:p>
                          <w:p w:rsidR="00A96B23" w:rsidRPr="00E274B7" w:rsidRDefault="00A96B23" w:rsidP="008B0553">
                            <w:pPr>
                              <w:ind w:firstLine="1134"/>
                              <w:rPr>
                                <w:szCs w:val="28"/>
                              </w:rPr>
                            </w:pPr>
                            <w:r w:rsidRPr="00E274B7">
                              <w:rPr>
                                <w:i/>
                                <w:szCs w:val="28"/>
                                <w:lang w:val="en-US"/>
                              </w:rPr>
                              <w:t>D</w:t>
                            </w:r>
                            <w:r w:rsidRPr="00E274B7">
                              <w:rPr>
                                <w:i/>
                                <w:szCs w:val="28"/>
                                <w:vertAlign w:val="subscript"/>
                              </w:rPr>
                              <w:t>1</w:t>
                            </w:r>
                            <w:r w:rsidRPr="00E274B7">
                              <w:rPr>
                                <w:i/>
                                <w:szCs w:val="28"/>
                              </w:rPr>
                              <w:t xml:space="preserve">, </w:t>
                            </w:r>
                            <w:r w:rsidRPr="00E274B7">
                              <w:rPr>
                                <w:i/>
                                <w:szCs w:val="28"/>
                                <w:lang w:val="en-US"/>
                              </w:rPr>
                              <w:t>D</w:t>
                            </w:r>
                            <w:r w:rsidRPr="00E274B7">
                              <w:rPr>
                                <w:i/>
                                <w:szCs w:val="28"/>
                                <w:vertAlign w:val="subscript"/>
                              </w:rPr>
                              <w:t>2</w:t>
                            </w:r>
                            <w:r w:rsidRPr="00E274B7">
                              <w:rPr>
                                <w:i/>
                                <w:szCs w:val="28"/>
                              </w:rPr>
                              <w:t xml:space="preserve">, </w:t>
                            </w:r>
                            <w:r w:rsidRPr="00E274B7">
                              <w:rPr>
                                <w:i/>
                                <w:szCs w:val="28"/>
                                <w:lang w:val="en-US"/>
                              </w:rPr>
                              <w:t>D</w:t>
                            </w:r>
                            <w:r w:rsidRPr="00E274B7">
                              <w:rPr>
                                <w:i/>
                                <w:szCs w:val="28"/>
                                <w:vertAlign w:val="subscript"/>
                                <w:lang w:val="en-US"/>
                              </w:rPr>
                              <w:t>n</w:t>
                            </w:r>
                            <w:r w:rsidRPr="00E274B7">
                              <w:rPr>
                                <w:szCs w:val="28"/>
                              </w:rPr>
                              <w:t xml:space="preserve"> – датчики измеряемых параметров;</w:t>
                            </w:r>
                          </w:p>
                          <w:p w:rsidR="00A96B23" w:rsidRPr="00E274B7" w:rsidRDefault="00A96B23" w:rsidP="008B0553">
                            <w:pPr>
                              <w:ind w:firstLine="1134"/>
                              <w:rPr>
                                <w:szCs w:val="28"/>
                              </w:rPr>
                            </w:pPr>
                            <w:r w:rsidRPr="00E274B7">
                              <w:rPr>
                                <w:i/>
                                <w:szCs w:val="28"/>
                              </w:rPr>
                              <w:t xml:space="preserve">БИП – </w:t>
                            </w:r>
                            <w:r w:rsidRPr="00E274B7">
                              <w:rPr>
                                <w:szCs w:val="28"/>
                              </w:rPr>
                              <w:t>блоки измерительных преобразователей;</w:t>
                            </w:r>
                          </w:p>
                          <w:p w:rsidR="00A96B23" w:rsidRPr="00E274B7" w:rsidRDefault="00A96B23" w:rsidP="008B0553">
                            <w:pPr>
                              <w:ind w:firstLine="1134"/>
                              <w:rPr>
                                <w:szCs w:val="28"/>
                              </w:rPr>
                            </w:pPr>
                            <w:r w:rsidRPr="00E274B7">
                              <w:rPr>
                                <w:i/>
                                <w:szCs w:val="28"/>
                              </w:rPr>
                              <w:t xml:space="preserve">БС1, БС2 </w:t>
                            </w:r>
                            <w:r w:rsidRPr="00E274B7">
                              <w:rPr>
                                <w:szCs w:val="28"/>
                              </w:rPr>
                              <w:t>– блоки сопряжения;</w:t>
                            </w:r>
                          </w:p>
                          <w:p w:rsidR="00A96B23" w:rsidRPr="00E274B7" w:rsidRDefault="00A96B23" w:rsidP="008B0553">
                            <w:pPr>
                              <w:ind w:firstLine="1134"/>
                              <w:rPr>
                                <w:szCs w:val="28"/>
                              </w:rPr>
                            </w:pPr>
                            <w:r w:rsidRPr="00E274B7">
                              <w:rPr>
                                <w:i/>
                                <w:szCs w:val="28"/>
                              </w:rPr>
                              <w:t>БОИ –</w:t>
                            </w:r>
                            <w:r w:rsidRPr="00E274B7">
                              <w:rPr>
                                <w:szCs w:val="28"/>
                              </w:rPr>
                              <w:t xml:space="preserve"> блок обработки информации;</w:t>
                            </w:r>
                          </w:p>
                          <w:p w:rsidR="00A96B23" w:rsidRPr="00E274B7" w:rsidRDefault="00A96B23" w:rsidP="008B0553">
                            <w:pPr>
                              <w:ind w:firstLine="1134"/>
                              <w:rPr>
                                <w:szCs w:val="28"/>
                              </w:rPr>
                            </w:pPr>
                            <w:r w:rsidRPr="00E274B7">
                              <w:rPr>
                                <w:i/>
                                <w:szCs w:val="28"/>
                              </w:rPr>
                              <w:t xml:space="preserve">БИ – </w:t>
                            </w:r>
                            <w:r w:rsidRPr="00E274B7">
                              <w:rPr>
                                <w:szCs w:val="28"/>
                              </w:rPr>
                              <w:t>блок индикации;</w:t>
                            </w:r>
                          </w:p>
                          <w:p w:rsidR="00A96B23" w:rsidRPr="00E274B7" w:rsidRDefault="00A96B23" w:rsidP="008B0553">
                            <w:pPr>
                              <w:ind w:firstLine="1134"/>
                              <w:rPr>
                                <w:szCs w:val="28"/>
                              </w:rPr>
                            </w:pPr>
                            <w:r w:rsidRPr="00E274B7">
                              <w:rPr>
                                <w:i/>
                                <w:szCs w:val="28"/>
                              </w:rPr>
                              <w:t xml:space="preserve">БУО – </w:t>
                            </w:r>
                            <w:r w:rsidRPr="00E274B7">
                              <w:rPr>
                                <w:szCs w:val="28"/>
                              </w:rPr>
                              <w:t>блок управления объектом</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Надпись 2" o:spid="_x0000_s1027" type="#_x0000_t202" style="position:absolute;left:0;text-align:left;margin-left:0;margin-top:0;width:435pt;height:277.5pt;z-index:251659264;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" stroked="f">
                <v:textbox>
                  <w:txbxContent>
                    <w:p w:rsidR="00A96B23" w:rsidRDefault="00A96B23" w:rsidP="008B0553">
                      <w:pPr>
                        <w:jc w:val="center"/>
                      </w:pPr>
                      <w:r>
                        <w:rPr>
                          <w:noProof/>
                          <w:szCs w:val="28"/>
                          <w:lang w:eastAsia="ru-RU"/>
                        </w:rPr>
                        <w:drawing>
                          <wp:inline distT="0" distB="0" distL="0" distR="0" wp14:anchorId="5F9958FA" wp14:editId="18F75613">
                            <wp:extent cx="4627880" cy="2406795"/>
                            <wp:effectExtent l="0" t="0" r="1270" b="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3">
                                      <a:extLst>
                                        <a:ext uri="{BEBA8EAE-BF5A-486C-A8C5-ECC9F3942E4B}">
                                          <a14:imgProps xmlns:a14="http://schemas.microsoft.com/office/drawing/2010/main">
                                            <a14:imgLayer r:embed="rId14">
                                              <a14:imgEffect>
                                                <a14:sharpenSoften amount="50000"/>
                                              </a14:imgEffect>
                                              <a14:imgEffect>
                                                <a14:saturation sat="0"/>
                                              </a14:imgEffect>
                                              <a14:imgEffect>
                                                <a14:brightnessContrast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4627880" cy="2406795"/>
                                    </a:xfrm>
                                    <a:prstGeom prst="rect">
                                      <a:avLst/>
                                    </a:prstGeom>
                                    <a:noFill/>
                                    <a:ln>
                                      <a:noFill/>
                                    </a:ln>
                                  </pic:spPr>
                                </pic:pic>
                              </a:graphicData>
                            </a:graphic>
                          </wp:inline>
                        </w:drawing>
                      </w:r>
                    </w:p>
                    <w:p w:rsidR="00A96B23" w:rsidRPr="00E274B7" w:rsidRDefault="00A96B23" w:rsidP="008B0553">
                      <w:pPr>
                        <w:ind w:firstLine="1134"/>
                        <w:rPr>
                          <w:szCs w:val="28"/>
                        </w:rPr>
                      </w:pPr>
                      <w:r w:rsidRPr="00E274B7">
                        <w:rPr>
                          <w:i/>
                          <w:szCs w:val="28"/>
                          <w:lang w:val="en-US"/>
                        </w:rPr>
                        <w:t>D</w:t>
                      </w:r>
                      <w:r w:rsidRPr="00E274B7">
                        <w:rPr>
                          <w:i/>
                          <w:szCs w:val="28"/>
                          <w:vertAlign w:val="subscript"/>
                        </w:rPr>
                        <w:t>1</w:t>
                      </w:r>
                      <w:r w:rsidRPr="00E274B7">
                        <w:rPr>
                          <w:i/>
                          <w:szCs w:val="28"/>
                        </w:rPr>
                        <w:t xml:space="preserve">, </w:t>
                      </w:r>
                      <w:r w:rsidRPr="00E274B7">
                        <w:rPr>
                          <w:i/>
                          <w:szCs w:val="28"/>
                          <w:lang w:val="en-US"/>
                        </w:rPr>
                        <w:t>D</w:t>
                      </w:r>
                      <w:r w:rsidRPr="00E274B7">
                        <w:rPr>
                          <w:i/>
                          <w:szCs w:val="28"/>
                          <w:vertAlign w:val="subscript"/>
                        </w:rPr>
                        <w:t>2</w:t>
                      </w:r>
                      <w:r w:rsidRPr="00E274B7">
                        <w:rPr>
                          <w:i/>
                          <w:szCs w:val="28"/>
                        </w:rPr>
                        <w:t xml:space="preserve">, </w:t>
                      </w:r>
                      <w:r w:rsidRPr="00E274B7">
                        <w:rPr>
                          <w:i/>
                          <w:szCs w:val="28"/>
                          <w:lang w:val="en-US"/>
                        </w:rPr>
                        <w:t>D</w:t>
                      </w:r>
                      <w:r w:rsidRPr="00E274B7">
                        <w:rPr>
                          <w:i/>
                          <w:szCs w:val="28"/>
                          <w:vertAlign w:val="subscript"/>
                          <w:lang w:val="en-US"/>
                        </w:rPr>
                        <w:t>n</w:t>
                      </w:r>
                      <w:r w:rsidRPr="00E274B7">
                        <w:rPr>
                          <w:szCs w:val="28"/>
                        </w:rPr>
                        <w:t xml:space="preserve"> – датчики измеряемых параметров;</w:t>
                      </w:r>
                    </w:p>
                    <w:p w:rsidR="00A96B23" w:rsidRPr="00E274B7" w:rsidRDefault="00A96B23" w:rsidP="008B0553">
                      <w:pPr>
                        <w:ind w:firstLine="1134"/>
                        <w:rPr>
                          <w:szCs w:val="28"/>
                        </w:rPr>
                      </w:pPr>
                      <w:r w:rsidRPr="00E274B7">
                        <w:rPr>
                          <w:i/>
                          <w:szCs w:val="28"/>
                        </w:rPr>
                        <w:t xml:space="preserve">БИП – </w:t>
                      </w:r>
                      <w:r w:rsidRPr="00E274B7">
                        <w:rPr>
                          <w:szCs w:val="28"/>
                        </w:rPr>
                        <w:t>блоки измерительных преобразователей;</w:t>
                      </w:r>
                    </w:p>
                    <w:p w:rsidR="00A96B23" w:rsidRPr="00E274B7" w:rsidRDefault="00A96B23" w:rsidP="008B0553">
                      <w:pPr>
                        <w:ind w:firstLine="1134"/>
                        <w:rPr>
                          <w:szCs w:val="28"/>
                        </w:rPr>
                      </w:pPr>
                      <w:r w:rsidRPr="00E274B7">
                        <w:rPr>
                          <w:i/>
                          <w:szCs w:val="28"/>
                        </w:rPr>
                        <w:t>БС</w:t>
                      </w:r>
                      <w:proofErr w:type="gramStart"/>
                      <w:r w:rsidRPr="00E274B7">
                        <w:rPr>
                          <w:i/>
                          <w:szCs w:val="28"/>
                        </w:rPr>
                        <w:t>1</w:t>
                      </w:r>
                      <w:proofErr w:type="gramEnd"/>
                      <w:r w:rsidRPr="00E274B7">
                        <w:rPr>
                          <w:i/>
                          <w:szCs w:val="28"/>
                        </w:rPr>
                        <w:t xml:space="preserve">, БС2 </w:t>
                      </w:r>
                      <w:r w:rsidRPr="00E274B7">
                        <w:rPr>
                          <w:szCs w:val="28"/>
                        </w:rPr>
                        <w:t>– блоки сопряжения;</w:t>
                      </w:r>
                    </w:p>
                    <w:p w:rsidR="00A96B23" w:rsidRPr="00E274B7" w:rsidRDefault="00A96B23" w:rsidP="008B0553">
                      <w:pPr>
                        <w:ind w:firstLine="1134"/>
                        <w:rPr>
                          <w:szCs w:val="28"/>
                        </w:rPr>
                      </w:pPr>
                      <w:r w:rsidRPr="00E274B7">
                        <w:rPr>
                          <w:i/>
                          <w:szCs w:val="28"/>
                        </w:rPr>
                        <w:t>БОИ –</w:t>
                      </w:r>
                      <w:r w:rsidRPr="00E274B7">
                        <w:rPr>
                          <w:szCs w:val="28"/>
                        </w:rPr>
                        <w:t xml:space="preserve"> блок обработки информации;</w:t>
                      </w:r>
                    </w:p>
                    <w:p w:rsidR="00A96B23" w:rsidRPr="00E274B7" w:rsidRDefault="00A96B23" w:rsidP="008B0553">
                      <w:pPr>
                        <w:ind w:firstLine="1134"/>
                        <w:rPr>
                          <w:szCs w:val="28"/>
                        </w:rPr>
                      </w:pPr>
                      <w:r w:rsidRPr="00E274B7">
                        <w:rPr>
                          <w:i/>
                          <w:szCs w:val="28"/>
                        </w:rPr>
                        <w:t xml:space="preserve">БИ – </w:t>
                      </w:r>
                      <w:r w:rsidRPr="00E274B7">
                        <w:rPr>
                          <w:szCs w:val="28"/>
                        </w:rPr>
                        <w:t>блок индикации;</w:t>
                      </w:r>
                    </w:p>
                    <w:p w:rsidR="00A96B23" w:rsidRPr="00E274B7" w:rsidRDefault="00A96B23" w:rsidP="008B0553">
                      <w:pPr>
                        <w:ind w:firstLine="1134"/>
                        <w:rPr>
                          <w:szCs w:val="28"/>
                        </w:rPr>
                      </w:pPr>
                      <w:r w:rsidRPr="00E274B7">
                        <w:rPr>
                          <w:i/>
                          <w:szCs w:val="28"/>
                        </w:rPr>
                        <w:t xml:space="preserve">БУО – </w:t>
                      </w:r>
                      <w:r w:rsidRPr="00E274B7">
                        <w:rPr>
                          <w:szCs w:val="28"/>
                        </w:rPr>
                        <w:t>блок управления объектом</w:t>
                      </w:r>
                    </w:p>
                  </w:txbxContent>
                </v:textbox>
                <w10:wrap type="topAndBottom"/>
              </v:shape>
            </w:pict>
          </mc:Fallback>
        </mc:AlternateContent>
      </w:r>
      <w:r w:rsidR="00E274B7" w:rsidRPr="008C1101">
        <w:rPr>
          <w:rFonts w:cs="Times New Roman"/>
          <w:szCs w:val="28"/>
        </w:rPr>
        <w:t xml:space="preserve">Рис. </w:t>
      </w:r>
      <w:r w:rsidR="009145D0" w:rsidRPr="008C1101">
        <w:rPr>
          <w:rFonts w:cs="Times New Roman"/>
          <w:szCs w:val="28"/>
        </w:rPr>
        <w:t>1.</w:t>
      </w:r>
      <w:r w:rsidR="00E40B45" w:rsidRPr="008C1101">
        <w:rPr>
          <w:rFonts w:cs="Times New Roman"/>
          <w:szCs w:val="28"/>
        </w:rPr>
        <w:t>2</w:t>
      </w:r>
      <w:r w:rsidR="00E274B7" w:rsidRPr="008C1101">
        <w:rPr>
          <w:rFonts w:cs="Times New Roman"/>
          <w:szCs w:val="28"/>
        </w:rPr>
        <w:t>. Структурная схема ИИС</w:t>
      </w:r>
    </w:p>
    <w:p w:rsidR="00E274B7" w:rsidRPr="008C1101" w:rsidRDefault="00E274B7" w:rsidP="00101231">
      <w:pPr>
        <w:jc w:val="center"/>
        <w:rPr>
          <w:rFonts w:cs="Times New Roman"/>
          <w:szCs w:val="28"/>
        </w:rPr>
      </w:pPr>
    </w:p>
    <w:p w:rsidR="00E274B7" w:rsidRPr="008C1101" w:rsidRDefault="00E274B7" w:rsidP="00101231">
      <w:pPr>
        <w:rPr>
          <w:rFonts w:cs="Times New Roman"/>
          <w:szCs w:val="28"/>
        </w:rPr>
      </w:pPr>
      <w:r w:rsidRPr="008C1101">
        <w:rPr>
          <w:rFonts w:cs="Times New Roman"/>
          <w:szCs w:val="28"/>
        </w:rPr>
        <w:t>В качестве датчиков могут быть использованы активные (генер</w:t>
      </w:r>
      <w:r w:rsidRPr="008C1101">
        <w:rPr>
          <w:rFonts w:cs="Times New Roman"/>
          <w:szCs w:val="28"/>
        </w:rPr>
        <w:t>а</w:t>
      </w:r>
      <w:r w:rsidRPr="008C1101">
        <w:rPr>
          <w:rFonts w:cs="Times New Roman"/>
          <w:szCs w:val="28"/>
        </w:rPr>
        <w:t>торные) и пассивные (параметрические) датчики. От типа датчика зав</w:t>
      </w:r>
      <w:r w:rsidRPr="008C1101">
        <w:rPr>
          <w:rFonts w:cs="Times New Roman"/>
          <w:szCs w:val="28"/>
        </w:rPr>
        <w:t>и</w:t>
      </w:r>
      <w:r w:rsidRPr="008C1101">
        <w:rPr>
          <w:rFonts w:cs="Times New Roman"/>
          <w:szCs w:val="28"/>
        </w:rPr>
        <w:t xml:space="preserve">сит выбор схемы измерительного преобразователя. </w:t>
      </w:r>
    </w:p>
    <w:p w:rsidR="00E274B7" w:rsidRPr="008C1101" w:rsidRDefault="00E274B7" w:rsidP="00101231">
      <w:pPr>
        <w:rPr>
          <w:rFonts w:cs="Times New Roman"/>
          <w:szCs w:val="28"/>
        </w:rPr>
      </w:pPr>
      <w:r w:rsidRPr="008C1101">
        <w:rPr>
          <w:rFonts w:cs="Times New Roman"/>
          <w:szCs w:val="28"/>
        </w:rPr>
        <w:t>Выходная информация  на выходе измерительного преобразователя может быть представлена аналоговым сигналом (величиной напряж</w:t>
      </w:r>
      <w:r w:rsidRPr="008C1101">
        <w:rPr>
          <w:rFonts w:cs="Times New Roman"/>
          <w:szCs w:val="28"/>
        </w:rPr>
        <w:t>е</w:t>
      </w:r>
      <w:r w:rsidRPr="008C1101">
        <w:rPr>
          <w:rFonts w:cs="Times New Roman"/>
          <w:szCs w:val="28"/>
        </w:rPr>
        <w:t>ния, частоты или фазы), импульсным сигналом (амплитудой, частотой или длительностью импульсов) или двоичным кодом.</w:t>
      </w:r>
    </w:p>
    <w:p w:rsidR="00E274B7" w:rsidRPr="008C1101" w:rsidRDefault="00E274B7" w:rsidP="00101231">
      <w:pPr>
        <w:rPr>
          <w:rFonts w:cs="Times New Roman"/>
          <w:szCs w:val="28"/>
        </w:rPr>
      </w:pPr>
      <w:r w:rsidRPr="008C1101">
        <w:rPr>
          <w:rFonts w:cs="Times New Roman"/>
          <w:szCs w:val="28"/>
        </w:rPr>
        <w:t xml:space="preserve">В качестве устройств обработки информации (БОИ) в современных ИИС используются микропроцессорные системы (микроконтроллеры, микроЭВМ) или персональные компьютеры. </w:t>
      </w:r>
    </w:p>
    <w:p w:rsidR="00E274B7" w:rsidRPr="008C1101" w:rsidRDefault="00E274B7" w:rsidP="00101231">
      <w:pPr>
        <w:rPr>
          <w:rFonts w:cs="Times New Roman"/>
          <w:szCs w:val="28"/>
        </w:rPr>
      </w:pPr>
      <w:r w:rsidRPr="008C1101">
        <w:rPr>
          <w:rFonts w:cs="Times New Roman"/>
          <w:szCs w:val="28"/>
        </w:rPr>
        <w:t>Для сопряжения измерительных преобразователей с системой о</w:t>
      </w:r>
      <w:r w:rsidRPr="008C1101">
        <w:rPr>
          <w:rFonts w:cs="Times New Roman"/>
          <w:szCs w:val="28"/>
        </w:rPr>
        <w:t>б</w:t>
      </w:r>
      <w:r w:rsidRPr="008C1101">
        <w:rPr>
          <w:rFonts w:cs="Times New Roman"/>
          <w:szCs w:val="28"/>
        </w:rPr>
        <w:t>работки информации в состав ИИС включаются средства сопряжения (БС1). Должно быть обеспечено сопряжение измерительных средств с цифровой системой обработки по уровням напряжения сигналов, вхо</w:t>
      </w:r>
      <w:r w:rsidRPr="008C1101">
        <w:rPr>
          <w:rFonts w:cs="Times New Roman"/>
          <w:szCs w:val="28"/>
        </w:rPr>
        <w:t>д</w:t>
      </w:r>
      <w:r w:rsidRPr="008C1101">
        <w:rPr>
          <w:rFonts w:cs="Times New Roman"/>
          <w:szCs w:val="28"/>
        </w:rPr>
        <w:t xml:space="preserve">ным и выходным токам, по скорости поступления и скорости обработки информации. </w:t>
      </w:r>
    </w:p>
    <w:p w:rsidR="00E274B7" w:rsidRPr="008C1101" w:rsidRDefault="00E274B7" w:rsidP="00101231">
      <w:pPr>
        <w:rPr>
          <w:rFonts w:cs="Times New Roman"/>
          <w:szCs w:val="28"/>
        </w:rPr>
      </w:pPr>
      <w:r w:rsidRPr="008C1101">
        <w:rPr>
          <w:rFonts w:cs="Times New Roman"/>
          <w:szCs w:val="28"/>
        </w:rPr>
        <w:t>Если информация с выходов измерительных преобразователей п</w:t>
      </w:r>
      <w:r w:rsidRPr="008C1101">
        <w:rPr>
          <w:rFonts w:cs="Times New Roman"/>
          <w:szCs w:val="28"/>
        </w:rPr>
        <w:t>о</w:t>
      </w:r>
      <w:r w:rsidRPr="008C1101">
        <w:rPr>
          <w:rFonts w:cs="Times New Roman"/>
          <w:szCs w:val="28"/>
        </w:rPr>
        <w:t>ступает в форме аналоговых сигналов, в состав блока сопряжения должны быть включены аналого-цифровые преобразователи (АЦП).</w:t>
      </w:r>
    </w:p>
    <w:p w:rsidR="00E274B7" w:rsidRPr="008C1101" w:rsidRDefault="00E274B7" w:rsidP="00101231">
      <w:pPr>
        <w:rPr>
          <w:rFonts w:cs="Times New Roman"/>
          <w:szCs w:val="28"/>
        </w:rPr>
      </w:pPr>
      <w:r w:rsidRPr="008C1101">
        <w:rPr>
          <w:rFonts w:cs="Times New Roman"/>
          <w:szCs w:val="28"/>
        </w:rPr>
        <w:lastRenderedPageBreak/>
        <w:t>Совместная работа всех блоков ИИС обеспечивается блоком управления и синхронизации (БУИ).</w:t>
      </w:r>
    </w:p>
    <w:p w:rsidR="00E274B7" w:rsidRPr="008C1101" w:rsidRDefault="00E274B7" w:rsidP="00101231">
      <w:pPr>
        <w:rPr>
          <w:rFonts w:cs="Times New Roman"/>
          <w:szCs w:val="28"/>
        </w:rPr>
      </w:pPr>
      <w:r w:rsidRPr="008C1101">
        <w:rPr>
          <w:rFonts w:cs="Times New Roman"/>
          <w:szCs w:val="28"/>
        </w:rPr>
        <w:t>ИИС может входить в состав системы автоматического управления объ</w:t>
      </w:r>
      <w:r w:rsidR="00AD3266" w:rsidRPr="008C1101">
        <w:rPr>
          <w:rFonts w:cs="Times New Roman"/>
          <w:szCs w:val="28"/>
        </w:rPr>
        <w:t>ектом.</w:t>
      </w:r>
      <w:r w:rsidRPr="008C1101">
        <w:rPr>
          <w:rFonts w:cs="Times New Roman"/>
          <w:szCs w:val="28"/>
        </w:rPr>
        <w:t xml:space="preserve"> В этом случае необходимо обеспечить формирование сигн</w:t>
      </w:r>
      <w:r w:rsidRPr="008C1101">
        <w:rPr>
          <w:rFonts w:cs="Times New Roman"/>
          <w:szCs w:val="28"/>
        </w:rPr>
        <w:t>а</w:t>
      </w:r>
      <w:r w:rsidRPr="008C1101">
        <w:rPr>
          <w:rFonts w:cs="Times New Roman"/>
          <w:szCs w:val="28"/>
        </w:rPr>
        <w:t>лов управления в виде соответствующих напряжений или токов по в</w:t>
      </w:r>
      <w:r w:rsidRPr="008C1101">
        <w:rPr>
          <w:rFonts w:cs="Times New Roman"/>
          <w:szCs w:val="28"/>
        </w:rPr>
        <w:t>ы</w:t>
      </w:r>
      <w:r w:rsidRPr="008C1101">
        <w:rPr>
          <w:rFonts w:cs="Times New Roman"/>
          <w:szCs w:val="28"/>
        </w:rPr>
        <w:t>ходной информации ИИС, представленной на выходах блока обработки цифровым кодом. Для этого в состав блока сопряжения БС2 вводят цифро-аналоговые преобразователи (ЦАП).</w:t>
      </w:r>
    </w:p>
    <w:p w:rsidR="00E274B7" w:rsidRPr="008C1101" w:rsidRDefault="00E274B7" w:rsidP="00101231">
      <w:pPr>
        <w:rPr>
          <w:rFonts w:cs="Times New Roman"/>
          <w:szCs w:val="28"/>
        </w:rPr>
      </w:pPr>
    </w:p>
    <w:p w:rsidR="00E274B7" w:rsidRPr="008C1101" w:rsidRDefault="00E274B7" w:rsidP="00101231">
      <w:pPr>
        <w:pStyle w:val="2"/>
        <w:rPr>
          <w:rFonts w:ascii="Times New Roman" w:hAnsi="Times New Roman" w:cs="Times New Roman"/>
          <w:sz w:val="28"/>
          <w:szCs w:val="28"/>
        </w:rPr>
      </w:pPr>
      <w:bookmarkStart w:id="6" w:name="_Toc347384244"/>
      <w:r w:rsidRPr="008C1101">
        <w:rPr>
          <w:rFonts w:ascii="Times New Roman" w:hAnsi="Times New Roman" w:cs="Times New Roman"/>
          <w:sz w:val="28"/>
          <w:szCs w:val="28"/>
        </w:rPr>
        <w:t>Классификация и характеристики ИИС</w:t>
      </w:r>
      <w:bookmarkEnd w:id="6"/>
    </w:p>
    <w:p w:rsidR="00E274B7" w:rsidRPr="008C1101" w:rsidRDefault="00E274B7" w:rsidP="00101231">
      <w:pPr>
        <w:rPr>
          <w:rFonts w:cs="Times New Roman"/>
          <w:szCs w:val="28"/>
        </w:rPr>
      </w:pPr>
    </w:p>
    <w:p w:rsidR="00E274B7" w:rsidRPr="008C1101" w:rsidRDefault="00E274B7" w:rsidP="00101231">
      <w:pPr>
        <w:rPr>
          <w:rFonts w:cs="Times New Roman"/>
          <w:szCs w:val="28"/>
        </w:rPr>
      </w:pPr>
      <w:r w:rsidRPr="008C1101">
        <w:rPr>
          <w:rFonts w:cs="Times New Roman"/>
          <w:szCs w:val="28"/>
        </w:rPr>
        <w:t>ИИС можно классифицировать по следующим критериям:</w:t>
      </w:r>
    </w:p>
    <w:p w:rsidR="00E274B7" w:rsidRPr="008C1101" w:rsidRDefault="00E274B7" w:rsidP="00101231">
      <w:pPr>
        <w:rPr>
          <w:rFonts w:cs="Times New Roman"/>
          <w:szCs w:val="28"/>
        </w:rPr>
      </w:pPr>
      <w:r w:rsidRPr="008C1101">
        <w:rPr>
          <w:rFonts w:cs="Times New Roman"/>
          <w:szCs w:val="28"/>
        </w:rPr>
        <w:t>- функциональное назначение;</w:t>
      </w:r>
    </w:p>
    <w:p w:rsidR="00E274B7" w:rsidRPr="008C1101" w:rsidRDefault="00E274B7" w:rsidP="00101231">
      <w:pPr>
        <w:rPr>
          <w:rFonts w:cs="Times New Roman"/>
          <w:szCs w:val="28"/>
        </w:rPr>
      </w:pPr>
      <w:r w:rsidRPr="008C1101">
        <w:rPr>
          <w:rFonts w:cs="Times New Roman"/>
          <w:szCs w:val="28"/>
        </w:rPr>
        <w:t>- расположение измеряемых величин в пространстве;</w:t>
      </w:r>
    </w:p>
    <w:p w:rsidR="00E274B7" w:rsidRPr="008C1101" w:rsidRDefault="00E274B7" w:rsidP="00101231">
      <w:pPr>
        <w:rPr>
          <w:rFonts w:cs="Times New Roman"/>
          <w:szCs w:val="28"/>
        </w:rPr>
      </w:pPr>
      <w:r w:rsidRPr="008C1101">
        <w:rPr>
          <w:rFonts w:cs="Times New Roman"/>
          <w:szCs w:val="28"/>
        </w:rPr>
        <w:t>- последовательность выполнения операций получения информ</w:t>
      </w:r>
      <w:r w:rsidRPr="008C1101">
        <w:rPr>
          <w:rFonts w:cs="Times New Roman"/>
          <w:szCs w:val="28"/>
        </w:rPr>
        <w:t>а</w:t>
      </w:r>
      <w:r w:rsidRPr="008C1101">
        <w:rPr>
          <w:rFonts w:cs="Times New Roman"/>
          <w:szCs w:val="28"/>
        </w:rPr>
        <w:t>ции;</w:t>
      </w:r>
    </w:p>
    <w:p w:rsidR="00E274B7" w:rsidRPr="008C1101" w:rsidRDefault="00E274B7" w:rsidP="00101231">
      <w:pPr>
        <w:rPr>
          <w:rFonts w:cs="Times New Roman"/>
          <w:szCs w:val="28"/>
        </w:rPr>
      </w:pPr>
      <w:r w:rsidRPr="008C1101">
        <w:rPr>
          <w:rFonts w:cs="Times New Roman"/>
          <w:szCs w:val="28"/>
        </w:rPr>
        <w:t>- наличие специального канала связи;</w:t>
      </w:r>
    </w:p>
    <w:p w:rsidR="00E274B7" w:rsidRPr="008C1101" w:rsidRDefault="00E274B7" w:rsidP="00101231">
      <w:pPr>
        <w:rPr>
          <w:rFonts w:cs="Times New Roman"/>
          <w:szCs w:val="28"/>
        </w:rPr>
      </w:pPr>
      <w:r w:rsidRPr="008C1101">
        <w:rPr>
          <w:rFonts w:cs="Times New Roman"/>
          <w:szCs w:val="28"/>
        </w:rPr>
        <w:t>- автономность;</w:t>
      </w:r>
    </w:p>
    <w:p w:rsidR="00E274B7" w:rsidRPr="008C1101" w:rsidRDefault="00E274B7" w:rsidP="00101231">
      <w:pPr>
        <w:rPr>
          <w:rFonts w:cs="Times New Roman"/>
          <w:szCs w:val="28"/>
        </w:rPr>
      </w:pPr>
      <w:r w:rsidRPr="008C1101">
        <w:rPr>
          <w:rFonts w:cs="Times New Roman"/>
          <w:szCs w:val="28"/>
        </w:rPr>
        <w:t>- форма представления информации;</w:t>
      </w:r>
    </w:p>
    <w:p w:rsidR="00E274B7" w:rsidRPr="008C1101" w:rsidRDefault="00E274B7" w:rsidP="00101231">
      <w:pPr>
        <w:rPr>
          <w:rFonts w:cs="Times New Roman"/>
          <w:szCs w:val="28"/>
        </w:rPr>
      </w:pPr>
    </w:p>
    <w:p w:rsidR="00E274B7" w:rsidRPr="008C1101" w:rsidRDefault="00E274B7" w:rsidP="00101231">
      <w:pPr>
        <w:rPr>
          <w:rFonts w:cs="Times New Roman"/>
          <w:szCs w:val="28"/>
        </w:rPr>
      </w:pPr>
      <w:r w:rsidRPr="008C1101">
        <w:rPr>
          <w:rFonts w:cs="Times New Roman"/>
          <w:szCs w:val="28"/>
        </w:rPr>
        <w:t>Классификация по функциональному назначению</w:t>
      </w:r>
    </w:p>
    <w:p w:rsidR="00E274B7" w:rsidRPr="008C1101" w:rsidRDefault="00E274B7" w:rsidP="00101231">
      <w:pPr>
        <w:rPr>
          <w:rFonts w:cs="Times New Roman"/>
          <w:szCs w:val="28"/>
        </w:rPr>
      </w:pPr>
    </w:p>
    <w:p w:rsidR="00E274B7" w:rsidRPr="008C1101" w:rsidRDefault="00E274B7" w:rsidP="00101231">
      <w:pPr>
        <w:pStyle w:val="3"/>
        <w:rPr>
          <w:rFonts w:ascii="Times New Roman" w:hAnsi="Times New Roman" w:cs="Times New Roman"/>
          <w:szCs w:val="28"/>
        </w:rPr>
      </w:pPr>
      <w:bookmarkStart w:id="7" w:name="_Toc347384245"/>
      <w:r w:rsidRPr="008C1101">
        <w:rPr>
          <w:rFonts w:ascii="Times New Roman" w:hAnsi="Times New Roman" w:cs="Times New Roman"/>
          <w:szCs w:val="28"/>
        </w:rPr>
        <w:t>Измерительные системы</w:t>
      </w:r>
      <w:bookmarkEnd w:id="7"/>
    </w:p>
    <w:p w:rsidR="00E274B7" w:rsidRPr="008C1101" w:rsidRDefault="00E274B7" w:rsidP="00101231">
      <w:pPr>
        <w:rPr>
          <w:rFonts w:cs="Times New Roman"/>
          <w:szCs w:val="28"/>
        </w:rPr>
      </w:pPr>
    </w:p>
    <w:p w:rsidR="00E274B7" w:rsidRPr="008C1101" w:rsidRDefault="00E274B7" w:rsidP="00101231">
      <w:pPr>
        <w:rPr>
          <w:rFonts w:cs="Times New Roman"/>
          <w:szCs w:val="28"/>
        </w:rPr>
      </w:pPr>
      <w:r w:rsidRPr="008C1101">
        <w:rPr>
          <w:rFonts w:cs="Times New Roman"/>
          <w:szCs w:val="28"/>
        </w:rPr>
        <w:t xml:space="preserve">Результатом </w:t>
      </w:r>
      <w:r w:rsidRPr="008C1101">
        <w:rPr>
          <w:rFonts w:cs="Times New Roman"/>
          <w:b/>
          <w:szCs w:val="28"/>
        </w:rPr>
        <w:t xml:space="preserve">измерения </w:t>
      </w:r>
      <w:r w:rsidRPr="008C1101">
        <w:rPr>
          <w:rFonts w:cs="Times New Roman"/>
          <w:szCs w:val="28"/>
        </w:rPr>
        <w:t>является число, показывающее отношение значения физической величины к принятой единице измерения.</w:t>
      </w:r>
    </w:p>
    <w:p w:rsidR="00E274B7" w:rsidRPr="008C1101" w:rsidRDefault="00E274B7" w:rsidP="00101231">
      <w:pPr>
        <w:rPr>
          <w:rFonts w:cs="Times New Roman"/>
          <w:szCs w:val="28"/>
        </w:rPr>
      </w:pPr>
      <w:r w:rsidRPr="008C1101">
        <w:rPr>
          <w:rFonts w:cs="Times New Roman"/>
          <w:b/>
          <w:szCs w:val="28"/>
        </w:rPr>
        <w:t>Системы автоматического контроля</w:t>
      </w:r>
    </w:p>
    <w:p w:rsidR="00E274B7" w:rsidRPr="008C1101" w:rsidRDefault="00E274B7" w:rsidP="00101231">
      <w:pPr>
        <w:rPr>
          <w:rFonts w:cs="Times New Roman"/>
          <w:szCs w:val="28"/>
        </w:rPr>
      </w:pPr>
      <w:r w:rsidRPr="008C1101">
        <w:rPr>
          <w:rFonts w:cs="Times New Roman"/>
          <w:szCs w:val="28"/>
        </w:rPr>
        <w:t>Контроль – это установление соответствия состояния объекта ко</w:t>
      </w:r>
      <w:r w:rsidRPr="008C1101">
        <w:rPr>
          <w:rFonts w:cs="Times New Roman"/>
          <w:szCs w:val="28"/>
        </w:rPr>
        <w:t>н</w:t>
      </w:r>
      <w:r w:rsidRPr="008C1101">
        <w:rPr>
          <w:rFonts w:cs="Times New Roman"/>
          <w:szCs w:val="28"/>
        </w:rPr>
        <w:t xml:space="preserve">троля  принятой норме. В результате контроля формируется </w:t>
      </w:r>
      <w:r w:rsidRPr="008C1101">
        <w:rPr>
          <w:rFonts w:cs="Times New Roman"/>
          <w:b/>
          <w:szCs w:val="28"/>
        </w:rPr>
        <w:t>суждение</w:t>
      </w:r>
      <w:r w:rsidRPr="008C1101">
        <w:rPr>
          <w:rFonts w:cs="Times New Roman"/>
          <w:szCs w:val="28"/>
        </w:rPr>
        <w:t>: соответствует состояние объекта норме или не соответствует.</w:t>
      </w:r>
    </w:p>
    <w:p w:rsidR="00E274B7" w:rsidRPr="008C1101" w:rsidRDefault="00E274B7" w:rsidP="00101231">
      <w:pPr>
        <w:rPr>
          <w:rFonts w:cs="Times New Roman"/>
          <w:szCs w:val="28"/>
        </w:rPr>
      </w:pPr>
      <w:r w:rsidRPr="008C1101">
        <w:rPr>
          <w:rFonts w:cs="Times New Roman"/>
          <w:szCs w:val="28"/>
        </w:rPr>
        <w:t xml:space="preserve">Примеры: </w:t>
      </w:r>
    </w:p>
    <w:p w:rsidR="00E274B7" w:rsidRPr="008C1101" w:rsidRDefault="00E274B7" w:rsidP="00101231">
      <w:pPr>
        <w:rPr>
          <w:rFonts w:cs="Times New Roman"/>
          <w:szCs w:val="28"/>
        </w:rPr>
      </w:pPr>
      <w:r w:rsidRPr="008C1101">
        <w:rPr>
          <w:rFonts w:cs="Times New Roman"/>
          <w:szCs w:val="28"/>
        </w:rPr>
        <w:t>1) допусковый контроль размера детали: размер в поле допуска (в норме); больше нормы; меньше нормы.</w:t>
      </w:r>
    </w:p>
    <w:p w:rsidR="00E274B7" w:rsidRPr="008C1101" w:rsidRDefault="00E274B7" w:rsidP="00101231">
      <w:pPr>
        <w:rPr>
          <w:rFonts w:cs="Times New Roman"/>
          <w:szCs w:val="28"/>
        </w:rPr>
      </w:pPr>
      <w:r w:rsidRPr="008C1101">
        <w:rPr>
          <w:rFonts w:cs="Times New Roman"/>
          <w:szCs w:val="28"/>
        </w:rPr>
        <w:t xml:space="preserve"> 2) контроль годности призывника к службе: годен; не годен.</w:t>
      </w:r>
    </w:p>
    <w:p w:rsidR="00E274B7" w:rsidRPr="008C1101" w:rsidRDefault="00E274B7" w:rsidP="00101231">
      <w:pPr>
        <w:rPr>
          <w:rFonts w:cs="Times New Roman"/>
          <w:szCs w:val="28"/>
        </w:rPr>
      </w:pPr>
      <w:r w:rsidRPr="008C1101">
        <w:rPr>
          <w:rFonts w:cs="Times New Roman"/>
          <w:b/>
          <w:szCs w:val="28"/>
        </w:rPr>
        <w:t>Системы технической диагностики</w:t>
      </w:r>
    </w:p>
    <w:p w:rsidR="00E274B7" w:rsidRPr="008C1101" w:rsidRDefault="00E274B7" w:rsidP="00101231">
      <w:pPr>
        <w:rPr>
          <w:rFonts w:cs="Times New Roman"/>
          <w:szCs w:val="28"/>
        </w:rPr>
      </w:pPr>
      <w:r w:rsidRPr="008C1101">
        <w:rPr>
          <w:rFonts w:cs="Times New Roman"/>
          <w:szCs w:val="28"/>
        </w:rPr>
        <w:t>Задача технической диагностики – определение причины непр</w:t>
      </w:r>
      <w:r w:rsidRPr="008C1101">
        <w:rPr>
          <w:rFonts w:cs="Times New Roman"/>
          <w:szCs w:val="28"/>
        </w:rPr>
        <w:t>а</w:t>
      </w:r>
      <w:r w:rsidRPr="008C1101">
        <w:rPr>
          <w:rFonts w:cs="Times New Roman"/>
          <w:szCs w:val="28"/>
        </w:rPr>
        <w:t>вильного функционирования объекта и нахождение места отказа.</w:t>
      </w:r>
    </w:p>
    <w:p w:rsidR="00E274B7" w:rsidRPr="008C1101" w:rsidRDefault="00E274B7" w:rsidP="00101231">
      <w:pPr>
        <w:rPr>
          <w:rFonts w:cs="Times New Roman"/>
          <w:szCs w:val="28"/>
        </w:rPr>
      </w:pPr>
      <w:r w:rsidRPr="008C1101">
        <w:rPr>
          <w:rFonts w:cs="Times New Roman"/>
          <w:b/>
          <w:szCs w:val="28"/>
        </w:rPr>
        <w:t>Системы распознавания образов</w:t>
      </w:r>
    </w:p>
    <w:p w:rsidR="00E274B7" w:rsidRPr="008C1101" w:rsidRDefault="00E274B7" w:rsidP="00101231">
      <w:pPr>
        <w:rPr>
          <w:rFonts w:cs="Times New Roman"/>
          <w:szCs w:val="28"/>
        </w:rPr>
      </w:pPr>
      <w:r w:rsidRPr="008C1101">
        <w:rPr>
          <w:rFonts w:cs="Times New Roman"/>
          <w:szCs w:val="28"/>
        </w:rPr>
        <w:lastRenderedPageBreak/>
        <w:t xml:space="preserve"> Задача – отнесение распознаваемого образа объекта к одному из заранее выделенных классов.</w:t>
      </w:r>
    </w:p>
    <w:p w:rsidR="00E274B7" w:rsidRPr="008C1101" w:rsidRDefault="00E274B7" w:rsidP="00101231">
      <w:pPr>
        <w:rPr>
          <w:rFonts w:cs="Times New Roman"/>
          <w:szCs w:val="28"/>
        </w:rPr>
      </w:pPr>
      <w:r w:rsidRPr="008C1101">
        <w:rPr>
          <w:rFonts w:cs="Times New Roman"/>
          <w:szCs w:val="28"/>
        </w:rPr>
        <w:t>Пример: распознавание изображения печатного знака.</w:t>
      </w:r>
    </w:p>
    <w:p w:rsidR="00E274B7" w:rsidRPr="008C1101" w:rsidRDefault="00E274B7" w:rsidP="00101231">
      <w:pPr>
        <w:rPr>
          <w:rFonts w:cs="Times New Roman"/>
          <w:szCs w:val="28"/>
        </w:rPr>
      </w:pPr>
      <w:r w:rsidRPr="008C1101">
        <w:rPr>
          <w:rFonts w:cs="Times New Roman"/>
          <w:b/>
          <w:szCs w:val="28"/>
        </w:rPr>
        <w:t>Системы прогнозирования</w:t>
      </w:r>
      <w:r w:rsidRPr="008C1101">
        <w:rPr>
          <w:rFonts w:cs="Times New Roman"/>
          <w:szCs w:val="28"/>
        </w:rPr>
        <w:t xml:space="preserve"> </w:t>
      </w:r>
    </w:p>
    <w:p w:rsidR="00E274B7" w:rsidRPr="008C1101" w:rsidRDefault="00E274B7" w:rsidP="00101231">
      <w:pPr>
        <w:rPr>
          <w:rFonts w:cs="Times New Roman"/>
          <w:szCs w:val="28"/>
        </w:rPr>
      </w:pPr>
      <w:r w:rsidRPr="008C1101">
        <w:rPr>
          <w:rFonts w:cs="Times New Roman"/>
          <w:szCs w:val="28"/>
        </w:rPr>
        <w:t>Прогноз – это предсказание с определенной вероятностью состо</w:t>
      </w:r>
      <w:r w:rsidRPr="008C1101">
        <w:rPr>
          <w:rFonts w:cs="Times New Roman"/>
          <w:szCs w:val="28"/>
        </w:rPr>
        <w:t>я</w:t>
      </w:r>
      <w:r w:rsidRPr="008C1101">
        <w:rPr>
          <w:rFonts w:cs="Times New Roman"/>
          <w:szCs w:val="28"/>
        </w:rPr>
        <w:t>ния объекта через заданный промежуток времени при известном его с</w:t>
      </w:r>
      <w:r w:rsidRPr="008C1101">
        <w:rPr>
          <w:rFonts w:cs="Times New Roman"/>
          <w:szCs w:val="28"/>
        </w:rPr>
        <w:t>о</w:t>
      </w:r>
      <w:r w:rsidRPr="008C1101">
        <w:rPr>
          <w:rFonts w:cs="Times New Roman"/>
          <w:szCs w:val="28"/>
        </w:rPr>
        <w:t>стоянии в данный момент.</w:t>
      </w:r>
    </w:p>
    <w:p w:rsidR="00E274B7" w:rsidRPr="008C1101" w:rsidRDefault="00E274B7" w:rsidP="00101231">
      <w:pPr>
        <w:pStyle w:val="3"/>
        <w:rPr>
          <w:rFonts w:ascii="Times New Roman" w:hAnsi="Times New Roman" w:cs="Times New Roman"/>
          <w:szCs w:val="28"/>
        </w:rPr>
      </w:pPr>
      <w:bookmarkStart w:id="8" w:name="_Toc347384246"/>
      <w:r w:rsidRPr="008C1101">
        <w:rPr>
          <w:rFonts w:ascii="Times New Roman" w:hAnsi="Times New Roman" w:cs="Times New Roman"/>
          <w:szCs w:val="28"/>
        </w:rPr>
        <w:t>Классификация по расположению измеряемых величин в пр</w:t>
      </w:r>
      <w:r w:rsidRPr="008C1101">
        <w:rPr>
          <w:rFonts w:ascii="Times New Roman" w:hAnsi="Times New Roman" w:cs="Times New Roman"/>
          <w:szCs w:val="28"/>
        </w:rPr>
        <w:t>о</w:t>
      </w:r>
      <w:r w:rsidRPr="008C1101">
        <w:rPr>
          <w:rFonts w:ascii="Times New Roman" w:hAnsi="Times New Roman" w:cs="Times New Roman"/>
          <w:szCs w:val="28"/>
        </w:rPr>
        <w:t>странств</w:t>
      </w:r>
      <w:r w:rsidR="00AD3266" w:rsidRPr="008C1101">
        <w:rPr>
          <w:rFonts w:ascii="Times New Roman" w:hAnsi="Times New Roman" w:cs="Times New Roman"/>
          <w:szCs w:val="28"/>
        </w:rPr>
        <w:t>е</w:t>
      </w:r>
      <w:bookmarkEnd w:id="8"/>
    </w:p>
    <w:p w:rsidR="00E274B7" w:rsidRPr="008C1101" w:rsidRDefault="00E274B7" w:rsidP="00101231">
      <w:pPr>
        <w:rPr>
          <w:rFonts w:cs="Times New Roman"/>
          <w:szCs w:val="28"/>
        </w:rPr>
      </w:pPr>
    </w:p>
    <w:p w:rsidR="00E274B7" w:rsidRPr="008C1101" w:rsidRDefault="00E274B7" w:rsidP="00101231">
      <w:pPr>
        <w:rPr>
          <w:rFonts w:cs="Times New Roman"/>
          <w:szCs w:val="28"/>
        </w:rPr>
      </w:pPr>
      <w:r w:rsidRPr="008C1101">
        <w:rPr>
          <w:rFonts w:cs="Times New Roman"/>
          <w:b/>
          <w:szCs w:val="28"/>
        </w:rPr>
        <w:t>Сосредоточенные</w:t>
      </w:r>
      <w:r w:rsidRPr="008C1101">
        <w:rPr>
          <w:rFonts w:cs="Times New Roman"/>
          <w:szCs w:val="28"/>
        </w:rPr>
        <w:t xml:space="preserve"> измерительные системы</w:t>
      </w:r>
    </w:p>
    <w:p w:rsidR="00E274B7" w:rsidRPr="008C1101" w:rsidRDefault="00E274B7" w:rsidP="00101231">
      <w:pPr>
        <w:rPr>
          <w:rFonts w:cs="Times New Roman"/>
          <w:szCs w:val="28"/>
        </w:rPr>
      </w:pPr>
      <w:r w:rsidRPr="008C1101">
        <w:rPr>
          <w:rFonts w:cs="Times New Roman"/>
          <w:szCs w:val="28"/>
        </w:rPr>
        <w:t>Измеряемые величины расположены в одной точке (области) пр</w:t>
      </w:r>
      <w:r w:rsidRPr="008C1101">
        <w:rPr>
          <w:rFonts w:cs="Times New Roman"/>
          <w:szCs w:val="28"/>
        </w:rPr>
        <w:t>о</w:t>
      </w:r>
      <w:r w:rsidRPr="008C1101">
        <w:rPr>
          <w:rFonts w:cs="Times New Roman"/>
          <w:szCs w:val="28"/>
        </w:rPr>
        <w:t xml:space="preserve">странства. </w:t>
      </w:r>
    </w:p>
    <w:p w:rsidR="00E274B7" w:rsidRPr="008C1101" w:rsidRDefault="00E274B7" w:rsidP="00101231">
      <w:pPr>
        <w:rPr>
          <w:rFonts w:cs="Times New Roman"/>
          <w:szCs w:val="28"/>
        </w:rPr>
      </w:pPr>
      <w:r w:rsidRPr="008C1101">
        <w:rPr>
          <w:rFonts w:cs="Times New Roman"/>
          <w:szCs w:val="28"/>
        </w:rPr>
        <w:t>Пример: система измерения и контроля параметров двигателя внутреннего сгорания.</w:t>
      </w:r>
    </w:p>
    <w:p w:rsidR="00E274B7" w:rsidRPr="008C1101" w:rsidRDefault="00E274B7" w:rsidP="00101231">
      <w:pPr>
        <w:rPr>
          <w:rFonts w:cs="Times New Roman"/>
          <w:szCs w:val="28"/>
        </w:rPr>
      </w:pPr>
      <w:r w:rsidRPr="008C1101">
        <w:rPr>
          <w:rFonts w:cs="Times New Roman"/>
          <w:b/>
          <w:szCs w:val="28"/>
        </w:rPr>
        <w:t xml:space="preserve">Распределенные </w:t>
      </w:r>
      <w:r w:rsidRPr="008C1101">
        <w:rPr>
          <w:rFonts w:cs="Times New Roman"/>
          <w:szCs w:val="28"/>
        </w:rPr>
        <w:t>системы</w:t>
      </w:r>
    </w:p>
    <w:p w:rsidR="00E274B7" w:rsidRPr="008C1101" w:rsidRDefault="00E274B7" w:rsidP="00101231">
      <w:pPr>
        <w:rPr>
          <w:rFonts w:cs="Times New Roman"/>
          <w:szCs w:val="28"/>
        </w:rPr>
      </w:pPr>
      <w:r w:rsidRPr="008C1101">
        <w:rPr>
          <w:rFonts w:cs="Times New Roman"/>
          <w:szCs w:val="28"/>
        </w:rPr>
        <w:t>Измеряемые величины существенно разнесены в пространстве.</w:t>
      </w:r>
    </w:p>
    <w:p w:rsidR="00E274B7" w:rsidRPr="008C1101" w:rsidRDefault="00E274B7" w:rsidP="00101231">
      <w:pPr>
        <w:rPr>
          <w:rFonts w:cs="Times New Roman"/>
          <w:szCs w:val="28"/>
        </w:rPr>
      </w:pPr>
      <w:r w:rsidRPr="008C1101">
        <w:rPr>
          <w:rFonts w:cs="Times New Roman"/>
          <w:szCs w:val="28"/>
        </w:rPr>
        <w:t>Пример: Система измерения и контроля давления в магистральном газопроводе.</w:t>
      </w:r>
    </w:p>
    <w:p w:rsidR="00E274B7" w:rsidRPr="008C1101" w:rsidRDefault="00E274B7" w:rsidP="00101231">
      <w:pPr>
        <w:rPr>
          <w:rFonts w:cs="Times New Roman"/>
          <w:szCs w:val="28"/>
        </w:rPr>
      </w:pPr>
      <w:r w:rsidRPr="008C1101">
        <w:rPr>
          <w:rFonts w:cs="Times New Roman"/>
          <w:szCs w:val="28"/>
        </w:rPr>
        <w:t>Классификация по последовательности выполнения операций п</w:t>
      </w:r>
      <w:r w:rsidRPr="008C1101">
        <w:rPr>
          <w:rFonts w:cs="Times New Roman"/>
          <w:szCs w:val="28"/>
        </w:rPr>
        <w:t>о</w:t>
      </w:r>
      <w:r w:rsidRPr="008C1101">
        <w:rPr>
          <w:rFonts w:cs="Times New Roman"/>
          <w:szCs w:val="28"/>
        </w:rPr>
        <w:t>лучения информации</w:t>
      </w:r>
    </w:p>
    <w:p w:rsidR="00E274B7" w:rsidRPr="008C1101" w:rsidRDefault="00E274B7" w:rsidP="00101231">
      <w:pPr>
        <w:rPr>
          <w:rFonts w:cs="Times New Roman"/>
          <w:szCs w:val="28"/>
        </w:rPr>
      </w:pPr>
      <w:r w:rsidRPr="008C1101">
        <w:rPr>
          <w:rFonts w:cs="Times New Roman"/>
          <w:b/>
          <w:szCs w:val="28"/>
        </w:rPr>
        <w:t xml:space="preserve">Параллельные </w:t>
      </w:r>
      <w:r w:rsidRPr="008C1101">
        <w:rPr>
          <w:rFonts w:cs="Times New Roman"/>
          <w:szCs w:val="28"/>
        </w:rPr>
        <w:t>системы</w:t>
      </w:r>
    </w:p>
    <w:p w:rsidR="00E274B7" w:rsidRPr="008C1101" w:rsidRDefault="00E274B7" w:rsidP="00101231">
      <w:pPr>
        <w:rPr>
          <w:rFonts w:cs="Times New Roman"/>
          <w:szCs w:val="28"/>
        </w:rPr>
      </w:pPr>
      <w:r w:rsidRPr="008C1101">
        <w:rPr>
          <w:rFonts w:cs="Times New Roman"/>
          <w:szCs w:val="28"/>
        </w:rPr>
        <w:t>В параллельных системах производится одновременное измерение и обработка всех контролируемых параметров. Такие системы являются многоканальными.</w:t>
      </w:r>
    </w:p>
    <w:p w:rsidR="00E274B7" w:rsidRPr="008C1101" w:rsidRDefault="00E274B7" w:rsidP="00101231">
      <w:pPr>
        <w:rPr>
          <w:rFonts w:cs="Times New Roman"/>
          <w:szCs w:val="28"/>
        </w:rPr>
      </w:pPr>
      <w:r w:rsidRPr="008C1101">
        <w:rPr>
          <w:rFonts w:cs="Times New Roman"/>
          <w:b/>
          <w:szCs w:val="28"/>
        </w:rPr>
        <w:t>Последовательные</w:t>
      </w:r>
      <w:r w:rsidRPr="008C1101">
        <w:rPr>
          <w:rFonts w:cs="Times New Roman"/>
          <w:szCs w:val="28"/>
        </w:rPr>
        <w:t xml:space="preserve"> системы</w:t>
      </w:r>
    </w:p>
    <w:p w:rsidR="00E274B7" w:rsidRPr="008C1101" w:rsidRDefault="00E274B7" w:rsidP="00101231">
      <w:pPr>
        <w:rPr>
          <w:rFonts w:cs="Times New Roman"/>
          <w:szCs w:val="28"/>
        </w:rPr>
      </w:pPr>
      <w:r w:rsidRPr="008C1101">
        <w:rPr>
          <w:rFonts w:cs="Times New Roman"/>
          <w:szCs w:val="28"/>
        </w:rPr>
        <w:t>Измерение в контролируемых точках производится последовател</w:t>
      </w:r>
      <w:r w:rsidRPr="008C1101">
        <w:rPr>
          <w:rFonts w:cs="Times New Roman"/>
          <w:szCs w:val="28"/>
        </w:rPr>
        <w:t>ь</w:t>
      </w:r>
      <w:r w:rsidRPr="008C1101">
        <w:rPr>
          <w:rFonts w:cs="Times New Roman"/>
          <w:szCs w:val="28"/>
        </w:rPr>
        <w:t>но во времени. Такие системы имеют один общий для всех точек изм</w:t>
      </w:r>
      <w:r w:rsidRPr="008C1101">
        <w:rPr>
          <w:rFonts w:cs="Times New Roman"/>
          <w:szCs w:val="28"/>
        </w:rPr>
        <w:t>е</w:t>
      </w:r>
      <w:r w:rsidRPr="008C1101">
        <w:rPr>
          <w:rFonts w:cs="Times New Roman"/>
          <w:szCs w:val="28"/>
        </w:rPr>
        <w:t>рительно-преобразующий канал и средство для последовательного пр</w:t>
      </w:r>
      <w:r w:rsidRPr="008C1101">
        <w:rPr>
          <w:rFonts w:cs="Times New Roman"/>
          <w:szCs w:val="28"/>
        </w:rPr>
        <w:t>о</w:t>
      </w:r>
      <w:r w:rsidRPr="008C1101">
        <w:rPr>
          <w:rFonts w:cs="Times New Roman"/>
          <w:szCs w:val="28"/>
        </w:rPr>
        <w:t>смотра контролируемой области (сканирующее устройство). Такие с</w:t>
      </w:r>
      <w:r w:rsidRPr="008C1101">
        <w:rPr>
          <w:rFonts w:cs="Times New Roman"/>
          <w:szCs w:val="28"/>
        </w:rPr>
        <w:t>и</w:t>
      </w:r>
      <w:r w:rsidRPr="008C1101">
        <w:rPr>
          <w:rFonts w:cs="Times New Roman"/>
          <w:szCs w:val="28"/>
        </w:rPr>
        <w:t xml:space="preserve">стемы называют сканирующими. </w:t>
      </w:r>
    </w:p>
    <w:p w:rsidR="00E274B7" w:rsidRPr="008C1101" w:rsidRDefault="00E274B7" w:rsidP="00101231">
      <w:pPr>
        <w:rPr>
          <w:rFonts w:cs="Times New Roman"/>
          <w:b/>
          <w:szCs w:val="28"/>
        </w:rPr>
      </w:pPr>
      <w:r w:rsidRPr="008C1101">
        <w:rPr>
          <w:rFonts w:cs="Times New Roman"/>
          <w:b/>
          <w:szCs w:val="28"/>
        </w:rPr>
        <w:t>Параллельно-последовательные системы</w:t>
      </w:r>
    </w:p>
    <w:p w:rsidR="00E274B7" w:rsidRPr="008C1101" w:rsidRDefault="00E274B7" w:rsidP="00101231">
      <w:pPr>
        <w:rPr>
          <w:rFonts w:cs="Times New Roman"/>
          <w:szCs w:val="28"/>
        </w:rPr>
      </w:pPr>
      <w:r w:rsidRPr="008C1101">
        <w:rPr>
          <w:rFonts w:cs="Times New Roman"/>
          <w:szCs w:val="28"/>
        </w:rPr>
        <w:t>Системы содержат датчики, установленные в требуемых точках и общий для всех датчиков измерительно-преобразующий канал. Датчики последовательно подключаются к каналу с помощью коммутатора. Т</w:t>
      </w:r>
      <w:r w:rsidRPr="008C1101">
        <w:rPr>
          <w:rFonts w:cs="Times New Roman"/>
          <w:szCs w:val="28"/>
        </w:rPr>
        <w:t>а</w:t>
      </w:r>
      <w:r w:rsidRPr="008C1101">
        <w:rPr>
          <w:rFonts w:cs="Times New Roman"/>
          <w:szCs w:val="28"/>
        </w:rPr>
        <w:t>кие системы называют многоточечными.</w:t>
      </w:r>
    </w:p>
    <w:p w:rsidR="00E274B7" w:rsidRPr="008C1101" w:rsidRDefault="00E274B7" w:rsidP="00101231">
      <w:pPr>
        <w:rPr>
          <w:rFonts w:cs="Times New Roman"/>
          <w:szCs w:val="28"/>
        </w:rPr>
      </w:pPr>
    </w:p>
    <w:p w:rsidR="00E274B7" w:rsidRPr="008C1101" w:rsidRDefault="00E274B7" w:rsidP="00101231">
      <w:pPr>
        <w:pStyle w:val="3"/>
        <w:rPr>
          <w:rFonts w:ascii="Times New Roman" w:hAnsi="Times New Roman" w:cs="Times New Roman"/>
          <w:szCs w:val="28"/>
        </w:rPr>
      </w:pPr>
      <w:bookmarkStart w:id="9" w:name="_Toc347384247"/>
      <w:r w:rsidRPr="008C1101">
        <w:rPr>
          <w:rFonts w:ascii="Times New Roman" w:hAnsi="Times New Roman" w:cs="Times New Roman"/>
          <w:szCs w:val="28"/>
        </w:rPr>
        <w:t>Классификация по наличию специального канала связи</w:t>
      </w:r>
      <w:bookmarkEnd w:id="9"/>
    </w:p>
    <w:p w:rsidR="00E274B7" w:rsidRPr="008C1101" w:rsidRDefault="00E274B7" w:rsidP="00101231">
      <w:pPr>
        <w:rPr>
          <w:rFonts w:cs="Times New Roman"/>
          <w:szCs w:val="28"/>
        </w:rPr>
      </w:pPr>
    </w:p>
    <w:p w:rsidR="00E274B7" w:rsidRPr="008C1101" w:rsidRDefault="00E274B7" w:rsidP="00101231">
      <w:pPr>
        <w:rPr>
          <w:rFonts w:cs="Times New Roman"/>
          <w:szCs w:val="28"/>
        </w:rPr>
      </w:pPr>
      <w:r w:rsidRPr="008C1101">
        <w:rPr>
          <w:rFonts w:cs="Times New Roman"/>
          <w:b/>
          <w:szCs w:val="28"/>
        </w:rPr>
        <w:lastRenderedPageBreak/>
        <w:t>ИИС ближнего действия</w:t>
      </w:r>
      <w:r w:rsidRPr="008C1101">
        <w:rPr>
          <w:rFonts w:cs="Times New Roman"/>
          <w:szCs w:val="28"/>
        </w:rPr>
        <w:t>. Канал связи отсутствует. Все компоне</w:t>
      </w:r>
      <w:r w:rsidRPr="008C1101">
        <w:rPr>
          <w:rFonts w:cs="Times New Roman"/>
          <w:szCs w:val="28"/>
        </w:rPr>
        <w:t>н</w:t>
      </w:r>
      <w:r w:rsidRPr="008C1101">
        <w:rPr>
          <w:rFonts w:cs="Times New Roman"/>
          <w:szCs w:val="28"/>
        </w:rPr>
        <w:t>ты системы находятся в одной области пространства.</w:t>
      </w:r>
    </w:p>
    <w:p w:rsidR="00E274B7" w:rsidRPr="008C1101" w:rsidRDefault="00E274B7" w:rsidP="00101231">
      <w:pPr>
        <w:rPr>
          <w:rFonts w:cs="Times New Roman"/>
          <w:szCs w:val="28"/>
        </w:rPr>
      </w:pPr>
      <w:r w:rsidRPr="008C1101">
        <w:rPr>
          <w:rFonts w:cs="Times New Roman"/>
          <w:b/>
          <w:szCs w:val="28"/>
        </w:rPr>
        <w:t>ИИС дальнего действия</w:t>
      </w:r>
      <w:r w:rsidR="00AD3266" w:rsidRPr="008C1101">
        <w:rPr>
          <w:rFonts w:cs="Times New Roman"/>
          <w:szCs w:val="28"/>
        </w:rPr>
        <w:t xml:space="preserve"> -</w:t>
      </w:r>
      <w:r w:rsidRPr="008C1101">
        <w:rPr>
          <w:rFonts w:cs="Times New Roman"/>
          <w:szCs w:val="28"/>
        </w:rPr>
        <w:t xml:space="preserve"> телеизмерительные системы. Наличие канала связи делает систему более чувствительной к влиянию помех по сравнению с локальными системами, поэтому весьма актуальной стан</w:t>
      </w:r>
      <w:r w:rsidRPr="008C1101">
        <w:rPr>
          <w:rFonts w:cs="Times New Roman"/>
          <w:szCs w:val="28"/>
        </w:rPr>
        <w:t>о</w:t>
      </w:r>
      <w:r w:rsidRPr="008C1101">
        <w:rPr>
          <w:rFonts w:cs="Times New Roman"/>
          <w:szCs w:val="28"/>
        </w:rPr>
        <w:t>вится задача обеспечения требуемой достоверности передаваемой и</w:t>
      </w:r>
      <w:r w:rsidRPr="008C1101">
        <w:rPr>
          <w:rFonts w:cs="Times New Roman"/>
          <w:szCs w:val="28"/>
        </w:rPr>
        <w:t>н</w:t>
      </w:r>
      <w:r w:rsidRPr="008C1101">
        <w:rPr>
          <w:rFonts w:cs="Times New Roman"/>
          <w:szCs w:val="28"/>
        </w:rPr>
        <w:t>формации. Кроме того, возникает проблема согласования скорости в</w:t>
      </w:r>
      <w:r w:rsidRPr="008C1101">
        <w:rPr>
          <w:rFonts w:cs="Times New Roman"/>
          <w:szCs w:val="28"/>
        </w:rPr>
        <w:t>ы</w:t>
      </w:r>
      <w:r w:rsidRPr="008C1101">
        <w:rPr>
          <w:rFonts w:cs="Times New Roman"/>
          <w:szCs w:val="28"/>
        </w:rPr>
        <w:t>дачи информации средствами измерения и скорости передачи, которую может обеспечить канал связи.</w:t>
      </w:r>
    </w:p>
    <w:p w:rsidR="00E274B7" w:rsidRPr="008C1101" w:rsidRDefault="00E274B7" w:rsidP="00101231">
      <w:pPr>
        <w:rPr>
          <w:rFonts w:cs="Times New Roman"/>
          <w:szCs w:val="28"/>
        </w:rPr>
      </w:pPr>
    </w:p>
    <w:p w:rsidR="00E274B7" w:rsidRPr="008C1101" w:rsidRDefault="00E274B7" w:rsidP="00101231">
      <w:pPr>
        <w:pStyle w:val="3"/>
        <w:rPr>
          <w:rFonts w:ascii="Times New Roman" w:hAnsi="Times New Roman" w:cs="Times New Roman"/>
          <w:szCs w:val="28"/>
        </w:rPr>
      </w:pPr>
      <w:bookmarkStart w:id="10" w:name="_Toc347384248"/>
      <w:r w:rsidRPr="008C1101">
        <w:rPr>
          <w:rFonts w:ascii="Times New Roman" w:hAnsi="Times New Roman" w:cs="Times New Roman"/>
          <w:szCs w:val="28"/>
        </w:rPr>
        <w:t>Классификация ИИС по автономности</w:t>
      </w:r>
      <w:bookmarkEnd w:id="10"/>
    </w:p>
    <w:p w:rsidR="00E274B7" w:rsidRPr="008C1101" w:rsidRDefault="00E274B7" w:rsidP="00101231">
      <w:pPr>
        <w:jc w:val="center"/>
        <w:rPr>
          <w:rFonts w:cs="Times New Roman"/>
          <w:b/>
          <w:bCs/>
          <w:szCs w:val="28"/>
        </w:rPr>
      </w:pPr>
    </w:p>
    <w:p w:rsidR="00E274B7" w:rsidRPr="008C1101" w:rsidRDefault="00E274B7" w:rsidP="00101231">
      <w:pPr>
        <w:rPr>
          <w:rFonts w:cs="Times New Roman"/>
          <w:szCs w:val="28"/>
        </w:rPr>
      </w:pPr>
      <w:r w:rsidRPr="008C1101">
        <w:rPr>
          <w:rFonts w:cs="Times New Roman"/>
          <w:b/>
          <w:szCs w:val="28"/>
        </w:rPr>
        <w:t>Автономные</w:t>
      </w:r>
      <w:r w:rsidRPr="008C1101">
        <w:rPr>
          <w:rFonts w:cs="Times New Roman"/>
          <w:szCs w:val="28"/>
        </w:rPr>
        <w:t xml:space="preserve"> системы. Системы, приводящиеся в контакт с иссл</w:t>
      </w:r>
      <w:r w:rsidRPr="008C1101">
        <w:rPr>
          <w:rFonts w:cs="Times New Roman"/>
          <w:szCs w:val="28"/>
        </w:rPr>
        <w:t>е</w:t>
      </w:r>
      <w:r w:rsidRPr="008C1101">
        <w:rPr>
          <w:rFonts w:cs="Times New Roman"/>
          <w:szCs w:val="28"/>
        </w:rPr>
        <w:t>дуемым объектом на время выполнения задачи измерения и контроля.</w:t>
      </w:r>
    </w:p>
    <w:p w:rsidR="00E274B7" w:rsidRPr="008C1101" w:rsidRDefault="00E274B7" w:rsidP="00101231">
      <w:pPr>
        <w:rPr>
          <w:rFonts w:cs="Times New Roman"/>
          <w:szCs w:val="28"/>
        </w:rPr>
      </w:pPr>
      <w:r w:rsidRPr="008C1101">
        <w:rPr>
          <w:rFonts w:cs="Times New Roman"/>
          <w:b/>
          <w:szCs w:val="28"/>
        </w:rPr>
        <w:t>Встроенные</w:t>
      </w:r>
      <w:r w:rsidRPr="008C1101">
        <w:rPr>
          <w:rFonts w:cs="Times New Roman"/>
          <w:szCs w:val="28"/>
        </w:rPr>
        <w:t xml:space="preserve"> системы. Контрольно-измерительная система являе</w:t>
      </w:r>
      <w:r w:rsidRPr="008C1101">
        <w:rPr>
          <w:rFonts w:cs="Times New Roman"/>
          <w:szCs w:val="28"/>
        </w:rPr>
        <w:t>т</w:t>
      </w:r>
      <w:r w:rsidRPr="008C1101">
        <w:rPr>
          <w:rFonts w:cs="Times New Roman"/>
          <w:szCs w:val="28"/>
        </w:rPr>
        <w:t>ся неотъемлемой частью объекта. Проектируется одновременно с пр</w:t>
      </w:r>
      <w:r w:rsidRPr="008C1101">
        <w:rPr>
          <w:rFonts w:cs="Times New Roman"/>
          <w:szCs w:val="28"/>
        </w:rPr>
        <w:t>о</w:t>
      </w:r>
      <w:r w:rsidRPr="008C1101">
        <w:rPr>
          <w:rFonts w:cs="Times New Roman"/>
          <w:szCs w:val="28"/>
        </w:rPr>
        <w:t>ектируемым объектом.</w:t>
      </w:r>
    </w:p>
    <w:p w:rsidR="00E274B7" w:rsidRPr="008C1101" w:rsidRDefault="00E274B7" w:rsidP="00101231">
      <w:pPr>
        <w:rPr>
          <w:rFonts w:cs="Times New Roman"/>
          <w:szCs w:val="28"/>
        </w:rPr>
      </w:pPr>
    </w:p>
    <w:p w:rsidR="00E274B7" w:rsidRPr="008C1101" w:rsidRDefault="00E274B7" w:rsidP="00101231">
      <w:pPr>
        <w:pStyle w:val="3"/>
        <w:rPr>
          <w:rFonts w:ascii="Times New Roman" w:hAnsi="Times New Roman" w:cs="Times New Roman"/>
          <w:szCs w:val="28"/>
        </w:rPr>
      </w:pPr>
      <w:bookmarkStart w:id="11" w:name="_Toc347384249"/>
      <w:r w:rsidRPr="008C1101">
        <w:rPr>
          <w:rFonts w:ascii="Times New Roman" w:hAnsi="Times New Roman" w:cs="Times New Roman"/>
          <w:szCs w:val="28"/>
        </w:rPr>
        <w:t>Классификация по форме представления информации</w:t>
      </w:r>
      <w:bookmarkEnd w:id="11"/>
    </w:p>
    <w:p w:rsidR="00E274B7" w:rsidRPr="008C1101" w:rsidRDefault="00E274B7" w:rsidP="00101231">
      <w:pPr>
        <w:ind w:left="900"/>
        <w:jc w:val="center"/>
        <w:rPr>
          <w:rFonts w:cs="Times New Roman"/>
          <w:b/>
          <w:bCs/>
          <w:szCs w:val="28"/>
        </w:rPr>
      </w:pPr>
    </w:p>
    <w:p w:rsidR="00E274B7" w:rsidRPr="008C1101" w:rsidRDefault="00E274B7" w:rsidP="00101231">
      <w:pPr>
        <w:rPr>
          <w:rFonts w:cs="Times New Roman"/>
          <w:szCs w:val="28"/>
        </w:rPr>
      </w:pPr>
      <w:r w:rsidRPr="008C1101">
        <w:rPr>
          <w:rFonts w:cs="Times New Roman"/>
          <w:szCs w:val="28"/>
        </w:rPr>
        <w:t>Аналоговые системы</w:t>
      </w:r>
    </w:p>
    <w:p w:rsidR="00E274B7" w:rsidRPr="008C1101" w:rsidRDefault="00E274B7" w:rsidP="00101231">
      <w:pPr>
        <w:rPr>
          <w:rFonts w:cs="Times New Roman"/>
          <w:szCs w:val="28"/>
        </w:rPr>
      </w:pPr>
      <w:r w:rsidRPr="008C1101">
        <w:rPr>
          <w:rFonts w:cs="Times New Roman"/>
          <w:bCs/>
          <w:szCs w:val="28"/>
        </w:rPr>
        <w:t>Цифровые</w:t>
      </w:r>
      <w:r w:rsidRPr="008C1101">
        <w:rPr>
          <w:rFonts w:cs="Times New Roman"/>
          <w:szCs w:val="28"/>
        </w:rPr>
        <w:t xml:space="preserve"> системы</w:t>
      </w:r>
    </w:p>
    <w:p w:rsidR="00E274B7" w:rsidRPr="008C1101" w:rsidRDefault="00E274B7" w:rsidP="00101231">
      <w:pPr>
        <w:pStyle w:val="2"/>
        <w:rPr>
          <w:rFonts w:ascii="Times New Roman" w:hAnsi="Times New Roman" w:cs="Times New Roman"/>
          <w:sz w:val="28"/>
          <w:szCs w:val="28"/>
        </w:rPr>
      </w:pPr>
      <w:bookmarkStart w:id="12" w:name="_Toc347384250"/>
      <w:r w:rsidRPr="008C1101">
        <w:rPr>
          <w:rFonts w:ascii="Times New Roman" w:hAnsi="Times New Roman" w:cs="Times New Roman"/>
          <w:sz w:val="28"/>
          <w:szCs w:val="28"/>
        </w:rPr>
        <w:t>Характеристики ИИС</w:t>
      </w:r>
      <w:bookmarkEnd w:id="12"/>
    </w:p>
    <w:p w:rsidR="00E274B7" w:rsidRPr="008C1101" w:rsidRDefault="00E274B7" w:rsidP="00101231">
      <w:pPr>
        <w:rPr>
          <w:rFonts w:cs="Times New Roman"/>
          <w:b/>
          <w:szCs w:val="28"/>
        </w:rPr>
      </w:pPr>
    </w:p>
    <w:p w:rsidR="00E274B7" w:rsidRPr="008C1101" w:rsidRDefault="00E274B7" w:rsidP="00101231">
      <w:pPr>
        <w:rPr>
          <w:rFonts w:cs="Times New Roman"/>
          <w:szCs w:val="28"/>
        </w:rPr>
      </w:pPr>
      <w:r w:rsidRPr="008C1101">
        <w:rPr>
          <w:rFonts w:cs="Times New Roman"/>
          <w:b/>
          <w:szCs w:val="28"/>
        </w:rPr>
        <w:t xml:space="preserve">Точность. </w:t>
      </w:r>
      <w:r w:rsidRPr="008C1101">
        <w:rPr>
          <w:rFonts w:cs="Times New Roman"/>
          <w:szCs w:val="28"/>
        </w:rPr>
        <w:t>Оценивается как точность любых средств измерения. В ИИС, в состав которых входят микроЭВМ или компьютеры, точность может быть значительно повышена путем соответствующей обработки результатов измерений.</w:t>
      </w:r>
    </w:p>
    <w:p w:rsidR="00E274B7" w:rsidRPr="008C1101" w:rsidRDefault="00E274B7" w:rsidP="00101231">
      <w:pPr>
        <w:rPr>
          <w:rFonts w:cs="Times New Roman"/>
          <w:szCs w:val="28"/>
        </w:rPr>
      </w:pPr>
      <w:r w:rsidRPr="008C1101">
        <w:rPr>
          <w:rFonts w:cs="Times New Roman"/>
          <w:b/>
          <w:szCs w:val="28"/>
        </w:rPr>
        <w:t xml:space="preserve">Надежность. </w:t>
      </w:r>
      <w:r w:rsidRPr="008C1101">
        <w:rPr>
          <w:rFonts w:cs="Times New Roman"/>
          <w:szCs w:val="28"/>
        </w:rPr>
        <w:t>Задается вероятностью безотказной работы системы за определенное время. Зависит от количества элементов, входящих в систему, их надежности, структуры системы, условий эксплуатации.</w:t>
      </w:r>
    </w:p>
    <w:p w:rsidR="00E274B7" w:rsidRPr="008C1101" w:rsidRDefault="00E274B7" w:rsidP="00101231">
      <w:pPr>
        <w:rPr>
          <w:rFonts w:cs="Times New Roman"/>
          <w:szCs w:val="28"/>
        </w:rPr>
      </w:pPr>
      <w:r w:rsidRPr="008C1101">
        <w:rPr>
          <w:rFonts w:cs="Times New Roman"/>
          <w:b/>
          <w:szCs w:val="28"/>
        </w:rPr>
        <w:t>Быстродействие.</w:t>
      </w:r>
      <w:r w:rsidRPr="008C1101">
        <w:rPr>
          <w:rFonts w:cs="Times New Roman"/>
          <w:szCs w:val="28"/>
        </w:rPr>
        <w:t xml:space="preserve"> Может оцениваться временем измерений и обр</w:t>
      </w:r>
      <w:r w:rsidRPr="008C1101">
        <w:rPr>
          <w:rFonts w:cs="Times New Roman"/>
          <w:szCs w:val="28"/>
        </w:rPr>
        <w:t>а</w:t>
      </w:r>
      <w:r w:rsidRPr="008C1101">
        <w:rPr>
          <w:rFonts w:cs="Times New Roman"/>
          <w:szCs w:val="28"/>
        </w:rPr>
        <w:t>ботки их результатов. Зависит от структуры системы и быстродействия составляющих ее элементов. В системах с программной обработкой  информации быстродействие может сильно зависеть от времени выпо</w:t>
      </w:r>
      <w:r w:rsidRPr="008C1101">
        <w:rPr>
          <w:rFonts w:cs="Times New Roman"/>
          <w:szCs w:val="28"/>
        </w:rPr>
        <w:t>л</w:t>
      </w:r>
      <w:r w:rsidRPr="008C1101">
        <w:rPr>
          <w:rFonts w:cs="Times New Roman"/>
          <w:szCs w:val="28"/>
        </w:rPr>
        <w:t>нения программы в вычислительных устройствах (ЭВМ).</w:t>
      </w:r>
    </w:p>
    <w:p w:rsidR="00E274B7" w:rsidRPr="008C1101" w:rsidRDefault="00E274B7" w:rsidP="00101231">
      <w:pPr>
        <w:rPr>
          <w:rFonts w:cs="Times New Roman"/>
          <w:szCs w:val="28"/>
        </w:rPr>
      </w:pPr>
      <w:r w:rsidRPr="008C1101">
        <w:rPr>
          <w:rFonts w:cs="Times New Roman"/>
          <w:b/>
          <w:szCs w:val="28"/>
        </w:rPr>
        <w:t>Степень автоматизации.</w:t>
      </w:r>
      <w:r w:rsidRPr="008C1101">
        <w:rPr>
          <w:rFonts w:cs="Times New Roman"/>
          <w:szCs w:val="28"/>
        </w:rPr>
        <w:t xml:space="preserve"> Может оцениваться соотношением числа функций, выполняемых человеком и техническими средствами.</w:t>
      </w:r>
    </w:p>
    <w:p w:rsidR="00E274B7" w:rsidRPr="008C1101" w:rsidRDefault="00E274B7" w:rsidP="00101231">
      <w:pPr>
        <w:rPr>
          <w:rFonts w:cs="Times New Roman"/>
          <w:szCs w:val="28"/>
        </w:rPr>
      </w:pPr>
      <w:r w:rsidRPr="008C1101">
        <w:rPr>
          <w:rFonts w:cs="Times New Roman"/>
          <w:b/>
          <w:szCs w:val="28"/>
        </w:rPr>
        <w:t>Эксплуатационные характеристики:</w:t>
      </w:r>
    </w:p>
    <w:p w:rsidR="00E274B7" w:rsidRPr="008C1101" w:rsidRDefault="00E274B7" w:rsidP="00101231">
      <w:pPr>
        <w:rPr>
          <w:rFonts w:cs="Times New Roman"/>
          <w:szCs w:val="28"/>
        </w:rPr>
      </w:pPr>
      <w:r w:rsidRPr="008C1101">
        <w:rPr>
          <w:rFonts w:cs="Times New Roman"/>
          <w:szCs w:val="28"/>
        </w:rPr>
        <w:lastRenderedPageBreak/>
        <w:t>- число, квалификация, условия работы обслуживающего персон</w:t>
      </w:r>
      <w:r w:rsidRPr="008C1101">
        <w:rPr>
          <w:rFonts w:cs="Times New Roman"/>
          <w:szCs w:val="28"/>
        </w:rPr>
        <w:t>а</w:t>
      </w:r>
      <w:r w:rsidRPr="008C1101">
        <w:rPr>
          <w:rFonts w:cs="Times New Roman"/>
          <w:szCs w:val="28"/>
        </w:rPr>
        <w:t>ла;</w:t>
      </w:r>
    </w:p>
    <w:p w:rsidR="00E274B7" w:rsidRPr="008C1101" w:rsidRDefault="00E274B7" w:rsidP="00101231">
      <w:pPr>
        <w:rPr>
          <w:rFonts w:cs="Times New Roman"/>
          <w:szCs w:val="28"/>
        </w:rPr>
      </w:pPr>
      <w:r w:rsidRPr="008C1101">
        <w:rPr>
          <w:rFonts w:cs="Times New Roman"/>
          <w:szCs w:val="28"/>
        </w:rPr>
        <w:t>- время приведения системы в рабочее состояние;</w:t>
      </w:r>
    </w:p>
    <w:p w:rsidR="00E274B7" w:rsidRPr="008C1101" w:rsidRDefault="00E274B7" w:rsidP="00101231">
      <w:pPr>
        <w:rPr>
          <w:rFonts w:cs="Times New Roman"/>
          <w:szCs w:val="28"/>
        </w:rPr>
      </w:pPr>
      <w:r w:rsidRPr="008C1101">
        <w:rPr>
          <w:rFonts w:cs="Times New Roman"/>
          <w:szCs w:val="28"/>
        </w:rPr>
        <w:t>- количество органов управления и индикации;</w:t>
      </w:r>
    </w:p>
    <w:p w:rsidR="00E274B7" w:rsidRPr="008C1101" w:rsidRDefault="00E274B7" w:rsidP="00101231">
      <w:pPr>
        <w:rPr>
          <w:rFonts w:cs="Times New Roman"/>
          <w:szCs w:val="28"/>
        </w:rPr>
      </w:pPr>
      <w:r w:rsidRPr="008C1101">
        <w:rPr>
          <w:rFonts w:cs="Times New Roman"/>
          <w:szCs w:val="28"/>
        </w:rPr>
        <w:t>- ремонтопригодность;</w:t>
      </w:r>
    </w:p>
    <w:p w:rsidR="00E274B7" w:rsidRPr="008C1101" w:rsidRDefault="00E274B7" w:rsidP="00101231">
      <w:pPr>
        <w:rPr>
          <w:rFonts w:cs="Times New Roman"/>
          <w:szCs w:val="28"/>
        </w:rPr>
      </w:pPr>
      <w:r w:rsidRPr="008C1101">
        <w:rPr>
          <w:rFonts w:cs="Times New Roman"/>
          <w:szCs w:val="28"/>
        </w:rPr>
        <w:t xml:space="preserve">- транспортабельность. </w:t>
      </w:r>
    </w:p>
    <w:p w:rsidR="00D831B9" w:rsidRPr="008C1101" w:rsidRDefault="00D831B9" w:rsidP="00101231">
      <w:pPr>
        <w:rPr>
          <w:rFonts w:cs="Times New Roman"/>
          <w:szCs w:val="28"/>
        </w:rPr>
      </w:pPr>
    </w:p>
    <w:p w:rsidR="00EF2A56" w:rsidRPr="008C1101" w:rsidRDefault="00EF2A56" w:rsidP="00101231">
      <w:pPr>
        <w:pStyle w:val="2"/>
        <w:rPr>
          <w:rFonts w:ascii="Times New Roman" w:hAnsi="Times New Roman" w:cs="Times New Roman"/>
          <w:sz w:val="28"/>
          <w:szCs w:val="28"/>
        </w:rPr>
      </w:pPr>
      <w:bookmarkStart w:id="13" w:name="_Toc347384251"/>
      <w:r w:rsidRPr="008C1101">
        <w:rPr>
          <w:rFonts w:ascii="Times New Roman" w:hAnsi="Times New Roman" w:cs="Times New Roman"/>
          <w:sz w:val="28"/>
          <w:szCs w:val="28"/>
        </w:rPr>
        <w:t>Структуры и стандартные интерфейсы ИИС.</w:t>
      </w:r>
      <w:bookmarkEnd w:id="13"/>
    </w:p>
    <w:p w:rsidR="00EF2A56" w:rsidRPr="008C1101" w:rsidRDefault="00EF2A56" w:rsidP="00101231">
      <w:pPr>
        <w:rPr>
          <w:rFonts w:cs="Times New Roman"/>
          <w:szCs w:val="28"/>
        </w:rPr>
      </w:pPr>
    </w:p>
    <w:p w:rsidR="00EF2A56" w:rsidRPr="008C1101" w:rsidRDefault="00EF2A56" w:rsidP="00101231">
      <w:pPr>
        <w:rPr>
          <w:rFonts w:cs="Times New Roman"/>
          <w:szCs w:val="28"/>
        </w:rPr>
      </w:pPr>
      <w:r w:rsidRPr="008C1101">
        <w:rPr>
          <w:rFonts w:cs="Times New Roman"/>
          <w:szCs w:val="28"/>
        </w:rPr>
        <w:t>Мы видим, что ИИС может быть представлена в виде совокупности связанных между собой функциональных блоков (ФБ). В дальнейшем под ФБ будем понимать техническое устройство, которое выполняет информационные и (или) управляющие функции и нуждается в орган</w:t>
      </w:r>
      <w:r w:rsidRPr="008C1101">
        <w:rPr>
          <w:rFonts w:cs="Times New Roman"/>
          <w:szCs w:val="28"/>
        </w:rPr>
        <w:t>и</w:t>
      </w:r>
      <w:r w:rsidRPr="008C1101">
        <w:rPr>
          <w:rFonts w:cs="Times New Roman"/>
          <w:szCs w:val="28"/>
        </w:rPr>
        <w:t>зации совместной, согласованной работы с другими ФБ системы. Будем предполагать, что ФБ это функционально законченное устройство и, с</w:t>
      </w:r>
      <w:r w:rsidRPr="008C1101">
        <w:rPr>
          <w:rFonts w:cs="Times New Roman"/>
          <w:szCs w:val="28"/>
        </w:rPr>
        <w:t>о</w:t>
      </w:r>
      <w:r w:rsidRPr="008C1101">
        <w:rPr>
          <w:rFonts w:cs="Times New Roman"/>
          <w:szCs w:val="28"/>
        </w:rPr>
        <w:t>ответственно, для организации взаимодействия ФБ системы между с</w:t>
      </w:r>
      <w:r w:rsidRPr="008C1101">
        <w:rPr>
          <w:rFonts w:cs="Times New Roman"/>
          <w:szCs w:val="28"/>
        </w:rPr>
        <w:t>о</w:t>
      </w:r>
      <w:r w:rsidRPr="008C1101">
        <w:rPr>
          <w:rFonts w:cs="Times New Roman"/>
          <w:szCs w:val="28"/>
        </w:rPr>
        <w:t>бой не требуется знания их внутренних структур и особенностей фун</w:t>
      </w:r>
      <w:r w:rsidRPr="008C1101">
        <w:rPr>
          <w:rFonts w:cs="Times New Roman"/>
          <w:szCs w:val="28"/>
        </w:rPr>
        <w:t>к</w:t>
      </w:r>
      <w:r w:rsidRPr="008C1101">
        <w:rPr>
          <w:rFonts w:cs="Times New Roman"/>
          <w:szCs w:val="28"/>
        </w:rPr>
        <w:t>ционирования.</w:t>
      </w:r>
    </w:p>
    <w:p w:rsidR="00EF2A56" w:rsidRPr="008C1101" w:rsidRDefault="00EF2A56" w:rsidP="00101231">
      <w:pPr>
        <w:rPr>
          <w:rFonts w:cs="Times New Roman"/>
          <w:szCs w:val="28"/>
        </w:rPr>
      </w:pPr>
      <w:r w:rsidRPr="008C1101">
        <w:rPr>
          <w:rFonts w:cs="Times New Roman"/>
          <w:szCs w:val="28"/>
        </w:rPr>
        <w:t xml:space="preserve">Для обеспечения работоспособности необходимо организовывать взаимодействие ФБ, составляющих систему, между собой. Для решения этой задачи применяют </w:t>
      </w:r>
      <w:r w:rsidRPr="008C1101">
        <w:rPr>
          <w:rFonts w:cs="Times New Roman"/>
          <w:szCs w:val="28"/>
          <w:u w:val="single"/>
        </w:rPr>
        <w:t>стандартные интерфейсы</w:t>
      </w:r>
      <w:r w:rsidRPr="008C1101">
        <w:rPr>
          <w:rFonts w:cs="Times New Roman"/>
          <w:szCs w:val="28"/>
        </w:rPr>
        <w:t>, под которыми мы б</w:t>
      </w:r>
      <w:r w:rsidRPr="008C1101">
        <w:rPr>
          <w:rFonts w:cs="Times New Roman"/>
          <w:szCs w:val="28"/>
        </w:rPr>
        <w:t>у</w:t>
      </w:r>
      <w:r w:rsidRPr="008C1101">
        <w:rPr>
          <w:rFonts w:cs="Times New Roman"/>
          <w:szCs w:val="28"/>
        </w:rPr>
        <w:t>дем понимать совокупность унифицированных правил (протоколов), аппаратурных, программных и конструктивных средств, обеспечива</w:t>
      </w:r>
      <w:r w:rsidRPr="008C1101">
        <w:rPr>
          <w:rFonts w:cs="Times New Roman"/>
          <w:szCs w:val="28"/>
        </w:rPr>
        <w:t>ю</w:t>
      </w:r>
      <w:r w:rsidRPr="008C1101">
        <w:rPr>
          <w:rFonts w:cs="Times New Roman"/>
          <w:szCs w:val="28"/>
        </w:rPr>
        <w:t>щих взаимодействие компонентов системы в процессе ее функционир</w:t>
      </w:r>
      <w:r w:rsidRPr="008C1101">
        <w:rPr>
          <w:rFonts w:cs="Times New Roman"/>
          <w:szCs w:val="28"/>
        </w:rPr>
        <w:t>о</w:t>
      </w:r>
      <w:r w:rsidRPr="008C1101">
        <w:rPr>
          <w:rFonts w:cs="Times New Roman"/>
          <w:szCs w:val="28"/>
        </w:rPr>
        <w:t xml:space="preserve">вания. При этом под </w:t>
      </w:r>
      <w:r w:rsidRPr="008C1101">
        <w:rPr>
          <w:rFonts w:cs="Times New Roman"/>
          <w:szCs w:val="28"/>
          <w:u w:val="single"/>
        </w:rPr>
        <w:t>протоколом</w:t>
      </w:r>
      <w:r w:rsidRPr="008C1101">
        <w:rPr>
          <w:rFonts w:cs="Times New Roman"/>
          <w:szCs w:val="28"/>
        </w:rPr>
        <w:t xml:space="preserve"> (иногда говорят</w:t>
      </w:r>
      <w:r w:rsidRPr="008C1101">
        <w:rPr>
          <w:rFonts w:cs="Times New Roman"/>
          <w:szCs w:val="28"/>
          <w:u w:val="single"/>
        </w:rPr>
        <w:t xml:space="preserve"> логическим проток</w:t>
      </w:r>
      <w:r w:rsidRPr="008C1101">
        <w:rPr>
          <w:rFonts w:cs="Times New Roman"/>
          <w:szCs w:val="28"/>
          <w:u w:val="single"/>
        </w:rPr>
        <w:t>о</w:t>
      </w:r>
      <w:r w:rsidRPr="008C1101">
        <w:rPr>
          <w:rFonts w:cs="Times New Roman"/>
          <w:szCs w:val="28"/>
          <w:u w:val="single"/>
        </w:rPr>
        <w:t>лом</w:t>
      </w:r>
      <w:r w:rsidRPr="008C1101">
        <w:rPr>
          <w:rFonts w:cs="Times New Roman"/>
          <w:szCs w:val="28"/>
        </w:rPr>
        <w:t>) будем понимать совокупность правил передачи кодированной и</w:t>
      </w:r>
      <w:r w:rsidRPr="008C1101">
        <w:rPr>
          <w:rFonts w:cs="Times New Roman"/>
          <w:szCs w:val="28"/>
        </w:rPr>
        <w:t>н</w:t>
      </w:r>
      <w:r w:rsidRPr="008C1101">
        <w:rPr>
          <w:rFonts w:cs="Times New Roman"/>
          <w:szCs w:val="28"/>
        </w:rPr>
        <w:t xml:space="preserve">формации (данных) между ФБ системы. Применительно к ИИС и ИВК понятие интерфейса шире понятия протокола. Поэтому используя два понятия, а именно </w:t>
      </w:r>
      <w:r w:rsidRPr="008C1101">
        <w:rPr>
          <w:rFonts w:cs="Times New Roman"/>
          <w:szCs w:val="28"/>
          <w:u w:val="single"/>
        </w:rPr>
        <w:t>физический интерфейс,</w:t>
      </w:r>
      <w:r w:rsidRPr="008C1101">
        <w:rPr>
          <w:rFonts w:cs="Times New Roman"/>
          <w:szCs w:val="28"/>
        </w:rPr>
        <w:t xml:space="preserve"> определяющий совокупность механических, электрических и конструктивных средств, а также физ</w:t>
      </w:r>
      <w:r w:rsidRPr="008C1101">
        <w:rPr>
          <w:rFonts w:cs="Times New Roman"/>
          <w:szCs w:val="28"/>
        </w:rPr>
        <w:t>и</w:t>
      </w:r>
      <w:r w:rsidRPr="008C1101">
        <w:rPr>
          <w:rFonts w:cs="Times New Roman"/>
          <w:szCs w:val="28"/>
        </w:rPr>
        <w:t xml:space="preserve">ческих средств передачи данных и </w:t>
      </w:r>
      <w:r w:rsidRPr="008C1101">
        <w:rPr>
          <w:rFonts w:cs="Times New Roman"/>
          <w:szCs w:val="28"/>
          <w:u w:val="single"/>
        </w:rPr>
        <w:t>логического интерфейса,</w:t>
      </w:r>
      <w:r w:rsidRPr="008C1101">
        <w:rPr>
          <w:rFonts w:cs="Times New Roman"/>
          <w:szCs w:val="28"/>
        </w:rPr>
        <w:t xml:space="preserve"> охватыв</w:t>
      </w:r>
      <w:r w:rsidRPr="008C1101">
        <w:rPr>
          <w:rFonts w:cs="Times New Roman"/>
          <w:szCs w:val="28"/>
        </w:rPr>
        <w:t>а</w:t>
      </w:r>
      <w:r w:rsidRPr="008C1101">
        <w:rPr>
          <w:rFonts w:cs="Times New Roman"/>
          <w:szCs w:val="28"/>
        </w:rPr>
        <w:t>ющий всю совокупность логических протоколов.</w:t>
      </w:r>
    </w:p>
    <w:p w:rsidR="00EF2A56" w:rsidRPr="008C1101" w:rsidRDefault="00EF2A56" w:rsidP="00101231">
      <w:pPr>
        <w:rPr>
          <w:rFonts w:cs="Times New Roman"/>
          <w:szCs w:val="28"/>
        </w:rPr>
      </w:pPr>
      <w:r w:rsidRPr="008C1101">
        <w:rPr>
          <w:rFonts w:cs="Times New Roman"/>
          <w:szCs w:val="28"/>
        </w:rPr>
        <w:t>Из сказанного ясно, что физический интерфейс служит материал</w:t>
      </w:r>
      <w:r w:rsidRPr="008C1101">
        <w:rPr>
          <w:rFonts w:cs="Times New Roman"/>
          <w:szCs w:val="28"/>
        </w:rPr>
        <w:t>ь</w:t>
      </w:r>
      <w:r w:rsidRPr="008C1101">
        <w:rPr>
          <w:rFonts w:cs="Times New Roman"/>
          <w:szCs w:val="28"/>
        </w:rPr>
        <w:t>ной основой для реализации логического интерфейса.</w:t>
      </w:r>
    </w:p>
    <w:p w:rsidR="00EF2A56" w:rsidRPr="008C1101" w:rsidRDefault="00EF2A56" w:rsidP="00101231">
      <w:pPr>
        <w:rPr>
          <w:rFonts w:cs="Times New Roman"/>
          <w:szCs w:val="28"/>
        </w:rPr>
      </w:pPr>
      <w:r w:rsidRPr="008C1101">
        <w:rPr>
          <w:rFonts w:cs="Times New Roman"/>
          <w:szCs w:val="28"/>
        </w:rPr>
        <w:t xml:space="preserve">Использование стандартных ИФ позволяет обеспечить </w:t>
      </w:r>
      <w:r w:rsidRPr="008C1101">
        <w:rPr>
          <w:rFonts w:cs="Times New Roman"/>
          <w:szCs w:val="28"/>
          <w:u w:val="single"/>
        </w:rPr>
        <w:t>информац</w:t>
      </w:r>
      <w:r w:rsidRPr="008C1101">
        <w:rPr>
          <w:rFonts w:cs="Times New Roman"/>
          <w:szCs w:val="28"/>
          <w:u w:val="single"/>
        </w:rPr>
        <w:t>и</w:t>
      </w:r>
      <w:r w:rsidRPr="008C1101">
        <w:rPr>
          <w:rFonts w:cs="Times New Roman"/>
          <w:szCs w:val="28"/>
          <w:u w:val="single"/>
        </w:rPr>
        <w:t>онную совместимость</w:t>
      </w:r>
      <w:r w:rsidRPr="008C1101">
        <w:rPr>
          <w:rFonts w:cs="Times New Roman"/>
          <w:szCs w:val="28"/>
        </w:rPr>
        <w:t xml:space="preserve"> различных ФБ между собой, т.е. достичь их с</w:t>
      </w:r>
      <w:r w:rsidRPr="008C1101">
        <w:rPr>
          <w:rFonts w:cs="Times New Roman"/>
          <w:szCs w:val="28"/>
        </w:rPr>
        <w:t>о</w:t>
      </w:r>
      <w:r w:rsidRPr="008C1101">
        <w:rPr>
          <w:rFonts w:cs="Times New Roman"/>
          <w:szCs w:val="28"/>
        </w:rPr>
        <w:t>гласованного взаимодействия в составе системы в соответствии с зар</w:t>
      </w:r>
      <w:r w:rsidRPr="008C1101">
        <w:rPr>
          <w:rFonts w:cs="Times New Roman"/>
          <w:szCs w:val="28"/>
        </w:rPr>
        <w:t>а</w:t>
      </w:r>
      <w:r w:rsidRPr="008C1101">
        <w:rPr>
          <w:rFonts w:cs="Times New Roman"/>
          <w:szCs w:val="28"/>
        </w:rPr>
        <w:t>нее определенными логическими условиями и правилами.</w:t>
      </w:r>
    </w:p>
    <w:p w:rsidR="00EF2A56" w:rsidRPr="008C1101" w:rsidRDefault="00EF2A56" w:rsidP="00101231">
      <w:pPr>
        <w:rPr>
          <w:rFonts w:cs="Times New Roman"/>
          <w:szCs w:val="28"/>
        </w:rPr>
      </w:pPr>
      <w:r w:rsidRPr="008C1101">
        <w:rPr>
          <w:rFonts w:cs="Times New Roman"/>
          <w:szCs w:val="28"/>
        </w:rPr>
        <w:lastRenderedPageBreak/>
        <w:t>Если взять набор ФБ, снабженных интерфейсами, то их объедин</w:t>
      </w:r>
      <w:r w:rsidRPr="008C1101">
        <w:rPr>
          <w:rFonts w:cs="Times New Roman"/>
          <w:szCs w:val="28"/>
        </w:rPr>
        <w:t>е</w:t>
      </w:r>
      <w:r w:rsidRPr="008C1101">
        <w:rPr>
          <w:rFonts w:cs="Times New Roman"/>
          <w:szCs w:val="28"/>
        </w:rPr>
        <w:t>ние для совместной работы возможно либо в одноступенчатой, либо в многоступенчатой структуре.</w:t>
      </w:r>
    </w:p>
    <w:p w:rsidR="00EF2A56" w:rsidRPr="008C1101" w:rsidRDefault="00EF2A56" w:rsidP="00101231">
      <w:pPr>
        <w:rPr>
          <w:rFonts w:cs="Times New Roman"/>
          <w:szCs w:val="28"/>
        </w:rPr>
      </w:pPr>
      <w:r w:rsidRPr="008C1101">
        <w:rPr>
          <w:rFonts w:cs="Times New Roman"/>
          <w:szCs w:val="28"/>
        </w:rPr>
        <w:t xml:space="preserve">Возможные варианты объединения ФБ в ИИС с одноступенчатой структурой представлены на рис. </w:t>
      </w:r>
      <w:r w:rsidR="009145D0" w:rsidRPr="008C1101">
        <w:rPr>
          <w:rFonts w:cs="Times New Roman"/>
          <w:szCs w:val="28"/>
        </w:rPr>
        <w:t>1.</w:t>
      </w:r>
      <w:r w:rsidR="00E40B45" w:rsidRPr="008C1101">
        <w:rPr>
          <w:rFonts w:cs="Times New Roman"/>
          <w:szCs w:val="28"/>
        </w:rPr>
        <w:t>3</w:t>
      </w:r>
      <w:r w:rsidRPr="008C1101">
        <w:rPr>
          <w:rFonts w:cs="Times New Roman"/>
          <w:szCs w:val="28"/>
        </w:rPr>
        <w:t>-</w:t>
      </w:r>
      <w:r w:rsidR="009145D0" w:rsidRPr="008C1101">
        <w:rPr>
          <w:rFonts w:cs="Times New Roman"/>
          <w:szCs w:val="28"/>
        </w:rPr>
        <w:t>1.</w:t>
      </w:r>
      <w:r w:rsidR="00E40B45" w:rsidRPr="008C1101">
        <w:rPr>
          <w:rFonts w:cs="Times New Roman"/>
          <w:szCs w:val="28"/>
        </w:rPr>
        <w:t>8</w:t>
      </w:r>
      <w:r w:rsidRPr="008C1101">
        <w:rPr>
          <w:rFonts w:cs="Times New Roman"/>
          <w:szCs w:val="28"/>
        </w:rPr>
        <w:t>. Работа ФБ, объединенных в цепочечную структуру происходит последовательно, по мере окончания преобразования в предыдущем ФБ. Объединенные в радиальную стру</w:t>
      </w:r>
      <w:r w:rsidRPr="008C1101">
        <w:rPr>
          <w:rFonts w:cs="Times New Roman"/>
          <w:szCs w:val="28"/>
        </w:rPr>
        <w:t>к</w:t>
      </w:r>
      <w:r w:rsidRPr="008C1101">
        <w:rPr>
          <w:rFonts w:cs="Times New Roman"/>
          <w:szCs w:val="28"/>
        </w:rPr>
        <w:t>туру ФБ могут взаимодействовать только через устройство управления (УУ). Магистральная структура наиболее удобна.</w:t>
      </w:r>
    </w:p>
    <w:p w:rsidR="00EF2A56" w:rsidRPr="008C1101" w:rsidRDefault="00EF2A56" w:rsidP="00101231">
      <w:pPr>
        <w:rPr>
          <w:rFonts w:cs="Times New Roman"/>
          <w:szCs w:val="28"/>
        </w:rPr>
      </w:pPr>
    </w:p>
    <w:p w:rsidR="00EF2A56" w:rsidRPr="008C1101" w:rsidRDefault="00EF2A56" w:rsidP="009145D0">
      <w:pPr>
        <w:jc w:val="center"/>
        <w:rPr>
          <w:rFonts w:cs="Times New Roman"/>
          <w:szCs w:val="28"/>
        </w:rPr>
      </w:pPr>
      <w:r w:rsidRPr="008C1101">
        <w:rPr>
          <w:rFonts w:cs="Times New Roman"/>
          <w:noProof/>
          <w:szCs w:val="28"/>
          <w:lang w:eastAsia="ru-RU"/>
        </w:rPr>
        <w:drawing>
          <wp:inline distT="0" distB="0" distL="0" distR="0" wp14:anchorId="0D5E9B68" wp14:editId="017C94AA">
            <wp:extent cx="5257800" cy="1447800"/>
            <wp:effectExtent l="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257800" cy="1447800"/>
                    </a:xfrm>
                    <a:prstGeom prst="rect">
                      <a:avLst/>
                    </a:prstGeom>
                    <a:noFill/>
                    <a:ln>
                      <a:noFill/>
                    </a:ln>
                  </pic:spPr>
                </pic:pic>
              </a:graphicData>
            </a:graphic>
          </wp:inline>
        </w:drawing>
      </w:r>
    </w:p>
    <w:p w:rsidR="00EF2A56" w:rsidRPr="008C1101" w:rsidRDefault="00EF2A56" w:rsidP="009145D0">
      <w:pPr>
        <w:jc w:val="center"/>
        <w:rPr>
          <w:rFonts w:cs="Times New Roman"/>
          <w:szCs w:val="28"/>
        </w:rPr>
      </w:pPr>
      <w:r w:rsidRPr="008C1101">
        <w:rPr>
          <w:rFonts w:cs="Times New Roman"/>
          <w:szCs w:val="28"/>
        </w:rPr>
        <w:t xml:space="preserve">Рис </w:t>
      </w:r>
      <w:r w:rsidR="009145D0" w:rsidRPr="008C1101">
        <w:rPr>
          <w:rFonts w:cs="Times New Roman"/>
          <w:szCs w:val="28"/>
        </w:rPr>
        <w:t>1.</w:t>
      </w:r>
      <w:r w:rsidR="00E40B45" w:rsidRPr="008C1101">
        <w:rPr>
          <w:rFonts w:cs="Times New Roman"/>
          <w:szCs w:val="28"/>
        </w:rPr>
        <w:t>3</w:t>
      </w:r>
      <w:r w:rsidRPr="008C1101">
        <w:rPr>
          <w:rFonts w:cs="Times New Roman"/>
          <w:szCs w:val="28"/>
        </w:rPr>
        <w:t>. Цепочечная структура ИИС</w:t>
      </w:r>
    </w:p>
    <w:p w:rsidR="00EF2A56" w:rsidRPr="008C1101" w:rsidRDefault="00EF2A56" w:rsidP="00101231">
      <w:pPr>
        <w:rPr>
          <w:rFonts w:cs="Times New Roman"/>
          <w:szCs w:val="28"/>
        </w:rPr>
      </w:pPr>
    </w:p>
    <w:p w:rsidR="00EF2A56" w:rsidRPr="008C1101" w:rsidRDefault="00EF2A56" w:rsidP="009145D0">
      <w:pPr>
        <w:jc w:val="center"/>
        <w:rPr>
          <w:rFonts w:cs="Times New Roman"/>
          <w:szCs w:val="28"/>
        </w:rPr>
      </w:pPr>
      <w:r w:rsidRPr="008C1101">
        <w:rPr>
          <w:rFonts w:cs="Times New Roman"/>
          <w:noProof/>
          <w:szCs w:val="28"/>
          <w:lang w:eastAsia="ru-RU"/>
        </w:rPr>
        <w:drawing>
          <wp:inline distT="0" distB="0" distL="0" distR="0" wp14:anchorId="235FF3DC" wp14:editId="331AF7F2">
            <wp:extent cx="4914900" cy="2581275"/>
            <wp:effectExtent l="0" t="0" r="0" b="9525"/>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914900" cy="2581275"/>
                    </a:xfrm>
                    <a:prstGeom prst="rect">
                      <a:avLst/>
                    </a:prstGeom>
                    <a:noFill/>
                    <a:ln>
                      <a:noFill/>
                    </a:ln>
                  </pic:spPr>
                </pic:pic>
              </a:graphicData>
            </a:graphic>
          </wp:inline>
        </w:drawing>
      </w:r>
    </w:p>
    <w:p w:rsidR="00EF2A56" w:rsidRPr="008C1101" w:rsidRDefault="00EF2A56" w:rsidP="009145D0">
      <w:pPr>
        <w:jc w:val="center"/>
        <w:rPr>
          <w:rFonts w:cs="Times New Roman"/>
          <w:szCs w:val="28"/>
        </w:rPr>
      </w:pPr>
      <w:r w:rsidRPr="008C1101">
        <w:rPr>
          <w:rFonts w:cs="Times New Roman"/>
          <w:szCs w:val="28"/>
        </w:rPr>
        <w:t xml:space="preserve">Рис </w:t>
      </w:r>
      <w:r w:rsidR="009145D0" w:rsidRPr="008C1101">
        <w:rPr>
          <w:rFonts w:cs="Times New Roman"/>
          <w:szCs w:val="28"/>
        </w:rPr>
        <w:t>1.</w:t>
      </w:r>
      <w:r w:rsidR="00E40B45" w:rsidRPr="008C1101">
        <w:rPr>
          <w:rFonts w:cs="Times New Roman"/>
          <w:szCs w:val="28"/>
        </w:rPr>
        <w:t>4</w:t>
      </w:r>
      <w:r w:rsidRPr="008C1101">
        <w:rPr>
          <w:rFonts w:cs="Times New Roman"/>
          <w:szCs w:val="28"/>
        </w:rPr>
        <w:t>. Радиальная структура ИИС</w:t>
      </w:r>
    </w:p>
    <w:p w:rsidR="00EF2A56" w:rsidRPr="008C1101" w:rsidRDefault="00EF2A56" w:rsidP="00101231">
      <w:pPr>
        <w:rPr>
          <w:rFonts w:cs="Times New Roman"/>
          <w:szCs w:val="28"/>
        </w:rPr>
      </w:pPr>
    </w:p>
    <w:p w:rsidR="00EF2A56" w:rsidRPr="008C1101" w:rsidRDefault="00EF2A56" w:rsidP="009145D0">
      <w:pPr>
        <w:jc w:val="center"/>
        <w:rPr>
          <w:rFonts w:cs="Times New Roman"/>
          <w:szCs w:val="28"/>
        </w:rPr>
      </w:pPr>
      <w:r w:rsidRPr="008C1101">
        <w:rPr>
          <w:rFonts w:cs="Times New Roman"/>
          <w:noProof/>
          <w:szCs w:val="28"/>
          <w:lang w:eastAsia="ru-RU"/>
        </w:rPr>
        <w:lastRenderedPageBreak/>
        <w:drawing>
          <wp:inline distT="0" distB="0" distL="0" distR="0" wp14:anchorId="2CA6C6A9" wp14:editId="15200505">
            <wp:extent cx="5372100" cy="1819275"/>
            <wp:effectExtent l="0" t="0" r="0" b="952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372100" cy="1819275"/>
                    </a:xfrm>
                    <a:prstGeom prst="rect">
                      <a:avLst/>
                    </a:prstGeom>
                    <a:noFill/>
                    <a:ln>
                      <a:noFill/>
                    </a:ln>
                  </pic:spPr>
                </pic:pic>
              </a:graphicData>
            </a:graphic>
          </wp:inline>
        </w:drawing>
      </w:r>
    </w:p>
    <w:p w:rsidR="00EF2A56" w:rsidRPr="008C1101" w:rsidRDefault="00EF2A56" w:rsidP="00101231">
      <w:pPr>
        <w:rPr>
          <w:rFonts w:cs="Times New Roman"/>
          <w:szCs w:val="28"/>
        </w:rPr>
      </w:pPr>
    </w:p>
    <w:p w:rsidR="00EF2A56" w:rsidRPr="008C1101" w:rsidRDefault="00EF2A56" w:rsidP="009145D0">
      <w:pPr>
        <w:jc w:val="center"/>
        <w:rPr>
          <w:rFonts w:cs="Times New Roman"/>
          <w:szCs w:val="28"/>
        </w:rPr>
      </w:pPr>
      <w:r w:rsidRPr="008C1101">
        <w:rPr>
          <w:rFonts w:cs="Times New Roman"/>
          <w:szCs w:val="28"/>
        </w:rPr>
        <w:t xml:space="preserve">Рис </w:t>
      </w:r>
      <w:r w:rsidR="009145D0" w:rsidRPr="008C1101">
        <w:rPr>
          <w:rFonts w:cs="Times New Roman"/>
          <w:szCs w:val="28"/>
        </w:rPr>
        <w:t>1.</w:t>
      </w:r>
      <w:r w:rsidR="00E40B45" w:rsidRPr="008C1101">
        <w:rPr>
          <w:rFonts w:cs="Times New Roman"/>
          <w:szCs w:val="28"/>
        </w:rPr>
        <w:t>5</w:t>
      </w:r>
      <w:r w:rsidRPr="008C1101">
        <w:rPr>
          <w:rFonts w:cs="Times New Roman"/>
          <w:szCs w:val="28"/>
        </w:rPr>
        <w:t>. Магистральная с централизованным управлением структ</w:t>
      </w:r>
      <w:r w:rsidRPr="008C1101">
        <w:rPr>
          <w:rFonts w:cs="Times New Roman"/>
          <w:szCs w:val="28"/>
        </w:rPr>
        <w:t>у</w:t>
      </w:r>
      <w:r w:rsidRPr="008C1101">
        <w:rPr>
          <w:rFonts w:cs="Times New Roman"/>
          <w:szCs w:val="28"/>
        </w:rPr>
        <w:t>ра ИИС</w:t>
      </w:r>
    </w:p>
    <w:p w:rsidR="00EF2A56" w:rsidRPr="008C1101" w:rsidRDefault="00EF2A56" w:rsidP="00101231">
      <w:pPr>
        <w:rPr>
          <w:rFonts w:cs="Times New Roman"/>
          <w:szCs w:val="28"/>
        </w:rPr>
      </w:pPr>
    </w:p>
    <w:p w:rsidR="00EF2A56" w:rsidRPr="008C1101" w:rsidRDefault="00EF2A56" w:rsidP="009145D0">
      <w:pPr>
        <w:jc w:val="center"/>
        <w:rPr>
          <w:rFonts w:cs="Times New Roman"/>
          <w:szCs w:val="28"/>
        </w:rPr>
      </w:pPr>
      <w:r w:rsidRPr="008C1101">
        <w:rPr>
          <w:rFonts w:cs="Times New Roman"/>
          <w:noProof/>
          <w:szCs w:val="28"/>
          <w:lang w:eastAsia="ru-RU"/>
        </w:rPr>
        <w:drawing>
          <wp:inline distT="0" distB="0" distL="0" distR="0" wp14:anchorId="086D54D1" wp14:editId="655B9666">
            <wp:extent cx="5829300" cy="1619250"/>
            <wp:effectExtent l="0" t="0" r="0"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829300" cy="1619250"/>
                    </a:xfrm>
                    <a:prstGeom prst="rect">
                      <a:avLst/>
                    </a:prstGeom>
                    <a:noFill/>
                    <a:ln>
                      <a:noFill/>
                    </a:ln>
                  </pic:spPr>
                </pic:pic>
              </a:graphicData>
            </a:graphic>
          </wp:inline>
        </w:drawing>
      </w:r>
    </w:p>
    <w:p w:rsidR="00EF2A56" w:rsidRPr="008C1101" w:rsidRDefault="00EF2A56" w:rsidP="009145D0">
      <w:pPr>
        <w:jc w:val="center"/>
        <w:rPr>
          <w:rFonts w:cs="Times New Roman"/>
          <w:szCs w:val="28"/>
        </w:rPr>
      </w:pPr>
      <w:r w:rsidRPr="008C1101">
        <w:rPr>
          <w:rFonts w:cs="Times New Roman"/>
          <w:szCs w:val="28"/>
        </w:rPr>
        <w:t xml:space="preserve">Рис </w:t>
      </w:r>
      <w:r w:rsidR="009145D0" w:rsidRPr="008C1101">
        <w:rPr>
          <w:rFonts w:cs="Times New Roman"/>
          <w:szCs w:val="28"/>
        </w:rPr>
        <w:t>1.</w:t>
      </w:r>
      <w:r w:rsidR="00E40B45" w:rsidRPr="008C1101">
        <w:rPr>
          <w:rFonts w:cs="Times New Roman"/>
          <w:szCs w:val="28"/>
        </w:rPr>
        <w:t>6</w:t>
      </w:r>
      <w:r w:rsidRPr="008C1101">
        <w:rPr>
          <w:rFonts w:cs="Times New Roman"/>
          <w:szCs w:val="28"/>
        </w:rPr>
        <w:t>. Магистральная с децентрализованным управлением стру</w:t>
      </w:r>
      <w:r w:rsidRPr="008C1101">
        <w:rPr>
          <w:rFonts w:cs="Times New Roman"/>
          <w:szCs w:val="28"/>
        </w:rPr>
        <w:t>к</w:t>
      </w:r>
      <w:r w:rsidRPr="008C1101">
        <w:rPr>
          <w:rFonts w:cs="Times New Roman"/>
          <w:szCs w:val="28"/>
        </w:rPr>
        <w:t>тура ИИС</w:t>
      </w:r>
    </w:p>
    <w:p w:rsidR="00EF2A56" w:rsidRPr="008C1101" w:rsidRDefault="00EF2A56" w:rsidP="009145D0">
      <w:pPr>
        <w:jc w:val="center"/>
        <w:rPr>
          <w:rFonts w:cs="Times New Roman"/>
          <w:szCs w:val="28"/>
        </w:rPr>
      </w:pPr>
      <w:r w:rsidRPr="008C1101">
        <w:rPr>
          <w:rFonts w:cs="Times New Roman"/>
          <w:noProof/>
          <w:szCs w:val="28"/>
          <w:lang w:eastAsia="ru-RU"/>
        </w:rPr>
        <w:drawing>
          <wp:inline distT="0" distB="0" distL="0" distR="0" wp14:anchorId="05A5BFA8" wp14:editId="42B63DBD">
            <wp:extent cx="5600700" cy="2990850"/>
            <wp:effectExtent l="0" t="0" r="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600700" cy="2990850"/>
                    </a:xfrm>
                    <a:prstGeom prst="rect">
                      <a:avLst/>
                    </a:prstGeom>
                    <a:noFill/>
                    <a:ln>
                      <a:noFill/>
                    </a:ln>
                  </pic:spPr>
                </pic:pic>
              </a:graphicData>
            </a:graphic>
          </wp:inline>
        </w:drawing>
      </w:r>
    </w:p>
    <w:p w:rsidR="00EF2A56" w:rsidRPr="008C1101" w:rsidRDefault="00EF2A56" w:rsidP="00101231">
      <w:pPr>
        <w:rPr>
          <w:rFonts w:cs="Times New Roman"/>
          <w:szCs w:val="28"/>
        </w:rPr>
      </w:pPr>
    </w:p>
    <w:p w:rsidR="00EF2A56" w:rsidRPr="008C1101" w:rsidRDefault="00EF2A56" w:rsidP="009145D0">
      <w:pPr>
        <w:jc w:val="center"/>
        <w:rPr>
          <w:rFonts w:cs="Times New Roman"/>
          <w:szCs w:val="28"/>
        </w:rPr>
      </w:pPr>
      <w:r w:rsidRPr="008C1101">
        <w:rPr>
          <w:rFonts w:cs="Times New Roman"/>
          <w:szCs w:val="28"/>
        </w:rPr>
        <w:t xml:space="preserve">Рис </w:t>
      </w:r>
      <w:r w:rsidR="009145D0" w:rsidRPr="008C1101">
        <w:rPr>
          <w:rFonts w:cs="Times New Roman"/>
          <w:szCs w:val="28"/>
        </w:rPr>
        <w:t>1.</w:t>
      </w:r>
      <w:r w:rsidR="00E40B45" w:rsidRPr="008C1101">
        <w:rPr>
          <w:rFonts w:cs="Times New Roman"/>
          <w:szCs w:val="28"/>
        </w:rPr>
        <w:t>7</w:t>
      </w:r>
      <w:r w:rsidRPr="008C1101">
        <w:rPr>
          <w:rFonts w:cs="Times New Roman"/>
          <w:szCs w:val="28"/>
        </w:rPr>
        <w:t>. Магистральная петлевая структура ИИС</w:t>
      </w:r>
    </w:p>
    <w:p w:rsidR="00EF2A56" w:rsidRPr="008C1101" w:rsidRDefault="00EF2A56" w:rsidP="009145D0">
      <w:pPr>
        <w:pStyle w:val="a8"/>
        <w:jc w:val="center"/>
        <w:rPr>
          <w:rFonts w:cs="Times New Roman"/>
          <w:szCs w:val="28"/>
        </w:rPr>
      </w:pPr>
      <w:r w:rsidRPr="008C1101">
        <w:rPr>
          <w:rFonts w:cs="Times New Roman"/>
          <w:noProof/>
          <w:szCs w:val="28"/>
          <w:lang w:eastAsia="ru-RU"/>
        </w:rPr>
        <w:lastRenderedPageBreak/>
        <w:drawing>
          <wp:inline distT="0" distB="0" distL="0" distR="0" wp14:anchorId="646B4DDB" wp14:editId="0396AE5E">
            <wp:extent cx="5029200" cy="3409950"/>
            <wp:effectExtent l="0" t="0" r="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029200" cy="3409950"/>
                    </a:xfrm>
                    <a:prstGeom prst="rect">
                      <a:avLst/>
                    </a:prstGeom>
                    <a:noFill/>
                    <a:ln>
                      <a:noFill/>
                    </a:ln>
                  </pic:spPr>
                </pic:pic>
              </a:graphicData>
            </a:graphic>
          </wp:inline>
        </w:drawing>
      </w:r>
    </w:p>
    <w:p w:rsidR="00EF2A56" w:rsidRPr="008C1101" w:rsidRDefault="00EF2A56" w:rsidP="009145D0">
      <w:pPr>
        <w:jc w:val="center"/>
        <w:rPr>
          <w:rFonts w:cs="Times New Roman"/>
          <w:szCs w:val="28"/>
        </w:rPr>
      </w:pPr>
      <w:r w:rsidRPr="008C1101">
        <w:rPr>
          <w:rFonts w:cs="Times New Roman"/>
          <w:szCs w:val="28"/>
        </w:rPr>
        <w:t xml:space="preserve">Рис. </w:t>
      </w:r>
      <w:r w:rsidR="009145D0" w:rsidRPr="008C1101">
        <w:rPr>
          <w:rFonts w:cs="Times New Roman"/>
          <w:szCs w:val="28"/>
        </w:rPr>
        <w:t>1.</w:t>
      </w:r>
      <w:r w:rsidR="00E40B45" w:rsidRPr="008C1101">
        <w:rPr>
          <w:rFonts w:cs="Times New Roman"/>
          <w:szCs w:val="28"/>
        </w:rPr>
        <w:t>8</w:t>
      </w:r>
      <w:r w:rsidR="009145D0" w:rsidRPr="008C1101">
        <w:rPr>
          <w:rFonts w:cs="Times New Roman"/>
          <w:szCs w:val="28"/>
        </w:rPr>
        <w:t xml:space="preserve">. </w:t>
      </w:r>
      <w:r w:rsidRPr="008C1101">
        <w:rPr>
          <w:rFonts w:cs="Times New Roman"/>
          <w:szCs w:val="28"/>
        </w:rPr>
        <w:t>Радиально-магистральная структура ИИС</w:t>
      </w:r>
    </w:p>
    <w:p w:rsidR="00EF2A56" w:rsidRPr="008C1101" w:rsidRDefault="00EF2A56" w:rsidP="00101231">
      <w:pPr>
        <w:pStyle w:val="a8"/>
        <w:rPr>
          <w:rFonts w:cs="Times New Roman"/>
          <w:szCs w:val="28"/>
        </w:rPr>
      </w:pPr>
    </w:p>
    <w:p w:rsidR="00EF2A56" w:rsidRPr="008C1101" w:rsidRDefault="00EF2A56" w:rsidP="00101231">
      <w:pPr>
        <w:pStyle w:val="a8"/>
        <w:rPr>
          <w:rFonts w:cs="Times New Roman"/>
          <w:szCs w:val="28"/>
        </w:rPr>
      </w:pPr>
      <w:r w:rsidRPr="008C1101">
        <w:rPr>
          <w:rFonts w:cs="Times New Roman"/>
          <w:szCs w:val="28"/>
        </w:rPr>
        <w:t>При большом количестве ФБ целесообразно организовать совмес</w:t>
      </w:r>
      <w:r w:rsidRPr="008C1101">
        <w:rPr>
          <w:rFonts w:cs="Times New Roman"/>
          <w:szCs w:val="28"/>
        </w:rPr>
        <w:t>т</w:t>
      </w:r>
      <w:r w:rsidRPr="008C1101">
        <w:rPr>
          <w:rFonts w:cs="Times New Roman"/>
          <w:szCs w:val="28"/>
        </w:rPr>
        <w:t>ную работу нескольких объединенных между собой одноступенчатых подсистем. Вариант объединения дан на рис.</w:t>
      </w:r>
      <w:r w:rsidR="009145D0" w:rsidRPr="008C1101">
        <w:rPr>
          <w:rFonts w:cs="Times New Roman"/>
          <w:szCs w:val="28"/>
        </w:rPr>
        <w:t>1.</w:t>
      </w:r>
      <w:r w:rsidR="00E40B45" w:rsidRPr="008C1101">
        <w:rPr>
          <w:rFonts w:cs="Times New Roman"/>
          <w:szCs w:val="28"/>
        </w:rPr>
        <w:t>9</w:t>
      </w:r>
    </w:p>
    <w:p w:rsidR="00EF2A56" w:rsidRPr="008C1101" w:rsidRDefault="00EF2A56" w:rsidP="00101231">
      <w:pPr>
        <w:pStyle w:val="a8"/>
        <w:rPr>
          <w:rFonts w:cs="Times New Roman"/>
          <w:szCs w:val="28"/>
        </w:rPr>
      </w:pPr>
    </w:p>
    <w:p w:rsidR="00EF2A56" w:rsidRPr="008C1101" w:rsidRDefault="00EF2A56" w:rsidP="009145D0">
      <w:pPr>
        <w:jc w:val="center"/>
        <w:rPr>
          <w:rFonts w:cs="Times New Roman"/>
          <w:szCs w:val="28"/>
        </w:rPr>
      </w:pPr>
      <w:r w:rsidRPr="008C1101">
        <w:rPr>
          <w:rFonts w:cs="Times New Roman"/>
          <w:noProof/>
          <w:szCs w:val="28"/>
          <w:lang w:eastAsia="ru-RU"/>
        </w:rPr>
        <w:drawing>
          <wp:inline distT="0" distB="0" distL="0" distR="0" wp14:anchorId="46ABFD87" wp14:editId="4F29F26B">
            <wp:extent cx="6172200" cy="2981325"/>
            <wp:effectExtent l="0" t="0" r="0" b="9525"/>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6172200" cy="2981325"/>
                    </a:xfrm>
                    <a:prstGeom prst="rect">
                      <a:avLst/>
                    </a:prstGeom>
                    <a:noFill/>
                    <a:ln>
                      <a:noFill/>
                    </a:ln>
                  </pic:spPr>
                </pic:pic>
              </a:graphicData>
            </a:graphic>
          </wp:inline>
        </w:drawing>
      </w:r>
    </w:p>
    <w:p w:rsidR="00EF2A56" w:rsidRPr="008C1101" w:rsidRDefault="00EF2A56" w:rsidP="00101231">
      <w:pPr>
        <w:rPr>
          <w:rFonts w:cs="Times New Roman"/>
          <w:szCs w:val="28"/>
        </w:rPr>
      </w:pPr>
    </w:p>
    <w:p w:rsidR="00EF2A56" w:rsidRPr="008C1101" w:rsidRDefault="00EF2A56" w:rsidP="00101231">
      <w:pPr>
        <w:pStyle w:val="a8"/>
        <w:jc w:val="center"/>
        <w:rPr>
          <w:rFonts w:cs="Times New Roman"/>
          <w:szCs w:val="28"/>
        </w:rPr>
      </w:pPr>
      <w:r w:rsidRPr="008C1101">
        <w:rPr>
          <w:rFonts w:cs="Times New Roman"/>
          <w:szCs w:val="28"/>
        </w:rPr>
        <w:t xml:space="preserve">Рис </w:t>
      </w:r>
      <w:r w:rsidR="009145D0" w:rsidRPr="008C1101">
        <w:rPr>
          <w:rFonts w:cs="Times New Roman"/>
          <w:szCs w:val="28"/>
        </w:rPr>
        <w:t xml:space="preserve"> 1.</w:t>
      </w:r>
      <w:r w:rsidR="00E40B45" w:rsidRPr="008C1101">
        <w:rPr>
          <w:rFonts w:cs="Times New Roman"/>
          <w:szCs w:val="28"/>
        </w:rPr>
        <w:t>9</w:t>
      </w:r>
      <w:r w:rsidRPr="008C1101">
        <w:rPr>
          <w:rFonts w:cs="Times New Roman"/>
          <w:szCs w:val="28"/>
        </w:rPr>
        <w:t>. Двухступенчатая структура ИИС.</w:t>
      </w:r>
    </w:p>
    <w:p w:rsidR="00EF2A56" w:rsidRPr="008C1101" w:rsidRDefault="00EF2A56" w:rsidP="00101231">
      <w:pPr>
        <w:jc w:val="center"/>
        <w:rPr>
          <w:rFonts w:cs="Times New Roman"/>
          <w:szCs w:val="28"/>
        </w:rPr>
      </w:pPr>
    </w:p>
    <w:p w:rsidR="00EF2A56" w:rsidRPr="008C1101" w:rsidRDefault="00EF2A56" w:rsidP="00101231">
      <w:pPr>
        <w:rPr>
          <w:rFonts w:cs="Times New Roman"/>
          <w:szCs w:val="28"/>
        </w:rPr>
      </w:pPr>
      <w:r w:rsidRPr="008C1101">
        <w:rPr>
          <w:rFonts w:cs="Times New Roman"/>
          <w:szCs w:val="28"/>
        </w:rPr>
        <w:t>Подсистемы для объединения между собой можно выбрать из чи</w:t>
      </w:r>
      <w:r w:rsidRPr="008C1101">
        <w:rPr>
          <w:rFonts w:cs="Times New Roman"/>
          <w:szCs w:val="28"/>
        </w:rPr>
        <w:t>с</w:t>
      </w:r>
      <w:r w:rsidRPr="008C1101">
        <w:rPr>
          <w:rFonts w:cs="Times New Roman"/>
          <w:szCs w:val="28"/>
        </w:rPr>
        <w:t>ла показанных на рис.</w:t>
      </w:r>
      <w:r w:rsidR="009145D0" w:rsidRPr="008C1101">
        <w:rPr>
          <w:rFonts w:cs="Times New Roman"/>
          <w:szCs w:val="28"/>
        </w:rPr>
        <w:t>1.</w:t>
      </w:r>
      <w:r w:rsidR="00E40B45" w:rsidRPr="008C1101">
        <w:rPr>
          <w:rFonts w:cs="Times New Roman"/>
          <w:szCs w:val="28"/>
        </w:rPr>
        <w:t>3.</w:t>
      </w:r>
      <w:r w:rsidRPr="008C1101">
        <w:rPr>
          <w:rFonts w:cs="Times New Roman"/>
          <w:szCs w:val="28"/>
        </w:rPr>
        <w:t xml:space="preserve"> Отметим, что ЭВМ второй ступени в дву</w:t>
      </w:r>
      <w:r w:rsidRPr="008C1101">
        <w:rPr>
          <w:rFonts w:cs="Times New Roman"/>
          <w:szCs w:val="28"/>
        </w:rPr>
        <w:t>х</w:t>
      </w:r>
      <w:r w:rsidRPr="008C1101">
        <w:rPr>
          <w:rFonts w:cs="Times New Roman"/>
          <w:szCs w:val="28"/>
        </w:rPr>
        <w:t>ступенчатой структуре выполняет не только функции управления, но и обработки и выдачи информации.</w:t>
      </w:r>
    </w:p>
    <w:p w:rsidR="00EF2A56" w:rsidRPr="008C1101" w:rsidRDefault="00EF2A56" w:rsidP="00101231">
      <w:pPr>
        <w:rPr>
          <w:rFonts w:cs="Times New Roman"/>
          <w:szCs w:val="28"/>
        </w:rPr>
      </w:pPr>
      <w:r w:rsidRPr="008C1101">
        <w:rPr>
          <w:rFonts w:cs="Times New Roman"/>
          <w:szCs w:val="28"/>
        </w:rPr>
        <w:t xml:space="preserve"> Возможность создания тех или иных структур ИИС и особенн</w:t>
      </w:r>
      <w:r w:rsidRPr="008C1101">
        <w:rPr>
          <w:rFonts w:cs="Times New Roman"/>
          <w:szCs w:val="28"/>
        </w:rPr>
        <w:t>о</w:t>
      </w:r>
      <w:r w:rsidRPr="008C1101">
        <w:rPr>
          <w:rFonts w:cs="Times New Roman"/>
          <w:szCs w:val="28"/>
        </w:rPr>
        <w:t>стей их  функционирования в существенной степени зависят от свойств ИФ.</w:t>
      </w:r>
    </w:p>
    <w:p w:rsidR="00EF2A56" w:rsidRPr="008C1101" w:rsidRDefault="00EF2A56" w:rsidP="00101231">
      <w:pPr>
        <w:rPr>
          <w:rFonts w:cs="Times New Roman"/>
          <w:szCs w:val="28"/>
        </w:rPr>
      </w:pPr>
      <w:r w:rsidRPr="008C1101">
        <w:rPr>
          <w:rFonts w:cs="Times New Roman"/>
          <w:szCs w:val="28"/>
        </w:rPr>
        <w:t>Рассмотрим (табл. 2.) основные признаки стандартных ИФ, от к</w:t>
      </w:r>
      <w:r w:rsidRPr="008C1101">
        <w:rPr>
          <w:rFonts w:cs="Times New Roman"/>
          <w:szCs w:val="28"/>
        </w:rPr>
        <w:t>о</w:t>
      </w:r>
      <w:r w:rsidRPr="008C1101">
        <w:rPr>
          <w:rFonts w:cs="Times New Roman"/>
          <w:szCs w:val="28"/>
        </w:rPr>
        <w:t>торых в первую очередь зависит информационная совместимость ФБ в системе.</w:t>
      </w:r>
    </w:p>
    <w:p w:rsidR="00EF2A56" w:rsidRPr="008C1101" w:rsidRDefault="00EF2A56" w:rsidP="00101231">
      <w:pPr>
        <w:rPr>
          <w:rFonts w:cs="Times New Roman"/>
          <w:szCs w:val="28"/>
        </w:rPr>
      </w:pPr>
    </w:p>
    <w:p w:rsidR="00AD3266" w:rsidRPr="008C1101" w:rsidRDefault="00AD3266" w:rsidP="00101231">
      <w:pPr>
        <w:rPr>
          <w:rFonts w:cs="Times New Roman"/>
          <w:szCs w:val="28"/>
        </w:rPr>
      </w:pPr>
    </w:p>
    <w:p w:rsidR="00EF2A56" w:rsidRPr="008C1101" w:rsidRDefault="00EF2A56" w:rsidP="00101231">
      <w:pPr>
        <w:rPr>
          <w:rFonts w:cs="Times New Roman"/>
          <w:i/>
          <w:szCs w:val="28"/>
        </w:rPr>
      </w:pPr>
      <w:r w:rsidRPr="008C1101">
        <w:rPr>
          <w:rFonts w:cs="Times New Roman"/>
          <w:i/>
          <w:szCs w:val="28"/>
        </w:rPr>
        <w:t>Таблица 2. Основ</w:t>
      </w:r>
      <w:r w:rsidR="00AD3266" w:rsidRPr="008C1101">
        <w:rPr>
          <w:rFonts w:cs="Times New Roman"/>
          <w:i/>
          <w:szCs w:val="28"/>
        </w:rPr>
        <w:t>ные признаки программируемых ИФ</w:t>
      </w:r>
    </w:p>
    <w:p w:rsidR="00AD3266" w:rsidRPr="008C1101" w:rsidRDefault="00AD3266" w:rsidP="00101231">
      <w:pPr>
        <w:rPr>
          <w:rFonts w:cs="Times New Roman"/>
          <w:szCs w:val="28"/>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229"/>
        <w:gridCol w:w="2627"/>
        <w:gridCol w:w="1224"/>
        <w:gridCol w:w="1212"/>
        <w:gridCol w:w="2654"/>
      </w:tblGrid>
      <w:tr w:rsidR="00EF2A56" w:rsidRPr="008C1101" w:rsidTr="007B2EA9">
        <w:trPr>
          <w:cantSplit/>
        </w:trPr>
        <w:tc>
          <w:tcPr>
            <w:tcW w:w="642" w:type="pct"/>
            <w:vMerge w:val="restart"/>
            <w:vAlign w:val="center"/>
          </w:tcPr>
          <w:p w:rsidR="00EF2A56" w:rsidRPr="008C1101" w:rsidRDefault="00EF2A56" w:rsidP="007B2EA9">
            <w:pPr>
              <w:jc w:val="center"/>
              <w:rPr>
                <w:rFonts w:cs="Times New Roman"/>
                <w:szCs w:val="28"/>
              </w:rPr>
            </w:pPr>
          </w:p>
          <w:p w:rsidR="00EF2A56" w:rsidRPr="008C1101" w:rsidRDefault="00EF2A56" w:rsidP="007B2EA9">
            <w:pPr>
              <w:ind w:firstLine="0"/>
              <w:jc w:val="center"/>
              <w:rPr>
                <w:rFonts w:cs="Times New Roman"/>
                <w:szCs w:val="28"/>
              </w:rPr>
            </w:pPr>
            <w:r w:rsidRPr="008C1101">
              <w:rPr>
                <w:rFonts w:cs="Times New Roman"/>
                <w:szCs w:val="28"/>
              </w:rPr>
              <w:t>Признак</w:t>
            </w:r>
          </w:p>
        </w:tc>
        <w:tc>
          <w:tcPr>
            <w:tcW w:w="4358" w:type="pct"/>
            <w:gridSpan w:val="4"/>
            <w:vAlign w:val="center"/>
          </w:tcPr>
          <w:p w:rsidR="00EF2A56" w:rsidRPr="008C1101" w:rsidRDefault="00EF2A56" w:rsidP="007B2EA9">
            <w:pPr>
              <w:ind w:firstLine="47"/>
              <w:jc w:val="center"/>
              <w:rPr>
                <w:rFonts w:cs="Times New Roman"/>
                <w:szCs w:val="28"/>
              </w:rPr>
            </w:pPr>
            <w:r w:rsidRPr="008C1101">
              <w:rPr>
                <w:rFonts w:cs="Times New Roman"/>
                <w:szCs w:val="28"/>
              </w:rPr>
              <w:t>Граничные состояния</w:t>
            </w:r>
          </w:p>
          <w:p w:rsidR="00EF2A56" w:rsidRPr="008C1101" w:rsidRDefault="00EF2A56" w:rsidP="007B2EA9">
            <w:pPr>
              <w:ind w:firstLine="47"/>
              <w:jc w:val="center"/>
              <w:rPr>
                <w:rFonts w:cs="Times New Roman"/>
                <w:szCs w:val="28"/>
              </w:rPr>
            </w:pPr>
          </w:p>
        </w:tc>
      </w:tr>
      <w:tr w:rsidR="00EF2A56" w:rsidRPr="008C1101" w:rsidTr="007B2EA9">
        <w:trPr>
          <w:cantSplit/>
        </w:trPr>
        <w:tc>
          <w:tcPr>
            <w:tcW w:w="642" w:type="pct"/>
            <w:vMerge/>
            <w:vAlign w:val="center"/>
          </w:tcPr>
          <w:p w:rsidR="00EF2A56" w:rsidRPr="008C1101" w:rsidRDefault="00EF2A56" w:rsidP="007B2EA9">
            <w:pPr>
              <w:jc w:val="center"/>
              <w:rPr>
                <w:rFonts w:cs="Times New Roman"/>
                <w:szCs w:val="28"/>
              </w:rPr>
            </w:pPr>
          </w:p>
        </w:tc>
        <w:tc>
          <w:tcPr>
            <w:tcW w:w="2268" w:type="pct"/>
            <w:gridSpan w:val="2"/>
            <w:vAlign w:val="center"/>
          </w:tcPr>
          <w:p w:rsidR="00EF2A56" w:rsidRPr="008C1101" w:rsidRDefault="00EF2A56" w:rsidP="007B2EA9">
            <w:pPr>
              <w:ind w:firstLine="47"/>
              <w:jc w:val="center"/>
              <w:rPr>
                <w:rFonts w:cs="Times New Roman"/>
                <w:szCs w:val="28"/>
              </w:rPr>
            </w:pPr>
            <w:r w:rsidRPr="008C1101">
              <w:rPr>
                <w:rFonts w:cs="Times New Roman"/>
                <w:szCs w:val="28"/>
              </w:rPr>
              <w:t>1</w:t>
            </w:r>
          </w:p>
        </w:tc>
        <w:tc>
          <w:tcPr>
            <w:tcW w:w="2090" w:type="pct"/>
            <w:gridSpan w:val="2"/>
            <w:vAlign w:val="center"/>
          </w:tcPr>
          <w:p w:rsidR="00EF2A56" w:rsidRPr="008C1101" w:rsidRDefault="00EF2A56" w:rsidP="007B2EA9">
            <w:pPr>
              <w:ind w:firstLine="47"/>
              <w:jc w:val="center"/>
              <w:rPr>
                <w:rFonts w:cs="Times New Roman"/>
                <w:szCs w:val="28"/>
              </w:rPr>
            </w:pPr>
            <w:r w:rsidRPr="008C1101">
              <w:rPr>
                <w:rFonts w:cs="Times New Roman"/>
                <w:szCs w:val="28"/>
              </w:rPr>
              <w:t>2</w:t>
            </w:r>
          </w:p>
        </w:tc>
      </w:tr>
      <w:tr w:rsidR="00EF2A56" w:rsidRPr="008C1101" w:rsidTr="007B2EA9">
        <w:tc>
          <w:tcPr>
            <w:tcW w:w="642" w:type="pct"/>
            <w:vAlign w:val="center"/>
          </w:tcPr>
          <w:p w:rsidR="00EF2A56" w:rsidRPr="008C1101" w:rsidRDefault="00EF2A56" w:rsidP="007B2EA9">
            <w:pPr>
              <w:ind w:firstLine="0"/>
              <w:jc w:val="center"/>
              <w:rPr>
                <w:rFonts w:cs="Times New Roman"/>
                <w:szCs w:val="28"/>
              </w:rPr>
            </w:pPr>
            <w:r w:rsidRPr="008C1101">
              <w:rPr>
                <w:rFonts w:cs="Times New Roman"/>
                <w:szCs w:val="28"/>
              </w:rPr>
              <w:t>1</w:t>
            </w:r>
          </w:p>
        </w:tc>
        <w:tc>
          <w:tcPr>
            <w:tcW w:w="1602" w:type="pct"/>
            <w:vAlign w:val="center"/>
          </w:tcPr>
          <w:p w:rsidR="00EF2A56" w:rsidRPr="008C1101" w:rsidRDefault="00EF2A56" w:rsidP="007B2EA9">
            <w:pPr>
              <w:ind w:firstLine="47"/>
              <w:jc w:val="center"/>
              <w:rPr>
                <w:rFonts w:cs="Times New Roman"/>
                <w:szCs w:val="28"/>
              </w:rPr>
            </w:pPr>
            <w:r w:rsidRPr="008C1101">
              <w:rPr>
                <w:rFonts w:cs="Times New Roman"/>
                <w:szCs w:val="28"/>
              </w:rPr>
              <w:t>Характер управл</w:t>
            </w:r>
            <w:r w:rsidRPr="008C1101">
              <w:rPr>
                <w:rFonts w:cs="Times New Roman"/>
                <w:szCs w:val="28"/>
              </w:rPr>
              <w:t>е</w:t>
            </w:r>
            <w:r w:rsidRPr="008C1101">
              <w:rPr>
                <w:rFonts w:cs="Times New Roman"/>
                <w:szCs w:val="28"/>
              </w:rPr>
              <w:t>ния</w:t>
            </w:r>
          </w:p>
        </w:tc>
        <w:tc>
          <w:tcPr>
            <w:tcW w:w="1326" w:type="pct"/>
            <w:gridSpan w:val="2"/>
            <w:vAlign w:val="center"/>
          </w:tcPr>
          <w:p w:rsidR="00EF2A56" w:rsidRPr="008C1101" w:rsidRDefault="00EF2A56" w:rsidP="007B2EA9">
            <w:pPr>
              <w:ind w:firstLine="47"/>
              <w:jc w:val="center"/>
              <w:rPr>
                <w:rFonts w:cs="Times New Roman"/>
                <w:szCs w:val="28"/>
              </w:rPr>
            </w:pPr>
            <w:r w:rsidRPr="008C1101">
              <w:rPr>
                <w:rFonts w:cs="Times New Roman"/>
                <w:szCs w:val="28"/>
              </w:rPr>
              <w:t>централизованное</w:t>
            </w:r>
          </w:p>
        </w:tc>
        <w:tc>
          <w:tcPr>
            <w:tcW w:w="1430" w:type="pct"/>
            <w:vAlign w:val="center"/>
          </w:tcPr>
          <w:p w:rsidR="00EF2A56" w:rsidRPr="008C1101" w:rsidRDefault="00EF2A56" w:rsidP="007B2EA9">
            <w:pPr>
              <w:ind w:firstLine="47"/>
              <w:jc w:val="center"/>
              <w:rPr>
                <w:rFonts w:cs="Times New Roman"/>
                <w:szCs w:val="28"/>
              </w:rPr>
            </w:pPr>
            <w:r w:rsidRPr="008C1101">
              <w:rPr>
                <w:rFonts w:cs="Times New Roman"/>
                <w:szCs w:val="28"/>
              </w:rPr>
              <w:t>децентрализова</w:t>
            </w:r>
            <w:r w:rsidRPr="008C1101">
              <w:rPr>
                <w:rFonts w:cs="Times New Roman"/>
                <w:szCs w:val="28"/>
              </w:rPr>
              <w:t>н</w:t>
            </w:r>
            <w:r w:rsidRPr="008C1101">
              <w:rPr>
                <w:rFonts w:cs="Times New Roman"/>
                <w:szCs w:val="28"/>
              </w:rPr>
              <w:t>ное</w:t>
            </w:r>
          </w:p>
        </w:tc>
      </w:tr>
      <w:tr w:rsidR="00EF2A56" w:rsidRPr="008C1101" w:rsidTr="007B2EA9">
        <w:tc>
          <w:tcPr>
            <w:tcW w:w="642" w:type="pct"/>
            <w:vAlign w:val="center"/>
          </w:tcPr>
          <w:p w:rsidR="00EF2A56" w:rsidRPr="008C1101" w:rsidRDefault="00EF2A56" w:rsidP="007B2EA9">
            <w:pPr>
              <w:ind w:firstLine="0"/>
              <w:jc w:val="center"/>
              <w:rPr>
                <w:rFonts w:cs="Times New Roman"/>
                <w:szCs w:val="28"/>
              </w:rPr>
            </w:pPr>
            <w:r w:rsidRPr="008C1101">
              <w:rPr>
                <w:rFonts w:cs="Times New Roman"/>
                <w:szCs w:val="28"/>
              </w:rPr>
              <w:t>2</w:t>
            </w:r>
          </w:p>
        </w:tc>
        <w:tc>
          <w:tcPr>
            <w:tcW w:w="1602" w:type="pct"/>
            <w:vAlign w:val="center"/>
          </w:tcPr>
          <w:p w:rsidR="00EF2A56" w:rsidRPr="008C1101" w:rsidRDefault="00EF2A56" w:rsidP="007B2EA9">
            <w:pPr>
              <w:ind w:firstLine="47"/>
              <w:jc w:val="center"/>
              <w:rPr>
                <w:rFonts w:cs="Times New Roman"/>
                <w:szCs w:val="28"/>
              </w:rPr>
            </w:pPr>
            <w:r w:rsidRPr="008C1101">
              <w:rPr>
                <w:rFonts w:cs="Times New Roman"/>
                <w:szCs w:val="28"/>
              </w:rPr>
              <w:t>Устройство сист</w:t>
            </w:r>
            <w:r w:rsidRPr="008C1101">
              <w:rPr>
                <w:rFonts w:cs="Times New Roman"/>
                <w:szCs w:val="28"/>
              </w:rPr>
              <w:t>е</w:t>
            </w:r>
            <w:r w:rsidRPr="008C1101">
              <w:rPr>
                <w:rFonts w:cs="Times New Roman"/>
                <w:szCs w:val="28"/>
              </w:rPr>
              <w:t>мы шин для обмена информационными и служебными си</w:t>
            </w:r>
            <w:r w:rsidRPr="008C1101">
              <w:rPr>
                <w:rFonts w:cs="Times New Roman"/>
                <w:szCs w:val="28"/>
              </w:rPr>
              <w:t>г</w:t>
            </w:r>
            <w:r w:rsidRPr="008C1101">
              <w:rPr>
                <w:rFonts w:cs="Times New Roman"/>
                <w:szCs w:val="28"/>
              </w:rPr>
              <w:t>налами</w:t>
            </w:r>
          </w:p>
        </w:tc>
        <w:tc>
          <w:tcPr>
            <w:tcW w:w="1326" w:type="pct"/>
            <w:gridSpan w:val="2"/>
            <w:vAlign w:val="center"/>
          </w:tcPr>
          <w:p w:rsidR="00EF2A56" w:rsidRPr="008C1101" w:rsidRDefault="00EF2A56" w:rsidP="007B2EA9">
            <w:pPr>
              <w:ind w:firstLine="47"/>
              <w:jc w:val="center"/>
              <w:rPr>
                <w:rFonts w:cs="Times New Roman"/>
                <w:szCs w:val="28"/>
              </w:rPr>
            </w:pPr>
          </w:p>
          <w:p w:rsidR="00EF2A56" w:rsidRPr="008C1101" w:rsidRDefault="00EF2A56" w:rsidP="007B2EA9">
            <w:pPr>
              <w:ind w:firstLine="47"/>
              <w:jc w:val="center"/>
              <w:rPr>
                <w:rFonts w:cs="Times New Roman"/>
                <w:szCs w:val="28"/>
              </w:rPr>
            </w:pPr>
            <w:r w:rsidRPr="008C1101">
              <w:rPr>
                <w:rFonts w:cs="Times New Roman"/>
                <w:szCs w:val="28"/>
              </w:rPr>
              <w:t>объединенная</w:t>
            </w:r>
          </w:p>
        </w:tc>
        <w:tc>
          <w:tcPr>
            <w:tcW w:w="1430" w:type="pct"/>
            <w:vAlign w:val="center"/>
          </w:tcPr>
          <w:p w:rsidR="00EF2A56" w:rsidRPr="008C1101" w:rsidRDefault="00EF2A56" w:rsidP="007B2EA9">
            <w:pPr>
              <w:ind w:firstLine="47"/>
              <w:jc w:val="center"/>
              <w:rPr>
                <w:rFonts w:cs="Times New Roman"/>
                <w:szCs w:val="28"/>
              </w:rPr>
            </w:pPr>
          </w:p>
          <w:p w:rsidR="00EF2A56" w:rsidRPr="008C1101" w:rsidRDefault="00EF2A56" w:rsidP="007B2EA9">
            <w:pPr>
              <w:ind w:firstLine="47"/>
              <w:jc w:val="center"/>
              <w:rPr>
                <w:rFonts w:cs="Times New Roman"/>
                <w:szCs w:val="28"/>
              </w:rPr>
            </w:pPr>
            <w:r w:rsidRPr="008C1101">
              <w:rPr>
                <w:rFonts w:cs="Times New Roman"/>
                <w:szCs w:val="28"/>
              </w:rPr>
              <w:t>раздельная</w:t>
            </w:r>
          </w:p>
        </w:tc>
      </w:tr>
      <w:tr w:rsidR="00EF2A56" w:rsidRPr="008C1101" w:rsidTr="007B2EA9">
        <w:tc>
          <w:tcPr>
            <w:tcW w:w="642" w:type="pct"/>
            <w:vAlign w:val="center"/>
          </w:tcPr>
          <w:p w:rsidR="00EF2A56" w:rsidRPr="008C1101" w:rsidRDefault="00EF2A56" w:rsidP="007B2EA9">
            <w:pPr>
              <w:ind w:firstLine="0"/>
              <w:jc w:val="center"/>
              <w:rPr>
                <w:rFonts w:cs="Times New Roman"/>
                <w:szCs w:val="28"/>
              </w:rPr>
            </w:pPr>
            <w:r w:rsidRPr="008C1101">
              <w:rPr>
                <w:rFonts w:cs="Times New Roman"/>
                <w:szCs w:val="28"/>
              </w:rPr>
              <w:t>3</w:t>
            </w:r>
          </w:p>
        </w:tc>
        <w:tc>
          <w:tcPr>
            <w:tcW w:w="1602" w:type="pct"/>
            <w:vAlign w:val="center"/>
          </w:tcPr>
          <w:p w:rsidR="00EF2A56" w:rsidRPr="008C1101" w:rsidRDefault="00EF2A56" w:rsidP="007B2EA9">
            <w:pPr>
              <w:ind w:firstLine="47"/>
              <w:jc w:val="center"/>
              <w:rPr>
                <w:rFonts w:cs="Times New Roman"/>
                <w:szCs w:val="28"/>
              </w:rPr>
            </w:pPr>
            <w:r w:rsidRPr="008C1101">
              <w:rPr>
                <w:rFonts w:cs="Times New Roman"/>
                <w:szCs w:val="28"/>
              </w:rPr>
              <w:t>Организация с</w:t>
            </w:r>
            <w:r w:rsidRPr="008C1101">
              <w:rPr>
                <w:rFonts w:cs="Times New Roman"/>
                <w:szCs w:val="28"/>
              </w:rPr>
              <w:t>и</w:t>
            </w:r>
            <w:r w:rsidRPr="008C1101">
              <w:rPr>
                <w:rFonts w:cs="Times New Roman"/>
                <w:szCs w:val="28"/>
              </w:rPr>
              <w:t>стемы шин</w:t>
            </w:r>
          </w:p>
        </w:tc>
        <w:tc>
          <w:tcPr>
            <w:tcW w:w="1326" w:type="pct"/>
            <w:gridSpan w:val="2"/>
            <w:vAlign w:val="center"/>
          </w:tcPr>
          <w:p w:rsidR="00EF2A56" w:rsidRPr="008C1101" w:rsidRDefault="00EF2A56" w:rsidP="007B2EA9">
            <w:pPr>
              <w:ind w:firstLine="47"/>
              <w:jc w:val="center"/>
              <w:rPr>
                <w:rFonts w:cs="Times New Roman"/>
                <w:szCs w:val="28"/>
              </w:rPr>
            </w:pPr>
            <w:r w:rsidRPr="008C1101">
              <w:rPr>
                <w:rFonts w:cs="Times New Roman"/>
                <w:szCs w:val="28"/>
              </w:rPr>
              <w:t>индивидуальная (радикальная)</w:t>
            </w:r>
          </w:p>
        </w:tc>
        <w:tc>
          <w:tcPr>
            <w:tcW w:w="1430" w:type="pct"/>
            <w:vAlign w:val="center"/>
          </w:tcPr>
          <w:p w:rsidR="00EF2A56" w:rsidRPr="008C1101" w:rsidRDefault="00EF2A56" w:rsidP="007B2EA9">
            <w:pPr>
              <w:ind w:firstLine="47"/>
              <w:jc w:val="center"/>
              <w:rPr>
                <w:rFonts w:cs="Times New Roman"/>
                <w:szCs w:val="28"/>
              </w:rPr>
            </w:pPr>
            <w:r w:rsidRPr="008C1101">
              <w:rPr>
                <w:rFonts w:cs="Times New Roman"/>
                <w:szCs w:val="28"/>
              </w:rPr>
              <w:t>коллективная (м</w:t>
            </w:r>
            <w:r w:rsidRPr="008C1101">
              <w:rPr>
                <w:rFonts w:cs="Times New Roman"/>
                <w:szCs w:val="28"/>
              </w:rPr>
              <w:t>а</w:t>
            </w:r>
            <w:r w:rsidRPr="008C1101">
              <w:rPr>
                <w:rFonts w:cs="Times New Roman"/>
                <w:szCs w:val="28"/>
              </w:rPr>
              <w:t>гистральная)</w:t>
            </w:r>
          </w:p>
        </w:tc>
      </w:tr>
      <w:tr w:rsidR="00EF2A56" w:rsidRPr="008C1101" w:rsidTr="007B2EA9">
        <w:tc>
          <w:tcPr>
            <w:tcW w:w="642" w:type="pct"/>
            <w:vAlign w:val="center"/>
          </w:tcPr>
          <w:p w:rsidR="00EF2A56" w:rsidRPr="008C1101" w:rsidRDefault="00EF2A56" w:rsidP="007B2EA9">
            <w:pPr>
              <w:ind w:firstLine="0"/>
              <w:jc w:val="center"/>
              <w:rPr>
                <w:rFonts w:cs="Times New Roman"/>
                <w:szCs w:val="28"/>
              </w:rPr>
            </w:pPr>
            <w:r w:rsidRPr="008C1101">
              <w:rPr>
                <w:rFonts w:cs="Times New Roman"/>
                <w:szCs w:val="28"/>
              </w:rPr>
              <w:t>4</w:t>
            </w:r>
          </w:p>
        </w:tc>
        <w:tc>
          <w:tcPr>
            <w:tcW w:w="1602" w:type="pct"/>
            <w:vAlign w:val="center"/>
          </w:tcPr>
          <w:p w:rsidR="00EF2A56" w:rsidRPr="008C1101" w:rsidRDefault="00EF2A56" w:rsidP="007B2EA9">
            <w:pPr>
              <w:ind w:firstLine="47"/>
              <w:jc w:val="center"/>
              <w:rPr>
                <w:rFonts w:cs="Times New Roman"/>
                <w:szCs w:val="28"/>
              </w:rPr>
            </w:pPr>
            <w:r w:rsidRPr="008C1101">
              <w:rPr>
                <w:rFonts w:cs="Times New Roman"/>
                <w:szCs w:val="28"/>
              </w:rPr>
              <w:t>Порядок выполн</w:t>
            </w:r>
            <w:r w:rsidRPr="008C1101">
              <w:rPr>
                <w:rFonts w:cs="Times New Roman"/>
                <w:szCs w:val="28"/>
              </w:rPr>
              <w:t>е</w:t>
            </w:r>
            <w:r w:rsidRPr="008C1101">
              <w:rPr>
                <w:rFonts w:cs="Times New Roman"/>
                <w:szCs w:val="28"/>
              </w:rPr>
              <w:t>ния операций о</w:t>
            </w:r>
            <w:r w:rsidRPr="008C1101">
              <w:rPr>
                <w:rFonts w:cs="Times New Roman"/>
                <w:szCs w:val="28"/>
              </w:rPr>
              <w:t>б</w:t>
            </w:r>
            <w:r w:rsidRPr="008C1101">
              <w:rPr>
                <w:rFonts w:cs="Times New Roman"/>
                <w:szCs w:val="28"/>
              </w:rPr>
              <w:t>мена информацией</w:t>
            </w:r>
          </w:p>
        </w:tc>
        <w:tc>
          <w:tcPr>
            <w:tcW w:w="1326" w:type="pct"/>
            <w:gridSpan w:val="2"/>
            <w:vAlign w:val="center"/>
          </w:tcPr>
          <w:p w:rsidR="00EF2A56" w:rsidRPr="008C1101" w:rsidRDefault="00EF2A56" w:rsidP="007B2EA9">
            <w:pPr>
              <w:ind w:firstLine="47"/>
              <w:jc w:val="center"/>
              <w:rPr>
                <w:rFonts w:cs="Times New Roman"/>
                <w:szCs w:val="28"/>
              </w:rPr>
            </w:pPr>
            <w:r w:rsidRPr="008C1101">
              <w:rPr>
                <w:rFonts w:cs="Times New Roman"/>
                <w:szCs w:val="28"/>
              </w:rPr>
              <w:t>последовател</w:t>
            </w:r>
            <w:r w:rsidRPr="008C1101">
              <w:rPr>
                <w:rFonts w:cs="Times New Roman"/>
                <w:szCs w:val="28"/>
              </w:rPr>
              <w:t>ь</w:t>
            </w:r>
            <w:r w:rsidRPr="008C1101">
              <w:rPr>
                <w:rFonts w:cs="Times New Roman"/>
                <w:szCs w:val="28"/>
              </w:rPr>
              <w:t>ный</w:t>
            </w:r>
          </w:p>
        </w:tc>
        <w:tc>
          <w:tcPr>
            <w:tcW w:w="1430" w:type="pct"/>
            <w:vAlign w:val="center"/>
          </w:tcPr>
          <w:p w:rsidR="00EF2A56" w:rsidRPr="008C1101" w:rsidRDefault="00EF2A56" w:rsidP="007B2EA9">
            <w:pPr>
              <w:ind w:firstLine="47"/>
              <w:jc w:val="center"/>
              <w:rPr>
                <w:rFonts w:cs="Times New Roman"/>
                <w:szCs w:val="28"/>
              </w:rPr>
            </w:pPr>
            <w:r w:rsidRPr="008C1101">
              <w:rPr>
                <w:rFonts w:cs="Times New Roman"/>
                <w:szCs w:val="28"/>
              </w:rPr>
              <w:t>параллельный</w:t>
            </w:r>
          </w:p>
        </w:tc>
      </w:tr>
      <w:tr w:rsidR="00EF2A56" w:rsidRPr="008C1101" w:rsidTr="007B2EA9">
        <w:tc>
          <w:tcPr>
            <w:tcW w:w="642" w:type="pct"/>
            <w:vAlign w:val="center"/>
          </w:tcPr>
          <w:p w:rsidR="00EF2A56" w:rsidRPr="008C1101" w:rsidRDefault="00EF2A56" w:rsidP="007B2EA9">
            <w:pPr>
              <w:ind w:firstLine="0"/>
              <w:jc w:val="center"/>
              <w:rPr>
                <w:rFonts w:cs="Times New Roman"/>
                <w:szCs w:val="28"/>
              </w:rPr>
            </w:pPr>
            <w:r w:rsidRPr="008C1101">
              <w:rPr>
                <w:rFonts w:cs="Times New Roman"/>
                <w:szCs w:val="28"/>
              </w:rPr>
              <w:t>5</w:t>
            </w:r>
          </w:p>
        </w:tc>
        <w:tc>
          <w:tcPr>
            <w:tcW w:w="1602" w:type="pct"/>
            <w:vAlign w:val="center"/>
          </w:tcPr>
          <w:p w:rsidR="00EF2A56" w:rsidRPr="008C1101" w:rsidRDefault="00EF2A56" w:rsidP="007B2EA9">
            <w:pPr>
              <w:ind w:firstLine="47"/>
              <w:jc w:val="center"/>
              <w:rPr>
                <w:rFonts w:cs="Times New Roman"/>
                <w:szCs w:val="28"/>
              </w:rPr>
            </w:pPr>
            <w:r w:rsidRPr="008C1101">
              <w:rPr>
                <w:rFonts w:cs="Times New Roman"/>
                <w:szCs w:val="28"/>
              </w:rPr>
              <w:t>Виды информац</w:t>
            </w:r>
            <w:r w:rsidRPr="008C1101">
              <w:rPr>
                <w:rFonts w:cs="Times New Roman"/>
                <w:szCs w:val="28"/>
              </w:rPr>
              <w:t>и</w:t>
            </w:r>
            <w:r w:rsidRPr="008C1101">
              <w:rPr>
                <w:rFonts w:cs="Times New Roman"/>
                <w:szCs w:val="28"/>
              </w:rPr>
              <w:t>онных ФБ</w:t>
            </w:r>
          </w:p>
        </w:tc>
        <w:tc>
          <w:tcPr>
            <w:tcW w:w="1326" w:type="pct"/>
            <w:gridSpan w:val="2"/>
            <w:vAlign w:val="center"/>
          </w:tcPr>
          <w:p w:rsidR="00EF2A56" w:rsidRPr="008C1101" w:rsidRDefault="00EF2A56" w:rsidP="007B2EA9">
            <w:pPr>
              <w:ind w:firstLine="47"/>
              <w:jc w:val="center"/>
              <w:rPr>
                <w:rFonts w:cs="Times New Roman"/>
                <w:szCs w:val="28"/>
              </w:rPr>
            </w:pPr>
            <w:r w:rsidRPr="008C1101">
              <w:rPr>
                <w:rFonts w:cs="Times New Roman"/>
                <w:szCs w:val="28"/>
              </w:rPr>
              <w:t>источники</w:t>
            </w:r>
          </w:p>
        </w:tc>
        <w:tc>
          <w:tcPr>
            <w:tcW w:w="1430" w:type="pct"/>
            <w:vAlign w:val="center"/>
          </w:tcPr>
          <w:p w:rsidR="00EF2A56" w:rsidRPr="008C1101" w:rsidRDefault="00EF2A56" w:rsidP="007B2EA9">
            <w:pPr>
              <w:ind w:firstLine="47"/>
              <w:jc w:val="center"/>
              <w:rPr>
                <w:rFonts w:cs="Times New Roman"/>
                <w:szCs w:val="28"/>
              </w:rPr>
            </w:pPr>
            <w:r w:rsidRPr="008C1101">
              <w:rPr>
                <w:rFonts w:cs="Times New Roman"/>
                <w:szCs w:val="28"/>
              </w:rPr>
              <w:t>приемники</w:t>
            </w:r>
          </w:p>
        </w:tc>
      </w:tr>
      <w:tr w:rsidR="00EF2A56" w:rsidRPr="008C1101" w:rsidTr="007B2EA9">
        <w:tc>
          <w:tcPr>
            <w:tcW w:w="642" w:type="pct"/>
            <w:vAlign w:val="center"/>
          </w:tcPr>
          <w:p w:rsidR="00EF2A56" w:rsidRPr="008C1101" w:rsidRDefault="00EF2A56" w:rsidP="007B2EA9">
            <w:pPr>
              <w:ind w:firstLine="0"/>
              <w:jc w:val="center"/>
              <w:rPr>
                <w:rFonts w:cs="Times New Roman"/>
                <w:szCs w:val="28"/>
              </w:rPr>
            </w:pPr>
            <w:r w:rsidRPr="008C1101">
              <w:rPr>
                <w:rFonts w:cs="Times New Roman"/>
                <w:szCs w:val="28"/>
              </w:rPr>
              <w:t>6</w:t>
            </w:r>
          </w:p>
        </w:tc>
        <w:tc>
          <w:tcPr>
            <w:tcW w:w="1602" w:type="pct"/>
            <w:vAlign w:val="center"/>
          </w:tcPr>
          <w:p w:rsidR="00EF2A56" w:rsidRPr="008C1101" w:rsidRDefault="00EF2A56" w:rsidP="007B2EA9">
            <w:pPr>
              <w:ind w:firstLine="47"/>
              <w:jc w:val="center"/>
              <w:rPr>
                <w:rFonts w:cs="Times New Roman"/>
                <w:szCs w:val="28"/>
              </w:rPr>
            </w:pPr>
            <w:r w:rsidRPr="008C1101">
              <w:rPr>
                <w:rFonts w:cs="Times New Roman"/>
                <w:szCs w:val="28"/>
              </w:rPr>
              <w:t>Способ синхрон</w:t>
            </w:r>
            <w:r w:rsidRPr="008C1101">
              <w:rPr>
                <w:rFonts w:cs="Times New Roman"/>
                <w:szCs w:val="28"/>
              </w:rPr>
              <w:t>и</w:t>
            </w:r>
            <w:r w:rsidRPr="008C1101">
              <w:rPr>
                <w:rFonts w:cs="Times New Roman"/>
                <w:szCs w:val="28"/>
              </w:rPr>
              <w:t>зации при обмене информацией</w:t>
            </w:r>
          </w:p>
        </w:tc>
        <w:tc>
          <w:tcPr>
            <w:tcW w:w="1326" w:type="pct"/>
            <w:gridSpan w:val="2"/>
            <w:vAlign w:val="center"/>
          </w:tcPr>
          <w:p w:rsidR="00EF2A56" w:rsidRPr="008C1101" w:rsidRDefault="00EF2A56" w:rsidP="007B2EA9">
            <w:pPr>
              <w:ind w:firstLine="47"/>
              <w:jc w:val="center"/>
              <w:rPr>
                <w:rFonts w:cs="Times New Roman"/>
                <w:szCs w:val="28"/>
              </w:rPr>
            </w:pPr>
            <w:r w:rsidRPr="008C1101">
              <w:rPr>
                <w:rFonts w:cs="Times New Roman"/>
                <w:szCs w:val="28"/>
              </w:rPr>
              <w:t>синхронный</w:t>
            </w:r>
          </w:p>
        </w:tc>
        <w:tc>
          <w:tcPr>
            <w:tcW w:w="1430" w:type="pct"/>
            <w:vAlign w:val="center"/>
          </w:tcPr>
          <w:p w:rsidR="00EF2A56" w:rsidRPr="008C1101" w:rsidRDefault="00EF2A56" w:rsidP="007B2EA9">
            <w:pPr>
              <w:ind w:firstLine="47"/>
              <w:jc w:val="center"/>
              <w:rPr>
                <w:rFonts w:cs="Times New Roman"/>
                <w:szCs w:val="28"/>
              </w:rPr>
            </w:pPr>
            <w:r w:rsidRPr="008C1101">
              <w:rPr>
                <w:rFonts w:cs="Times New Roman"/>
                <w:szCs w:val="28"/>
              </w:rPr>
              <w:t>асинхронный</w:t>
            </w:r>
          </w:p>
        </w:tc>
      </w:tr>
      <w:tr w:rsidR="00EF2A56" w:rsidRPr="008C1101" w:rsidTr="007B2EA9">
        <w:tc>
          <w:tcPr>
            <w:tcW w:w="642" w:type="pct"/>
            <w:vAlign w:val="center"/>
          </w:tcPr>
          <w:p w:rsidR="00EF2A56" w:rsidRPr="008C1101" w:rsidRDefault="00EF2A56" w:rsidP="007B2EA9">
            <w:pPr>
              <w:ind w:firstLine="0"/>
              <w:jc w:val="center"/>
              <w:rPr>
                <w:rFonts w:cs="Times New Roman"/>
                <w:szCs w:val="28"/>
              </w:rPr>
            </w:pPr>
            <w:r w:rsidRPr="008C1101">
              <w:rPr>
                <w:rFonts w:cs="Times New Roman"/>
                <w:szCs w:val="28"/>
              </w:rPr>
              <w:t>7</w:t>
            </w:r>
          </w:p>
        </w:tc>
        <w:tc>
          <w:tcPr>
            <w:tcW w:w="1602" w:type="pct"/>
            <w:vAlign w:val="center"/>
          </w:tcPr>
          <w:p w:rsidR="00EF2A56" w:rsidRPr="008C1101" w:rsidRDefault="00EF2A56" w:rsidP="007B2EA9">
            <w:pPr>
              <w:ind w:firstLine="47"/>
              <w:jc w:val="center"/>
              <w:rPr>
                <w:rFonts w:cs="Times New Roman"/>
                <w:szCs w:val="28"/>
              </w:rPr>
            </w:pPr>
            <w:r w:rsidRPr="008C1101">
              <w:rPr>
                <w:rFonts w:cs="Times New Roman"/>
                <w:szCs w:val="28"/>
              </w:rPr>
              <w:t>Тип используемой ЭВМ</w:t>
            </w:r>
          </w:p>
        </w:tc>
        <w:tc>
          <w:tcPr>
            <w:tcW w:w="1326" w:type="pct"/>
            <w:gridSpan w:val="2"/>
            <w:vAlign w:val="center"/>
          </w:tcPr>
          <w:p w:rsidR="00EF2A56" w:rsidRPr="008C1101" w:rsidRDefault="00EF2A56" w:rsidP="007B2EA9">
            <w:pPr>
              <w:ind w:firstLine="47"/>
              <w:jc w:val="center"/>
              <w:rPr>
                <w:rFonts w:cs="Times New Roman"/>
                <w:szCs w:val="28"/>
              </w:rPr>
            </w:pPr>
            <w:r w:rsidRPr="008C1101">
              <w:rPr>
                <w:rFonts w:cs="Times New Roman"/>
                <w:szCs w:val="28"/>
              </w:rPr>
              <w:t>заданный</w:t>
            </w:r>
          </w:p>
        </w:tc>
        <w:tc>
          <w:tcPr>
            <w:tcW w:w="1430" w:type="pct"/>
            <w:vAlign w:val="center"/>
          </w:tcPr>
          <w:p w:rsidR="00EF2A56" w:rsidRPr="008C1101" w:rsidRDefault="00EF2A56" w:rsidP="007B2EA9">
            <w:pPr>
              <w:ind w:firstLine="47"/>
              <w:jc w:val="center"/>
              <w:rPr>
                <w:rFonts w:cs="Times New Roman"/>
                <w:szCs w:val="28"/>
              </w:rPr>
            </w:pPr>
            <w:r w:rsidRPr="008C1101">
              <w:rPr>
                <w:rFonts w:cs="Times New Roman"/>
                <w:szCs w:val="28"/>
              </w:rPr>
              <w:t>любой</w:t>
            </w:r>
          </w:p>
        </w:tc>
      </w:tr>
      <w:tr w:rsidR="00EF2A56" w:rsidRPr="008C1101" w:rsidTr="007B2EA9">
        <w:tc>
          <w:tcPr>
            <w:tcW w:w="642" w:type="pct"/>
            <w:vAlign w:val="center"/>
          </w:tcPr>
          <w:p w:rsidR="00EF2A56" w:rsidRPr="008C1101" w:rsidRDefault="00EF2A56" w:rsidP="007B2EA9">
            <w:pPr>
              <w:ind w:firstLine="0"/>
              <w:jc w:val="center"/>
              <w:rPr>
                <w:rFonts w:cs="Times New Roman"/>
                <w:szCs w:val="28"/>
              </w:rPr>
            </w:pPr>
            <w:r w:rsidRPr="008C1101">
              <w:rPr>
                <w:rFonts w:cs="Times New Roman"/>
                <w:szCs w:val="28"/>
              </w:rPr>
              <w:t>8</w:t>
            </w:r>
          </w:p>
        </w:tc>
        <w:tc>
          <w:tcPr>
            <w:tcW w:w="1602" w:type="pct"/>
            <w:vAlign w:val="center"/>
          </w:tcPr>
          <w:p w:rsidR="00EF2A56" w:rsidRPr="008C1101" w:rsidRDefault="00EF2A56" w:rsidP="007B2EA9">
            <w:pPr>
              <w:ind w:firstLine="47"/>
              <w:jc w:val="center"/>
              <w:rPr>
                <w:rFonts w:cs="Times New Roman"/>
                <w:szCs w:val="28"/>
              </w:rPr>
            </w:pPr>
            <w:r w:rsidRPr="008C1101">
              <w:rPr>
                <w:rFonts w:cs="Times New Roman"/>
                <w:szCs w:val="28"/>
              </w:rPr>
              <w:t>Унификация ко</w:t>
            </w:r>
            <w:r w:rsidRPr="008C1101">
              <w:rPr>
                <w:rFonts w:cs="Times New Roman"/>
                <w:szCs w:val="28"/>
              </w:rPr>
              <w:t>н</w:t>
            </w:r>
            <w:r w:rsidRPr="008C1101">
              <w:rPr>
                <w:rFonts w:cs="Times New Roman"/>
                <w:szCs w:val="28"/>
              </w:rPr>
              <w:t>струкции</w:t>
            </w:r>
          </w:p>
        </w:tc>
        <w:tc>
          <w:tcPr>
            <w:tcW w:w="1326" w:type="pct"/>
            <w:gridSpan w:val="2"/>
            <w:vAlign w:val="center"/>
          </w:tcPr>
          <w:p w:rsidR="00EF2A56" w:rsidRPr="008C1101" w:rsidRDefault="00EF2A56" w:rsidP="007B2EA9">
            <w:pPr>
              <w:ind w:firstLine="47"/>
              <w:jc w:val="center"/>
              <w:rPr>
                <w:rFonts w:cs="Times New Roman"/>
                <w:szCs w:val="28"/>
              </w:rPr>
            </w:pPr>
            <w:r w:rsidRPr="008C1101">
              <w:rPr>
                <w:rFonts w:cs="Times New Roman"/>
                <w:szCs w:val="28"/>
              </w:rPr>
              <w:t>есть</w:t>
            </w:r>
          </w:p>
        </w:tc>
        <w:tc>
          <w:tcPr>
            <w:tcW w:w="1430" w:type="pct"/>
            <w:vAlign w:val="center"/>
          </w:tcPr>
          <w:p w:rsidR="00EF2A56" w:rsidRPr="008C1101" w:rsidRDefault="00EF2A56" w:rsidP="007B2EA9">
            <w:pPr>
              <w:ind w:firstLine="47"/>
              <w:jc w:val="center"/>
              <w:rPr>
                <w:rFonts w:cs="Times New Roman"/>
                <w:szCs w:val="28"/>
              </w:rPr>
            </w:pPr>
            <w:r w:rsidRPr="008C1101">
              <w:rPr>
                <w:rFonts w:cs="Times New Roman"/>
                <w:szCs w:val="28"/>
              </w:rPr>
              <w:t>нет</w:t>
            </w:r>
          </w:p>
        </w:tc>
      </w:tr>
      <w:tr w:rsidR="00EF2A56" w:rsidRPr="008C1101" w:rsidTr="007B2EA9">
        <w:tc>
          <w:tcPr>
            <w:tcW w:w="642" w:type="pct"/>
            <w:vAlign w:val="center"/>
          </w:tcPr>
          <w:p w:rsidR="00EF2A56" w:rsidRPr="008C1101" w:rsidRDefault="00EF2A56" w:rsidP="007B2EA9">
            <w:pPr>
              <w:ind w:firstLine="0"/>
              <w:jc w:val="center"/>
              <w:rPr>
                <w:rFonts w:cs="Times New Roman"/>
                <w:szCs w:val="28"/>
              </w:rPr>
            </w:pPr>
            <w:r w:rsidRPr="008C1101">
              <w:rPr>
                <w:rFonts w:cs="Times New Roman"/>
                <w:szCs w:val="28"/>
              </w:rPr>
              <w:t>9</w:t>
            </w:r>
          </w:p>
        </w:tc>
        <w:tc>
          <w:tcPr>
            <w:tcW w:w="1602" w:type="pct"/>
            <w:vAlign w:val="center"/>
          </w:tcPr>
          <w:p w:rsidR="00EF2A56" w:rsidRPr="008C1101" w:rsidRDefault="00EF2A56" w:rsidP="007B2EA9">
            <w:pPr>
              <w:ind w:firstLine="47"/>
              <w:jc w:val="center"/>
              <w:rPr>
                <w:rFonts w:cs="Times New Roman"/>
                <w:szCs w:val="28"/>
              </w:rPr>
            </w:pPr>
            <w:r w:rsidRPr="008C1101">
              <w:rPr>
                <w:rFonts w:cs="Times New Roman"/>
                <w:szCs w:val="28"/>
              </w:rPr>
              <w:t>Унификация пит</w:t>
            </w:r>
            <w:r w:rsidRPr="008C1101">
              <w:rPr>
                <w:rFonts w:cs="Times New Roman"/>
                <w:szCs w:val="28"/>
              </w:rPr>
              <w:t>а</w:t>
            </w:r>
            <w:r w:rsidRPr="008C1101">
              <w:rPr>
                <w:rFonts w:cs="Times New Roman"/>
                <w:szCs w:val="28"/>
              </w:rPr>
              <w:lastRenderedPageBreak/>
              <w:t>ния</w:t>
            </w:r>
          </w:p>
        </w:tc>
        <w:tc>
          <w:tcPr>
            <w:tcW w:w="1326" w:type="pct"/>
            <w:gridSpan w:val="2"/>
            <w:vAlign w:val="center"/>
          </w:tcPr>
          <w:p w:rsidR="00EF2A56" w:rsidRPr="008C1101" w:rsidRDefault="00EF2A56" w:rsidP="007B2EA9">
            <w:pPr>
              <w:ind w:firstLine="47"/>
              <w:jc w:val="center"/>
              <w:rPr>
                <w:rFonts w:cs="Times New Roman"/>
                <w:szCs w:val="28"/>
              </w:rPr>
            </w:pPr>
            <w:r w:rsidRPr="008C1101">
              <w:rPr>
                <w:rFonts w:cs="Times New Roman"/>
                <w:szCs w:val="28"/>
              </w:rPr>
              <w:lastRenderedPageBreak/>
              <w:t>есть</w:t>
            </w:r>
          </w:p>
        </w:tc>
        <w:tc>
          <w:tcPr>
            <w:tcW w:w="1430" w:type="pct"/>
            <w:vAlign w:val="center"/>
          </w:tcPr>
          <w:p w:rsidR="00EF2A56" w:rsidRPr="008C1101" w:rsidRDefault="00EF2A56" w:rsidP="007B2EA9">
            <w:pPr>
              <w:ind w:firstLine="47"/>
              <w:jc w:val="center"/>
              <w:rPr>
                <w:rFonts w:cs="Times New Roman"/>
                <w:szCs w:val="28"/>
              </w:rPr>
            </w:pPr>
            <w:r w:rsidRPr="008C1101">
              <w:rPr>
                <w:rFonts w:cs="Times New Roman"/>
                <w:szCs w:val="28"/>
              </w:rPr>
              <w:t>нет</w:t>
            </w:r>
          </w:p>
        </w:tc>
      </w:tr>
    </w:tbl>
    <w:p w:rsidR="00EF2A56" w:rsidRPr="008C1101" w:rsidRDefault="00EF2A56" w:rsidP="00101231">
      <w:pPr>
        <w:rPr>
          <w:rFonts w:cs="Times New Roman"/>
          <w:szCs w:val="28"/>
        </w:rPr>
      </w:pPr>
    </w:p>
    <w:p w:rsidR="00EF2A56" w:rsidRPr="008C1101" w:rsidRDefault="00EF2A56" w:rsidP="00101231">
      <w:pPr>
        <w:pStyle w:val="2"/>
        <w:rPr>
          <w:rFonts w:ascii="Times New Roman" w:hAnsi="Times New Roman" w:cs="Times New Roman"/>
          <w:sz w:val="28"/>
          <w:szCs w:val="28"/>
        </w:rPr>
      </w:pPr>
      <w:bookmarkStart w:id="14" w:name="_Toc469992121"/>
      <w:bookmarkStart w:id="15" w:name="_Toc347384252"/>
      <w:r w:rsidRPr="008C1101">
        <w:rPr>
          <w:rFonts w:ascii="Times New Roman" w:hAnsi="Times New Roman" w:cs="Times New Roman"/>
          <w:sz w:val="28"/>
          <w:szCs w:val="28"/>
        </w:rPr>
        <w:t>Передача данных в ИИС.</w:t>
      </w:r>
      <w:bookmarkEnd w:id="14"/>
      <w:bookmarkEnd w:id="15"/>
    </w:p>
    <w:p w:rsidR="00EF2A56" w:rsidRPr="008C1101" w:rsidRDefault="00EF2A56" w:rsidP="00101231">
      <w:pPr>
        <w:pStyle w:val="a8"/>
        <w:jc w:val="center"/>
        <w:rPr>
          <w:rFonts w:cs="Times New Roman"/>
          <w:szCs w:val="28"/>
        </w:rPr>
      </w:pPr>
    </w:p>
    <w:p w:rsidR="00EF2A56" w:rsidRPr="008C1101" w:rsidRDefault="00EF2A56" w:rsidP="00101231">
      <w:pPr>
        <w:pStyle w:val="a8"/>
        <w:rPr>
          <w:rFonts w:cs="Times New Roman"/>
          <w:szCs w:val="28"/>
        </w:rPr>
      </w:pPr>
      <w:r w:rsidRPr="008C1101">
        <w:rPr>
          <w:rFonts w:cs="Times New Roman"/>
          <w:szCs w:val="28"/>
        </w:rPr>
        <w:t>При создании ИИС устанавливаются правила, регламентирующие порядок обмена данными в системе, т.е. протокол. Для этого определ</w:t>
      </w:r>
      <w:r w:rsidRPr="008C1101">
        <w:rPr>
          <w:rFonts w:cs="Times New Roman"/>
          <w:szCs w:val="28"/>
        </w:rPr>
        <w:t>я</w:t>
      </w:r>
      <w:r w:rsidRPr="008C1101">
        <w:rPr>
          <w:rFonts w:cs="Times New Roman"/>
          <w:szCs w:val="28"/>
        </w:rPr>
        <w:t>ются: единица обмена информацией, формат сообщений, система код</w:t>
      </w:r>
      <w:r w:rsidRPr="008C1101">
        <w:rPr>
          <w:rFonts w:cs="Times New Roman"/>
          <w:szCs w:val="28"/>
        </w:rPr>
        <w:t>и</w:t>
      </w:r>
      <w:r w:rsidRPr="008C1101">
        <w:rPr>
          <w:rFonts w:cs="Times New Roman"/>
          <w:szCs w:val="28"/>
        </w:rPr>
        <w:t>рования, способ синхронизации, вид информационных, управляющих и служебных символов, способ обмена сообщениями, набор инте</w:t>
      </w:r>
      <w:r w:rsidRPr="008C1101">
        <w:rPr>
          <w:rFonts w:cs="Times New Roman"/>
          <w:szCs w:val="28"/>
        </w:rPr>
        <w:t>р</w:t>
      </w:r>
      <w:r w:rsidRPr="008C1101">
        <w:rPr>
          <w:rFonts w:cs="Times New Roman"/>
          <w:szCs w:val="28"/>
        </w:rPr>
        <w:t>фейсных функций, логические, временные и электрические параметры сигналов, способ формирования и распознавания запроса на обслуж</w:t>
      </w:r>
      <w:r w:rsidRPr="008C1101">
        <w:rPr>
          <w:rFonts w:cs="Times New Roman"/>
          <w:szCs w:val="28"/>
        </w:rPr>
        <w:t>и</w:t>
      </w:r>
      <w:r w:rsidRPr="008C1101">
        <w:rPr>
          <w:rFonts w:cs="Times New Roman"/>
          <w:szCs w:val="28"/>
        </w:rPr>
        <w:t>вание, правила адресации, способ обеспечения требуемой достоверн</w:t>
      </w:r>
      <w:r w:rsidRPr="008C1101">
        <w:rPr>
          <w:rFonts w:cs="Times New Roman"/>
          <w:szCs w:val="28"/>
        </w:rPr>
        <w:t>о</w:t>
      </w:r>
      <w:r w:rsidRPr="008C1101">
        <w:rPr>
          <w:rFonts w:cs="Times New Roman"/>
          <w:szCs w:val="28"/>
        </w:rPr>
        <w:t>сти при обмене информацией.</w:t>
      </w:r>
    </w:p>
    <w:p w:rsidR="00EF2A56" w:rsidRPr="008C1101" w:rsidRDefault="00EF2A56" w:rsidP="00101231">
      <w:pPr>
        <w:pStyle w:val="a8"/>
        <w:rPr>
          <w:rFonts w:cs="Times New Roman"/>
          <w:szCs w:val="28"/>
        </w:rPr>
      </w:pPr>
      <w:r w:rsidRPr="008C1101">
        <w:rPr>
          <w:rFonts w:cs="Times New Roman"/>
          <w:szCs w:val="28"/>
        </w:rPr>
        <w:t xml:space="preserve">В процессе передачи данных ФБ между собой обмениваются </w:t>
      </w:r>
      <w:r w:rsidRPr="008C1101">
        <w:rPr>
          <w:rFonts w:cs="Times New Roman"/>
          <w:i/>
          <w:szCs w:val="28"/>
        </w:rPr>
        <w:t>соо</w:t>
      </w:r>
      <w:r w:rsidRPr="008C1101">
        <w:rPr>
          <w:rFonts w:cs="Times New Roman"/>
          <w:i/>
          <w:szCs w:val="28"/>
        </w:rPr>
        <w:t>б</w:t>
      </w:r>
      <w:r w:rsidRPr="008C1101">
        <w:rPr>
          <w:rFonts w:cs="Times New Roman"/>
          <w:i/>
          <w:szCs w:val="28"/>
        </w:rPr>
        <w:t>щениями</w:t>
      </w:r>
      <w:r w:rsidRPr="008C1101">
        <w:rPr>
          <w:rFonts w:cs="Times New Roman"/>
          <w:szCs w:val="28"/>
        </w:rPr>
        <w:t xml:space="preserve">, состоящими из различных видов </w:t>
      </w:r>
      <w:r w:rsidRPr="008C1101">
        <w:rPr>
          <w:rFonts w:cs="Times New Roman"/>
          <w:i/>
          <w:szCs w:val="28"/>
        </w:rPr>
        <w:t>слов</w:t>
      </w:r>
      <w:r w:rsidRPr="008C1101">
        <w:rPr>
          <w:rFonts w:cs="Times New Roman"/>
          <w:szCs w:val="28"/>
        </w:rPr>
        <w:t>. В первую очередь, это информационные слова, они содержат информационную часть, размер которой применительно к ИИС зависит от точности измерений, и с</w:t>
      </w:r>
      <w:r w:rsidRPr="008C1101">
        <w:rPr>
          <w:rFonts w:cs="Times New Roman"/>
          <w:szCs w:val="28"/>
        </w:rPr>
        <w:t>о</w:t>
      </w:r>
      <w:r w:rsidRPr="008C1101">
        <w:rPr>
          <w:rFonts w:cs="Times New Roman"/>
          <w:szCs w:val="28"/>
        </w:rPr>
        <w:t>проводительную часть, включающую сведения о диапазоне измерений, состоянии ФБ, виде информации (ток, давление, температура, и т.п.). В информационное слово может быть введен и адрес ФБ. Кроме инфо</w:t>
      </w:r>
      <w:r w:rsidRPr="008C1101">
        <w:rPr>
          <w:rFonts w:cs="Times New Roman"/>
          <w:szCs w:val="28"/>
        </w:rPr>
        <w:t>р</w:t>
      </w:r>
      <w:r w:rsidRPr="008C1101">
        <w:rPr>
          <w:rFonts w:cs="Times New Roman"/>
          <w:szCs w:val="28"/>
        </w:rPr>
        <w:t xml:space="preserve">мационных слов должны формироваться командные слова, сообщение может содержать также адресное и временное слова. </w:t>
      </w:r>
    </w:p>
    <w:p w:rsidR="00EF2A56" w:rsidRPr="008C1101" w:rsidRDefault="00EF2A56" w:rsidP="00101231">
      <w:pPr>
        <w:pStyle w:val="a8"/>
        <w:rPr>
          <w:rFonts w:cs="Times New Roman"/>
          <w:szCs w:val="28"/>
        </w:rPr>
      </w:pPr>
      <w:r w:rsidRPr="008C1101">
        <w:rPr>
          <w:rFonts w:cs="Times New Roman"/>
          <w:szCs w:val="28"/>
        </w:rPr>
        <w:t xml:space="preserve">Адресное, временное, командное </w:t>
      </w:r>
      <w:r w:rsidRPr="008C1101">
        <w:rPr>
          <w:rFonts w:cs="Times New Roman"/>
          <w:i/>
          <w:szCs w:val="28"/>
        </w:rPr>
        <w:t>слова</w:t>
      </w:r>
      <w:r w:rsidRPr="008C1101">
        <w:rPr>
          <w:rFonts w:cs="Times New Roman"/>
          <w:szCs w:val="28"/>
        </w:rPr>
        <w:t xml:space="preserve"> и одно или группа инфо</w:t>
      </w:r>
      <w:r w:rsidRPr="008C1101">
        <w:rPr>
          <w:rFonts w:cs="Times New Roman"/>
          <w:szCs w:val="28"/>
        </w:rPr>
        <w:t>р</w:t>
      </w:r>
      <w:r w:rsidRPr="008C1101">
        <w:rPr>
          <w:rFonts w:cs="Times New Roman"/>
          <w:szCs w:val="28"/>
        </w:rPr>
        <w:t xml:space="preserve">мационных слов </w:t>
      </w:r>
      <w:r w:rsidRPr="008C1101">
        <w:rPr>
          <w:rFonts w:cs="Times New Roman"/>
          <w:i/>
          <w:szCs w:val="28"/>
        </w:rPr>
        <w:t>образуют</w:t>
      </w:r>
      <w:r w:rsidRPr="008C1101">
        <w:rPr>
          <w:rFonts w:cs="Times New Roman"/>
          <w:szCs w:val="28"/>
        </w:rPr>
        <w:t xml:space="preserve"> информационную </w:t>
      </w:r>
      <w:r w:rsidRPr="008C1101">
        <w:rPr>
          <w:rFonts w:cs="Times New Roman"/>
          <w:i/>
          <w:szCs w:val="28"/>
        </w:rPr>
        <w:t>фразу</w:t>
      </w:r>
      <w:r w:rsidRPr="008C1101">
        <w:rPr>
          <w:rFonts w:cs="Times New Roman"/>
          <w:szCs w:val="28"/>
        </w:rPr>
        <w:t xml:space="preserve">. </w:t>
      </w:r>
      <w:r w:rsidRPr="008C1101">
        <w:rPr>
          <w:rFonts w:cs="Times New Roman"/>
          <w:i/>
          <w:szCs w:val="28"/>
        </w:rPr>
        <w:t>Фразы</w:t>
      </w:r>
      <w:r w:rsidRPr="008C1101">
        <w:rPr>
          <w:rFonts w:cs="Times New Roman"/>
          <w:szCs w:val="28"/>
        </w:rPr>
        <w:t xml:space="preserve"> в свою оч</w:t>
      </w:r>
      <w:r w:rsidRPr="008C1101">
        <w:rPr>
          <w:rFonts w:cs="Times New Roman"/>
          <w:szCs w:val="28"/>
        </w:rPr>
        <w:t>е</w:t>
      </w:r>
      <w:r w:rsidRPr="008C1101">
        <w:rPr>
          <w:rFonts w:cs="Times New Roman"/>
          <w:szCs w:val="28"/>
        </w:rPr>
        <w:t xml:space="preserve">редь объединяются </w:t>
      </w:r>
      <w:r w:rsidRPr="008C1101">
        <w:rPr>
          <w:rFonts w:cs="Times New Roman"/>
          <w:i/>
          <w:szCs w:val="28"/>
        </w:rPr>
        <w:t>в кадры</w:t>
      </w:r>
      <w:r w:rsidRPr="008C1101">
        <w:rPr>
          <w:rFonts w:cs="Times New Roman"/>
          <w:szCs w:val="28"/>
        </w:rPr>
        <w:t xml:space="preserve">, содержащие </w:t>
      </w:r>
      <w:r w:rsidRPr="008C1101">
        <w:rPr>
          <w:rFonts w:cs="Times New Roman"/>
          <w:i/>
          <w:szCs w:val="28"/>
        </w:rPr>
        <w:t>заголовок</w:t>
      </w:r>
      <w:r w:rsidRPr="008C1101">
        <w:rPr>
          <w:rFonts w:cs="Times New Roman"/>
          <w:szCs w:val="28"/>
        </w:rPr>
        <w:t xml:space="preserve"> (маркер </w:t>
      </w:r>
      <w:r w:rsidRPr="008C1101">
        <w:rPr>
          <w:rFonts w:cs="Times New Roman"/>
          <w:i/>
          <w:szCs w:val="28"/>
        </w:rPr>
        <w:t>кадра</w:t>
      </w:r>
      <w:r w:rsidRPr="008C1101">
        <w:rPr>
          <w:rFonts w:cs="Times New Roman"/>
          <w:szCs w:val="28"/>
        </w:rPr>
        <w:t>), код объекта, код программы, код порядкового номера кадра и информац</w:t>
      </w:r>
      <w:r w:rsidRPr="008C1101">
        <w:rPr>
          <w:rFonts w:cs="Times New Roman"/>
          <w:szCs w:val="28"/>
        </w:rPr>
        <w:t>и</w:t>
      </w:r>
      <w:r w:rsidRPr="008C1101">
        <w:rPr>
          <w:rFonts w:cs="Times New Roman"/>
          <w:szCs w:val="28"/>
        </w:rPr>
        <w:t>онную часть, состоящую из целого числа фраз.</w:t>
      </w:r>
    </w:p>
    <w:p w:rsidR="00EF2A56" w:rsidRPr="008C1101" w:rsidRDefault="00EF2A56" w:rsidP="00101231">
      <w:pPr>
        <w:pStyle w:val="a8"/>
        <w:rPr>
          <w:rFonts w:cs="Times New Roman"/>
          <w:szCs w:val="28"/>
        </w:rPr>
      </w:pPr>
      <w:r w:rsidRPr="008C1101">
        <w:rPr>
          <w:rFonts w:cs="Times New Roman"/>
          <w:szCs w:val="28"/>
        </w:rPr>
        <w:t>При формировании логического ИФ надо договорится о длине слов, о месте младших и старших разрядов в коде, длине фраз, размерах кадров, признаков кадра и ряде других условий.</w:t>
      </w:r>
    </w:p>
    <w:p w:rsidR="00EF2A56" w:rsidRPr="008C1101" w:rsidRDefault="00EF2A56" w:rsidP="00101231">
      <w:pPr>
        <w:pStyle w:val="a8"/>
        <w:rPr>
          <w:rFonts w:cs="Times New Roman"/>
          <w:szCs w:val="28"/>
        </w:rPr>
      </w:pPr>
      <w:r w:rsidRPr="008C1101">
        <w:rPr>
          <w:rFonts w:cs="Times New Roman"/>
          <w:szCs w:val="28"/>
        </w:rPr>
        <w:t xml:space="preserve">Процедура собственно обмена данными также </w:t>
      </w:r>
      <w:r w:rsidR="00C62616" w:rsidRPr="008C1101">
        <w:rPr>
          <w:rFonts w:cs="Times New Roman"/>
          <w:szCs w:val="28"/>
        </w:rPr>
        <w:t>может быть устро</w:t>
      </w:r>
      <w:r w:rsidR="00C62616" w:rsidRPr="008C1101">
        <w:rPr>
          <w:rFonts w:cs="Times New Roman"/>
          <w:szCs w:val="28"/>
        </w:rPr>
        <w:t>е</w:t>
      </w:r>
      <w:r w:rsidR="00C62616" w:rsidRPr="008C1101">
        <w:rPr>
          <w:rFonts w:cs="Times New Roman"/>
          <w:szCs w:val="28"/>
        </w:rPr>
        <w:t>на по-разному.</w:t>
      </w:r>
    </w:p>
    <w:p w:rsidR="00EF2A56" w:rsidRPr="008C1101" w:rsidRDefault="00EF2A56" w:rsidP="00101231">
      <w:pPr>
        <w:pStyle w:val="a8"/>
        <w:rPr>
          <w:rFonts w:cs="Times New Roman"/>
          <w:szCs w:val="28"/>
        </w:rPr>
      </w:pPr>
      <w:r w:rsidRPr="008C1101">
        <w:rPr>
          <w:rFonts w:cs="Times New Roman"/>
          <w:szCs w:val="28"/>
        </w:rPr>
        <w:t xml:space="preserve">Пусть ИИС (рис. </w:t>
      </w:r>
      <w:r w:rsidR="009145D0" w:rsidRPr="008C1101">
        <w:rPr>
          <w:rFonts w:cs="Times New Roman"/>
          <w:szCs w:val="28"/>
        </w:rPr>
        <w:t>1.</w:t>
      </w:r>
      <w:r w:rsidR="00E40B45" w:rsidRPr="008C1101">
        <w:rPr>
          <w:rFonts w:cs="Times New Roman"/>
          <w:szCs w:val="28"/>
        </w:rPr>
        <w:t>10</w:t>
      </w:r>
      <w:r w:rsidRPr="008C1101">
        <w:rPr>
          <w:rFonts w:cs="Times New Roman"/>
          <w:szCs w:val="28"/>
        </w:rPr>
        <w:t>) с магистральной структурой и централиз</w:t>
      </w:r>
      <w:r w:rsidRPr="008C1101">
        <w:rPr>
          <w:rFonts w:cs="Times New Roman"/>
          <w:szCs w:val="28"/>
        </w:rPr>
        <w:t>о</w:t>
      </w:r>
      <w:r w:rsidRPr="008C1101">
        <w:rPr>
          <w:rFonts w:cs="Times New Roman"/>
          <w:szCs w:val="28"/>
        </w:rPr>
        <w:t>ванным управлением состоит из ФБ источника (ФБИ), ФБ приемника (ФБП) и ФБ управления (ФБУ).</w:t>
      </w:r>
    </w:p>
    <w:p w:rsidR="009145D0" w:rsidRPr="008C1101" w:rsidRDefault="009145D0" w:rsidP="00101231">
      <w:pPr>
        <w:pStyle w:val="a8"/>
        <w:rPr>
          <w:rFonts w:cs="Times New Roman"/>
          <w:szCs w:val="28"/>
        </w:rPr>
      </w:pPr>
      <w:r w:rsidRPr="008C1101">
        <w:rPr>
          <w:rFonts w:cs="Times New Roman"/>
          <w:noProof/>
          <w:szCs w:val="28"/>
          <w:lang w:eastAsia="ru-RU"/>
        </w:rPr>
        <w:lastRenderedPageBreak/>
        <w:drawing>
          <wp:inline distT="0" distB="0" distL="0" distR="0" wp14:anchorId="1745CC90" wp14:editId="6BC5740C">
            <wp:extent cx="5638800" cy="6419850"/>
            <wp:effectExtent l="0" t="0" r="0"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638800" cy="6419850"/>
                    </a:xfrm>
                    <a:prstGeom prst="rect">
                      <a:avLst/>
                    </a:prstGeom>
                    <a:noFill/>
                    <a:ln>
                      <a:noFill/>
                    </a:ln>
                  </pic:spPr>
                </pic:pic>
              </a:graphicData>
            </a:graphic>
          </wp:inline>
        </w:drawing>
      </w:r>
    </w:p>
    <w:p w:rsidR="009145D0" w:rsidRPr="008C1101" w:rsidRDefault="009145D0" w:rsidP="009145D0">
      <w:pPr>
        <w:jc w:val="center"/>
        <w:rPr>
          <w:rFonts w:cs="Times New Roman"/>
          <w:szCs w:val="28"/>
        </w:rPr>
      </w:pPr>
      <w:r w:rsidRPr="008C1101">
        <w:rPr>
          <w:rFonts w:cs="Times New Roman"/>
          <w:szCs w:val="28"/>
        </w:rPr>
        <w:t>Рис 1.10. Передача данных в ИИС</w:t>
      </w:r>
    </w:p>
    <w:p w:rsidR="009145D0" w:rsidRPr="008C1101" w:rsidRDefault="009145D0" w:rsidP="00101231">
      <w:pPr>
        <w:pStyle w:val="a8"/>
        <w:rPr>
          <w:rFonts w:cs="Times New Roman"/>
          <w:szCs w:val="28"/>
        </w:rPr>
      </w:pPr>
    </w:p>
    <w:p w:rsidR="00EF2A56" w:rsidRPr="008C1101" w:rsidRDefault="00EF2A56" w:rsidP="00101231">
      <w:pPr>
        <w:pStyle w:val="a8"/>
        <w:rPr>
          <w:rFonts w:cs="Times New Roman"/>
          <w:szCs w:val="28"/>
        </w:rPr>
      </w:pPr>
      <w:r w:rsidRPr="008C1101">
        <w:rPr>
          <w:rFonts w:cs="Times New Roman"/>
          <w:szCs w:val="28"/>
        </w:rPr>
        <w:t>Предположим, что обмен данными по инициативе ФБИ, который начинается с того, что запрашивает у ФБУ разрешение на выдачу да</w:t>
      </w:r>
      <w:r w:rsidRPr="008C1101">
        <w:rPr>
          <w:rFonts w:cs="Times New Roman"/>
          <w:szCs w:val="28"/>
        </w:rPr>
        <w:t>н</w:t>
      </w:r>
      <w:r w:rsidRPr="008C1101">
        <w:rPr>
          <w:rFonts w:cs="Times New Roman"/>
          <w:szCs w:val="28"/>
        </w:rPr>
        <w:t>ных в магистраль. При этом ФБИ передает для ФБУ по магистрали свой адрес Адр1 (0) и запрос на передачу Запр1 (0). После получения этих сообщений ФБУ анализирует ситуацию и, если нет запроса, передает по магистрали для ФБИ свой адрес Адр0 (1) и разрешение на передачу  Разр0 (</w:t>
      </w:r>
      <w:r w:rsidRPr="008C1101">
        <w:rPr>
          <w:rFonts w:cs="Times New Roman"/>
          <w:szCs w:val="28"/>
          <w:lang w:val="en-US"/>
        </w:rPr>
        <w:t>R</w:t>
      </w:r>
      <w:r w:rsidRPr="008C1101">
        <w:rPr>
          <w:rFonts w:cs="Times New Roman"/>
          <w:szCs w:val="28"/>
        </w:rPr>
        <w:t xml:space="preserve">), а для ФБП свой адрес Адро (2) и разрешение на прием Разр0 </w:t>
      </w:r>
      <w:r w:rsidRPr="008C1101">
        <w:rPr>
          <w:rFonts w:cs="Times New Roman"/>
          <w:szCs w:val="28"/>
        </w:rPr>
        <w:lastRenderedPageBreak/>
        <w:t>(</w:t>
      </w:r>
      <w:r w:rsidRPr="008C1101">
        <w:rPr>
          <w:rFonts w:cs="Times New Roman"/>
          <w:szCs w:val="28"/>
          <w:lang w:val="en-US"/>
        </w:rPr>
        <w:t>W</w:t>
      </w:r>
      <w:r w:rsidRPr="008C1101">
        <w:rPr>
          <w:rFonts w:cs="Times New Roman"/>
          <w:szCs w:val="28"/>
        </w:rPr>
        <w:t>). После получения разрешения на прием данных ФБП анализирует ситуацию и, в случае своей готовности к приему устанавливает в маг</w:t>
      </w:r>
      <w:r w:rsidRPr="008C1101">
        <w:rPr>
          <w:rFonts w:cs="Times New Roman"/>
          <w:szCs w:val="28"/>
        </w:rPr>
        <w:t>и</w:t>
      </w:r>
      <w:r w:rsidRPr="008C1101">
        <w:rPr>
          <w:rFonts w:cs="Times New Roman"/>
          <w:szCs w:val="28"/>
        </w:rPr>
        <w:t>страли соответствующие сообщение ГП2 (</w:t>
      </w:r>
      <w:r w:rsidRPr="008C1101">
        <w:rPr>
          <w:rFonts w:cs="Times New Roman"/>
          <w:szCs w:val="28"/>
          <w:lang w:val="en-US"/>
        </w:rPr>
        <w:t>W</w:t>
      </w:r>
      <w:r w:rsidRPr="008C1101">
        <w:rPr>
          <w:rFonts w:cs="Times New Roman"/>
          <w:szCs w:val="28"/>
        </w:rPr>
        <w:t>) которое адресуется ФБИ и ФБУ. После получения от ФБП сообщение ГП2 (</w:t>
      </w:r>
      <w:r w:rsidRPr="008C1101">
        <w:rPr>
          <w:rFonts w:cs="Times New Roman"/>
          <w:szCs w:val="28"/>
          <w:lang w:val="en-US"/>
        </w:rPr>
        <w:t>W</w:t>
      </w:r>
      <w:r w:rsidRPr="008C1101">
        <w:rPr>
          <w:rFonts w:cs="Times New Roman"/>
          <w:szCs w:val="28"/>
        </w:rPr>
        <w:t>) ФБИ в свою оч</w:t>
      </w:r>
      <w:r w:rsidRPr="008C1101">
        <w:rPr>
          <w:rFonts w:cs="Times New Roman"/>
          <w:szCs w:val="28"/>
        </w:rPr>
        <w:t>е</w:t>
      </w:r>
      <w:r w:rsidRPr="008C1101">
        <w:rPr>
          <w:rFonts w:cs="Times New Roman"/>
          <w:szCs w:val="28"/>
        </w:rPr>
        <w:t>редь формирует информационное слово, содержащее ад</w:t>
      </w:r>
      <w:r w:rsidR="007B2EA9" w:rsidRPr="008C1101">
        <w:rPr>
          <w:rFonts w:cs="Times New Roman"/>
          <w:szCs w:val="28"/>
        </w:rPr>
        <w:t xml:space="preserve">рес Адр1 </w:t>
      </w:r>
      <w:r w:rsidRPr="008C1101">
        <w:rPr>
          <w:rFonts w:cs="Times New Roman"/>
          <w:szCs w:val="28"/>
        </w:rPr>
        <w:t>(2), диапазон и режим измерения Д (Д), время Т(</w:t>
      </w:r>
      <w:r w:rsidRPr="008C1101">
        <w:rPr>
          <w:rFonts w:cs="Times New Roman"/>
          <w:szCs w:val="28"/>
          <w:lang w:val="en-US"/>
        </w:rPr>
        <w:t>t</w:t>
      </w:r>
      <w:r w:rsidRPr="008C1101">
        <w:rPr>
          <w:rFonts w:cs="Times New Roman"/>
          <w:szCs w:val="28"/>
        </w:rPr>
        <w:t xml:space="preserve">) и, соответственно данные (результат измерений) </w:t>
      </w:r>
      <w:r w:rsidRPr="008C1101">
        <w:rPr>
          <w:rFonts w:cs="Times New Roman"/>
          <w:szCs w:val="28"/>
          <w:lang w:val="en-US"/>
        </w:rPr>
        <w:t>I</w:t>
      </w:r>
      <w:r w:rsidRPr="008C1101">
        <w:rPr>
          <w:rFonts w:cs="Times New Roman"/>
          <w:szCs w:val="28"/>
        </w:rPr>
        <w:t xml:space="preserve"> (</w:t>
      </w:r>
      <w:r w:rsidRPr="008C1101">
        <w:rPr>
          <w:rFonts w:cs="Times New Roman"/>
          <w:szCs w:val="28"/>
          <w:lang w:val="en-US"/>
        </w:rPr>
        <w:t>I</w:t>
      </w:r>
      <w:r w:rsidRPr="008C1101">
        <w:rPr>
          <w:rFonts w:cs="Times New Roman"/>
          <w:szCs w:val="28"/>
        </w:rPr>
        <w:t>), и через магистраль направляет его ФБП. П</w:t>
      </w:r>
      <w:r w:rsidRPr="008C1101">
        <w:rPr>
          <w:rFonts w:cs="Times New Roman"/>
          <w:szCs w:val="28"/>
        </w:rPr>
        <w:t>о</w:t>
      </w:r>
      <w:r w:rsidRPr="008C1101">
        <w:rPr>
          <w:rFonts w:cs="Times New Roman"/>
          <w:szCs w:val="28"/>
        </w:rPr>
        <w:t>сле передачи этого слова ФБИ устанавливает в магистрали сообщение конец связи КС! (</w:t>
      </w:r>
      <w:r w:rsidRPr="008C1101">
        <w:rPr>
          <w:rFonts w:cs="Times New Roman"/>
          <w:szCs w:val="28"/>
          <w:lang w:val="en-US"/>
        </w:rPr>
        <w:t>R</w:t>
      </w:r>
      <w:r w:rsidRPr="008C1101">
        <w:rPr>
          <w:rFonts w:cs="Times New Roman"/>
          <w:szCs w:val="28"/>
        </w:rPr>
        <w:t>) для ФБУ и ФБП о том, что он окончил передачу. В заключении ФБП направляет в магистраль для ФБУ и ФБК сообщения</w:t>
      </w:r>
      <w:r w:rsidR="009145D0" w:rsidRPr="008C1101">
        <w:rPr>
          <w:rFonts w:cs="Times New Roman"/>
          <w:szCs w:val="28"/>
        </w:rPr>
        <w:t xml:space="preserve"> о том, что данные приняты ДП2 </w:t>
      </w:r>
      <w:r w:rsidRPr="008C1101">
        <w:rPr>
          <w:rFonts w:cs="Times New Roman"/>
          <w:szCs w:val="28"/>
        </w:rPr>
        <w:t>(</w:t>
      </w:r>
      <w:r w:rsidRPr="008C1101">
        <w:rPr>
          <w:rFonts w:cs="Times New Roman"/>
          <w:szCs w:val="28"/>
          <w:lang w:val="en-US"/>
        </w:rPr>
        <w:t>W</w:t>
      </w:r>
      <w:r w:rsidRPr="008C1101">
        <w:rPr>
          <w:rFonts w:cs="Times New Roman"/>
          <w:szCs w:val="28"/>
        </w:rPr>
        <w:t xml:space="preserve">). На этом цикл обмена </w:t>
      </w:r>
      <w:r w:rsidR="007B2EA9" w:rsidRPr="008C1101">
        <w:rPr>
          <w:rFonts w:cs="Times New Roman"/>
          <w:szCs w:val="28"/>
        </w:rPr>
        <w:t>заканчивается,</w:t>
      </w:r>
      <w:r w:rsidRPr="008C1101">
        <w:rPr>
          <w:rFonts w:cs="Times New Roman"/>
          <w:szCs w:val="28"/>
        </w:rPr>
        <w:t xml:space="preserve"> и устройства переходят в режим ожидания.</w:t>
      </w:r>
    </w:p>
    <w:p w:rsidR="00EF2A56" w:rsidRPr="008C1101" w:rsidRDefault="00EF2A56" w:rsidP="00101231">
      <w:pPr>
        <w:pStyle w:val="a8"/>
        <w:rPr>
          <w:rFonts w:cs="Times New Roman"/>
          <w:b/>
          <w:szCs w:val="28"/>
        </w:rPr>
      </w:pPr>
      <w:r w:rsidRPr="008C1101">
        <w:rPr>
          <w:rFonts w:cs="Times New Roman"/>
          <w:szCs w:val="28"/>
        </w:rPr>
        <w:t>Контрольные, синхронизирующие и другие вспомогательные си</w:t>
      </w:r>
      <w:r w:rsidRPr="008C1101">
        <w:rPr>
          <w:rFonts w:cs="Times New Roman"/>
          <w:szCs w:val="28"/>
        </w:rPr>
        <w:t>г</w:t>
      </w:r>
      <w:r w:rsidRPr="008C1101">
        <w:rPr>
          <w:rFonts w:cs="Times New Roman"/>
          <w:szCs w:val="28"/>
        </w:rPr>
        <w:t xml:space="preserve">налы мы здесь не рассматривали. Если имеется несколько ФБИ и ФБП, то рассмотрение можно вести аналогично с </w:t>
      </w:r>
      <w:r w:rsidR="007B2EA9" w:rsidRPr="008C1101">
        <w:rPr>
          <w:rFonts w:cs="Times New Roman"/>
          <w:szCs w:val="28"/>
        </w:rPr>
        <w:t>добавлением</w:t>
      </w:r>
      <w:r w:rsidRPr="008C1101">
        <w:rPr>
          <w:rFonts w:cs="Times New Roman"/>
          <w:szCs w:val="28"/>
        </w:rPr>
        <w:t xml:space="preserve"> процедуры установления приоритета одним ФБ по сравнению с другими. В ста</w:t>
      </w:r>
      <w:r w:rsidRPr="008C1101">
        <w:rPr>
          <w:rFonts w:cs="Times New Roman"/>
          <w:szCs w:val="28"/>
        </w:rPr>
        <w:t>н</w:t>
      </w:r>
      <w:r w:rsidRPr="008C1101">
        <w:rPr>
          <w:rFonts w:cs="Times New Roman"/>
          <w:szCs w:val="28"/>
        </w:rPr>
        <w:t>дартах на интерфейс устанавливаются конкретные способы реализации логического протокола, ниже мы рассмотрим некоторые из них.</w:t>
      </w:r>
    </w:p>
    <w:p w:rsidR="00E37FAA" w:rsidRPr="008C1101" w:rsidRDefault="00E37FAA" w:rsidP="00101231">
      <w:pPr>
        <w:rPr>
          <w:rFonts w:cs="Times New Roman"/>
          <w:szCs w:val="28"/>
        </w:rPr>
      </w:pPr>
    </w:p>
    <w:p w:rsidR="00E37FAA" w:rsidRPr="008C1101" w:rsidRDefault="00E37FAA" w:rsidP="00101231">
      <w:pPr>
        <w:pStyle w:val="2"/>
        <w:rPr>
          <w:rFonts w:ascii="Times New Roman" w:hAnsi="Times New Roman" w:cs="Times New Roman"/>
          <w:sz w:val="28"/>
          <w:szCs w:val="28"/>
        </w:rPr>
      </w:pPr>
      <w:bookmarkStart w:id="16" w:name="_Toc347384253"/>
      <w:r w:rsidRPr="008C1101">
        <w:rPr>
          <w:rFonts w:ascii="Times New Roman" w:hAnsi="Times New Roman" w:cs="Times New Roman"/>
          <w:sz w:val="28"/>
          <w:szCs w:val="28"/>
        </w:rPr>
        <w:t>Информационная надежность ИИС</w:t>
      </w:r>
      <w:bookmarkEnd w:id="16"/>
    </w:p>
    <w:p w:rsidR="00E37FAA" w:rsidRPr="008C1101" w:rsidRDefault="00E37FAA" w:rsidP="00101231">
      <w:pPr>
        <w:rPr>
          <w:rFonts w:cs="Times New Roman"/>
          <w:szCs w:val="28"/>
        </w:rPr>
      </w:pPr>
      <w:r w:rsidRPr="008C1101">
        <w:rPr>
          <w:rFonts w:cs="Times New Roman"/>
          <w:szCs w:val="28"/>
        </w:rPr>
        <w:t>Информационная надежность характеризуется вероятностью неи</w:t>
      </w:r>
      <w:r w:rsidRPr="008C1101">
        <w:rPr>
          <w:rFonts w:cs="Times New Roman"/>
          <w:szCs w:val="28"/>
        </w:rPr>
        <w:t>с</w:t>
      </w:r>
      <w:r w:rsidRPr="008C1101">
        <w:rPr>
          <w:rFonts w:cs="Times New Roman"/>
          <w:szCs w:val="28"/>
        </w:rPr>
        <w:t>каженной передачи сообщений. Искажение информации, передаваемой по информационному каналу при исправных технических средствах, обусловлено влиянием помех. Канал, в котором не учитывают влияние помех, называют идеальным информационным каналом. Информацио</w:t>
      </w:r>
      <w:r w:rsidRPr="008C1101">
        <w:rPr>
          <w:rFonts w:cs="Times New Roman"/>
          <w:szCs w:val="28"/>
        </w:rPr>
        <w:t>н</w:t>
      </w:r>
      <w:r w:rsidRPr="008C1101">
        <w:rPr>
          <w:rFonts w:cs="Times New Roman"/>
          <w:szCs w:val="28"/>
        </w:rPr>
        <w:t>ная надежность – это характеристика реального канала.</w:t>
      </w:r>
    </w:p>
    <w:p w:rsidR="00E37FAA" w:rsidRPr="008C1101" w:rsidRDefault="00E37FAA" w:rsidP="00101231">
      <w:pPr>
        <w:rPr>
          <w:rFonts w:cs="Times New Roman"/>
          <w:szCs w:val="28"/>
        </w:rPr>
      </w:pPr>
      <w:r w:rsidRPr="008C1101">
        <w:rPr>
          <w:rFonts w:cs="Times New Roman"/>
          <w:szCs w:val="28"/>
        </w:rPr>
        <w:t>Измерительная информация может быть представлена в аналоговой и цифровой форме.</w:t>
      </w:r>
    </w:p>
    <w:p w:rsidR="00E37FAA" w:rsidRPr="008C1101" w:rsidRDefault="00E37FAA" w:rsidP="00101231">
      <w:pPr>
        <w:rPr>
          <w:rFonts w:cs="Times New Roman"/>
          <w:szCs w:val="28"/>
        </w:rPr>
      </w:pPr>
      <w:r w:rsidRPr="008C1101">
        <w:rPr>
          <w:rFonts w:cs="Times New Roman"/>
          <w:szCs w:val="28"/>
        </w:rPr>
        <w:t xml:space="preserve"> В аналоговой форме текущее значение измеряемой физической в</w:t>
      </w:r>
      <w:r w:rsidRPr="008C1101">
        <w:rPr>
          <w:rFonts w:cs="Times New Roman"/>
          <w:szCs w:val="28"/>
        </w:rPr>
        <w:t>е</w:t>
      </w:r>
      <w:r w:rsidRPr="008C1101">
        <w:rPr>
          <w:rFonts w:cs="Times New Roman"/>
          <w:szCs w:val="28"/>
        </w:rPr>
        <w:t>личины представлено соответствующей величиной напряжения.  Вр</w:t>
      </w:r>
      <w:r w:rsidRPr="008C1101">
        <w:rPr>
          <w:rFonts w:cs="Times New Roman"/>
          <w:szCs w:val="28"/>
        </w:rPr>
        <w:t>е</w:t>
      </w:r>
      <w:r w:rsidRPr="008C1101">
        <w:rPr>
          <w:rFonts w:cs="Times New Roman"/>
          <w:szCs w:val="28"/>
        </w:rPr>
        <w:t xml:space="preserve">менная функция этого напряжения совпадает с функцией изменения во времени измеряемого параметра (напряжение – </w:t>
      </w:r>
      <w:r w:rsidRPr="008C1101">
        <w:rPr>
          <w:rFonts w:cs="Times New Roman"/>
          <w:i/>
          <w:szCs w:val="28"/>
        </w:rPr>
        <w:t xml:space="preserve">аналог </w:t>
      </w:r>
      <w:r w:rsidRPr="008C1101">
        <w:rPr>
          <w:rFonts w:cs="Times New Roman"/>
          <w:szCs w:val="28"/>
        </w:rPr>
        <w:t>параметра</w:t>
      </w:r>
      <w:r w:rsidR="007B2EA9" w:rsidRPr="008C1101">
        <w:rPr>
          <w:rFonts w:cs="Times New Roman"/>
          <w:szCs w:val="28"/>
        </w:rPr>
        <w:t>)</w:t>
      </w:r>
      <w:r w:rsidRPr="008C1101">
        <w:rPr>
          <w:rFonts w:cs="Times New Roman"/>
          <w:szCs w:val="28"/>
        </w:rPr>
        <w:t>. Т</w:t>
      </w:r>
      <w:r w:rsidRPr="008C1101">
        <w:rPr>
          <w:rFonts w:cs="Times New Roman"/>
          <w:szCs w:val="28"/>
        </w:rPr>
        <w:t>а</w:t>
      </w:r>
      <w:r w:rsidRPr="008C1101">
        <w:rPr>
          <w:rFonts w:cs="Times New Roman"/>
          <w:szCs w:val="28"/>
        </w:rPr>
        <w:t>ким образом, аналоговый сигнал – непрерывная функция времени. Л</w:t>
      </w:r>
      <w:r w:rsidRPr="008C1101">
        <w:rPr>
          <w:rFonts w:cs="Times New Roman"/>
          <w:szCs w:val="28"/>
        </w:rPr>
        <w:t>ю</w:t>
      </w:r>
      <w:r w:rsidRPr="008C1101">
        <w:rPr>
          <w:rFonts w:cs="Times New Roman"/>
          <w:szCs w:val="28"/>
        </w:rPr>
        <w:t>бое искажение этого сигнала, обусловленное влиянием помех или изм</w:t>
      </w:r>
      <w:r w:rsidRPr="008C1101">
        <w:rPr>
          <w:rFonts w:cs="Times New Roman"/>
          <w:szCs w:val="28"/>
        </w:rPr>
        <w:t>е</w:t>
      </w:r>
      <w:r w:rsidRPr="008C1101">
        <w:rPr>
          <w:rFonts w:cs="Times New Roman"/>
          <w:szCs w:val="28"/>
        </w:rPr>
        <w:t>нением коэффициента передачи канала, по которому проходит этот си</w:t>
      </w:r>
      <w:r w:rsidRPr="008C1101">
        <w:rPr>
          <w:rFonts w:cs="Times New Roman"/>
          <w:szCs w:val="28"/>
        </w:rPr>
        <w:t>г</w:t>
      </w:r>
      <w:r w:rsidRPr="008C1101">
        <w:rPr>
          <w:rFonts w:cs="Times New Roman"/>
          <w:szCs w:val="28"/>
        </w:rPr>
        <w:t>нал, приводит к искажению информации о параметре.</w:t>
      </w:r>
    </w:p>
    <w:p w:rsidR="00E37FAA" w:rsidRPr="008C1101" w:rsidRDefault="00E37FAA" w:rsidP="00101231">
      <w:pPr>
        <w:rPr>
          <w:rFonts w:cs="Times New Roman"/>
          <w:szCs w:val="28"/>
        </w:rPr>
      </w:pPr>
      <w:r w:rsidRPr="008C1101">
        <w:rPr>
          <w:rFonts w:cs="Times New Roman"/>
          <w:szCs w:val="28"/>
        </w:rPr>
        <w:t>При цифровой форме текущие значения контролируемого параме</w:t>
      </w:r>
      <w:r w:rsidRPr="008C1101">
        <w:rPr>
          <w:rFonts w:cs="Times New Roman"/>
          <w:szCs w:val="28"/>
        </w:rPr>
        <w:t>т</w:t>
      </w:r>
      <w:r w:rsidRPr="008C1101">
        <w:rPr>
          <w:rFonts w:cs="Times New Roman"/>
          <w:szCs w:val="28"/>
        </w:rPr>
        <w:t>ра представлены двоичным кодом, формируемым в дискретные моме</w:t>
      </w:r>
      <w:r w:rsidRPr="008C1101">
        <w:rPr>
          <w:rFonts w:cs="Times New Roman"/>
          <w:szCs w:val="28"/>
        </w:rPr>
        <w:t>н</w:t>
      </w:r>
      <w:r w:rsidRPr="008C1101">
        <w:rPr>
          <w:rFonts w:cs="Times New Roman"/>
          <w:szCs w:val="28"/>
        </w:rPr>
        <w:t>ты времени. При этом значения логического нуля и логической единицы представлены разными уровнями напряжения. Для элементов, напр</w:t>
      </w:r>
      <w:r w:rsidRPr="008C1101">
        <w:rPr>
          <w:rFonts w:cs="Times New Roman"/>
          <w:szCs w:val="28"/>
        </w:rPr>
        <w:t>и</w:t>
      </w:r>
      <w:r w:rsidRPr="008C1101">
        <w:rPr>
          <w:rFonts w:cs="Times New Roman"/>
          <w:szCs w:val="28"/>
        </w:rPr>
        <w:lastRenderedPageBreak/>
        <w:t xml:space="preserve">мер, ТТЛ-логики </w:t>
      </w:r>
      <w:r w:rsidRPr="008C1101">
        <w:rPr>
          <w:rFonts w:cs="Times New Roman"/>
          <w:szCs w:val="28"/>
          <w:lang w:val="en-US"/>
        </w:rPr>
        <w:t>U</w:t>
      </w:r>
      <w:r w:rsidRPr="008C1101">
        <w:rPr>
          <w:rFonts w:cs="Times New Roman"/>
          <w:szCs w:val="28"/>
          <w:vertAlign w:val="superscript"/>
        </w:rPr>
        <w:t>0</w:t>
      </w:r>
      <w:r w:rsidRPr="008C1101">
        <w:rPr>
          <w:rFonts w:cs="Times New Roman"/>
          <w:szCs w:val="28"/>
        </w:rPr>
        <w:t xml:space="preserve"> = 0…0,4 В, </w:t>
      </w:r>
      <w:r w:rsidRPr="008C1101">
        <w:rPr>
          <w:rFonts w:cs="Times New Roman"/>
          <w:szCs w:val="28"/>
          <w:lang w:val="en-US"/>
        </w:rPr>
        <w:t>U</w:t>
      </w:r>
      <w:r w:rsidRPr="008C1101">
        <w:rPr>
          <w:rFonts w:cs="Times New Roman"/>
          <w:szCs w:val="28"/>
          <w:vertAlign w:val="superscript"/>
        </w:rPr>
        <w:t>1</w:t>
      </w:r>
      <w:r w:rsidRPr="008C1101">
        <w:rPr>
          <w:rFonts w:cs="Times New Roman"/>
          <w:szCs w:val="28"/>
        </w:rPr>
        <w:t xml:space="preserve"> = 2,4…4,5 В. Искажение информ</w:t>
      </w:r>
      <w:r w:rsidRPr="008C1101">
        <w:rPr>
          <w:rFonts w:cs="Times New Roman"/>
          <w:szCs w:val="28"/>
        </w:rPr>
        <w:t>а</w:t>
      </w:r>
      <w:r w:rsidRPr="008C1101">
        <w:rPr>
          <w:rFonts w:cs="Times New Roman"/>
          <w:szCs w:val="28"/>
        </w:rPr>
        <w:t>ции произойдет только в том случае, если при передаче “нулевого” си</w:t>
      </w:r>
      <w:r w:rsidRPr="008C1101">
        <w:rPr>
          <w:rFonts w:cs="Times New Roman"/>
          <w:szCs w:val="28"/>
        </w:rPr>
        <w:t>г</w:t>
      </w:r>
      <w:r w:rsidRPr="008C1101">
        <w:rPr>
          <w:rFonts w:cs="Times New Roman"/>
          <w:szCs w:val="28"/>
        </w:rPr>
        <w:t>нала будет принят  “единичный” сигнал (например, из-за воздействия на канал связи помехи) или наоборот. Таким образом, в отличие от анал</w:t>
      </w:r>
      <w:r w:rsidRPr="008C1101">
        <w:rPr>
          <w:rFonts w:cs="Times New Roman"/>
          <w:szCs w:val="28"/>
        </w:rPr>
        <w:t>о</w:t>
      </w:r>
      <w:r w:rsidRPr="008C1101">
        <w:rPr>
          <w:rFonts w:cs="Times New Roman"/>
          <w:szCs w:val="28"/>
        </w:rPr>
        <w:t>говых сигналов, не любое искажение сигнала приводит к искажению информации. Излож</w:t>
      </w:r>
      <w:r w:rsidR="00012C8A" w:rsidRPr="008C1101">
        <w:rPr>
          <w:rFonts w:cs="Times New Roman"/>
          <w:szCs w:val="28"/>
        </w:rPr>
        <w:t>енное иллюстрируется рис.</w:t>
      </w:r>
      <w:r w:rsidR="00E40B45" w:rsidRPr="008C1101">
        <w:rPr>
          <w:rFonts w:cs="Times New Roman"/>
          <w:szCs w:val="28"/>
        </w:rPr>
        <w:t xml:space="preserve"> </w:t>
      </w:r>
      <w:r w:rsidR="00012C8A" w:rsidRPr="008C1101">
        <w:rPr>
          <w:rFonts w:cs="Times New Roman"/>
          <w:szCs w:val="28"/>
        </w:rPr>
        <w:t>1.</w:t>
      </w:r>
      <w:r w:rsidR="00E40B45" w:rsidRPr="008C1101">
        <w:rPr>
          <w:rFonts w:cs="Times New Roman"/>
          <w:szCs w:val="28"/>
        </w:rPr>
        <w:t>1</w:t>
      </w:r>
      <w:r w:rsidRPr="008C1101">
        <w:rPr>
          <w:rFonts w:cs="Times New Roman"/>
          <w:szCs w:val="28"/>
        </w:rPr>
        <w:t>1.</w:t>
      </w:r>
    </w:p>
    <w:p w:rsidR="00E37FAA" w:rsidRPr="008C1101" w:rsidRDefault="00E37FAA" w:rsidP="00101231">
      <w:pPr>
        <w:rPr>
          <w:rFonts w:cs="Times New Roman"/>
          <w:szCs w:val="28"/>
        </w:rPr>
      </w:pPr>
      <w:r w:rsidRPr="008C1101">
        <w:rPr>
          <w:rFonts w:cs="Times New Roman"/>
          <w:szCs w:val="28"/>
        </w:rPr>
        <w:t xml:space="preserve">   </w:t>
      </w:r>
      <w:r w:rsidR="00012C8A" w:rsidRPr="008C1101">
        <w:rPr>
          <w:rFonts w:cs="Times New Roman"/>
          <w:noProof/>
          <w:szCs w:val="28"/>
          <w:lang w:eastAsia="ru-RU"/>
        </w:rPr>
        <w:t>1.</w:t>
      </w:r>
      <w:r w:rsidRPr="008C1101">
        <w:rPr>
          <w:rFonts w:cs="Times New Roman"/>
          <w:noProof/>
          <w:szCs w:val="28"/>
          <w:lang w:eastAsia="ru-RU"/>
        </w:rPr>
        <w:drawing>
          <wp:inline distT="0" distB="0" distL="0" distR="0" wp14:anchorId="1101D1FE" wp14:editId="0DE1CAD4">
            <wp:extent cx="4124325" cy="2057400"/>
            <wp:effectExtent l="0" t="0" r="9525" b="0"/>
            <wp:docPr id="345" name="Рисунок 345" descr="ń"/>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98" descr="ń"/>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4124325" cy="2057400"/>
                    </a:xfrm>
                    <a:prstGeom prst="rect">
                      <a:avLst/>
                    </a:prstGeom>
                    <a:noFill/>
                    <a:ln>
                      <a:noFill/>
                    </a:ln>
                  </pic:spPr>
                </pic:pic>
              </a:graphicData>
            </a:graphic>
          </wp:inline>
        </w:drawing>
      </w:r>
    </w:p>
    <w:p w:rsidR="00E37FAA" w:rsidRPr="008C1101" w:rsidRDefault="00E37FAA" w:rsidP="00101231">
      <w:pPr>
        <w:rPr>
          <w:rFonts w:cs="Times New Roman"/>
          <w:szCs w:val="28"/>
        </w:rPr>
      </w:pPr>
      <w:r w:rsidRPr="008C1101">
        <w:rPr>
          <w:rFonts w:cs="Times New Roman"/>
          <w:szCs w:val="28"/>
        </w:rPr>
        <w:t xml:space="preserve">        а) – передаваемое сообщение;        </w:t>
      </w:r>
    </w:p>
    <w:p w:rsidR="00E37FAA" w:rsidRPr="008C1101" w:rsidRDefault="00E37FAA" w:rsidP="00101231">
      <w:pPr>
        <w:rPr>
          <w:rFonts w:cs="Times New Roman"/>
          <w:szCs w:val="28"/>
        </w:rPr>
      </w:pPr>
      <w:r w:rsidRPr="008C1101">
        <w:rPr>
          <w:rFonts w:cs="Times New Roman"/>
          <w:szCs w:val="28"/>
        </w:rPr>
        <w:t xml:space="preserve">        б) – принятое сообщение;</w:t>
      </w:r>
    </w:p>
    <w:p w:rsidR="00E37FAA" w:rsidRPr="008C1101" w:rsidRDefault="00E37FAA" w:rsidP="00101231">
      <w:pPr>
        <w:rPr>
          <w:rFonts w:cs="Times New Roman"/>
          <w:szCs w:val="28"/>
        </w:rPr>
      </w:pPr>
      <w:r w:rsidRPr="008C1101">
        <w:rPr>
          <w:rFonts w:cs="Times New Roman"/>
          <w:szCs w:val="28"/>
        </w:rPr>
        <w:t xml:space="preserve">        </w:t>
      </w:r>
      <w:r w:rsidRPr="008C1101">
        <w:rPr>
          <w:rFonts w:cs="Times New Roman"/>
          <w:szCs w:val="28"/>
          <w:lang w:val="en-US"/>
        </w:rPr>
        <w:t>U</w:t>
      </w:r>
      <w:r w:rsidRPr="008C1101">
        <w:rPr>
          <w:rFonts w:cs="Times New Roman"/>
          <w:szCs w:val="28"/>
          <w:vertAlign w:val="superscript"/>
        </w:rPr>
        <w:t xml:space="preserve">0 </w:t>
      </w:r>
      <w:r w:rsidRPr="008C1101">
        <w:rPr>
          <w:rFonts w:cs="Times New Roman"/>
          <w:szCs w:val="28"/>
        </w:rPr>
        <w:t>– уровень логического нуля;</w:t>
      </w:r>
    </w:p>
    <w:p w:rsidR="00E37FAA" w:rsidRPr="008C1101" w:rsidRDefault="00E37FAA" w:rsidP="00101231">
      <w:pPr>
        <w:rPr>
          <w:rFonts w:cs="Times New Roman"/>
          <w:szCs w:val="28"/>
        </w:rPr>
      </w:pPr>
      <w:r w:rsidRPr="008C1101">
        <w:rPr>
          <w:rFonts w:cs="Times New Roman"/>
          <w:szCs w:val="28"/>
        </w:rPr>
        <w:t xml:space="preserve">        </w:t>
      </w:r>
      <w:r w:rsidRPr="008C1101">
        <w:rPr>
          <w:rFonts w:cs="Times New Roman"/>
          <w:szCs w:val="28"/>
          <w:lang w:val="en-US"/>
        </w:rPr>
        <w:t>U</w:t>
      </w:r>
      <w:r w:rsidRPr="008C1101">
        <w:rPr>
          <w:rFonts w:cs="Times New Roman"/>
          <w:szCs w:val="28"/>
          <w:vertAlign w:val="superscript"/>
        </w:rPr>
        <w:t>1</w:t>
      </w:r>
      <w:r w:rsidRPr="008C1101">
        <w:rPr>
          <w:rFonts w:cs="Times New Roman"/>
          <w:szCs w:val="28"/>
        </w:rPr>
        <w:t xml:space="preserve"> – уровень логической единицы;</w:t>
      </w:r>
    </w:p>
    <w:p w:rsidR="00E37FAA" w:rsidRPr="008C1101" w:rsidRDefault="00E37FAA" w:rsidP="00101231">
      <w:pPr>
        <w:rPr>
          <w:rFonts w:cs="Times New Roman"/>
          <w:szCs w:val="28"/>
        </w:rPr>
      </w:pPr>
      <w:r w:rsidRPr="008C1101">
        <w:rPr>
          <w:rFonts w:cs="Times New Roman"/>
          <w:szCs w:val="28"/>
        </w:rPr>
        <w:t xml:space="preserve">        </w:t>
      </w:r>
      <w:r w:rsidRPr="008C1101">
        <w:rPr>
          <w:rFonts w:cs="Times New Roman"/>
          <w:szCs w:val="28"/>
          <w:lang w:val="en-US"/>
        </w:rPr>
        <w:t>U</w:t>
      </w:r>
      <w:r w:rsidRPr="008C1101">
        <w:rPr>
          <w:rFonts w:cs="Times New Roman"/>
          <w:szCs w:val="28"/>
          <w:vertAlign w:val="subscript"/>
        </w:rPr>
        <w:t>порог</w:t>
      </w:r>
      <w:r w:rsidRPr="008C1101">
        <w:rPr>
          <w:rFonts w:cs="Times New Roman"/>
          <w:szCs w:val="28"/>
        </w:rPr>
        <w:t xml:space="preserve"> – пороговое напряжение.</w:t>
      </w:r>
    </w:p>
    <w:p w:rsidR="00E37FAA" w:rsidRPr="008C1101" w:rsidRDefault="00E37FAA" w:rsidP="00101231">
      <w:pPr>
        <w:rPr>
          <w:rFonts w:cs="Times New Roman"/>
          <w:szCs w:val="28"/>
        </w:rPr>
      </w:pPr>
    </w:p>
    <w:p w:rsidR="00E37FAA" w:rsidRPr="008C1101" w:rsidRDefault="00E40B45" w:rsidP="00101231">
      <w:pPr>
        <w:jc w:val="center"/>
        <w:rPr>
          <w:rFonts w:cs="Times New Roman"/>
          <w:szCs w:val="28"/>
        </w:rPr>
      </w:pPr>
      <w:r w:rsidRPr="008C1101">
        <w:rPr>
          <w:rFonts w:cs="Times New Roman"/>
          <w:szCs w:val="28"/>
        </w:rPr>
        <w:t xml:space="preserve">Рис. </w:t>
      </w:r>
      <w:r w:rsidR="00012C8A" w:rsidRPr="008C1101">
        <w:rPr>
          <w:rFonts w:cs="Times New Roman"/>
          <w:szCs w:val="28"/>
        </w:rPr>
        <w:t>1.</w:t>
      </w:r>
      <w:r w:rsidRPr="008C1101">
        <w:rPr>
          <w:rFonts w:cs="Times New Roman"/>
          <w:szCs w:val="28"/>
        </w:rPr>
        <w:t>1</w:t>
      </w:r>
      <w:r w:rsidR="00E37FAA" w:rsidRPr="008C1101">
        <w:rPr>
          <w:rFonts w:cs="Times New Roman"/>
          <w:szCs w:val="28"/>
        </w:rPr>
        <w:t>1</w:t>
      </w:r>
      <w:r w:rsidRPr="008C1101">
        <w:rPr>
          <w:rFonts w:cs="Times New Roman"/>
          <w:szCs w:val="28"/>
        </w:rPr>
        <w:t>.</w:t>
      </w:r>
    </w:p>
    <w:p w:rsidR="007B2EA9" w:rsidRPr="008C1101" w:rsidRDefault="007B2EA9" w:rsidP="00101231">
      <w:pPr>
        <w:jc w:val="center"/>
        <w:rPr>
          <w:rFonts w:cs="Times New Roman"/>
          <w:szCs w:val="28"/>
        </w:rPr>
      </w:pPr>
    </w:p>
    <w:p w:rsidR="00E37FAA" w:rsidRPr="008C1101" w:rsidRDefault="00E37FAA" w:rsidP="00101231">
      <w:pPr>
        <w:rPr>
          <w:rFonts w:cs="Times New Roman"/>
          <w:szCs w:val="28"/>
        </w:rPr>
      </w:pPr>
      <w:r w:rsidRPr="008C1101">
        <w:rPr>
          <w:rFonts w:cs="Times New Roman"/>
          <w:szCs w:val="28"/>
        </w:rPr>
        <w:t>На приведенном выше рисунке показано, что при очень сущ</w:t>
      </w:r>
      <w:r w:rsidRPr="008C1101">
        <w:rPr>
          <w:rFonts w:cs="Times New Roman"/>
          <w:szCs w:val="28"/>
        </w:rPr>
        <w:t>е</w:t>
      </w:r>
      <w:r w:rsidRPr="008C1101">
        <w:rPr>
          <w:rFonts w:cs="Times New Roman"/>
          <w:szCs w:val="28"/>
        </w:rPr>
        <w:t>ственном искажении передаваемого сигнала (а) искажение информации произошло только в одном разряде, где вместо “нулевого” сигнала был принят “единичный”, так как сигнал превысил пороговое значение напряжения.</w:t>
      </w:r>
    </w:p>
    <w:p w:rsidR="00E37FAA" w:rsidRPr="008C1101" w:rsidRDefault="00E37FAA" w:rsidP="00101231">
      <w:pPr>
        <w:rPr>
          <w:rFonts w:cs="Times New Roman"/>
          <w:szCs w:val="28"/>
        </w:rPr>
      </w:pPr>
      <w:r w:rsidRPr="008C1101">
        <w:rPr>
          <w:rFonts w:cs="Times New Roman"/>
          <w:szCs w:val="28"/>
        </w:rPr>
        <w:t>Информационная надежность канала задается через вероятность иска</w:t>
      </w:r>
      <w:r w:rsidR="00E40B45" w:rsidRPr="008C1101">
        <w:rPr>
          <w:rFonts w:cs="Times New Roman"/>
          <w:szCs w:val="28"/>
        </w:rPr>
        <w:t>жения элементарного символа</w:t>
      </w:r>
      <w:r w:rsidRPr="008C1101">
        <w:rPr>
          <w:rFonts w:cs="Times New Roman"/>
          <w:szCs w:val="28"/>
        </w:rPr>
        <w:t xml:space="preserve"> р</w:t>
      </w:r>
      <w:r w:rsidRPr="008C1101">
        <w:rPr>
          <w:rFonts w:cs="Times New Roman"/>
          <w:szCs w:val="28"/>
          <w:vertAlign w:val="subscript"/>
        </w:rPr>
        <w:t>э</w:t>
      </w:r>
      <w:r w:rsidRPr="008C1101">
        <w:rPr>
          <w:rFonts w:cs="Times New Roman"/>
          <w:szCs w:val="28"/>
        </w:rPr>
        <w:t xml:space="preserve"> . Эта величина может быть пол</w:t>
      </w:r>
      <w:r w:rsidRPr="008C1101">
        <w:rPr>
          <w:rFonts w:cs="Times New Roman"/>
          <w:szCs w:val="28"/>
        </w:rPr>
        <w:t>у</w:t>
      </w:r>
      <w:r w:rsidRPr="008C1101">
        <w:rPr>
          <w:rFonts w:cs="Times New Roman"/>
          <w:szCs w:val="28"/>
        </w:rPr>
        <w:t>чена для конкретных типов каналов статистическим путем.</w:t>
      </w:r>
    </w:p>
    <w:p w:rsidR="00E37FAA" w:rsidRPr="008C1101" w:rsidRDefault="00E37FAA" w:rsidP="00101231">
      <w:pPr>
        <w:rPr>
          <w:rFonts w:cs="Times New Roman"/>
          <w:szCs w:val="28"/>
        </w:rPr>
      </w:pPr>
      <w:r w:rsidRPr="008C1101">
        <w:rPr>
          <w:rFonts w:cs="Times New Roman"/>
          <w:szCs w:val="28"/>
        </w:rPr>
        <w:t xml:space="preserve">В сообщениях, передаваемых </w:t>
      </w:r>
      <w:r w:rsidRPr="008C1101">
        <w:rPr>
          <w:rFonts w:cs="Times New Roman"/>
          <w:szCs w:val="28"/>
          <w:lang w:val="en-US"/>
        </w:rPr>
        <w:t>n</w:t>
      </w:r>
      <w:r w:rsidRPr="008C1101">
        <w:rPr>
          <w:rFonts w:cs="Times New Roman"/>
          <w:szCs w:val="28"/>
        </w:rPr>
        <w:t xml:space="preserve"> – разрядным двоичным кодом во</w:t>
      </w:r>
      <w:r w:rsidRPr="008C1101">
        <w:rPr>
          <w:rFonts w:cs="Times New Roman"/>
          <w:szCs w:val="28"/>
        </w:rPr>
        <w:t>з</w:t>
      </w:r>
      <w:r w:rsidRPr="008C1101">
        <w:rPr>
          <w:rFonts w:cs="Times New Roman"/>
          <w:szCs w:val="28"/>
        </w:rPr>
        <w:t>можно одновременное появление ошибки в одном или более разрядах.</w:t>
      </w:r>
    </w:p>
    <w:p w:rsidR="00E37FAA" w:rsidRPr="008C1101" w:rsidRDefault="00E37FAA" w:rsidP="00101231">
      <w:pPr>
        <w:rPr>
          <w:rFonts w:cs="Times New Roman"/>
          <w:szCs w:val="28"/>
        </w:rPr>
      </w:pPr>
      <w:r w:rsidRPr="008C1101">
        <w:rPr>
          <w:rFonts w:cs="Times New Roman"/>
          <w:szCs w:val="28"/>
        </w:rPr>
        <w:t xml:space="preserve">Число одновременно искаженных символов в кодовой комбинации называется </w:t>
      </w:r>
      <w:r w:rsidRPr="008C1101">
        <w:rPr>
          <w:rFonts w:cs="Times New Roman"/>
          <w:b/>
          <w:szCs w:val="28"/>
        </w:rPr>
        <w:t>кратностью ошибки</w:t>
      </w:r>
      <w:r w:rsidRPr="008C1101">
        <w:rPr>
          <w:rFonts w:cs="Times New Roman"/>
          <w:szCs w:val="28"/>
        </w:rPr>
        <w:t>. Очевидно, что максимальная кра</w:t>
      </w:r>
      <w:r w:rsidRPr="008C1101">
        <w:rPr>
          <w:rFonts w:cs="Times New Roman"/>
          <w:szCs w:val="28"/>
        </w:rPr>
        <w:t>т</w:t>
      </w:r>
      <w:r w:rsidRPr="008C1101">
        <w:rPr>
          <w:rFonts w:cs="Times New Roman"/>
          <w:szCs w:val="28"/>
        </w:rPr>
        <w:t xml:space="preserve">ность ошибки равна числу разрядов кода </w:t>
      </w:r>
      <w:r w:rsidRPr="008C1101">
        <w:rPr>
          <w:rFonts w:cs="Times New Roman"/>
          <w:szCs w:val="28"/>
          <w:lang w:val="en-US"/>
        </w:rPr>
        <w:t>n</w:t>
      </w:r>
      <w:r w:rsidRPr="008C1101">
        <w:rPr>
          <w:rFonts w:cs="Times New Roman"/>
          <w:szCs w:val="28"/>
        </w:rPr>
        <w:t>.</w:t>
      </w:r>
    </w:p>
    <w:p w:rsidR="00E37FAA" w:rsidRPr="008C1101" w:rsidRDefault="00E37FAA" w:rsidP="00101231">
      <w:pPr>
        <w:rPr>
          <w:rFonts w:cs="Times New Roman"/>
          <w:szCs w:val="28"/>
        </w:rPr>
      </w:pPr>
      <w:r w:rsidRPr="008C1101">
        <w:rPr>
          <w:rFonts w:cs="Times New Roman"/>
          <w:szCs w:val="28"/>
        </w:rPr>
        <w:t>Если искажения символов в любом из разрядов кодовой комбин</w:t>
      </w:r>
      <w:r w:rsidRPr="008C1101">
        <w:rPr>
          <w:rFonts w:cs="Times New Roman"/>
          <w:szCs w:val="28"/>
        </w:rPr>
        <w:t>а</w:t>
      </w:r>
      <w:r w:rsidRPr="008C1101">
        <w:rPr>
          <w:rFonts w:cs="Times New Roman"/>
          <w:szCs w:val="28"/>
        </w:rPr>
        <w:t xml:space="preserve">ции взаимно независимы, вероятность появления ошибки </w:t>
      </w:r>
      <w:r w:rsidRPr="008C1101">
        <w:rPr>
          <w:rFonts w:cs="Times New Roman"/>
          <w:szCs w:val="28"/>
          <w:lang w:val="en-US"/>
        </w:rPr>
        <w:t>i</w:t>
      </w:r>
      <w:r w:rsidRPr="008C1101">
        <w:rPr>
          <w:rFonts w:cs="Times New Roman"/>
          <w:szCs w:val="28"/>
        </w:rPr>
        <w:t xml:space="preserve"> – той кра</w:t>
      </w:r>
      <w:r w:rsidRPr="008C1101">
        <w:rPr>
          <w:rFonts w:cs="Times New Roman"/>
          <w:szCs w:val="28"/>
        </w:rPr>
        <w:t>т</w:t>
      </w:r>
      <w:r w:rsidRPr="008C1101">
        <w:rPr>
          <w:rFonts w:cs="Times New Roman"/>
          <w:szCs w:val="28"/>
        </w:rPr>
        <w:lastRenderedPageBreak/>
        <w:t>ности находится в следующей зависимости от вероятности искажения одного символа:</w:t>
      </w:r>
    </w:p>
    <w:p w:rsidR="00E37FAA" w:rsidRPr="008C1101" w:rsidRDefault="00E37FAA" w:rsidP="00101231">
      <w:pPr>
        <w:rPr>
          <w:rFonts w:cs="Times New Roman"/>
          <w:szCs w:val="28"/>
        </w:rPr>
      </w:pPr>
    </w:p>
    <w:p w:rsidR="00E37FAA" w:rsidRPr="008C1101" w:rsidRDefault="00E37FAA" w:rsidP="00E40B45">
      <w:pPr>
        <w:tabs>
          <w:tab w:val="left" w:pos="3119"/>
          <w:tab w:val="left" w:pos="7797"/>
        </w:tabs>
        <w:rPr>
          <w:rFonts w:cs="Times New Roman"/>
          <w:szCs w:val="28"/>
        </w:rPr>
      </w:pPr>
      <w:r w:rsidRPr="008C1101">
        <w:rPr>
          <w:rFonts w:cs="Times New Roman"/>
          <w:position w:val="-10"/>
          <w:szCs w:val="28"/>
        </w:rPr>
        <w:object w:dxaOrig="180" w:dyaOrig="3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8.7pt;height:17.4pt" o:ole="">
            <v:imagedata r:id="rId24" o:title=""/>
          </v:shape>
          <o:OLEObject Type="Embed" ProgID="Equation.3" ShapeID="_x0000_i1025" DrawAspect="Content" ObjectID="_1421186517" r:id="rId25"/>
        </w:object>
      </w:r>
      <w:r w:rsidR="00E40B45" w:rsidRPr="008C1101">
        <w:rPr>
          <w:rFonts w:cs="Times New Roman"/>
          <w:szCs w:val="28"/>
        </w:rPr>
        <w:tab/>
      </w:r>
      <w:r w:rsidRPr="008C1101">
        <w:rPr>
          <w:rFonts w:cs="Times New Roman"/>
          <w:szCs w:val="28"/>
          <w:lang w:val="en-US"/>
        </w:rPr>
        <w:t>p</w:t>
      </w:r>
      <w:r w:rsidRPr="008C1101">
        <w:rPr>
          <w:rFonts w:cs="Times New Roman"/>
          <w:szCs w:val="28"/>
          <w:vertAlign w:val="subscript"/>
          <w:lang w:val="en-US"/>
        </w:rPr>
        <w:t>i</w:t>
      </w:r>
      <w:r w:rsidRPr="008C1101">
        <w:rPr>
          <w:rFonts w:cs="Times New Roman"/>
          <w:szCs w:val="28"/>
          <w:vertAlign w:val="subscript"/>
        </w:rPr>
        <w:t xml:space="preserve"> </w:t>
      </w:r>
      <w:r w:rsidRPr="008C1101">
        <w:rPr>
          <w:rFonts w:cs="Times New Roman"/>
          <w:szCs w:val="28"/>
        </w:rPr>
        <w:t xml:space="preserve">= </w:t>
      </w:r>
      <w:r w:rsidRPr="008C1101">
        <w:rPr>
          <w:rFonts w:cs="Times New Roman"/>
          <w:szCs w:val="28"/>
          <w:lang w:val="en-US"/>
        </w:rPr>
        <w:t>C</w:t>
      </w:r>
      <w:r w:rsidRPr="008C1101">
        <w:rPr>
          <w:rFonts w:cs="Times New Roman"/>
          <w:position w:val="-12"/>
          <w:szCs w:val="28"/>
          <w:lang w:val="en-US"/>
        </w:rPr>
        <w:object w:dxaOrig="160" w:dyaOrig="380">
          <v:shape id="_x0000_i1026" type="#_x0000_t75" style="width:8.7pt;height:18.6pt" o:ole="">
            <v:imagedata r:id="rId26" o:title=""/>
          </v:shape>
          <o:OLEObject Type="Embed" ProgID="Equation.3" ShapeID="_x0000_i1026" DrawAspect="Content" ObjectID="_1421186518" r:id="rId27"/>
        </w:object>
      </w:r>
      <w:r w:rsidRPr="008C1101">
        <w:rPr>
          <w:rFonts w:cs="Times New Roman"/>
          <w:szCs w:val="28"/>
          <w:vertAlign w:val="subscript"/>
        </w:rPr>
        <w:t>*</w:t>
      </w:r>
      <w:r w:rsidRPr="008C1101">
        <w:rPr>
          <w:rFonts w:cs="Times New Roman"/>
          <w:szCs w:val="28"/>
        </w:rPr>
        <w:t xml:space="preserve"> </w:t>
      </w:r>
      <w:r w:rsidRPr="008C1101">
        <w:rPr>
          <w:rFonts w:cs="Times New Roman"/>
          <w:szCs w:val="28"/>
          <w:lang w:val="en-US"/>
        </w:rPr>
        <w:t>p</w:t>
      </w:r>
      <w:r w:rsidRPr="008C1101">
        <w:rPr>
          <w:rFonts w:cs="Times New Roman"/>
          <w:position w:val="-12"/>
          <w:szCs w:val="28"/>
          <w:lang w:val="en-US"/>
        </w:rPr>
        <w:object w:dxaOrig="139" w:dyaOrig="380">
          <v:shape id="_x0000_i1027" type="#_x0000_t75" style="width:6.2pt;height:18.6pt" o:ole="">
            <v:imagedata r:id="rId28" o:title=""/>
          </v:shape>
          <o:OLEObject Type="Embed" ProgID="Equation.3" ShapeID="_x0000_i1027" DrawAspect="Content" ObjectID="_1421186519" r:id="rId29"/>
        </w:object>
      </w:r>
      <w:r w:rsidRPr="008C1101">
        <w:rPr>
          <w:rFonts w:cs="Times New Roman"/>
          <w:szCs w:val="28"/>
          <w:vertAlign w:val="subscript"/>
        </w:rPr>
        <w:t>*</w:t>
      </w:r>
      <w:r w:rsidRPr="008C1101">
        <w:rPr>
          <w:rFonts w:cs="Times New Roman"/>
          <w:szCs w:val="28"/>
        </w:rPr>
        <w:t xml:space="preserve"> (1 – </w:t>
      </w:r>
      <w:r w:rsidRPr="008C1101">
        <w:rPr>
          <w:rFonts w:cs="Times New Roman"/>
          <w:szCs w:val="28"/>
          <w:lang w:val="en-US"/>
        </w:rPr>
        <w:t>p</w:t>
      </w:r>
      <w:r w:rsidRPr="008C1101">
        <w:rPr>
          <w:rFonts w:cs="Times New Roman"/>
          <w:szCs w:val="28"/>
        </w:rPr>
        <w:t>)</w:t>
      </w:r>
      <w:r w:rsidRPr="008C1101">
        <w:rPr>
          <w:rFonts w:cs="Times New Roman"/>
          <w:szCs w:val="28"/>
          <w:vertAlign w:val="superscript"/>
          <w:lang w:val="en-US"/>
        </w:rPr>
        <w:t>n</w:t>
      </w:r>
      <w:r w:rsidRPr="008C1101">
        <w:rPr>
          <w:rFonts w:cs="Times New Roman"/>
          <w:szCs w:val="28"/>
          <w:vertAlign w:val="superscript"/>
        </w:rPr>
        <w:t>-</w:t>
      </w:r>
      <w:r w:rsidRPr="008C1101">
        <w:rPr>
          <w:rFonts w:cs="Times New Roman"/>
          <w:szCs w:val="28"/>
          <w:vertAlign w:val="superscript"/>
          <w:lang w:val="en-US"/>
        </w:rPr>
        <w:t>i</w:t>
      </w:r>
      <w:r w:rsidRPr="008C1101">
        <w:rPr>
          <w:rFonts w:cs="Times New Roman"/>
          <w:szCs w:val="28"/>
        </w:rPr>
        <w:t xml:space="preserve"> </w:t>
      </w:r>
      <w:r w:rsidR="00E40B45" w:rsidRPr="008C1101">
        <w:rPr>
          <w:rFonts w:cs="Times New Roman"/>
          <w:szCs w:val="28"/>
        </w:rPr>
        <w:tab/>
        <w:t xml:space="preserve"> (</w:t>
      </w:r>
      <w:r w:rsidR="00012C8A" w:rsidRPr="008C1101">
        <w:rPr>
          <w:rFonts w:cs="Times New Roman"/>
          <w:szCs w:val="28"/>
        </w:rPr>
        <w:t>1.</w:t>
      </w:r>
      <w:r w:rsidRPr="008C1101">
        <w:rPr>
          <w:rFonts w:cs="Times New Roman"/>
          <w:szCs w:val="28"/>
        </w:rPr>
        <w:t>1)</w:t>
      </w:r>
    </w:p>
    <w:p w:rsidR="00E37FAA" w:rsidRPr="008C1101" w:rsidRDefault="00E37FAA" w:rsidP="00101231">
      <w:pPr>
        <w:rPr>
          <w:rFonts w:cs="Times New Roman"/>
          <w:szCs w:val="28"/>
        </w:rPr>
      </w:pPr>
    </w:p>
    <w:p w:rsidR="00E37FAA" w:rsidRPr="008C1101" w:rsidRDefault="00E37FAA" w:rsidP="00101231">
      <w:pPr>
        <w:rPr>
          <w:rFonts w:cs="Times New Roman"/>
          <w:szCs w:val="28"/>
        </w:rPr>
      </w:pPr>
      <w:r w:rsidRPr="008C1101">
        <w:rPr>
          <w:rFonts w:cs="Times New Roman"/>
          <w:szCs w:val="28"/>
        </w:rPr>
        <w:t xml:space="preserve">где </w:t>
      </w:r>
      <w:r w:rsidRPr="008C1101">
        <w:rPr>
          <w:rFonts w:cs="Times New Roman"/>
          <w:szCs w:val="28"/>
          <w:lang w:val="en-US"/>
        </w:rPr>
        <w:t>C</w:t>
      </w:r>
      <w:r w:rsidRPr="008C1101">
        <w:rPr>
          <w:rFonts w:cs="Times New Roman"/>
          <w:position w:val="-12"/>
          <w:szCs w:val="28"/>
          <w:lang w:val="en-US"/>
        </w:rPr>
        <w:object w:dxaOrig="160" w:dyaOrig="380">
          <v:shape id="_x0000_i1028" type="#_x0000_t75" style="width:8.7pt;height:18.6pt" o:ole="">
            <v:imagedata r:id="rId26" o:title=""/>
          </v:shape>
          <o:OLEObject Type="Embed" ProgID="Equation.3" ShapeID="_x0000_i1028" DrawAspect="Content" ObjectID="_1421186520" r:id="rId30"/>
        </w:object>
      </w:r>
      <w:r w:rsidRPr="008C1101">
        <w:rPr>
          <w:rFonts w:cs="Times New Roman"/>
          <w:szCs w:val="28"/>
        </w:rPr>
        <w:t xml:space="preserve">- число сочетаний из </w:t>
      </w:r>
      <w:r w:rsidRPr="008C1101">
        <w:rPr>
          <w:rFonts w:cs="Times New Roman"/>
          <w:szCs w:val="28"/>
          <w:lang w:val="en-US"/>
        </w:rPr>
        <w:t>n</w:t>
      </w:r>
      <w:r w:rsidRPr="008C1101">
        <w:rPr>
          <w:rFonts w:cs="Times New Roman"/>
          <w:szCs w:val="28"/>
        </w:rPr>
        <w:t xml:space="preserve"> по </w:t>
      </w:r>
      <w:r w:rsidRPr="008C1101">
        <w:rPr>
          <w:rFonts w:cs="Times New Roman"/>
          <w:szCs w:val="28"/>
          <w:lang w:val="en-US"/>
        </w:rPr>
        <w:t>i</w:t>
      </w:r>
    </w:p>
    <w:p w:rsidR="00E37FAA" w:rsidRPr="008C1101" w:rsidRDefault="00E37FAA" w:rsidP="00101231">
      <w:pPr>
        <w:rPr>
          <w:rFonts w:cs="Times New Roman"/>
          <w:szCs w:val="28"/>
        </w:rPr>
      </w:pPr>
      <w:r w:rsidRPr="008C1101">
        <w:rPr>
          <w:rFonts w:cs="Times New Roman"/>
          <w:szCs w:val="28"/>
        </w:rPr>
        <w:t xml:space="preserve">  </w:t>
      </w:r>
    </w:p>
    <w:p w:rsidR="00E37FAA" w:rsidRPr="008C1101" w:rsidRDefault="00E37FAA" w:rsidP="00E40B45">
      <w:pPr>
        <w:ind w:left="2124" w:firstLine="708"/>
        <w:rPr>
          <w:rFonts w:cs="Times New Roman"/>
          <w:szCs w:val="28"/>
        </w:rPr>
      </w:pPr>
      <w:r w:rsidRPr="008C1101">
        <w:rPr>
          <w:rFonts w:cs="Times New Roman"/>
          <w:szCs w:val="28"/>
          <w:lang w:val="en-US"/>
        </w:rPr>
        <w:t>C</w:t>
      </w:r>
      <w:r w:rsidRPr="008C1101">
        <w:rPr>
          <w:rFonts w:cs="Times New Roman"/>
          <w:position w:val="-12"/>
          <w:szCs w:val="28"/>
          <w:lang w:val="en-US"/>
        </w:rPr>
        <w:object w:dxaOrig="160" w:dyaOrig="380">
          <v:shape id="_x0000_i1029" type="#_x0000_t75" style="width:8.7pt;height:18.6pt" o:ole="">
            <v:imagedata r:id="rId26" o:title=""/>
          </v:shape>
          <o:OLEObject Type="Embed" ProgID="Equation.3" ShapeID="_x0000_i1029" DrawAspect="Content" ObjectID="_1421186521" r:id="rId31"/>
        </w:object>
      </w:r>
      <w:r w:rsidRPr="008C1101">
        <w:rPr>
          <w:rFonts w:cs="Times New Roman"/>
          <w:szCs w:val="28"/>
        </w:rPr>
        <w:t xml:space="preserve">= </w:t>
      </w:r>
      <w:r w:rsidRPr="008C1101">
        <w:rPr>
          <w:rFonts w:cs="Times New Roman"/>
          <w:position w:val="-24"/>
          <w:szCs w:val="28"/>
          <w:lang w:val="en-US"/>
        </w:rPr>
        <w:object w:dxaOrig="2780" w:dyaOrig="620">
          <v:shape id="_x0000_i1030" type="#_x0000_t75" style="width:139pt;height:31.05pt" o:ole="">
            <v:imagedata r:id="rId32" o:title=""/>
          </v:shape>
          <o:OLEObject Type="Embed" ProgID="Equation.3" ShapeID="_x0000_i1030" DrawAspect="Content" ObjectID="_1421186522" r:id="rId33"/>
        </w:object>
      </w:r>
      <w:r w:rsidR="00E40B45" w:rsidRPr="008C1101">
        <w:rPr>
          <w:rFonts w:cs="Times New Roman"/>
          <w:szCs w:val="28"/>
        </w:rPr>
        <w:tab/>
      </w:r>
      <w:r w:rsidR="00E40B45" w:rsidRPr="008C1101">
        <w:rPr>
          <w:rFonts w:cs="Times New Roman"/>
          <w:szCs w:val="28"/>
        </w:rPr>
        <w:tab/>
      </w:r>
      <w:r w:rsidR="00E40B45" w:rsidRPr="008C1101">
        <w:rPr>
          <w:rFonts w:cs="Times New Roman"/>
          <w:szCs w:val="28"/>
        </w:rPr>
        <w:tab/>
        <w:t xml:space="preserve"> (</w:t>
      </w:r>
      <w:r w:rsidR="00012C8A" w:rsidRPr="008C1101">
        <w:rPr>
          <w:rFonts w:cs="Times New Roman"/>
          <w:szCs w:val="28"/>
        </w:rPr>
        <w:t>1.</w:t>
      </w:r>
      <w:r w:rsidRPr="008C1101">
        <w:rPr>
          <w:rFonts w:cs="Times New Roman"/>
          <w:szCs w:val="28"/>
        </w:rPr>
        <w:t>2)</w:t>
      </w:r>
    </w:p>
    <w:p w:rsidR="00E37FAA" w:rsidRPr="008C1101" w:rsidRDefault="00E37FAA" w:rsidP="00101231">
      <w:pPr>
        <w:rPr>
          <w:rFonts w:cs="Times New Roman"/>
          <w:szCs w:val="28"/>
        </w:rPr>
      </w:pPr>
    </w:p>
    <w:p w:rsidR="00E37FAA" w:rsidRPr="008C1101" w:rsidRDefault="00E37FAA" w:rsidP="00101231">
      <w:pPr>
        <w:rPr>
          <w:rFonts w:cs="Times New Roman"/>
          <w:szCs w:val="28"/>
        </w:rPr>
      </w:pPr>
      <w:r w:rsidRPr="008C1101">
        <w:rPr>
          <w:rFonts w:cs="Times New Roman"/>
          <w:szCs w:val="28"/>
        </w:rPr>
        <w:t>Вероятность появления ошибки любой кратности будет равна:</w:t>
      </w:r>
    </w:p>
    <w:p w:rsidR="00E37FAA" w:rsidRPr="008C1101" w:rsidRDefault="00E37FAA" w:rsidP="00101231">
      <w:pPr>
        <w:rPr>
          <w:rFonts w:cs="Times New Roman"/>
          <w:szCs w:val="28"/>
        </w:rPr>
      </w:pPr>
    </w:p>
    <w:p w:rsidR="00E37FAA" w:rsidRPr="008C1101" w:rsidRDefault="00E37FAA" w:rsidP="00E40B45">
      <w:pPr>
        <w:ind w:left="2832" w:firstLine="708"/>
        <w:rPr>
          <w:rFonts w:cs="Times New Roman"/>
          <w:szCs w:val="28"/>
        </w:rPr>
      </w:pPr>
      <w:r w:rsidRPr="008C1101">
        <w:rPr>
          <w:rFonts w:cs="Times New Roman"/>
          <w:szCs w:val="28"/>
          <w:lang w:val="en-US"/>
        </w:rPr>
        <w:t>P</w:t>
      </w:r>
      <w:r w:rsidRPr="008C1101">
        <w:rPr>
          <w:rFonts w:cs="Times New Roman"/>
          <w:szCs w:val="28"/>
        </w:rPr>
        <w:t xml:space="preserve"> = </w:t>
      </w:r>
      <w:r w:rsidRPr="008C1101">
        <w:rPr>
          <w:rFonts w:cs="Times New Roman"/>
          <w:position w:val="-28"/>
          <w:szCs w:val="28"/>
          <w:lang w:val="en-US"/>
        </w:rPr>
        <w:object w:dxaOrig="480" w:dyaOrig="680">
          <v:shape id="_x0000_i1031" type="#_x0000_t75" style="width:23.6pt;height:33.5pt" o:ole="">
            <v:imagedata r:id="rId34" o:title=""/>
          </v:shape>
          <o:OLEObject Type="Embed" ProgID="Equation.3" ShapeID="_x0000_i1031" DrawAspect="Content" ObjectID="_1421186523" r:id="rId35"/>
        </w:object>
      </w:r>
      <w:r w:rsidRPr="008C1101">
        <w:rPr>
          <w:rFonts w:cs="Times New Roman"/>
          <w:szCs w:val="28"/>
          <w:lang w:val="en-US"/>
        </w:rPr>
        <w:t>C</w:t>
      </w:r>
      <w:r w:rsidRPr="008C1101">
        <w:rPr>
          <w:rFonts w:cs="Times New Roman"/>
          <w:position w:val="-12"/>
          <w:szCs w:val="28"/>
          <w:lang w:val="en-US"/>
        </w:rPr>
        <w:object w:dxaOrig="160" w:dyaOrig="380">
          <v:shape id="_x0000_i1032" type="#_x0000_t75" style="width:8.7pt;height:18.6pt" o:ole="">
            <v:imagedata r:id="rId36" o:title=""/>
          </v:shape>
          <o:OLEObject Type="Embed" ProgID="Equation.3" ShapeID="_x0000_i1032" DrawAspect="Content" ObjectID="_1421186524" r:id="rId37"/>
        </w:object>
      </w:r>
      <w:r w:rsidRPr="008C1101">
        <w:rPr>
          <w:rFonts w:cs="Times New Roman"/>
          <w:szCs w:val="28"/>
          <w:lang w:val="en-US"/>
        </w:rPr>
        <w:t>p</w:t>
      </w:r>
      <w:r w:rsidRPr="008C1101">
        <w:rPr>
          <w:rFonts w:cs="Times New Roman"/>
          <w:position w:val="-12"/>
          <w:szCs w:val="28"/>
          <w:lang w:val="en-US"/>
        </w:rPr>
        <w:object w:dxaOrig="139" w:dyaOrig="380">
          <v:shape id="_x0000_i1033" type="#_x0000_t75" style="width:6.2pt;height:18.6pt" o:ole="">
            <v:imagedata r:id="rId38" o:title=""/>
          </v:shape>
          <o:OLEObject Type="Embed" ProgID="Equation.3" ShapeID="_x0000_i1033" DrawAspect="Content" ObjectID="_1421186525" r:id="rId39"/>
        </w:object>
      </w:r>
      <w:r w:rsidRPr="008C1101">
        <w:rPr>
          <w:rFonts w:cs="Times New Roman"/>
          <w:szCs w:val="28"/>
        </w:rPr>
        <w:t>(1-</w:t>
      </w:r>
      <w:r w:rsidRPr="008C1101">
        <w:rPr>
          <w:rFonts w:cs="Times New Roman"/>
          <w:szCs w:val="28"/>
          <w:lang w:val="en-US"/>
        </w:rPr>
        <w:t>p</w:t>
      </w:r>
      <w:r w:rsidRPr="008C1101">
        <w:rPr>
          <w:rFonts w:cs="Times New Roman"/>
          <w:szCs w:val="28"/>
          <w:vertAlign w:val="subscript"/>
        </w:rPr>
        <w:t>э</w:t>
      </w:r>
      <w:r w:rsidRPr="008C1101">
        <w:rPr>
          <w:rFonts w:cs="Times New Roman"/>
          <w:szCs w:val="28"/>
        </w:rPr>
        <w:t>)</w:t>
      </w:r>
      <w:r w:rsidRPr="008C1101">
        <w:rPr>
          <w:rFonts w:cs="Times New Roman"/>
          <w:szCs w:val="28"/>
          <w:vertAlign w:val="superscript"/>
          <w:lang w:val="en-US"/>
        </w:rPr>
        <w:t>n</w:t>
      </w:r>
      <w:r w:rsidRPr="008C1101">
        <w:rPr>
          <w:rFonts w:cs="Times New Roman"/>
          <w:szCs w:val="28"/>
          <w:vertAlign w:val="superscript"/>
        </w:rPr>
        <w:t>-</w:t>
      </w:r>
      <w:r w:rsidRPr="008C1101">
        <w:rPr>
          <w:rFonts w:cs="Times New Roman"/>
          <w:szCs w:val="28"/>
          <w:vertAlign w:val="superscript"/>
          <w:lang w:val="en-US"/>
        </w:rPr>
        <w:t>I</w:t>
      </w:r>
      <w:r w:rsidRPr="008C1101">
        <w:rPr>
          <w:rFonts w:cs="Times New Roman"/>
          <w:szCs w:val="28"/>
        </w:rPr>
        <w:t xml:space="preserve"> </w:t>
      </w:r>
      <w:r w:rsidR="00E40B45" w:rsidRPr="008C1101">
        <w:rPr>
          <w:rFonts w:cs="Times New Roman"/>
          <w:szCs w:val="28"/>
        </w:rPr>
        <w:tab/>
      </w:r>
      <w:r w:rsidR="00E40B45" w:rsidRPr="008C1101">
        <w:rPr>
          <w:rFonts w:cs="Times New Roman"/>
          <w:szCs w:val="28"/>
        </w:rPr>
        <w:tab/>
      </w:r>
      <w:r w:rsidR="00E40B45" w:rsidRPr="008C1101">
        <w:rPr>
          <w:rFonts w:cs="Times New Roman"/>
          <w:szCs w:val="28"/>
        </w:rPr>
        <w:tab/>
        <w:t xml:space="preserve"> (</w:t>
      </w:r>
      <w:r w:rsidR="00012C8A" w:rsidRPr="008C1101">
        <w:rPr>
          <w:rFonts w:cs="Times New Roman"/>
          <w:szCs w:val="28"/>
        </w:rPr>
        <w:t>1.</w:t>
      </w:r>
      <w:r w:rsidRPr="008C1101">
        <w:rPr>
          <w:rFonts w:cs="Times New Roman"/>
          <w:szCs w:val="28"/>
        </w:rPr>
        <w:t>3)</w:t>
      </w:r>
    </w:p>
    <w:p w:rsidR="00E37FAA" w:rsidRPr="008C1101" w:rsidRDefault="00E37FAA" w:rsidP="00101231">
      <w:pPr>
        <w:rPr>
          <w:rFonts w:cs="Times New Roman"/>
          <w:szCs w:val="28"/>
        </w:rPr>
      </w:pPr>
    </w:p>
    <w:p w:rsidR="00E37FAA" w:rsidRPr="008C1101" w:rsidRDefault="00E37FAA" w:rsidP="00101231">
      <w:pPr>
        <w:rPr>
          <w:rFonts w:cs="Times New Roman"/>
          <w:szCs w:val="28"/>
        </w:rPr>
      </w:pPr>
      <w:r w:rsidRPr="008C1101">
        <w:rPr>
          <w:rFonts w:cs="Times New Roman"/>
          <w:szCs w:val="28"/>
        </w:rPr>
        <w:t>Тогда вероятность неискаженной передачи сообщения будет:</w:t>
      </w:r>
    </w:p>
    <w:p w:rsidR="00E37FAA" w:rsidRPr="008C1101" w:rsidRDefault="00E37FAA" w:rsidP="00101231">
      <w:pPr>
        <w:rPr>
          <w:rFonts w:cs="Times New Roman"/>
          <w:szCs w:val="28"/>
        </w:rPr>
      </w:pPr>
    </w:p>
    <w:p w:rsidR="00E37FAA" w:rsidRPr="008C1101" w:rsidRDefault="00E37FAA" w:rsidP="00E40B45">
      <w:pPr>
        <w:ind w:left="3540" w:firstLine="708"/>
        <w:rPr>
          <w:rFonts w:cs="Times New Roman"/>
          <w:szCs w:val="28"/>
        </w:rPr>
      </w:pPr>
      <w:r w:rsidRPr="008C1101">
        <w:rPr>
          <w:rFonts w:cs="Times New Roman"/>
          <w:szCs w:val="28"/>
          <w:lang w:val="en-US"/>
        </w:rPr>
        <w:t>Q</w:t>
      </w:r>
      <w:r w:rsidRPr="008C1101">
        <w:rPr>
          <w:rFonts w:cs="Times New Roman"/>
          <w:szCs w:val="28"/>
        </w:rPr>
        <w:t xml:space="preserve"> = 1 - </w:t>
      </w:r>
      <w:r w:rsidRPr="008C1101">
        <w:rPr>
          <w:rFonts w:cs="Times New Roman"/>
          <w:szCs w:val="28"/>
          <w:lang w:val="en-US"/>
        </w:rPr>
        <w:t>P</w:t>
      </w:r>
      <w:r w:rsidRPr="008C1101">
        <w:rPr>
          <w:rFonts w:cs="Times New Roman"/>
          <w:szCs w:val="28"/>
        </w:rPr>
        <w:t xml:space="preserve"> </w:t>
      </w:r>
      <w:r w:rsidR="00E40B45" w:rsidRPr="008C1101">
        <w:rPr>
          <w:rFonts w:cs="Times New Roman"/>
          <w:szCs w:val="28"/>
        </w:rPr>
        <w:tab/>
      </w:r>
      <w:r w:rsidR="00E40B45" w:rsidRPr="008C1101">
        <w:rPr>
          <w:rFonts w:cs="Times New Roman"/>
          <w:szCs w:val="28"/>
        </w:rPr>
        <w:tab/>
      </w:r>
      <w:r w:rsidR="00E40B45" w:rsidRPr="008C1101">
        <w:rPr>
          <w:rFonts w:cs="Times New Roman"/>
          <w:szCs w:val="28"/>
        </w:rPr>
        <w:tab/>
      </w:r>
      <w:r w:rsidR="00E40B45" w:rsidRPr="008C1101">
        <w:rPr>
          <w:rFonts w:cs="Times New Roman"/>
          <w:szCs w:val="28"/>
        </w:rPr>
        <w:tab/>
        <w:t xml:space="preserve"> (</w:t>
      </w:r>
      <w:r w:rsidR="00012C8A" w:rsidRPr="008C1101">
        <w:rPr>
          <w:rFonts w:cs="Times New Roman"/>
          <w:szCs w:val="28"/>
        </w:rPr>
        <w:t>1.</w:t>
      </w:r>
      <w:r w:rsidRPr="008C1101">
        <w:rPr>
          <w:rFonts w:cs="Times New Roman"/>
          <w:szCs w:val="28"/>
        </w:rPr>
        <w:t>4)</w:t>
      </w:r>
    </w:p>
    <w:p w:rsidR="00E37FAA" w:rsidRPr="008C1101" w:rsidRDefault="00E37FAA" w:rsidP="00101231">
      <w:pPr>
        <w:rPr>
          <w:rFonts w:cs="Times New Roman"/>
          <w:szCs w:val="28"/>
        </w:rPr>
      </w:pPr>
    </w:p>
    <w:p w:rsidR="00E37FAA" w:rsidRPr="008C1101" w:rsidRDefault="00E37FAA" w:rsidP="00101231">
      <w:pPr>
        <w:rPr>
          <w:rFonts w:cs="Times New Roman"/>
          <w:szCs w:val="28"/>
        </w:rPr>
      </w:pPr>
      <w:r w:rsidRPr="008C1101">
        <w:rPr>
          <w:rFonts w:cs="Times New Roman"/>
          <w:szCs w:val="28"/>
        </w:rPr>
        <w:t>Поскольку обычно вероятность появления ошибок кратности, большей 1, на несколько порядков меньше вероятности однократных ошибок, ограничиваются предположением возможности появления только однократных ошибок.</w:t>
      </w:r>
    </w:p>
    <w:p w:rsidR="00E37FAA" w:rsidRPr="008C1101" w:rsidRDefault="00E37FAA" w:rsidP="00101231">
      <w:pPr>
        <w:rPr>
          <w:rFonts w:cs="Times New Roman"/>
          <w:szCs w:val="28"/>
        </w:rPr>
      </w:pPr>
    </w:p>
    <w:p w:rsidR="00E37FAA" w:rsidRPr="008C1101" w:rsidRDefault="00E37FAA" w:rsidP="00101231">
      <w:pPr>
        <w:pStyle w:val="3"/>
        <w:rPr>
          <w:rFonts w:ascii="Times New Roman" w:hAnsi="Times New Roman" w:cs="Times New Roman"/>
          <w:szCs w:val="28"/>
        </w:rPr>
      </w:pPr>
      <w:bookmarkStart w:id="17" w:name="_Toc347384254"/>
      <w:r w:rsidRPr="008C1101">
        <w:rPr>
          <w:rFonts w:ascii="Times New Roman" w:hAnsi="Times New Roman" w:cs="Times New Roman"/>
          <w:szCs w:val="28"/>
        </w:rPr>
        <w:t>Методы повышения достоверности передаваемой информации</w:t>
      </w:r>
      <w:bookmarkEnd w:id="17"/>
    </w:p>
    <w:p w:rsidR="00E37FAA" w:rsidRPr="008C1101" w:rsidRDefault="00E37FAA" w:rsidP="00101231">
      <w:pPr>
        <w:rPr>
          <w:rFonts w:cs="Times New Roman"/>
          <w:szCs w:val="28"/>
        </w:rPr>
      </w:pPr>
    </w:p>
    <w:p w:rsidR="00E37FAA" w:rsidRPr="008C1101" w:rsidRDefault="00E37FAA" w:rsidP="00101231">
      <w:pPr>
        <w:rPr>
          <w:rFonts w:cs="Times New Roman"/>
          <w:szCs w:val="28"/>
        </w:rPr>
      </w:pPr>
      <w:r w:rsidRPr="008C1101">
        <w:rPr>
          <w:rFonts w:cs="Times New Roman"/>
          <w:szCs w:val="28"/>
        </w:rPr>
        <w:t>Повышение достоверности передаваемой информации может быть достигнуто путем совершенствования технических средств ИИС: экр</w:t>
      </w:r>
      <w:r w:rsidRPr="008C1101">
        <w:rPr>
          <w:rFonts w:cs="Times New Roman"/>
          <w:szCs w:val="28"/>
        </w:rPr>
        <w:t>а</w:t>
      </w:r>
      <w:r w:rsidRPr="008C1101">
        <w:rPr>
          <w:rFonts w:cs="Times New Roman"/>
          <w:szCs w:val="28"/>
        </w:rPr>
        <w:t>нирование аппаратуры для ослабления  влияния помех, использование сетевых фильтров и бесперебойных источников питания, повышение мощности сигналов, несущих передаваемую информацию и т.п.</w:t>
      </w:r>
    </w:p>
    <w:p w:rsidR="00E37FAA" w:rsidRPr="008C1101" w:rsidRDefault="00E37FAA" w:rsidP="00101231">
      <w:pPr>
        <w:rPr>
          <w:rFonts w:cs="Times New Roman"/>
          <w:szCs w:val="28"/>
        </w:rPr>
      </w:pPr>
      <w:r w:rsidRPr="008C1101">
        <w:rPr>
          <w:rFonts w:cs="Times New Roman"/>
          <w:szCs w:val="28"/>
        </w:rPr>
        <w:t>Однако при создании измерительных систем обычно используют уже готовые подсистемы, такие как каналы связи, средства обработки информации, т.е. именно те устройства, которые наиболее подвержены влиянию помех. В том случае, когда указанные средства не удовлетв</w:t>
      </w:r>
      <w:r w:rsidRPr="008C1101">
        <w:rPr>
          <w:rFonts w:cs="Times New Roman"/>
          <w:szCs w:val="28"/>
        </w:rPr>
        <w:t>о</w:t>
      </w:r>
      <w:r w:rsidRPr="008C1101">
        <w:rPr>
          <w:rFonts w:cs="Times New Roman"/>
          <w:szCs w:val="28"/>
        </w:rPr>
        <w:t>ряют заданным требованиям по достоверности передаваемой информ</w:t>
      </w:r>
      <w:r w:rsidRPr="008C1101">
        <w:rPr>
          <w:rFonts w:cs="Times New Roman"/>
          <w:szCs w:val="28"/>
        </w:rPr>
        <w:t>а</w:t>
      </w:r>
      <w:r w:rsidRPr="008C1101">
        <w:rPr>
          <w:rFonts w:cs="Times New Roman"/>
          <w:szCs w:val="28"/>
        </w:rPr>
        <w:t>ции, применяют информационные методы повышения достоверности.</w:t>
      </w:r>
    </w:p>
    <w:p w:rsidR="00E37FAA" w:rsidRPr="008C1101" w:rsidRDefault="00E37FAA" w:rsidP="00101231">
      <w:pPr>
        <w:rPr>
          <w:rFonts w:cs="Times New Roman"/>
          <w:szCs w:val="28"/>
        </w:rPr>
      </w:pPr>
      <w:r w:rsidRPr="008C1101">
        <w:rPr>
          <w:rFonts w:cs="Times New Roman"/>
          <w:szCs w:val="28"/>
        </w:rPr>
        <w:t xml:space="preserve">Как уже отмечалось, в современных ИИС передача и обработка информации осуществляется в цифровой форме. В этом случае ошибка проявляется в том, что происходит инверсия одного или нескольких </w:t>
      </w:r>
      <w:r w:rsidRPr="008C1101">
        <w:rPr>
          <w:rFonts w:cs="Times New Roman"/>
          <w:szCs w:val="28"/>
        </w:rPr>
        <w:lastRenderedPageBreak/>
        <w:t>разрядов в кодовой комбинации. Задача повышения достоверности с</w:t>
      </w:r>
      <w:r w:rsidRPr="008C1101">
        <w:rPr>
          <w:rFonts w:cs="Times New Roman"/>
          <w:szCs w:val="28"/>
        </w:rPr>
        <w:t>о</w:t>
      </w:r>
      <w:r w:rsidRPr="008C1101">
        <w:rPr>
          <w:rFonts w:cs="Times New Roman"/>
          <w:szCs w:val="28"/>
        </w:rPr>
        <w:t>стоит в том, чтобы обнаружить ошибку в принятом сообщении (если она есть) или обнаружить и исправить эту ошибку. Для решения этой задачи применяют соответствующие коды. Такие коды называют ко</w:t>
      </w:r>
      <w:r w:rsidRPr="008C1101">
        <w:rPr>
          <w:rFonts w:cs="Times New Roman"/>
          <w:szCs w:val="28"/>
        </w:rPr>
        <w:t>р</w:t>
      </w:r>
      <w:r w:rsidRPr="008C1101">
        <w:rPr>
          <w:rFonts w:cs="Times New Roman"/>
          <w:szCs w:val="28"/>
        </w:rPr>
        <w:t>ректирующими.</w:t>
      </w:r>
    </w:p>
    <w:p w:rsidR="00E37FAA" w:rsidRPr="008C1101" w:rsidRDefault="00E37FAA" w:rsidP="00101231">
      <w:pPr>
        <w:rPr>
          <w:rFonts w:cs="Times New Roman"/>
          <w:szCs w:val="28"/>
        </w:rPr>
      </w:pPr>
      <w:r w:rsidRPr="008C1101">
        <w:rPr>
          <w:rFonts w:cs="Times New Roman"/>
          <w:szCs w:val="28"/>
        </w:rPr>
        <w:t>Возможность обнаружения и исправления ошибок в принятой к</w:t>
      </w:r>
      <w:r w:rsidRPr="008C1101">
        <w:rPr>
          <w:rFonts w:cs="Times New Roman"/>
          <w:szCs w:val="28"/>
        </w:rPr>
        <w:t>о</w:t>
      </w:r>
      <w:r w:rsidRPr="008C1101">
        <w:rPr>
          <w:rFonts w:cs="Times New Roman"/>
          <w:szCs w:val="28"/>
        </w:rPr>
        <w:t>довой комбинации определяется корректирующей способностью кода.</w:t>
      </w:r>
    </w:p>
    <w:p w:rsidR="00E37FAA" w:rsidRPr="008C1101" w:rsidRDefault="00E37FAA" w:rsidP="00101231">
      <w:pPr>
        <w:rPr>
          <w:rFonts w:cs="Times New Roman"/>
          <w:szCs w:val="28"/>
        </w:rPr>
      </w:pPr>
      <w:r w:rsidRPr="008C1101">
        <w:rPr>
          <w:rFonts w:cs="Times New Roman"/>
          <w:szCs w:val="28"/>
        </w:rPr>
        <w:t xml:space="preserve">Корректирующие коды всегда являются избыточными, т.е. число разрядов в них превышает число разрядов, необходимое для передачи заданного количества сообщений. Число разрядов двоичного кода </w:t>
      </w:r>
      <w:r w:rsidRPr="008C1101">
        <w:rPr>
          <w:rFonts w:cs="Times New Roman"/>
          <w:szCs w:val="28"/>
          <w:lang w:val="en-US"/>
        </w:rPr>
        <w:t>n</w:t>
      </w:r>
      <w:r w:rsidRPr="008C1101">
        <w:rPr>
          <w:rFonts w:cs="Times New Roman"/>
          <w:szCs w:val="28"/>
        </w:rPr>
        <w:t>, н</w:t>
      </w:r>
      <w:r w:rsidRPr="008C1101">
        <w:rPr>
          <w:rFonts w:cs="Times New Roman"/>
          <w:szCs w:val="28"/>
        </w:rPr>
        <w:t>е</w:t>
      </w:r>
      <w:r w:rsidRPr="008C1101">
        <w:rPr>
          <w:rFonts w:cs="Times New Roman"/>
          <w:szCs w:val="28"/>
        </w:rPr>
        <w:t xml:space="preserve">обходимое для кодирования </w:t>
      </w:r>
      <w:r w:rsidRPr="008C1101">
        <w:rPr>
          <w:rFonts w:cs="Times New Roman"/>
          <w:szCs w:val="28"/>
          <w:lang w:val="en-US"/>
        </w:rPr>
        <w:t>N</w:t>
      </w:r>
      <w:r w:rsidRPr="008C1101">
        <w:rPr>
          <w:rFonts w:cs="Times New Roman"/>
          <w:szCs w:val="28"/>
        </w:rPr>
        <w:t xml:space="preserve"> различных сообщений определяют из с</w:t>
      </w:r>
      <w:r w:rsidRPr="008C1101">
        <w:rPr>
          <w:rFonts w:cs="Times New Roman"/>
          <w:szCs w:val="28"/>
        </w:rPr>
        <w:t>о</w:t>
      </w:r>
      <w:r w:rsidRPr="008C1101">
        <w:rPr>
          <w:rFonts w:cs="Times New Roman"/>
          <w:szCs w:val="28"/>
        </w:rPr>
        <w:t>отношения:</w:t>
      </w:r>
    </w:p>
    <w:p w:rsidR="00E37FAA" w:rsidRPr="008C1101" w:rsidRDefault="00E37FAA" w:rsidP="00101231">
      <w:pPr>
        <w:rPr>
          <w:rFonts w:cs="Times New Roman"/>
          <w:szCs w:val="28"/>
        </w:rPr>
      </w:pPr>
    </w:p>
    <w:p w:rsidR="00E37FAA" w:rsidRPr="008C1101" w:rsidRDefault="00E37FAA" w:rsidP="009145D0">
      <w:pPr>
        <w:ind w:left="2832" w:firstLine="708"/>
        <w:rPr>
          <w:rFonts w:cs="Times New Roman"/>
          <w:szCs w:val="28"/>
        </w:rPr>
      </w:pPr>
      <w:r w:rsidRPr="008C1101">
        <w:rPr>
          <w:rFonts w:cs="Times New Roman"/>
          <w:szCs w:val="28"/>
          <w:lang w:val="en-US"/>
        </w:rPr>
        <w:t>n</w:t>
      </w:r>
      <w:r w:rsidRPr="008C1101">
        <w:rPr>
          <w:rFonts w:cs="Times New Roman"/>
          <w:szCs w:val="28"/>
        </w:rPr>
        <w:t xml:space="preserve"> ≥ </w:t>
      </w:r>
      <w:r w:rsidRPr="008C1101">
        <w:rPr>
          <w:rFonts w:cs="Times New Roman"/>
          <w:szCs w:val="28"/>
          <w:lang w:val="en-US"/>
        </w:rPr>
        <w:t>log</w:t>
      </w:r>
      <w:r w:rsidRPr="008C1101">
        <w:rPr>
          <w:rFonts w:cs="Times New Roman"/>
          <w:szCs w:val="28"/>
        </w:rPr>
        <w:t xml:space="preserve"> </w:t>
      </w:r>
      <w:r w:rsidRPr="008C1101">
        <w:rPr>
          <w:rFonts w:cs="Times New Roman"/>
          <w:szCs w:val="28"/>
          <w:vertAlign w:val="subscript"/>
        </w:rPr>
        <w:t>2</w:t>
      </w:r>
      <w:r w:rsidRPr="008C1101">
        <w:rPr>
          <w:rFonts w:cs="Times New Roman"/>
          <w:szCs w:val="28"/>
        </w:rPr>
        <w:t xml:space="preserve"> </w:t>
      </w:r>
      <w:r w:rsidRPr="008C1101">
        <w:rPr>
          <w:rFonts w:cs="Times New Roman"/>
          <w:szCs w:val="28"/>
          <w:lang w:val="en-US"/>
        </w:rPr>
        <w:t>N</w:t>
      </w:r>
      <w:r w:rsidRPr="008C1101">
        <w:rPr>
          <w:rFonts w:cs="Times New Roman"/>
          <w:szCs w:val="28"/>
        </w:rPr>
        <w:t xml:space="preserve"> </w:t>
      </w:r>
      <w:r w:rsidR="009145D0" w:rsidRPr="008C1101">
        <w:rPr>
          <w:rFonts w:cs="Times New Roman"/>
          <w:szCs w:val="28"/>
        </w:rPr>
        <w:tab/>
      </w:r>
      <w:r w:rsidR="009145D0" w:rsidRPr="008C1101">
        <w:rPr>
          <w:rFonts w:cs="Times New Roman"/>
          <w:szCs w:val="28"/>
        </w:rPr>
        <w:tab/>
      </w:r>
      <w:r w:rsidR="009145D0" w:rsidRPr="008C1101">
        <w:rPr>
          <w:rFonts w:cs="Times New Roman"/>
          <w:szCs w:val="28"/>
        </w:rPr>
        <w:tab/>
      </w:r>
      <w:r w:rsidR="009145D0" w:rsidRPr="008C1101">
        <w:rPr>
          <w:rFonts w:cs="Times New Roman"/>
          <w:szCs w:val="28"/>
        </w:rPr>
        <w:tab/>
      </w:r>
      <w:r w:rsidR="009145D0" w:rsidRPr="008C1101">
        <w:rPr>
          <w:rFonts w:cs="Times New Roman"/>
          <w:szCs w:val="28"/>
        </w:rPr>
        <w:tab/>
      </w:r>
      <w:r w:rsidR="009145D0" w:rsidRPr="008C1101">
        <w:rPr>
          <w:rFonts w:cs="Times New Roman"/>
          <w:szCs w:val="28"/>
        </w:rPr>
        <w:tab/>
        <w:t>(</w:t>
      </w:r>
      <w:r w:rsidR="00012C8A" w:rsidRPr="008C1101">
        <w:rPr>
          <w:rFonts w:cs="Times New Roman"/>
          <w:szCs w:val="28"/>
        </w:rPr>
        <w:t>1.</w:t>
      </w:r>
      <w:r w:rsidRPr="008C1101">
        <w:rPr>
          <w:rFonts w:cs="Times New Roman"/>
          <w:szCs w:val="28"/>
        </w:rPr>
        <w:t>5)</w:t>
      </w:r>
    </w:p>
    <w:p w:rsidR="00E37FAA" w:rsidRPr="008C1101" w:rsidRDefault="00E37FAA" w:rsidP="00101231">
      <w:pPr>
        <w:rPr>
          <w:rFonts w:cs="Times New Roman"/>
          <w:szCs w:val="28"/>
        </w:rPr>
      </w:pPr>
    </w:p>
    <w:p w:rsidR="00E37FAA" w:rsidRPr="008C1101" w:rsidRDefault="00E37FAA" w:rsidP="00101231">
      <w:pPr>
        <w:rPr>
          <w:rFonts w:cs="Times New Roman"/>
          <w:szCs w:val="28"/>
        </w:rPr>
      </w:pPr>
      <w:r w:rsidRPr="008C1101">
        <w:rPr>
          <w:rFonts w:cs="Times New Roman"/>
          <w:szCs w:val="28"/>
        </w:rPr>
        <w:t xml:space="preserve">Корректирующая способность кода зависит от </w:t>
      </w:r>
      <w:r w:rsidRPr="008C1101">
        <w:rPr>
          <w:rFonts w:cs="Times New Roman"/>
          <w:b/>
          <w:szCs w:val="28"/>
        </w:rPr>
        <w:t>кодового рассто</w:t>
      </w:r>
      <w:r w:rsidRPr="008C1101">
        <w:rPr>
          <w:rFonts w:cs="Times New Roman"/>
          <w:b/>
          <w:szCs w:val="28"/>
        </w:rPr>
        <w:t>я</w:t>
      </w:r>
      <w:r w:rsidRPr="008C1101">
        <w:rPr>
          <w:rFonts w:cs="Times New Roman"/>
          <w:b/>
          <w:szCs w:val="28"/>
        </w:rPr>
        <w:t>ния</w:t>
      </w:r>
      <w:r w:rsidRPr="008C1101">
        <w:rPr>
          <w:rFonts w:cs="Times New Roman"/>
          <w:szCs w:val="28"/>
        </w:rPr>
        <w:t>. Кодовое расстояние – это минимальное число символов, которыми различаются две любые кодовые комбинации в принятой системе код</w:t>
      </w:r>
      <w:r w:rsidRPr="008C1101">
        <w:rPr>
          <w:rFonts w:cs="Times New Roman"/>
          <w:szCs w:val="28"/>
        </w:rPr>
        <w:t>и</w:t>
      </w:r>
      <w:r w:rsidRPr="008C1101">
        <w:rPr>
          <w:rFonts w:cs="Times New Roman"/>
          <w:szCs w:val="28"/>
        </w:rPr>
        <w:t xml:space="preserve">рования. </w:t>
      </w:r>
    </w:p>
    <w:p w:rsidR="00E37FAA" w:rsidRPr="008C1101" w:rsidRDefault="00E37FAA" w:rsidP="00101231">
      <w:pPr>
        <w:rPr>
          <w:rFonts w:cs="Times New Roman"/>
          <w:szCs w:val="28"/>
        </w:rPr>
      </w:pPr>
      <w:r w:rsidRPr="008C1101">
        <w:rPr>
          <w:rFonts w:cs="Times New Roman"/>
          <w:szCs w:val="28"/>
        </w:rPr>
        <w:t xml:space="preserve">В прямом двоичном коде кодовое расстояние </w:t>
      </w:r>
      <w:r w:rsidRPr="008C1101">
        <w:rPr>
          <w:rFonts w:cs="Times New Roman"/>
          <w:szCs w:val="28"/>
          <w:lang w:val="en-US"/>
        </w:rPr>
        <w:t>d</w:t>
      </w:r>
      <w:r w:rsidRPr="008C1101">
        <w:rPr>
          <w:rFonts w:cs="Times New Roman"/>
          <w:szCs w:val="28"/>
        </w:rPr>
        <w:t xml:space="preserve"> = 1. Действительно, всегда можно найти две комбинации этого кода, которые различаются только одним разрядом: например, 1000 (десятичное число 8) и 1001 (число 9). Такой код не обладает корректирующей способностью.</w:t>
      </w:r>
    </w:p>
    <w:p w:rsidR="00E37FAA" w:rsidRPr="008C1101" w:rsidRDefault="00E37FAA" w:rsidP="00101231">
      <w:pPr>
        <w:rPr>
          <w:rFonts w:cs="Times New Roman"/>
          <w:szCs w:val="28"/>
        </w:rPr>
      </w:pPr>
    </w:p>
    <w:p w:rsidR="00E37FAA" w:rsidRPr="008C1101" w:rsidRDefault="00E37FAA" w:rsidP="00101231">
      <w:pPr>
        <w:rPr>
          <w:rFonts w:cs="Times New Roman"/>
          <w:szCs w:val="28"/>
        </w:rPr>
      </w:pPr>
      <w:r w:rsidRPr="008C1101">
        <w:rPr>
          <w:rFonts w:cs="Times New Roman"/>
          <w:szCs w:val="28"/>
        </w:rPr>
        <w:t xml:space="preserve">Для обнаружения ошибок  </w:t>
      </w:r>
      <w:r w:rsidRPr="008C1101">
        <w:rPr>
          <w:rFonts w:cs="Times New Roman"/>
          <w:szCs w:val="28"/>
          <w:lang w:val="en-US"/>
        </w:rPr>
        <w:t>i</w:t>
      </w:r>
      <w:r w:rsidRPr="008C1101">
        <w:rPr>
          <w:rFonts w:cs="Times New Roman"/>
          <w:szCs w:val="28"/>
        </w:rPr>
        <w:t>- той кратности должно выполняться условие:</w:t>
      </w:r>
    </w:p>
    <w:p w:rsidR="00E37FAA" w:rsidRPr="008C1101" w:rsidRDefault="00E37FAA" w:rsidP="00101231">
      <w:pPr>
        <w:rPr>
          <w:rFonts w:cs="Times New Roman"/>
          <w:szCs w:val="28"/>
        </w:rPr>
      </w:pPr>
    </w:p>
    <w:p w:rsidR="00E37FAA" w:rsidRPr="008C1101" w:rsidRDefault="00E37FAA" w:rsidP="00101231">
      <w:pPr>
        <w:rPr>
          <w:rFonts w:cs="Times New Roman"/>
          <w:szCs w:val="28"/>
        </w:rPr>
      </w:pPr>
      <w:r w:rsidRPr="008C1101">
        <w:rPr>
          <w:rFonts w:cs="Times New Roman"/>
          <w:szCs w:val="28"/>
        </w:rPr>
        <w:t xml:space="preserve"> </w:t>
      </w:r>
      <w:r w:rsidR="009145D0" w:rsidRPr="008C1101">
        <w:rPr>
          <w:rFonts w:cs="Times New Roman"/>
          <w:szCs w:val="28"/>
        </w:rPr>
        <w:tab/>
      </w:r>
      <w:r w:rsidR="009145D0" w:rsidRPr="008C1101">
        <w:rPr>
          <w:rFonts w:cs="Times New Roman"/>
          <w:szCs w:val="28"/>
        </w:rPr>
        <w:tab/>
      </w:r>
      <w:r w:rsidR="009145D0" w:rsidRPr="008C1101">
        <w:rPr>
          <w:rFonts w:cs="Times New Roman"/>
          <w:szCs w:val="28"/>
        </w:rPr>
        <w:tab/>
      </w:r>
      <w:r w:rsidR="009145D0" w:rsidRPr="008C1101">
        <w:rPr>
          <w:rFonts w:cs="Times New Roman"/>
          <w:szCs w:val="28"/>
        </w:rPr>
        <w:tab/>
      </w:r>
      <w:r w:rsidR="009145D0" w:rsidRPr="008C1101">
        <w:rPr>
          <w:rFonts w:cs="Times New Roman"/>
          <w:szCs w:val="28"/>
        </w:rPr>
        <w:tab/>
      </w:r>
      <w:r w:rsidRPr="008C1101">
        <w:rPr>
          <w:rFonts w:cs="Times New Roman"/>
          <w:szCs w:val="28"/>
        </w:rPr>
        <w:t xml:space="preserve"> </w:t>
      </w:r>
      <w:r w:rsidRPr="008C1101">
        <w:rPr>
          <w:rFonts w:cs="Times New Roman"/>
          <w:szCs w:val="28"/>
          <w:lang w:val="en-US"/>
        </w:rPr>
        <w:t>d</w:t>
      </w:r>
      <w:r w:rsidRPr="008C1101">
        <w:rPr>
          <w:rFonts w:cs="Times New Roman"/>
          <w:szCs w:val="28"/>
        </w:rPr>
        <w:t xml:space="preserve"> ≥ </w:t>
      </w:r>
      <w:r w:rsidRPr="008C1101">
        <w:rPr>
          <w:rFonts w:cs="Times New Roman"/>
          <w:szCs w:val="28"/>
          <w:lang w:val="en-US"/>
        </w:rPr>
        <w:t>i</w:t>
      </w:r>
      <w:r w:rsidR="009145D0" w:rsidRPr="008C1101">
        <w:rPr>
          <w:rFonts w:cs="Times New Roman"/>
          <w:szCs w:val="28"/>
        </w:rPr>
        <w:t xml:space="preserve"> + 1</w:t>
      </w:r>
      <w:r w:rsidR="009145D0" w:rsidRPr="008C1101">
        <w:rPr>
          <w:rFonts w:cs="Times New Roman"/>
          <w:szCs w:val="28"/>
        </w:rPr>
        <w:tab/>
      </w:r>
      <w:r w:rsidR="009145D0" w:rsidRPr="008C1101">
        <w:rPr>
          <w:rFonts w:cs="Times New Roman"/>
          <w:szCs w:val="28"/>
        </w:rPr>
        <w:tab/>
      </w:r>
      <w:r w:rsidR="009145D0" w:rsidRPr="008C1101">
        <w:rPr>
          <w:rFonts w:cs="Times New Roman"/>
          <w:szCs w:val="28"/>
        </w:rPr>
        <w:tab/>
      </w:r>
      <w:r w:rsidR="009145D0" w:rsidRPr="008C1101">
        <w:rPr>
          <w:rFonts w:cs="Times New Roman"/>
          <w:szCs w:val="28"/>
        </w:rPr>
        <w:tab/>
      </w:r>
      <w:r w:rsidR="009145D0" w:rsidRPr="008C1101">
        <w:rPr>
          <w:rFonts w:cs="Times New Roman"/>
          <w:szCs w:val="28"/>
        </w:rPr>
        <w:tab/>
      </w:r>
      <w:r w:rsidR="009145D0" w:rsidRPr="008C1101">
        <w:rPr>
          <w:rFonts w:cs="Times New Roman"/>
          <w:szCs w:val="28"/>
        </w:rPr>
        <w:tab/>
        <w:t>(</w:t>
      </w:r>
      <w:r w:rsidR="00012C8A" w:rsidRPr="008C1101">
        <w:rPr>
          <w:rFonts w:cs="Times New Roman"/>
          <w:szCs w:val="28"/>
        </w:rPr>
        <w:t>1.</w:t>
      </w:r>
      <w:r w:rsidRPr="008C1101">
        <w:rPr>
          <w:rFonts w:cs="Times New Roman"/>
          <w:szCs w:val="28"/>
        </w:rPr>
        <w:t>6)</w:t>
      </w:r>
    </w:p>
    <w:p w:rsidR="00E37FAA" w:rsidRPr="008C1101" w:rsidRDefault="00E37FAA" w:rsidP="00101231">
      <w:pPr>
        <w:rPr>
          <w:rFonts w:cs="Times New Roman"/>
          <w:szCs w:val="28"/>
        </w:rPr>
      </w:pPr>
      <w:r w:rsidRPr="008C1101">
        <w:rPr>
          <w:rFonts w:cs="Times New Roman"/>
          <w:szCs w:val="28"/>
        </w:rPr>
        <w:t xml:space="preserve">                               </w:t>
      </w:r>
    </w:p>
    <w:p w:rsidR="00E37FAA" w:rsidRPr="008C1101" w:rsidRDefault="00E37FAA" w:rsidP="00101231">
      <w:pPr>
        <w:rPr>
          <w:rFonts w:cs="Times New Roman"/>
          <w:szCs w:val="28"/>
        </w:rPr>
      </w:pPr>
      <w:r w:rsidRPr="008C1101">
        <w:rPr>
          <w:rFonts w:cs="Times New Roman"/>
          <w:szCs w:val="28"/>
        </w:rPr>
        <w:t xml:space="preserve">Для исправления ошибок  </w:t>
      </w:r>
      <w:r w:rsidRPr="008C1101">
        <w:rPr>
          <w:rFonts w:cs="Times New Roman"/>
          <w:szCs w:val="28"/>
          <w:lang w:val="en-US"/>
        </w:rPr>
        <w:t>i</w:t>
      </w:r>
      <w:r w:rsidRPr="008C1101">
        <w:rPr>
          <w:rFonts w:cs="Times New Roman"/>
          <w:szCs w:val="28"/>
        </w:rPr>
        <w:t>- той кратности должно выполняться условие:</w:t>
      </w:r>
    </w:p>
    <w:p w:rsidR="00E37FAA" w:rsidRPr="008C1101" w:rsidRDefault="00E37FAA" w:rsidP="00101231">
      <w:pPr>
        <w:rPr>
          <w:rFonts w:cs="Times New Roman"/>
          <w:szCs w:val="28"/>
        </w:rPr>
      </w:pPr>
    </w:p>
    <w:p w:rsidR="00E37FAA" w:rsidRPr="008C1101" w:rsidRDefault="00E37FAA" w:rsidP="009145D0">
      <w:pPr>
        <w:ind w:left="2832" w:firstLine="708"/>
        <w:rPr>
          <w:rFonts w:cs="Times New Roman"/>
          <w:szCs w:val="28"/>
        </w:rPr>
      </w:pPr>
      <w:r w:rsidRPr="008C1101">
        <w:rPr>
          <w:rFonts w:cs="Times New Roman"/>
          <w:szCs w:val="28"/>
          <w:lang w:val="en-US"/>
        </w:rPr>
        <w:t>d</w:t>
      </w:r>
      <w:r w:rsidRPr="008C1101">
        <w:rPr>
          <w:rFonts w:cs="Times New Roman"/>
          <w:szCs w:val="28"/>
        </w:rPr>
        <w:t xml:space="preserve"> ≥ 2</w:t>
      </w:r>
      <w:r w:rsidRPr="008C1101">
        <w:rPr>
          <w:rFonts w:cs="Times New Roman"/>
          <w:szCs w:val="28"/>
          <w:lang w:val="en-US"/>
        </w:rPr>
        <w:t>i</w:t>
      </w:r>
      <w:r w:rsidR="009145D0" w:rsidRPr="008C1101">
        <w:rPr>
          <w:rFonts w:cs="Times New Roman"/>
          <w:szCs w:val="28"/>
        </w:rPr>
        <w:t xml:space="preserve"> + 1 </w:t>
      </w:r>
      <w:r w:rsidR="009145D0" w:rsidRPr="008C1101">
        <w:rPr>
          <w:rFonts w:cs="Times New Roman"/>
          <w:szCs w:val="28"/>
        </w:rPr>
        <w:tab/>
      </w:r>
      <w:r w:rsidR="009145D0" w:rsidRPr="008C1101">
        <w:rPr>
          <w:rFonts w:cs="Times New Roman"/>
          <w:szCs w:val="28"/>
        </w:rPr>
        <w:tab/>
      </w:r>
      <w:r w:rsidR="009145D0" w:rsidRPr="008C1101">
        <w:rPr>
          <w:rFonts w:cs="Times New Roman"/>
          <w:szCs w:val="28"/>
        </w:rPr>
        <w:tab/>
      </w:r>
      <w:r w:rsidR="009145D0" w:rsidRPr="008C1101">
        <w:rPr>
          <w:rFonts w:cs="Times New Roman"/>
          <w:szCs w:val="28"/>
        </w:rPr>
        <w:tab/>
      </w:r>
      <w:r w:rsidR="009145D0" w:rsidRPr="008C1101">
        <w:rPr>
          <w:rFonts w:cs="Times New Roman"/>
          <w:szCs w:val="28"/>
        </w:rPr>
        <w:tab/>
      </w:r>
      <w:r w:rsidR="009145D0" w:rsidRPr="008C1101">
        <w:rPr>
          <w:rFonts w:cs="Times New Roman"/>
          <w:szCs w:val="28"/>
        </w:rPr>
        <w:tab/>
        <w:t xml:space="preserve"> (</w:t>
      </w:r>
      <w:r w:rsidR="00012C8A" w:rsidRPr="008C1101">
        <w:rPr>
          <w:rFonts w:cs="Times New Roman"/>
          <w:szCs w:val="28"/>
        </w:rPr>
        <w:t>1.</w:t>
      </w:r>
      <w:r w:rsidRPr="008C1101">
        <w:rPr>
          <w:rFonts w:cs="Times New Roman"/>
          <w:szCs w:val="28"/>
        </w:rPr>
        <w:t>7)</w:t>
      </w:r>
    </w:p>
    <w:p w:rsidR="00E37FAA" w:rsidRPr="008C1101" w:rsidRDefault="00E37FAA" w:rsidP="00101231">
      <w:pPr>
        <w:rPr>
          <w:rFonts w:cs="Times New Roman"/>
          <w:szCs w:val="28"/>
        </w:rPr>
      </w:pPr>
    </w:p>
    <w:p w:rsidR="00E37FAA" w:rsidRPr="008C1101" w:rsidRDefault="00E37FAA" w:rsidP="00101231">
      <w:pPr>
        <w:rPr>
          <w:rFonts w:cs="Times New Roman"/>
          <w:szCs w:val="28"/>
        </w:rPr>
      </w:pPr>
      <w:r w:rsidRPr="008C1101">
        <w:rPr>
          <w:rFonts w:cs="Times New Roman"/>
          <w:szCs w:val="28"/>
        </w:rPr>
        <w:t>Корректирующий код может быть построен путем добавления к исходной кодовой комбинации, несущей информацию о передаваемом сообщении, одного или нескольких контрольных разрядов, значения к</w:t>
      </w:r>
      <w:r w:rsidRPr="008C1101">
        <w:rPr>
          <w:rFonts w:cs="Times New Roman"/>
          <w:szCs w:val="28"/>
        </w:rPr>
        <w:t>о</w:t>
      </w:r>
      <w:r w:rsidRPr="008C1101">
        <w:rPr>
          <w:rFonts w:cs="Times New Roman"/>
          <w:szCs w:val="28"/>
        </w:rPr>
        <w:t>торых устанавливают по определенным правилам. Такие коды, в кот</w:t>
      </w:r>
      <w:r w:rsidRPr="008C1101">
        <w:rPr>
          <w:rFonts w:cs="Times New Roman"/>
          <w:szCs w:val="28"/>
        </w:rPr>
        <w:t>о</w:t>
      </w:r>
      <w:r w:rsidRPr="008C1101">
        <w:rPr>
          <w:rFonts w:cs="Times New Roman"/>
          <w:szCs w:val="28"/>
        </w:rPr>
        <w:lastRenderedPageBreak/>
        <w:t>рых можно выделить "информационные" и контрольные разряды, наз</w:t>
      </w:r>
      <w:r w:rsidRPr="008C1101">
        <w:rPr>
          <w:rFonts w:cs="Times New Roman"/>
          <w:szCs w:val="28"/>
        </w:rPr>
        <w:t>ы</w:t>
      </w:r>
      <w:r w:rsidRPr="008C1101">
        <w:rPr>
          <w:rFonts w:cs="Times New Roman"/>
          <w:szCs w:val="28"/>
        </w:rPr>
        <w:t xml:space="preserve">вают </w:t>
      </w:r>
      <w:r w:rsidRPr="008C1101">
        <w:rPr>
          <w:rFonts w:cs="Times New Roman"/>
          <w:b/>
          <w:szCs w:val="28"/>
        </w:rPr>
        <w:t xml:space="preserve">систематическими. </w:t>
      </w:r>
      <w:r w:rsidRPr="008C1101">
        <w:rPr>
          <w:rFonts w:cs="Times New Roman"/>
          <w:szCs w:val="28"/>
        </w:rPr>
        <w:t>Корректирующие коды, в которых такое ра</w:t>
      </w:r>
      <w:r w:rsidRPr="008C1101">
        <w:rPr>
          <w:rFonts w:cs="Times New Roman"/>
          <w:szCs w:val="28"/>
        </w:rPr>
        <w:t>з</w:t>
      </w:r>
      <w:r w:rsidRPr="008C1101">
        <w:rPr>
          <w:rFonts w:cs="Times New Roman"/>
          <w:szCs w:val="28"/>
        </w:rPr>
        <w:t>деление</w:t>
      </w:r>
      <w:r w:rsidRPr="008C1101">
        <w:rPr>
          <w:rFonts w:cs="Times New Roman"/>
          <w:b/>
          <w:szCs w:val="28"/>
        </w:rPr>
        <w:t xml:space="preserve"> </w:t>
      </w:r>
      <w:r w:rsidRPr="008C1101">
        <w:rPr>
          <w:rFonts w:cs="Times New Roman"/>
          <w:szCs w:val="28"/>
        </w:rPr>
        <w:t xml:space="preserve"> невозможно, называют </w:t>
      </w:r>
      <w:r w:rsidRPr="008C1101">
        <w:rPr>
          <w:rFonts w:cs="Times New Roman"/>
          <w:b/>
          <w:szCs w:val="28"/>
        </w:rPr>
        <w:t>несистематическими</w:t>
      </w:r>
      <w:r w:rsidRPr="008C1101">
        <w:rPr>
          <w:rFonts w:cs="Times New Roman"/>
          <w:szCs w:val="28"/>
        </w:rPr>
        <w:t xml:space="preserve">. </w:t>
      </w:r>
    </w:p>
    <w:p w:rsidR="00E37FAA" w:rsidRPr="008C1101" w:rsidRDefault="00E37FAA" w:rsidP="00101231">
      <w:pPr>
        <w:rPr>
          <w:rFonts w:cs="Times New Roman"/>
          <w:szCs w:val="28"/>
        </w:rPr>
      </w:pPr>
    </w:p>
    <w:p w:rsidR="00E37FAA" w:rsidRPr="008C1101" w:rsidRDefault="00E37FAA" w:rsidP="00101231">
      <w:pPr>
        <w:pStyle w:val="3"/>
        <w:rPr>
          <w:rFonts w:ascii="Times New Roman" w:hAnsi="Times New Roman" w:cs="Times New Roman"/>
          <w:szCs w:val="28"/>
        </w:rPr>
      </w:pPr>
      <w:bookmarkStart w:id="18" w:name="_Toc347384255"/>
      <w:r w:rsidRPr="008C1101">
        <w:rPr>
          <w:rFonts w:ascii="Times New Roman" w:hAnsi="Times New Roman" w:cs="Times New Roman"/>
          <w:szCs w:val="28"/>
        </w:rPr>
        <w:t>Коды с обнаружением ошибок</w:t>
      </w:r>
      <w:bookmarkEnd w:id="18"/>
    </w:p>
    <w:p w:rsidR="00E37FAA" w:rsidRPr="008C1101" w:rsidRDefault="00E37FAA" w:rsidP="00101231">
      <w:pPr>
        <w:rPr>
          <w:rFonts w:cs="Times New Roman"/>
          <w:szCs w:val="28"/>
        </w:rPr>
      </w:pPr>
    </w:p>
    <w:p w:rsidR="00E37FAA" w:rsidRPr="008C1101" w:rsidRDefault="00E37FAA" w:rsidP="00101231">
      <w:pPr>
        <w:rPr>
          <w:rFonts w:cs="Times New Roman"/>
          <w:szCs w:val="28"/>
        </w:rPr>
      </w:pPr>
      <w:r w:rsidRPr="008C1101">
        <w:rPr>
          <w:rFonts w:cs="Times New Roman"/>
          <w:szCs w:val="28"/>
        </w:rPr>
        <w:t>Обнаружение ошибочных сообщений основано на использовании двух групп кодовых комбинаций, одна из которых является разреше</w:t>
      </w:r>
      <w:r w:rsidRPr="008C1101">
        <w:rPr>
          <w:rFonts w:cs="Times New Roman"/>
          <w:szCs w:val="28"/>
        </w:rPr>
        <w:t>н</w:t>
      </w:r>
      <w:r w:rsidRPr="008C1101">
        <w:rPr>
          <w:rFonts w:cs="Times New Roman"/>
          <w:szCs w:val="28"/>
        </w:rPr>
        <w:t>ной к использованию, а другая – к запрещенной. Кодирование передав</w:t>
      </w:r>
      <w:r w:rsidRPr="008C1101">
        <w:rPr>
          <w:rFonts w:cs="Times New Roman"/>
          <w:szCs w:val="28"/>
        </w:rPr>
        <w:t>а</w:t>
      </w:r>
      <w:r w:rsidRPr="008C1101">
        <w:rPr>
          <w:rFonts w:cs="Times New Roman"/>
          <w:szCs w:val="28"/>
        </w:rPr>
        <w:t>емых сообщений производят разрешенными комбинациями. Код строят таким образом, чтобы ошибка при передаче переводила разрешенную комбинацию в запрещенную. Появление при приеме сообщений запр</w:t>
      </w:r>
      <w:r w:rsidRPr="008C1101">
        <w:rPr>
          <w:rFonts w:cs="Times New Roman"/>
          <w:szCs w:val="28"/>
        </w:rPr>
        <w:t>е</w:t>
      </w:r>
      <w:r w:rsidRPr="008C1101">
        <w:rPr>
          <w:rFonts w:cs="Times New Roman"/>
          <w:szCs w:val="28"/>
        </w:rPr>
        <w:t>щенной кодовой комбинации свидетельствует о наличии ошибки в этом сообщении.</w:t>
      </w:r>
    </w:p>
    <w:p w:rsidR="00E37FAA" w:rsidRPr="008C1101" w:rsidRDefault="00E37FAA" w:rsidP="00101231">
      <w:pPr>
        <w:rPr>
          <w:rFonts w:cs="Times New Roman"/>
          <w:szCs w:val="28"/>
        </w:rPr>
      </w:pPr>
    </w:p>
    <w:p w:rsidR="00E37FAA" w:rsidRPr="008C1101" w:rsidRDefault="00E37FAA" w:rsidP="00101231">
      <w:pPr>
        <w:pStyle w:val="3"/>
        <w:rPr>
          <w:rFonts w:ascii="Times New Roman" w:hAnsi="Times New Roman" w:cs="Times New Roman"/>
          <w:szCs w:val="28"/>
        </w:rPr>
      </w:pPr>
      <w:bookmarkStart w:id="19" w:name="_Toc347384256"/>
      <w:r w:rsidRPr="008C1101">
        <w:rPr>
          <w:rFonts w:ascii="Times New Roman" w:hAnsi="Times New Roman" w:cs="Times New Roman"/>
          <w:szCs w:val="28"/>
        </w:rPr>
        <w:t>Код с контролем по модулю 2 ("</w:t>
      </w:r>
      <w:r w:rsidRPr="008C1101">
        <w:rPr>
          <w:rFonts w:ascii="Times New Roman" w:hAnsi="Times New Roman" w:cs="Times New Roman"/>
          <w:szCs w:val="28"/>
          <w:lang w:val="en-US"/>
        </w:rPr>
        <w:t>mod</w:t>
      </w:r>
      <w:r w:rsidRPr="008C1101">
        <w:rPr>
          <w:rFonts w:ascii="Times New Roman" w:hAnsi="Times New Roman" w:cs="Times New Roman"/>
          <w:szCs w:val="28"/>
        </w:rPr>
        <w:t>2")</w:t>
      </w:r>
      <w:bookmarkEnd w:id="19"/>
    </w:p>
    <w:p w:rsidR="00E37FAA" w:rsidRPr="008C1101" w:rsidRDefault="00E37FAA" w:rsidP="00101231">
      <w:pPr>
        <w:rPr>
          <w:rFonts w:cs="Times New Roman"/>
          <w:szCs w:val="28"/>
        </w:rPr>
      </w:pPr>
    </w:p>
    <w:p w:rsidR="00E37FAA" w:rsidRPr="008C1101" w:rsidRDefault="00E37FAA" w:rsidP="00101231">
      <w:pPr>
        <w:rPr>
          <w:rFonts w:cs="Times New Roman"/>
          <w:szCs w:val="28"/>
        </w:rPr>
      </w:pPr>
      <w:r w:rsidRPr="008C1101">
        <w:rPr>
          <w:rFonts w:cs="Times New Roman"/>
          <w:szCs w:val="28"/>
        </w:rPr>
        <w:t>Предназначен для обнаружения ошибок нечетных кратностей. О</w:t>
      </w:r>
      <w:r w:rsidRPr="008C1101">
        <w:rPr>
          <w:rFonts w:cs="Times New Roman"/>
          <w:szCs w:val="28"/>
        </w:rPr>
        <w:t>б</w:t>
      </w:r>
      <w:r w:rsidRPr="008C1101">
        <w:rPr>
          <w:rFonts w:cs="Times New Roman"/>
          <w:szCs w:val="28"/>
        </w:rPr>
        <w:t>разуется путем добавления к исходной кодовой комбинации одного контрольного разряда. В этот разряд записывают двоичную цифру, д</w:t>
      </w:r>
      <w:r w:rsidRPr="008C1101">
        <w:rPr>
          <w:rFonts w:cs="Times New Roman"/>
          <w:szCs w:val="28"/>
        </w:rPr>
        <w:t>о</w:t>
      </w:r>
      <w:r w:rsidRPr="008C1101">
        <w:rPr>
          <w:rFonts w:cs="Times New Roman"/>
          <w:szCs w:val="28"/>
        </w:rPr>
        <w:t>полняющая число единиц в кодовой комбинации до четного. Таким о</w:t>
      </w:r>
      <w:r w:rsidRPr="008C1101">
        <w:rPr>
          <w:rFonts w:cs="Times New Roman"/>
          <w:szCs w:val="28"/>
        </w:rPr>
        <w:t>б</w:t>
      </w:r>
      <w:r w:rsidRPr="008C1101">
        <w:rPr>
          <w:rFonts w:cs="Times New Roman"/>
          <w:szCs w:val="28"/>
        </w:rPr>
        <w:t>разом, перед передачей любое сообщение (вместе с контрольным разр</w:t>
      </w:r>
      <w:r w:rsidRPr="008C1101">
        <w:rPr>
          <w:rFonts w:cs="Times New Roman"/>
          <w:szCs w:val="28"/>
        </w:rPr>
        <w:t>я</w:t>
      </w:r>
      <w:r w:rsidRPr="008C1101">
        <w:rPr>
          <w:rFonts w:cs="Times New Roman"/>
          <w:szCs w:val="28"/>
        </w:rPr>
        <w:t>дом) имеет четное число единиц. При приеме каждого сообщения пов</w:t>
      </w:r>
      <w:r w:rsidRPr="008C1101">
        <w:rPr>
          <w:rFonts w:cs="Times New Roman"/>
          <w:szCs w:val="28"/>
        </w:rPr>
        <w:t>е</w:t>
      </w:r>
      <w:r w:rsidRPr="008C1101">
        <w:rPr>
          <w:rFonts w:cs="Times New Roman"/>
          <w:szCs w:val="28"/>
        </w:rPr>
        <w:t>ряют условие четности. Если число единиц в принятом сообщении ок</w:t>
      </w:r>
      <w:r w:rsidRPr="008C1101">
        <w:rPr>
          <w:rFonts w:cs="Times New Roman"/>
          <w:szCs w:val="28"/>
        </w:rPr>
        <w:t>а</w:t>
      </w:r>
      <w:r w:rsidRPr="008C1101">
        <w:rPr>
          <w:rFonts w:cs="Times New Roman"/>
          <w:szCs w:val="28"/>
        </w:rPr>
        <w:t>залось нечетным, это сообщение ошибочное и использовать его нельзя.</w:t>
      </w:r>
    </w:p>
    <w:p w:rsidR="00E37FAA" w:rsidRPr="008C1101" w:rsidRDefault="00E37FAA" w:rsidP="00101231">
      <w:pPr>
        <w:rPr>
          <w:rFonts w:cs="Times New Roman"/>
          <w:szCs w:val="28"/>
        </w:rPr>
      </w:pPr>
    </w:p>
    <w:p w:rsidR="00E37FAA" w:rsidRPr="008C1101" w:rsidRDefault="00E37FAA" w:rsidP="00101231">
      <w:pPr>
        <w:rPr>
          <w:rFonts w:cs="Times New Roman"/>
          <w:szCs w:val="28"/>
        </w:rPr>
      </w:pPr>
      <w:r w:rsidRPr="008C1101">
        <w:rPr>
          <w:rFonts w:cs="Times New Roman"/>
          <w:szCs w:val="28"/>
        </w:rPr>
        <w:t>Пример построения кода:</w:t>
      </w:r>
    </w:p>
    <w:p w:rsidR="00E37FAA" w:rsidRPr="008C1101" w:rsidRDefault="00E37FAA" w:rsidP="00101231">
      <w:pPr>
        <w:rPr>
          <w:rFonts w:cs="Times New Roman"/>
          <w:szCs w:val="28"/>
        </w:rPr>
      </w:pPr>
    </w:p>
    <w:p w:rsidR="00E37FAA" w:rsidRPr="008C1101" w:rsidRDefault="00E37FAA" w:rsidP="00101231">
      <w:pPr>
        <w:rPr>
          <w:rFonts w:cs="Times New Roman"/>
          <w:szCs w:val="28"/>
        </w:rPr>
      </w:pPr>
      <w:r w:rsidRPr="008C1101">
        <w:rPr>
          <w:rFonts w:cs="Times New Roman"/>
          <w:szCs w:val="28"/>
        </w:rPr>
        <w:t xml:space="preserve">Код исходного сообщения: </w:t>
      </w:r>
      <w:r w:rsidRPr="008C1101">
        <w:rPr>
          <w:rFonts w:cs="Times New Roman"/>
          <w:szCs w:val="28"/>
          <w:lang w:val="en-US"/>
        </w:rPr>
        <w:t>m</w:t>
      </w:r>
      <w:r w:rsidRPr="008C1101">
        <w:rPr>
          <w:rFonts w:cs="Times New Roman"/>
          <w:szCs w:val="28"/>
          <w:vertAlign w:val="subscript"/>
        </w:rPr>
        <w:t>1</w:t>
      </w:r>
      <w:r w:rsidRPr="008C1101">
        <w:rPr>
          <w:rFonts w:cs="Times New Roman"/>
          <w:szCs w:val="28"/>
          <w:lang w:val="en-US"/>
        </w:rPr>
        <w:t>m</w:t>
      </w:r>
      <w:r w:rsidRPr="008C1101">
        <w:rPr>
          <w:rFonts w:cs="Times New Roman"/>
          <w:szCs w:val="28"/>
          <w:vertAlign w:val="subscript"/>
        </w:rPr>
        <w:t>2</w:t>
      </w:r>
      <w:r w:rsidRPr="008C1101">
        <w:rPr>
          <w:rFonts w:cs="Times New Roman"/>
          <w:szCs w:val="28"/>
          <w:lang w:val="en-US"/>
        </w:rPr>
        <w:t>m</w:t>
      </w:r>
      <w:r w:rsidRPr="008C1101">
        <w:rPr>
          <w:rFonts w:cs="Times New Roman"/>
          <w:szCs w:val="28"/>
          <w:vertAlign w:val="subscript"/>
        </w:rPr>
        <w:t>3</w:t>
      </w:r>
      <w:r w:rsidRPr="008C1101">
        <w:rPr>
          <w:rFonts w:cs="Times New Roman"/>
          <w:szCs w:val="28"/>
          <w:lang w:val="en-US"/>
        </w:rPr>
        <w:t>m</w:t>
      </w:r>
      <w:r w:rsidRPr="008C1101">
        <w:rPr>
          <w:rFonts w:cs="Times New Roman"/>
          <w:szCs w:val="28"/>
          <w:vertAlign w:val="subscript"/>
        </w:rPr>
        <w:t>4</w:t>
      </w:r>
      <w:r w:rsidRPr="008C1101">
        <w:rPr>
          <w:rFonts w:cs="Times New Roman"/>
          <w:szCs w:val="28"/>
        </w:rPr>
        <w:t xml:space="preserve"> , где </w:t>
      </w:r>
      <w:r w:rsidRPr="008C1101">
        <w:rPr>
          <w:rFonts w:cs="Times New Roman"/>
          <w:szCs w:val="28"/>
          <w:lang w:val="en-US"/>
        </w:rPr>
        <w:t>m</w:t>
      </w:r>
      <w:r w:rsidRPr="008C1101">
        <w:rPr>
          <w:rFonts w:cs="Times New Roman"/>
          <w:szCs w:val="28"/>
        </w:rPr>
        <w:t xml:space="preserve"> – дв</w:t>
      </w:r>
      <w:r w:rsidR="009145D0" w:rsidRPr="008C1101">
        <w:rPr>
          <w:rFonts w:cs="Times New Roman"/>
          <w:szCs w:val="28"/>
        </w:rPr>
        <w:t xml:space="preserve">оичные цифры (0 или 1). </w:t>
      </w:r>
    </w:p>
    <w:p w:rsidR="00E37FAA" w:rsidRPr="008C1101" w:rsidRDefault="00E37FAA" w:rsidP="00101231">
      <w:pPr>
        <w:rPr>
          <w:rFonts w:cs="Times New Roman"/>
          <w:szCs w:val="28"/>
        </w:rPr>
      </w:pPr>
      <w:r w:rsidRPr="008C1101">
        <w:rPr>
          <w:rFonts w:cs="Times New Roman"/>
          <w:szCs w:val="28"/>
        </w:rPr>
        <w:t>Порядок формирования контрольного  разряда:</w:t>
      </w:r>
    </w:p>
    <w:p w:rsidR="00E37FAA" w:rsidRPr="008C1101" w:rsidRDefault="00E37FAA" w:rsidP="00101231">
      <w:pPr>
        <w:rPr>
          <w:rFonts w:cs="Times New Roman"/>
          <w:szCs w:val="28"/>
        </w:rPr>
      </w:pPr>
    </w:p>
    <w:p w:rsidR="00E37FAA" w:rsidRPr="008C1101" w:rsidRDefault="00E37FAA" w:rsidP="00101231">
      <w:pPr>
        <w:rPr>
          <w:rFonts w:cs="Times New Roman"/>
          <w:szCs w:val="28"/>
        </w:rPr>
      </w:pPr>
      <w:r w:rsidRPr="008C1101">
        <w:rPr>
          <w:rFonts w:cs="Times New Roman"/>
          <w:szCs w:val="28"/>
          <w:lang w:val="en-US"/>
        </w:rPr>
        <w:t>k</w:t>
      </w:r>
      <w:r w:rsidRPr="008C1101">
        <w:rPr>
          <w:rFonts w:cs="Times New Roman"/>
          <w:szCs w:val="28"/>
        </w:rPr>
        <w:t xml:space="preserve"> = </w:t>
      </w:r>
      <w:r w:rsidRPr="008C1101">
        <w:rPr>
          <w:rFonts w:cs="Times New Roman"/>
          <w:szCs w:val="28"/>
          <w:lang w:val="en-US"/>
        </w:rPr>
        <w:t>m</w:t>
      </w:r>
      <w:r w:rsidRPr="008C1101">
        <w:rPr>
          <w:rFonts w:cs="Times New Roman"/>
          <w:szCs w:val="28"/>
          <w:vertAlign w:val="subscript"/>
        </w:rPr>
        <w:t>1</w:t>
      </w:r>
      <w:r w:rsidRPr="008C1101">
        <w:rPr>
          <w:rFonts w:cs="Times New Roman"/>
          <w:szCs w:val="28"/>
        </w:rPr>
        <w:t xml:space="preserve"> </w:t>
      </w:r>
      <w:r w:rsidRPr="008C1101">
        <w:rPr>
          <w:rFonts w:cs="Times New Roman"/>
          <w:szCs w:val="28"/>
        </w:rPr>
        <w:sym w:font="Symbol" w:char="F0C5"/>
      </w:r>
      <w:r w:rsidRPr="008C1101">
        <w:rPr>
          <w:rFonts w:cs="Times New Roman"/>
          <w:szCs w:val="28"/>
        </w:rPr>
        <w:t xml:space="preserve"> </w:t>
      </w:r>
      <w:r w:rsidRPr="008C1101">
        <w:rPr>
          <w:rFonts w:cs="Times New Roman"/>
          <w:szCs w:val="28"/>
          <w:lang w:val="en-US"/>
        </w:rPr>
        <w:t>m</w:t>
      </w:r>
      <w:r w:rsidRPr="008C1101">
        <w:rPr>
          <w:rFonts w:cs="Times New Roman"/>
          <w:szCs w:val="28"/>
          <w:vertAlign w:val="subscript"/>
        </w:rPr>
        <w:t>2</w:t>
      </w:r>
      <w:r w:rsidRPr="008C1101">
        <w:rPr>
          <w:rFonts w:cs="Times New Roman"/>
          <w:szCs w:val="28"/>
        </w:rPr>
        <w:t xml:space="preserve"> </w:t>
      </w:r>
      <w:r w:rsidRPr="008C1101">
        <w:rPr>
          <w:rFonts w:cs="Times New Roman"/>
          <w:szCs w:val="28"/>
          <w:vertAlign w:val="subscript"/>
        </w:rPr>
        <w:t xml:space="preserve"> </w:t>
      </w:r>
      <w:r w:rsidRPr="008C1101">
        <w:rPr>
          <w:rFonts w:cs="Times New Roman"/>
          <w:szCs w:val="28"/>
        </w:rPr>
        <w:sym w:font="Symbol" w:char="F0C5"/>
      </w:r>
      <w:r w:rsidRPr="008C1101">
        <w:rPr>
          <w:rFonts w:cs="Times New Roman"/>
          <w:szCs w:val="28"/>
        </w:rPr>
        <w:t xml:space="preserve"> </w:t>
      </w:r>
      <w:r w:rsidRPr="008C1101">
        <w:rPr>
          <w:rFonts w:cs="Times New Roman"/>
          <w:szCs w:val="28"/>
          <w:lang w:val="en-US"/>
        </w:rPr>
        <w:t>m</w:t>
      </w:r>
      <w:r w:rsidRPr="008C1101">
        <w:rPr>
          <w:rFonts w:cs="Times New Roman"/>
          <w:szCs w:val="28"/>
          <w:vertAlign w:val="subscript"/>
        </w:rPr>
        <w:t>3</w:t>
      </w:r>
      <w:r w:rsidRPr="008C1101">
        <w:rPr>
          <w:rFonts w:cs="Times New Roman"/>
          <w:szCs w:val="28"/>
        </w:rPr>
        <w:t xml:space="preserve"> </w:t>
      </w:r>
      <w:r w:rsidRPr="008C1101">
        <w:rPr>
          <w:rFonts w:cs="Times New Roman"/>
          <w:szCs w:val="28"/>
        </w:rPr>
        <w:sym w:font="Symbol" w:char="F0C5"/>
      </w:r>
      <w:r w:rsidRPr="008C1101">
        <w:rPr>
          <w:rFonts w:cs="Times New Roman"/>
          <w:szCs w:val="28"/>
        </w:rPr>
        <w:t xml:space="preserve"> </w:t>
      </w:r>
      <w:r w:rsidRPr="008C1101">
        <w:rPr>
          <w:rFonts w:cs="Times New Roman"/>
          <w:szCs w:val="28"/>
          <w:lang w:val="en-US"/>
        </w:rPr>
        <w:t>m</w:t>
      </w:r>
      <w:r w:rsidRPr="008C1101">
        <w:rPr>
          <w:rFonts w:cs="Times New Roman"/>
          <w:szCs w:val="28"/>
          <w:vertAlign w:val="subscript"/>
        </w:rPr>
        <w:t>4</w:t>
      </w:r>
      <w:r w:rsidRPr="008C1101">
        <w:rPr>
          <w:rFonts w:cs="Times New Roman"/>
          <w:szCs w:val="28"/>
        </w:rPr>
        <w:t xml:space="preserve"> , где знак  </w:t>
      </w:r>
      <w:r w:rsidRPr="008C1101">
        <w:rPr>
          <w:rFonts w:cs="Times New Roman"/>
          <w:szCs w:val="28"/>
        </w:rPr>
        <w:sym w:font="Symbol" w:char="F0C5"/>
      </w:r>
      <w:r w:rsidRPr="008C1101">
        <w:rPr>
          <w:rFonts w:cs="Times New Roman"/>
          <w:szCs w:val="28"/>
        </w:rPr>
        <w:t xml:space="preserve"> - сложение по модулю 2.</w:t>
      </w:r>
    </w:p>
    <w:p w:rsidR="00E37FAA" w:rsidRPr="008C1101" w:rsidRDefault="00E37FAA" w:rsidP="00101231">
      <w:pPr>
        <w:rPr>
          <w:rFonts w:cs="Times New Roman"/>
          <w:szCs w:val="28"/>
        </w:rPr>
      </w:pPr>
    </w:p>
    <w:p w:rsidR="00E37FAA" w:rsidRPr="008C1101" w:rsidRDefault="00E37FAA" w:rsidP="00101231">
      <w:pPr>
        <w:rPr>
          <w:rFonts w:cs="Times New Roman"/>
          <w:szCs w:val="28"/>
        </w:rPr>
      </w:pPr>
      <w:r w:rsidRPr="008C1101">
        <w:rPr>
          <w:rFonts w:cs="Times New Roman"/>
          <w:szCs w:val="28"/>
        </w:rPr>
        <w:t>Правила сложения по модулю 2:</w:t>
      </w:r>
    </w:p>
    <w:p w:rsidR="00E37FAA" w:rsidRPr="008C1101" w:rsidRDefault="00E37FAA" w:rsidP="00101231">
      <w:pPr>
        <w:rPr>
          <w:rFonts w:cs="Times New Roman"/>
          <w:szCs w:val="28"/>
        </w:rPr>
      </w:pPr>
      <w:r w:rsidRPr="008C1101">
        <w:rPr>
          <w:rFonts w:cs="Times New Roman"/>
          <w:szCs w:val="28"/>
        </w:rPr>
        <w:t xml:space="preserve">                            0 </w:t>
      </w:r>
      <w:r w:rsidRPr="008C1101">
        <w:rPr>
          <w:rFonts w:cs="Times New Roman"/>
          <w:szCs w:val="28"/>
        </w:rPr>
        <w:sym w:font="Symbol" w:char="F0C5"/>
      </w:r>
      <w:r w:rsidRPr="008C1101">
        <w:rPr>
          <w:rFonts w:cs="Times New Roman"/>
          <w:szCs w:val="28"/>
        </w:rPr>
        <w:t xml:space="preserve"> 0 = 0</w:t>
      </w:r>
    </w:p>
    <w:p w:rsidR="00E37FAA" w:rsidRPr="008C1101" w:rsidRDefault="00E37FAA" w:rsidP="00101231">
      <w:pPr>
        <w:rPr>
          <w:rFonts w:cs="Times New Roman"/>
          <w:szCs w:val="28"/>
        </w:rPr>
      </w:pPr>
      <w:r w:rsidRPr="008C1101">
        <w:rPr>
          <w:rFonts w:cs="Times New Roman"/>
          <w:szCs w:val="28"/>
        </w:rPr>
        <w:t xml:space="preserve">                            0 </w:t>
      </w:r>
      <w:r w:rsidRPr="008C1101">
        <w:rPr>
          <w:rFonts w:cs="Times New Roman"/>
          <w:szCs w:val="28"/>
        </w:rPr>
        <w:sym w:font="Symbol" w:char="F0C5"/>
      </w:r>
      <w:r w:rsidRPr="008C1101">
        <w:rPr>
          <w:rFonts w:cs="Times New Roman"/>
          <w:szCs w:val="28"/>
        </w:rPr>
        <w:t xml:space="preserve"> 1 = 1</w:t>
      </w:r>
    </w:p>
    <w:p w:rsidR="00E37FAA" w:rsidRPr="008C1101" w:rsidRDefault="00E37FAA" w:rsidP="00101231">
      <w:pPr>
        <w:rPr>
          <w:rFonts w:cs="Times New Roman"/>
          <w:szCs w:val="28"/>
        </w:rPr>
      </w:pPr>
      <w:r w:rsidRPr="008C1101">
        <w:rPr>
          <w:rFonts w:cs="Times New Roman"/>
          <w:szCs w:val="28"/>
        </w:rPr>
        <w:t xml:space="preserve">                            1 </w:t>
      </w:r>
      <w:r w:rsidRPr="008C1101">
        <w:rPr>
          <w:rFonts w:cs="Times New Roman"/>
          <w:szCs w:val="28"/>
        </w:rPr>
        <w:sym w:font="Symbol" w:char="F0C5"/>
      </w:r>
      <w:r w:rsidRPr="008C1101">
        <w:rPr>
          <w:rFonts w:cs="Times New Roman"/>
          <w:szCs w:val="28"/>
        </w:rPr>
        <w:t xml:space="preserve"> 0 = 1</w:t>
      </w:r>
    </w:p>
    <w:p w:rsidR="00E37FAA" w:rsidRPr="008C1101" w:rsidRDefault="00E37FAA" w:rsidP="00101231">
      <w:pPr>
        <w:rPr>
          <w:rFonts w:cs="Times New Roman"/>
          <w:szCs w:val="28"/>
        </w:rPr>
      </w:pPr>
      <w:r w:rsidRPr="008C1101">
        <w:rPr>
          <w:rFonts w:cs="Times New Roman"/>
          <w:szCs w:val="28"/>
        </w:rPr>
        <w:t xml:space="preserve">                            1 </w:t>
      </w:r>
      <w:r w:rsidRPr="008C1101">
        <w:rPr>
          <w:rFonts w:cs="Times New Roman"/>
          <w:szCs w:val="28"/>
        </w:rPr>
        <w:sym w:font="Symbol" w:char="F0C5"/>
      </w:r>
      <w:r w:rsidRPr="008C1101">
        <w:rPr>
          <w:rFonts w:cs="Times New Roman"/>
          <w:szCs w:val="28"/>
        </w:rPr>
        <w:t xml:space="preserve"> 1 = 0</w:t>
      </w:r>
    </w:p>
    <w:p w:rsidR="00E37FAA" w:rsidRPr="008C1101" w:rsidRDefault="00E37FAA" w:rsidP="00101231">
      <w:pPr>
        <w:rPr>
          <w:rFonts w:cs="Times New Roman"/>
          <w:szCs w:val="28"/>
        </w:rPr>
      </w:pPr>
    </w:p>
    <w:p w:rsidR="00E37FAA" w:rsidRPr="008C1101" w:rsidRDefault="00E37FAA" w:rsidP="00101231">
      <w:pPr>
        <w:rPr>
          <w:rFonts w:cs="Times New Roman"/>
          <w:szCs w:val="28"/>
        </w:rPr>
      </w:pPr>
      <w:r w:rsidRPr="008C1101">
        <w:rPr>
          <w:rFonts w:cs="Times New Roman"/>
          <w:szCs w:val="28"/>
        </w:rPr>
        <w:t>Проверка принятого сообщения (</w:t>
      </w:r>
      <w:r w:rsidRPr="008C1101">
        <w:rPr>
          <w:rFonts w:cs="Times New Roman"/>
          <w:szCs w:val="28"/>
          <w:lang w:val="en-US"/>
        </w:rPr>
        <w:t>m</w:t>
      </w:r>
      <w:r w:rsidRPr="008C1101">
        <w:rPr>
          <w:rFonts w:cs="Times New Roman"/>
          <w:szCs w:val="28"/>
          <w:vertAlign w:val="subscript"/>
        </w:rPr>
        <w:t>1</w:t>
      </w:r>
      <w:r w:rsidRPr="008C1101">
        <w:rPr>
          <w:rFonts w:cs="Times New Roman"/>
          <w:szCs w:val="28"/>
          <w:lang w:val="en-US"/>
        </w:rPr>
        <w:t>m</w:t>
      </w:r>
      <w:r w:rsidRPr="008C1101">
        <w:rPr>
          <w:rFonts w:cs="Times New Roman"/>
          <w:szCs w:val="28"/>
          <w:vertAlign w:val="subscript"/>
        </w:rPr>
        <w:t>2</w:t>
      </w:r>
      <w:r w:rsidRPr="008C1101">
        <w:rPr>
          <w:rFonts w:cs="Times New Roman"/>
          <w:szCs w:val="28"/>
          <w:lang w:val="en-US"/>
        </w:rPr>
        <w:t>m</w:t>
      </w:r>
      <w:r w:rsidRPr="008C1101">
        <w:rPr>
          <w:rFonts w:cs="Times New Roman"/>
          <w:szCs w:val="28"/>
          <w:vertAlign w:val="subscript"/>
        </w:rPr>
        <w:t>3</w:t>
      </w:r>
      <w:r w:rsidRPr="008C1101">
        <w:rPr>
          <w:rFonts w:cs="Times New Roman"/>
          <w:szCs w:val="28"/>
          <w:lang w:val="en-US"/>
        </w:rPr>
        <w:t>m</w:t>
      </w:r>
      <w:r w:rsidRPr="008C1101">
        <w:rPr>
          <w:rFonts w:cs="Times New Roman"/>
          <w:szCs w:val="28"/>
          <w:vertAlign w:val="subscript"/>
        </w:rPr>
        <w:t>4</w:t>
      </w:r>
      <w:r w:rsidRPr="008C1101">
        <w:rPr>
          <w:rFonts w:cs="Times New Roman"/>
          <w:szCs w:val="28"/>
          <w:lang w:val="en-US"/>
        </w:rPr>
        <w:t>k</w:t>
      </w:r>
      <w:r w:rsidRPr="008C1101">
        <w:rPr>
          <w:rFonts w:cs="Times New Roman"/>
          <w:szCs w:val="28"/>
        </w:rPr>
        <w:t>):</w:t>
      </w:r>
    </w:p>
    <w:p w:rsidR="00E37FAA" w:rsidRPr="008C1101" w:rsidRDefault="00E37FAA" w:rsidP="00101231">
      <w:pPr>
        <w:rPr>
          <w:rFonts w:cs="Times New Roman"/>
          <w:szCs w:val="28"/>
        </w:rPr>
      </w:pPr>
      <w:r w:rsidRPr="008C1101">
        <w:rPr>
          <w:rFonts w:cs="Times New Roman"/>
          <w:szCs w:val="28"/>
        </w:rPr>
        <w:t xml:space="preserve">а = </w:t>
      </w:r>
      <w:r w:rsidRPr="008C1101">
        <w:rPr>
          <w:rFonts w:cs="Times New Roman"/>
          <w:szCs w:val="28"/>
          <w:lang w:val="en-US"/>
        </w:rPr>
        <w:t>m</w:t>
      </w:r>
      <w:r w:rsidRPr="008C1101">
        <w:rPr>
          <w:rFonts w:cs="Times New Roman"/>
          <w:szCs w:val="28"/>
          <w:vertAlign w:val="subscript"/>
        </w:rPr>
        <w:t>1</w:t>
      </w:r>
      <w:r w:rsidRPr="008C1101">
        <w:rPr>
          <w:rFonts w:cs="Times New Roman"/>
          <w:szCs w:val="28"/>
        </w:rPr>
        <w:sym w:font="Symbol" w:char="F0C5"/>
      </w:r>
      <w:r w:rsidRPr="008C1101">
        <w:rPr>
          <w:rFonts w:cs="Times New Roman"/>
          <w:szCs w:val="28"/>
          <w:lang w:val="en-US"/>
        </w:rPr>
        <w:t>m</w:t>
      </w:r>
      <w:r w:rsidRPr="008C1101">
        <w:rPr>
          <w:rFonts w:cs="Times New Roman"/>
          <w:szCs w:val="28"/>
          <w:vertAlign w:val="subscript"/>
        </w:rPr>
        <w:t>2</w:t>
      </w:r>
      <w:r w:rsidRPr="008C1101">
        <w:rPr>
          <w:rFonts w:cs="Times New Roman"/>
          <w:szCs w:val="28"/>
        </w:rPr>
        <w:sym w:font="Symbol" w:char="F0C5"/>
      </w:r>
      <w:r w:rsidRPr="008C1101">
        <w:rPr>
          <w:rFonts w:cs="Times New Roman"/>
          <w:szCs w:val="28"/>
          <w:lang w:val="en-US"/>
        </w:rPr>
        <w:t>m</w:t>
      </w:r>
      <w:r w:rsidRPr="008C1101">
        <w:rPr>
          <w:rFonts w:cs="Times New Roman"/>
          <w:szCs w:val="28"/>
          <w:vertAlign w:val="subscript"/>
        </w:rPr>
        <w:t>3</w:t>
      </w:r>
      <w:r w:rsidRPr="008C1101">
        <w:rPr>
          <w:rFonts w:cs="Times New Roman"/>
          <w:szCs w:val="28"/>
        </w:rPr>
        <w:sym w:font="Symbol" w:char="F0C5"/>
      </w:r>
      <w:r w:rsidRPr="008C1101">
        <w:rPr>
          <w:rFonts w:cs="Times New Roman"/>
          <w:szCs w:val="28"/>
          <w:lang w:val="en-US"/>
        </w:rPr>
        <w:t>m</w:t>
      </w:r>
      <w:r w:rsidRPr="008C1101">
        <w:rPr>
          <w:rFonts w:cs="Times New Roman"/>
          <w:szCs w:val="28"/>
          <w:vertAlign w:val="subscript"/>
        </w:rPr>
        <w:t>4</w:t>
      </w:r>
      <w:r w:rsidRPr="008C1101">
        <w:rPr>
          <w:rFonts w:cs="Times New Roman"/>
          <w:szCs w:val="28"/>
        </w:rPr>
        <w:sym w:font="Symbol" w:char="F0C5"/>
      </w:r>
      <w:r w:rsidRPr="008C1101">
        <w:rPr>
          <w:rFonts w:cs="Times New Roman"/>
          <w:szCs w:val="28"/>
          <w:lang w:val="en-US"/>
        </w:rPr>
        <w:t>k</w:t>
      </w:r>
    </w:p>
    <w:p w:rsidR="00E37FAA" w:rsidRPr="008C1101" w:rsidRDefault="00E37FAA" w:rsidP="00101231">
      <w:pPr>
        <w:rPr>
          <w:rFonts w:cs="Times New Roman"/>
          <w:szCs w:val="28"/>
        </w:rPr>
      </w:pPr>
      <w:r w:rsidRPr="008C1101">
        <w:rPr>
          <w:rFonts w:cs="Times New Roman"/>
          <w:szCs w:val="28"/>
        </w:rPr>
        <w:t>Если а = 0, сообщение истинно (число единиц – четное) и его мо</w:t>
      </w:r>
      <w:r w:rsidRPr="008C1101">
        <w:rPr>
          <w:rFonts w:cs="Times New Roman"/>
          <w:szCs w:val="28"/>
        </w:rPr>
        <w:t>ж</w:t>
      </w:r>
      <w:r w:rsidRPr="008C1101">
        <w:rPr>
          <w:rFonts w:cs="Times New Roman"/>
          <w:szCs w:val="28"/>
        </w:rPr>
        <w:t xml:space="preserve">но использовать, отбросив контрольный разряд </w:t>
      </w:r>
      <w:r w:rsidRPr="008C1101">
        <w:rPr>
          <w:rFonts w:cs="Times New Roman"/>
          <w:szCs w:val="28"/>
          <w:lang w:val="en-US"/>
        </w:rPr>
        <w:t>k</w:t>
      </w:r>
      <w:r w:rsidRPr="008C1101">
        <w:rPr>
          <w:rFonts w:cs="Times New Roman"/>
          <w:szCs w:val="28"/>
        </w:rPr>
        <w:t>.</w:t>
      </w:r>
    </w:p>
    <w:p w:rsidR="00E37FAA" w:rsidRPr="008C1101" w:rsidRDefault="00E37FAA" w:rsidP="00101231">
      <w:pPr>
        <w:rPr>
          <w:rFonts w:cs="Times New Roman"/>
          <w:szCs w:val="28"/>
        </w:rPr>
      </w:pPr>
      <w:r w:rsidRPr="008C1101">
        <w:rPr>
          <w:rFonts w:cs="Times New Roman"/>
          <w:szCs w:val="28"/>
        </w:rPr>
        <w:t>Если а = 1, сообщение ложно.</w:t>
      </w:r>
    </w:p>
    <w:p w:rsidR="00E37FAA" w:rsidRPr="008C1101" w:rsidRDefault="00E37FAA" w:rsidP="00101231">
      <w:pPr>
        <w:rPr>
          <w:rFonts w:cs="Times New Roman"/>
          <w:szCs w:val="28"/>
        </w:rPr>
      </w:pPr>
    </w:p>
    <w:p w:rsidR="00E37FAA" w:rsidRPr="008C1101" w:rsidRDefault="00E37FAA" w:rsidP="00101231">
      <w:pPr>
        <w:pStyle w:val="3"/>
        <w:rPr>
          <w:rFonts w:ascii="Times New Roman" w:hAnsi="Times New Roman" w:cs="Times New Roman"/>
          <w:szCs w:val="28"/>
        </w:rPr>
      </w:pPr>
      <w:bookmarkStart w:id="20" w:name="_Toc347384257"/>
      <w:r w:rsidRPr="008C1101">
        <w:rPr>
          <w:rFonts w:ascii="Times New Roman" w:hAnsi="Times New Roman" w:cs="Times New Roman"/>
          <w:szCs w:val="28"/>
        </w:rPr>
        <w:t>Код с контролем по модулю 3</w:t>
      </w:r>
      <w:bookmarkEnd w:id="20"/>
    </w:p>
    <w:p w:rsidR="00E37FAA" w:rsidRPr="008C1101" w:rsidRDefault="00E37FAA" w:rsidP="00101231">
      <w:pPr>
        <w:rPr>
          <w:rFonts w:cs="Times New Roman"/>
          <w:szCs w:val="28"/>
        </w:rPr>
      </w:pPr>
    </w:p>
    <w:p w:rsidR="00E37FAA" w:rsidRPr="008C1101" w:rsidRDefault="00E37FAA" w:rsidP="00101231">
      <w:pPr>
        <w:rPr>
          <w:rFonts w:cs="Times New Roman"/>
          <w:szCs w:val="28"/>
        </w:rPr>
      </w:pPr>
      <w:r w:rsidRPr="008C1101">
        <w:rPr>
          <w:rFonts w:cs="Times New Roman"/>
          <w:szCs w:val="28"/>
        </w:rPr>
        <w:t>К исходной кодовой комбинации добавляют 2 контрольных разр</w:t>
      </w:r>
      <w:r w:rsidRPr="008C1101">
        <w:rPr>
          <w:rFonts w:cs="Times New Roman"/>
          <w:szCs w:val="28"/>
        </w:rPr>
        <w:t>я</w:t>
      </w:r>
      <w:r w:rsidRPr="008C1101">
        <w:rPr>
          <w:rFonts w:cs="Times New Roman"/>
          <w:szCs w:val="28"/>
        </w:rPr>
        <w:t>да. В эти разряды записывают 0 или 1 таким образом, чтобы число ед</w:t>
      </w:r>
      <w:r w:rsidRPr="008C1101">
        <w:rPr>
          <w:rFonts w:cs="Times New Roman"/>
          <w:szCs w:val="28"/>
        </w:rPr>
        <w:t>и</w:t>
      </w:r>
      <w:r w:rsidRPr="008C1101">
        <w:rPr>
          <w:rFonts w:cs="Times New Roman"/>
          <w:szCs w:val="28"/>
        </w:rPr>
        <w:t xml:space="preserve">ниц в передаваемой кодовой комбинации стало кратным 3. При приеме анализируют выполнение этого условия. </w:t>
      </w:r>
    </w:p>
    <w:p w:rsidR="00E37FAA" w:rsidRPr="008C1101" w:rsidRDefault="00E37FAA" w:rsidP="00101231">
      <w:pPr>
        <w:rPr>
          <w:rFonts w:cs="Times New Roman"/>
          <w:szCs w:val="28"/>
        </w:rPr>
      </w:pPr>
      <w:r w:rsidRPr="008C1101">
        <w:rPr>
          <w:rFonts w:cs="Times New Roman"/>
          <w:szCs w:val="28"/>
        </w:rPr>
        <w:t xml:space="preserve">Код позволяет обнаруживать все ошибки, не кратные 3, кроме ошибок смещения. </w:t>
      </w:r>
      <w:r w:rsidRPr="008C1101">
        <w:rPr>
          <w:rFonts w:cs="Times New Roman"/>
          <w:b/>
          <w:szCs w:val="28"/>
        </w:rPr>
        <w:t>Ошибки смещения</w:t>
      </w:r>
      <w:r w:rsidRPr="008C1101">
        <w:rPr>
          <w:rFonts w:cs="Times New Roman"/>
          <w:szCs w:val="28"/>
        </w:rPr>
        <w:t xml:space="preserve"> – это такие, при которых одн</w:t>
      </w:r>
      <w:r w:rsidRPr="008C1101">
        <w:rPr>
          <w:rFonts w:cs="Times New Roman"/>
          <w:szCs w:val="28"/>
        </w:rPr>
        <w:t>о</w:t>
      </w:r>
      <w:r w:rsidRPr="008C1101">
        <w:rPr>
          <w:rFonts w:cs="Times New Roman"/>
          <w:szCs w:val="28"/>
        </w:rPr>
        <w:t>временно инвертируются одна или несколько единиц и такое же число нулей в одной кодовой комбинации.</w:t>
      </w:r>
    </w:p>
    <w:p w:rsidR="00E37FAA" w:rsidRPr="008C1101" w:rsidRDefault="00E37FAA" w:rsidP="00101231">
      <w:pPr>
        <w:rPr>
          <w:rFonts w:cs="Times New Roman"/>
          <w:szCs w:val="28"/>
        </w:rPr>
      </w:pPr>
    </w:p>
    <w:p w:rsidR="00E37FAA" w:rsidRPr="008C1101" w:rsidRDefault="00E37FAA" w:rsidP="00101231">
      <w:pPr>
        <w:pStyle w:val="3"/>
        <w:rPr>
          <w:rFonts w:ascii="Times New Roman" w:hAnsi="Times New Roman" w:cs="Times New Roman"/>
          <w:szCs w:val="28"/>
        </w:rPr>
      </w:pPr>
      <w:bookmarkStart w:id="21" w:name="_Toc347384258"/>
      <w:r w:rsidRPr="008C1101">
        <w:rPr>
          <w:rFonts w:ascii="Times New Roman" w:hAnsi="Times New Roman" w:cs="Times New Roman"/>
          <w:szCs w:val="28"/>
        </w:rPr>
        <w:t>Корреляционный  код</w:t>
      </w:r>
      <w:bookmarkEnd w:id="21"/>
    </w:p>
    <w:p w:rsidR="00E37FAA" w:rsidRPr="008C1101" w:rsidRDefault="00E37FAA" w:rsidP="00101231">
      <w:pPr>
        <w:rPr>
          <w:rFonts w:cs="Times New Roman"/>
          <w:szCs w:val="28"/>
        </w:rPr>
      </w:pPr>
    </w:p>
    <w:p w:rsidR="00E37FAA" w:rsidRPr="008C1101" w:rsidRDefault="00E37FAA" w:rsidP="00101231">
      <w:pPr>
        <w:rPr>
          <w:rFonts w:cs="Times New Roman"/>
          <w:szCs w:val="28"/>
        </w:rPr>
      </w:pPr>
      <w:r w:rsidRPr="008C1101">
        <w:rPr>
          <w:rFonts w:cs="Times New Roman"/>
          <w:szCs w:val="28"/>
        </w:rPr>
        <w:t>Образуется путем добавления к каждой цифре в исходной кодовой комбинации второй такой же цифры.</w:t>
      </w:r>
    </w:p>
    <w:p w:rsidR="00E37FAA" w:rsidRPr="008C1101" w:rsidRDefault="00E37FAA" w:rsidP="00101231">
      <w:pPr>
        <w:rPr>
          <w:rFonts w:cs="Times New Roman"/>
          <w:szCs w:val="28"/>
        </w:rPr>
      </w:pPr>
    </w:p>
    <w:p w:rsidR="00E37FAA" w:rsidRPr="008C1101" w:rsidRDefault="00E37FAA" w:rsidP="00101231">
      <w:pPr>
        <w:rPr>
          <w:rFonts w:cs="Times New Roman"/>
          <w:szCs w:val="28"/>
        </w:rPr>
      </w:pPr>
      <w:r w:rsidRPr="008C1101">
        <w:rPr>
          <w:rFonts w:cs="Times New Roman"/>
          <w:szCs w:val="28"/>
        </w:rPr>
        <w:t>Пример</w:t>
      </w:r>
    </w:p>
    <w:p w:rsidR="00E37FAA" w:rsidRPr="008C1101" w:rsidRDefault="00E37FAA" w:rsidP="00101231">
      <w:pPr>
        <w:rPr>
          <w:rFonts w:cs="Times New Roman"/>
          <w:szCs w:val="28"/>
        </w:rPr>
      </w:pPr>
      <w:r w:rsidRPr="008C1101">
        <w:rPr>
          <w:rFonts w:cs="Times New Roman"/>
          <w:szCs w:val="28"/>
        </w:rPr>
        <w:t>Исходная кодовая комбинация: 10110100</w:t>
      </w:r>
    </w:p>
    <w:p w:rsidR="00E37FAA" w:rsidRPr="008C1101" w:rsidRDefault="00E37FAA" w:rsidP="00101231">
      <w:pPr>
        <w:rPr>
          <w:rFonts w:cs="Times New Roman"/>
          <w:szCs w:val="28"/>
        </w:rPr>
      </w:pPr>
      <w:r w:rsidRPr="008C1101">
        <w:rPr>
          <w:rFonts w:cs="Times New Roman"/>
          <w:szCs w:val="28"/>
        </w:rPr>
        <w:t>Корреляционный код:                 1100111100110000</w:t>
      </w:r>
    </w:p>
    <w:p w:rsidR="00E37FAA" w:rsidRPr="008C1101" w:rsidRDefault="00E37FAA" w:rsidP="00101231">
      <w:pPr>
        <w:rPr>
          <w:rFonts w:cs="Times New Roman"/>
          <w:szCs w:val="28"/>
        </w:rPr>
      </w:pPr>
    </w:p>
    <w:p w:rsidR="00E37FAA" w:rsidRPr="008C1101" w:rsidRDefault="00E37FAA" w:rsidP="00101231">
      <w:pPr>
        <w:rPr>
          <w:rFonts w:cs="Times New Roman"/>
          <w:szCs w:val="28"/>
        </w:rPr>
      </w:pPr>
      <w:r w:rsidRPr="008C1101">
        <w:rPr>
          <w:rFonts w:cs="Times New Roman"/>
          <w:szCs w:val="28"/>
        </w:rPr>
        <w:t>Этот код обеспечивает высокую вероятность обнаружения ошибки, но имеет большую избыточность.</w:t>
      </w:r>
    </w:p>
    <w:p w:rsidR="00E37FAA" w:rsidRPr="008C1101" w:rsidRDefault="00E37FAA" w:rsidP="00101231">
      <w:pPr>
        <w:rPr>
          <w:rFonts w:cs="Times New Roman"/>
          <w:szCs w:val="28"/>
        </w:rPr>
      </w:pPr>
    </w:p>
    <w:p w:rsidR="00E37FAA" w:rsidRPr="008C1101" w:rsidRDefault="00E37FAA" w:rsidP="00101231">
      <w:pPr>
        <w:pStyle w:val="3"/>
        <w:rPr>
          <w:rFonts w:ascii="Times New Roman" w:hAnsi="Times New Roman" w:cs="Times New Roman"/>
          <w:szCs w:val="28"/>
        </w:rPr>
      </w:pPr>
      <w:bookmarkStart w:id="22" w:name="_Toc347384259"/>
      <w:r w:rsidRPr="008C1101">
        <w:rPr>
          <w:rFonts w:ascii="Times New Roman" w:hAnsi="Times New Roman" w:cs="Times New Roman"/>
          <w:szCs w:val="28"/>
        </w:rPr>
        <w:t>Коды с исправлением ошибок</w:t>
      </w:r>
      <w:bookmarkEnd w:id="22"/>
    </w:p>
    <w:p w:rsidR="00E37FAA" w:rsidRPr="008C1101" w:rsidRDefault="00E37FAA" w:rsidP="00101231">
      <w:pPr>
        <w:rPr>
          <w:rFonts w:cs="Times New Roman"/>
          <w:szCs w:val="28"/>
        </w:rPr>
      </w:pPr>
    </w:p>
    <w:p w:rsidR="00E37FAA" w:rsidRPr="008C1101" w:rsidRDefault="00E37FAA" w:rsidP="00101231">
      <w:pPr>
        <w:rPr>
          <w:rFonts w:cs="Times New Roman"/>
          <w:szCs w:val="28"/>
        </w:rPr>
      </w:pPr>
      <w:r w:rsidRPr="008C1101">
        <w:rPr>
          <w:rFonts w:cs="Times New Roman"/>
          <w:szCs w:val="28"/>
        </w:rPr>
        <w:t>Для исправления ошибки в принятой кодовой комбинации дост</w:t>
      </w:r>
      <w:r w:rsidRPr="008C1101">
        <w:rPr>
          <w:rFonts w:cs="Times New Roman"/>
          <w:szCs w:val="28"/>
        </w:rPr>
        <w:t>а</w:t>
      </w:r>
      <w:r w:rsidRPr="008C1101">
        <w:rPr>
          <w:rFonts w:cs="Times New Roman"/>
          <w:szCs w:val="28"/>
        </w:rPr>
        <w:t>точно определить адрес ошибочного символа в этой комбинации и пр</w:t>
      </w:r>
      <w:r w:rsidRPr="008C1101">
        <w:rPr>
          <w:rFonts w:cs="Times New Roman"/>
          <w:szCs w:val="28"/>
        </w:rPr>
        <w:t>о</w:t>
      </w:r>
      <w:r w:rsidRPr="008C1101">
        <w:rPr>
          <w:rFonts w:cs="Times New Roman"/>
          <w:szCs w:val="28"/>
        </w:rPr>
        <w:t>извести операцию инверсии по этому адресу.</w:t>
      </w:r>
    </w:p>
    <w:p w:rsidR="00E37FAA" w:rsidRPr="008C1101" w:rsidRDefault="00E37FAA" w:rsidP="00101231">
      <w:pPr>
        <w:rPr>
          <w:rFonts w:cs="Times New Roman"/>
          <w:szCs w:val="28"/>
        </w:rPr>
      </w:pPr>
      <w:r w:rsidRPr="008C1101">
        <w:rPr>
          <w:rFonts w:cs="Times New Roman"/>
          <w:szCs w:val="28"/>
        </w:rPr>
        <w:t xml:space="preserve">Правила инверсии: </w:t>
      </w:r>
      <w:r w:rsidRPr="008C1101">
        <w:rPr>
          <w:rFonts w:cs="Times New Roman"/>
          <w:szCs w:val="28"/>
        </w:rPr>
        <w:sym w:font="Symbol" w:char="F060"/>
      </w:r>
      <w:r w:rsidRPr="008C1101">
        <w:rPr>
          <w:rFonts w:cs="Times New Roman"/>
          <w:szCs w:val="28"/>
        </w:rPr>
        <w:t xml:space="preserve">0 = 1; </w:t>
      </w:r>
      <w:r w:rsidRPr="008C1101">
        <w:rPr>
          <w:rFonts w:cs="Times New Roman"/>
          <w:szCs w:val="28"/>
        </w:rPr>
        <w:sym w:font="Symbol" w:char="F060"/>
      </w:r>
      <w:r w:rsidRPr="008C1101">
        <w:rPr>
          <w:rFonts w:cs="Times New Roman"/>
          <w:szCs w:val="28"/>
        </w:rPr>
        <w:t>1  = 0.</w:t>
      </w:r>
    </w:p>
    <w:p w:rsidR="00E37FAA" w:rsidRPr="008C1101" w:rsidRDefault="00E37FAA" w:rsidP="00101231">
      <w:pPr>
        <w:rPr>
          <w:rFonts w:cs="Times New Roman"/>
          <w:szCs w:val="28"/>
        </w:rPr>
      </w:pPr>
    </w:p>
    <w:p w:rsidR="00E37FAA" w:rsidRPr="008C1101" w:rsidRDefault="00E37FAA" w:rsidP="00101231">
      <w:pPr>
        <w:pStyle w:val="4"/>
        <w:rPr>
          <w:rFonts w:ascii="Times New Roman" w:hAnsi="Times New Roman" w:cs="Times New Roman"/>
          <w:szCs w:val="28"/>
        </w:rPr>
      </w:pPr>
      <w:r w:rsidRPr="008C1101">
        <w:rPr>
          <w:rFonts w:ascii="Times New Roman" w:hAnsi="Times New Roman" w:cs="Times New Roman"/>
          <w:szCs w:val="28"/>
        </w:rPr>
        <w:lastRenderedPageBreak/>
        <w:t>Код Хэмминга</w:t>
      </w:r>
    </w:p>
    <w:p w:rsidR="00E37FAA" w:rsidRPr="008C1101" w:rsidRDefault="00E37FAA" w:rsidP="00101231">
      <w:pPr>
        <w:rPr>
          <w:rFonts w:cs="Times New Roman"/>
          <w:szCs w:val="28"/>
        </w:rPr>
      </w:pPr>
    </w:p>
    <w:p w:rsidR="00E37FAA" w:rsidRPr="008C1101" w:rsidRDefault="00E37FAA" w:rsidP="00101231">
      <w:pPr>
        <w:rPr>
          <w:rFonts w:cs="Times New Roman"/>
          <w:szCs w:val="28"/>
        </w:rPr>
      </w:pPr>
      <w:r w:rsidRPr="008C1101">
        <w:rPr>
          <w:rFonts w:cs="Times New Roman"/>
          <w:szCs w:val="28"/>
        </w:rPr>
        <w:t>Предназначен для исправления однократных ошибок. Код форм</w:t>
      </w:r>
      <w:r w:rsidRPr="008C1101">
        <w:rPr>
          <w:rFonts w:cs="Times New Roman"/>
          <w:szCs w:val="28"/>
        </w:rPr>
        <w:t>и</w:t>
      </w:r>
      <w:r w:rsidRPr="008C1101">
        <w:rPr>
          <w:rFonts w:cs="Times New Roman"/>
          <w:szCs w:val="28"/>
        </w:rPr>
        <w:t xml:space="preserve">руют путем добавления к исходной кодовой комбинации из </w:t>
      </w:r>
      <w:r w:rsidRPr="008C1101">
        <w:rPr>
          <w:rFonts w:cs="Times New Roman"/>
          <w:szCs w:val="28"/>
          <w:lang w:val="en-US"/>
        </w:rPr>
        <w:t>m</w:t>
      </w:r>
      <w:r w:rsidRPr="008C1101">
        <w:rPr>
          <w:rFonts w:cs="Times New Roman"/>
          <w:szCs w:val="28"/>
        </w:rPr>
        <w:t xml:space="preserve"> символов </w:t>
      </w:r>
      <w:r w:rsidRPr="008C1101">
        <w:rPr>
          <w:rFonts w:cs="Times New Roman"/>
          <w:szCs w:val="28"/>
          <w:lang w:val="en-US"/>
        </w:rPr>
        <w:t>k</w:t>
      </w:r>
      <w:r w:rsidRPr="008C1101">
        <w:rPr>
          <w:rFonts w:cs="Times New Roman"/>
          <w:szCs w:val="28"/>
        </w:rPr>
        <w:t xml:space="preserve"> знаков проверки, выбранных определенным образом. Результатом  проверки принятого сообщения является двоичное число, указывающее адрес (номер разряда) ошибочного символа. Нулевой результат прове</w:t>
      </w:r>
      <w:r w:rsidRPr="008C1101">
        <w:rPr>
          <w:rFonts w:cs="Times New Roman"/>
          <w:szCs w:val="28"/>
        </w:rPr>
        <w:t>р</w:t>
      </w:r>
      <w:r w:rsidRPr="008C1101">
        <w:rPr>
          <w:rFonts w:cs="Times New Roman"/>
          <w:szCs w:val="28"/>
        </w:rPr>
        <w:t>ки свидетельствует об отсутствии ошибки в принятом сообщении.</w:t>
      </w:r>
    </w:p>
    <w:p w:rsidR="00E37FAA" w:rsidRPr="008C1101" w:rsidRDefault="00E37FAA" w:rsidP="00101231">
      <w:pPr>
        <w:rPr>
          <w:rFonts w:cs="Times New Roman"/>
          <w:szCs w:val="28"/>
        </w:rPr>
      </w:pPr>
    </w:p>
    <w:p w:rsidR="00E37FAA" w:rsidRPr="008C1101" w:rsidRDefault="00E37FAA" w:rsidP="00101231">
      <w:pPr>
        <w:rPr>
          <w:rFonts w:cs="Times New Roman"/>
          <w:szCs w:val="28"/>
        </w:rPr>
      </w:pPr>
      <w:r w:rsidRPr="008C1101">
        <w:rPr>
          <w:rFonts w:cs="Times New Roman"/>
          <w:szCs w:val="28"/>
        </w:rPr>
        <w:t>Построение кода</w:t>
      </w:r>
    </w:p>
    <w:p w:rsidR="00E37FAA" w:rsidRPr="008C1101" w:rsidRDefault="00E37FAA" w:rsidP="00101231">
      <w:pPr>
        <w:rPr>
          <w:rFonts w:cs="Times New Roman"/>
          <w:szCs w:val="28"/>
        </w:rPr>
      </w:pPr>
      <w:r w:rsidRPr="008C1101">
        <w:rPr>
          <w:rFonts w:cs="Times New Roman"/>
          <w:szCs w:val="28"/>
        </w:rPr>
        <w:t xml:space="preserve">Определяют минимально необходимое число знаков проверки. </w:t>
      </w:r>
    </w:p>
    <w:p w:rsidR="00E37FAA" w:rsidRPr="008C1101" w:rsidRDefault="00E37FAA" w:rsidP="00101231">
      <w:pPr>
        <w:rPr>
          <w:rFonts w:cs="Times New Roman"/>
          <w:szCs w:val="28"/>
        </w:rPr>
      </w:pPr>
      <w:r w:rsidRPr="008C1101">
        <w:rPr>
          <w:rFonts w:cs="Times New Roman"/>
          <w:szCs w:val="28"/>
        </w:rPr>
        <w:t xml:space="preserve">Общее число разрядов в коде Хэмминга </w:t>
      </w:r>
      <w:r w:rsidRPr="008C1101">
        <w:rPr>
          <w:rFonts w:cs="Times New Roman"/>
          <w:szCs w:val="28"/>
          <w:lang w:val="en-US"/>
        </w:rPr>
        <w:t>n</w:t>
      </w:r>
      <w:r w:rsidRPr="008C1101">
        <w:rPr>
          <w:rFonts w:cs="Times New Roman"/>
          <w:szCs w:val="28"/>
        </w:rPr>
        <w:t xml:space="preserve"> = </w:t>
      </w:r>
      <w:r w:rsidRPr="008C1101">
        <w:rPr>
          <w:rFonts w:cs="Times New Roman"/>
          <w:szCs w:val="28"/>
          <w:lang w:val="en-US"/>
        </w:rPr>
        <w:t>m</w:t>
      </w:r>
      <w:r w:rsidRPr="008C1101">
        <w:rPr>
          <w:rFonts w:cs="Times New Roman"/>
          <w:szCs w:val="28"/>
        </w:rPr>
        <w:t xml:space="preserve"> + </w:t>
      </w:r>
      <w:r w:rsidRPr="008C1101">
        <w:rPr>
          <w:rFonts w:cs="Times New Roman"/>
          <w:szCs w:val="28"/>
          <w:lang w:val="en-US"/>
        </w:rPr>
        <w:t>k</w:t>
      </w:r>
      <w:r w:rsidRPr="008C1101">
        <w:rPr>
          <w:rFonts w:cs="Times New Roman"/>
          <w:szCs w:val="28"/>
        </w:rPr>
        <w:t xml:space="preserve">. Для того, чтобы контрольное число из </w:t>
      </w:r>
      <w:r w:rsidRPr="008C1101">
        <w:rPr>
          <w:rFonts w:cs="Times New Roman"/>
          <w:szCs w:val="28"/>
          <w:lang w:val="en-US"/>
        </w:rPr>
        <w:t>k</w:t>
      </w:r>
      <w:r w:rsidRPr="008C1101">
        <w:rPr>
          <w:rFonts w:cs="Times New Roman"/>
          <w:szCs w:val="28"/>
        </w:rPr>
        <w:t xml:space="preserve"> символов могло указывать адрес любого из </w:t>
      </w:r>
      <w:r w:rsidRPr="008C1101">
        <w:rPr>
          <w:rFonts w:cs="Times New Roman"/>
          <w:szCs w:val="28"/>
          <w:lang w:val="en-US"/>
        </w:rPr>
        <w:t>n</w:t>
      </w:r>
      <w:r w:rsidRPr="008C1101">
        <w:rPr>
          <w:rFonts w:cs="Times New Roman"/>
          <w:szCs w:val="28"/>
        </w:rPr>
        <w:t xml:space="preserve"> разрядов, должно выполняться условие:</w:t>
      </w:r>
    </w:p>
    <w:p w:rsidR="00E37FAA" w:rsidRPr="008C1101" w:rsidRDefault="00E37FAA" w:rsidP="00101231">
      <w:pPr>
        <w:rPr>
          <w:rFonts w:cs="Times New Roman"/>
          <w:szCs w:val="28"/>
        </w:rPr>
      </w:pPr>
    </w:p>
    <w:p w:rsidR="00E37FAA" w:rsidRPr="008C1101" w:rsidRDefault="00E37FAA" w:rsidP="009145D0">
      <w:pPr>
        <w:ind w:left="2832" w:firstLine="708"/>
        <w:rPr>
          <w:rFonts w:cs="Times New Roman"/>
          <w:szCs w:val="28"/>
        </w:rPr>
      </w:pPr>
      <w:r w:rsidRPr="008C1101">
        <w:rPr>
          <w:rFonts w:cs="Times New Roman"/>
          <w:szCs w:val="28"/>
        </w:rPr>
        <w:t>2</w:t>
      </w:r>
      <w:r w:rsidRPr="008C1101">
        <w:rPr>
          <w:rFonts w:cs="Times New Roman"/>
          <w:szCs w:val="28"/>
          <w:vertAlign w:val="superscript"/>
          <w:lang w:val="en-US"/>
        </w:rPr>
        <w:t>k</w:t>
      </w:r>
      <w:r w:rsidRPr="008C1101">
        <w:rPr>
          <w:rFonts w:cs="Times New Roman"/>
          <w:szCs w:val="28"/>
        </w:rPr>
        <w:t xml:space="preserve"> – 1 ≥ </w:t>
      </w:r>
      <w:r w:rsidRPr="008C1101">
        <w:rPr>
          <w:rFonts w:cs="Times New Roman"/>
          <w:szCs w:val="28"/>
          <w:lang w:val="en-US"/>
        </w:rPr>
        <w:t>n</w:t>
      </w:r>
      <w:r w:rsidR="009145D0" w:rsidRPr="008C1101">
        <w:rPr>
          <w:rFonts w:cs="Times New Roman"/>
          <w:szCs w:val="28"/>
        </w:rPr>
        <w:tab/>
      </w:r>
      <w:r w:rsidR="009145D0" w:rsidRPr="008C1101">
        <w:rPr>
          <w:rFonts w:cs="Times New Roman"/>
          <w:szCs w:val="28"/>
        </w:rPr>
        <w:tab/>
      </w:r>
      <w:r w:rsidR="009145D0" w:rsidRPr="008C1101">
        <w:rPr>
          <w:rFonts w:cs="Times New Roman"/>
          <w:szCs w:val="28"/>
        </w:rPr>
        <w:tab/>
      </w:r>
      <w:r w:rsidR="009145D0" w:rsidRPr="008C1101">
        <w:rPr>
          <w:rFonts w:cs="Times New Roman"/>
          <w:szCs w:val="28"/>
        </w:rPr>
        <w:tab/>
      </w:r>
      <w:r w:rsidR="009145D0" w:rsidRPr="008C1101">
        <w:rPr>
          <w:rFonts w:cs="Times New Roman"/>
          <w:szCs w:val="28"/>
        </w:rPr>
        <w:tab/>
      </w:r>
      <w:r w:rsidR="009145D0" w:rsidRPr="008C1101">
        <w:rPr>
          <w:rFonts w:cs="Times New Roman"/>
          <w:szCs w:val="28"/>
        </w:rPr>
        <w:tab/>
      </w:r>
      <w:r w:rsidRPr="008C1101">
        <w:rPr>
          <w:rFonts w:cs="Times New Roman"/>
          <w:szCs w:val="28"/>
        </w:rPr>
        <w:t xml:space="preserve"> (</w:t>
      </w:r>
      <w:r w:rsidR="00012C8A" w:rsidRPr="008C1101">
        <w:rPr>
          <w:rFonts w:cs="Times New Roman"/>
          <w:szCs w:val="28"/>
        </w:rPr>
        <w:t>1.</w:t>
      </w:r>
      <w:r w:rsidRPr="008C1101">
        <w:rPr>
          <w:rFonts w:cs="Times New Roman"/>
          <w:szCs w:val="28"/>
        </w:rPr>
        <w:t>8)</w:t>
      </w:r>
    </w:p>
    <w:p w:rsidR="00E37FAA" w:rsidRPr="008C1101" w:rsidRDefault="00E37FAA" w:rsidP="00101231">
      <w:pPr>
        <w:rPr>
          <w:rFonts w:cs="Times New Roman"/>
          <w:szCs w:val="28"/>
        </w:rPr>
      </w:pPr>
    </w:p>
    <w:p w:rsidR="00E37FAA" w:rsidRPr="008C1101" w:rsidRDefault="00E37FAA" w:rsidP="00101231">
      <w:pPr>
        <w:rPr>
          <w:rFonts w:cs="Times New Roman"/>
          <w:szCs w:val="28"/>
        </w:rPr>
      </w:pPr>
      <w:r w:rsidRPr="008C1101">
        <w:rPr>
          <w:rFonts w:cs="Times New Roman"/>
          <w:szCs w:val="28"/>
        </w:rPr>
        <w:t>В соответствии с условием (</w:t>
      </w:r>
      <w:r w:rsidR="00012C8A" w:rsidRPr="008C1101">
        <w:rPr>
          <w:rFonts w:cs="Times New Roman"/>
          <w:szCs w:val="28"/>
        </w:rPr>
        <w:t>1.</w:t>
      </w:r>
      <w:r w:rsidRPr="008C1101">
        <w:rPr>
          <w:rFonts w:cs="Times New Roman"/>
          <w:szCs w:val="28"/>
        </w:rPr>
        <w:t>8) составим таблицу:</w:t>
      </w:r>
    </w:p>
    <w:p w:rsidR="009145D0" w:rsidRPr="008C1101" w:rsidRDefault="009145D0" w:rsidP="00101231">
      <w:pPr>
        <w:rPr>
          <w:rFonts w:cs="Times New Roman"/>
          <w:szCs w:val="28"/>
        </w:rPr>
      </w:pPr>
    </w:p>
    <w:p w:rsidR="009145D0" w:rsidRPr="008C1101" w:rsidRDefault="009145D0" w:rsidP="00101231">
      <w:pPr>
        <w:rPr>
          <w:rFonts w:cs="Times New Roman"/>
          <w:szCs w:val="28"/>
        </w:rPr>
      </w:pPr>
    </w:p>
    <w:p w:rsidR="009145D0" w:rsidRPr="008C1101" w:rsidRDefault="009145D0" w:rsidP="00101231">
      <w:pPr>
        <w:rPr>
          <w:rFonts w:cs="Times New Roman"/>
          <w:i/>
          <w:szCs w:val="28"/>
        </w:rPr>
      </w:pPr>
      <w:r w:rsidRPr="008C1101">
        <w:rPr>
          <w:rFonts w:cs="Times New Roman"/>
          <w:i/>
          <w:szCs w:val="28"/>
        </w:rPr>
        <w:t>Таблица 3. Код Хемминга</w:t>
      </w:r>
    </w:p>
    <w:p w:rsidR="00E37FAA" w:rsidRPr="008C1101" w:rsidRDefault="00E37FAA" w:rsidP="00101231">
      <w:pPr>
        <w:rPr>
          <w:rFonts w:cs="Times New Roman"/>
          <w:szCs w:val="28"/>
        </w:rPr>
      </w:pPr>
    </w:p>
    <w:tbl>
      <w:tblPr>
        <w:tblStyle w:val="af"/>
        <w:tblW w:w="5000" w:type="pct"/>
        <w:tblLook w:val="01E0" w:firstRow="1" w:lastRow="1" w:firstColumn="1" w:lastColumn="1" w:noHBand="0" w:noVBand="0"/>
      </w:tblPr>
      <w:tblGrid>
        <w:gridCol w:w="1187"/>
        <w:gridCol w:w="438"/>
        <w:gridCol w:w="438"/>
        <w:gridCol w:w="438"/>
        <w:gridCol w:w="438"/>
        <w:gridCol w:w="438"/>
        <w:gridCol w:w="438"/>
        <w:gridCol w:w="438"/>
        <w:gridCol w:w="437"/>
        <w:gridCol w:w="608"/>
        <w:gridCol w:w="608"/>
        <w:gridCol w:w="608"/>
        <w:gridCol w:w="608"/>
        <w:gridCol w:w="608"/>
        <w:gridCol w:w="608"/>
        <w:gridCol w:w="608"/>
      </w:tblGrid>
      <w:tr w:rsidR="00E37FAA" w:rsidRPr="008C1101" w:rsidTr="00E37FAA">
        <w:tc>
          <w:tcPr>
            <w:tcW w:w="662" w:type="pct"/>
          </w:tcPr>
          <w:p w:rsidR="00E37FAA" w:rsidRPr="008C1101" w:rsidRDefault="00E37FAA" w:rsidP="009145D0">
            <w:pPr>
              <w:ind w:firstLine="0"/>
              <w:jc w:val="left"/>
              <w:rPr>
                <w:rFonts w:cs="Times New Roman"/>
                <w:szCs w:val="28"/>
              </w:rPr>
            </w:pPr>
            <w:r w:rsidRPr="008C1101">
              <w:rPr>
                <w:rFonts w:cs="Times New Roman"/>
                <w:szCs w:val="28"/>
                <w:lang w:val="en-US"/>
              </w:rPr>
              <w:t>n</w:t>
            </w:r>
          </w:p>
        </w:tc>
        <w:tc>
          <w:tcPr>
            <w:tcW w:w="244" w:type="pct"/>
          </w:tcPr>
          <w:p w:rsidR="00E37FAA" w:rsidRPr="008C1101" w:rsidRDefault="00E37FAA" w:rsidP="009145D0">
            <w:pPr>
              <w:ind w:firstLine="0"/>
              <w:jc w:val="left"/>
              <w:rPr>
                <w:rFonts w:cs="Times New Roman"/>
                <w:szCs w:val="28"/>
              </w:rPr>
            </w:pPr>
            <w:r w:rsidRPr="008C1101">
              <w:rPr>
                <w:rFonts w:cs="Times New Roman"/>
                <w:szCs w:val="28"/>
              </w:rPr>
              <w:t>2</w:t>
            </w:r>
          </w:p>
        </w:tc>
        <w:tc>
          <w:tcPr>
            <w:tcW w:w="244" w:type="pct"/>
          </w:tcPr>
          <w:p w:rsidR="00E37FAA" w:rsidRPr="008C1101" w:rsidRDefault="00E37FAA" w:rsidP="009145D0">
            <w:pPr>
              <w:ind w:firstLine="0"/>
              <w:jc w:val="left"/>
              <w:rPr>
                <w:rFonts w:cs="Times New Roman"/>
                <w:szCs w:val="28"/>
              </w:rPr>
            </w:pPr>
            <w:r w:rsidRPr="008C1101">
              <w:rPr>
                <w:rFonts w:cs="Times New Roman"/>
                <w:szCs w:val="28"/>
              </w:rPr>
              <w:t>3</w:t>
            </w:r>
          </w:p>
        </w:tc>
        <w:tc>
          <w:tcPr>
            <w:tcW w:w="244" w:type="pct"/>
          </w:tcPr>
          <w:p w:rsidR="00E37FAA" w:rsidRPr="008C1101" w:rsidRDefault="00E37FAA" w:rsidP="009145D0">
            <w:pPr>
              <w:ind w:firstLine="0"/>
              <w:jc w:val="left"/>
              <w:rPr>
                <w:rFonts w:cs="Times New Roman"/>
                <w:szCs w:val="28"/>
              </w:rPr>
            </w:pPr>
            <w:r w:rsidRPr="008C1101">
              <w:rPr>
                <w:rFonts w:cs="Times New Roman"/>
                <w:szCs w:val="28"/>
              </w:rPr>
              <w:t>4</w:t>
            </w:r>
          </w:p>
        </w:tc>
        <w:tc>
          <w:tcPr>
            <w:tcW w:w="244" w:type="pct"/>
          </w:tcPr>
          <w:p w:rsidR="00E37FAA" w:rsidRPr="008C1101" w:rsidRDefault="00E37FAA" w:rsidP="009145D0">
            <w:pPr>
              <w:ind w:firstLine="0"/>
              <w:jc w:val="left"/>
              <w:rPr>
                <w:rFonts w:cs="Times New Roman"/>
                <w:szCs w:val="28"/>
              </w:rPr>
            </w:pPr>
            <w:r w:rsidRPr="008C1101">
              <w:rPr>
                <w:rFonts w:cs="Times New Roman"/>
                <w:szCs w:val="28"/>
              </w:rPr>
              <w:t>5</w:t>
            </w:r>
          </w:p>
        </w:tc>
        <w:tc>
          <w:tcPr>
            <w:tcW w:w="244" w:type="pct"/>
          </w:tcPr>
          <w:p w:rsidR="00E37FAA" w:rsidRPr="008C1101" w:rsidRDefault="00E37FAA" w:rsidP="009145D0">
            <w:pPr>
              <w:ind w:firstLine="0"/>
              <w:jc w:val="left"/>
              <w:rPr>
                <w:rFonts w:cs="Times New Roman"/>
                <w:szCs w:val="28"/>
              </w:rPr>
            </w:pPr>
            <w:r w:rsidRPr="008C1101">
              <w:rPr>
                <w:rFonts w:cs="Times New Roman"/>
                <w:szCs w:val="28"/>
              </w:rPr>
              <w:t>6</w:t>
            </w:r>
          </w:p>
        </w:tc>
        <w:tc>
          <w:tcPr>
            <w:tcW w:w="244" w:type="pct"/>
          </w:tcPr>
          <w:p w:rsidR="00E37FAA" w:rsidRPr="008C1101" w:rsidRDefault="00E37FAA" w:rsidP="009145D0">
            <w:pPr>
              <w:ind w:firstLine="0"/>
              <w:jc w:val="left"/>
              <w:rPr>
                <w:rFonts w:cs="Times New Roman"/>
                <w:szCs w:val="28"/>
              </w:rPr>
            </w:pPr>
            <w:r w:rsidRPr="008C1101">
              <w:rPr>
                <w:rFonts w:cs="Times New Roman"/>
                <w:szCs w:val="28"/>
              </w:rPr>
              <w:t>7</w:t>
            </w:r>
          </w:p>
        </w:tc>
        <w:tc>
          <w:tcPr>
            <w:tcW w:w="244" w:type="pct"/>
          </w:tcPr>
          <w:p w:rsidR="00E37FAA" w:rsidRPr="008C1101" w:rsidRDefault="00E37FAA" w:rsidP="009145D0">
            <w:pPr>
              <w:ind w:firstLine="0"/>
              <w:jc w:val="left"/>
              <w:rPr>
                <w:rFonts w:cs="Times New Roman"/>
                <w:szCs w:val="28"/>
              </w:rPr>
            </w:pPr>
            <w:r w:rsidRPr="008C1101">
              <w:rPr>
                <w:rFonts w:cs="Times New Roman"/>
                <w:szCs w:val="28"/>
              </w:rPr>
              <w:t>8</w:t>
            </w:r>
          </w:p>
        </w:tc>
        <w:tc>
          <w:tcPr>
            <w:tcW w:w="244" w:type="pct"/>
          </w:tcPr>
          <w:p w:rsidR="00E37FAA" w:rsidRPr="008C1101" w:rsidRDefault="00E37FAA" w:rsidP="009145D0">
            <w:pPr>
              <w:ind w:firstLine="0"/>
              <w:jc w:val="left"/>
              <w:rPr>
                <w:rFonts w:cs="Times New Roman"/>
                <w:szCs w:val="28"/>
              </w:rPr>
            </w:pPr>
            <w:r w:rsidRPr="008C1101">
              <w:rPr>
                <w:rFonts w:cs="Times New Roman"/>
                <w:szCs w:val="28"/>
              </w:rPr>
              <w:t>9</w:t>
            </w:r>
          </w:p>
        </w:tc>
        <w:tc>
          <w:tcPr>
            <w:tcW w:w="340" w:type="pct"/>
          </w:tcPr>
          <w:p w:rsidR="00E37FAA" w:rsidRPr="008C1101" w:rsidRDefault="00E37FAA" w:rsidP="009145D0">
            <w:pPr>
              <w:ind w:firstLine="0"/>
              <w:jc w:val="left"/>
              <w:rPr>
                <w:rFonts w:cs="Times New Roman"/>
                <w:szCs w:val="28"/>
              </w:rPr>
            </w:pPr>
            <w:r w:rsidRPr="008C1101">
              <w:rPr>
                <w:rFonts w:cs="Times New Roman"/>
                <w:szCs w:val="28"/>
              </w:rPr>
              <w:t>10</w:t>
            </w:r>
          </w:p>
        </w:tc>
        <w:tc>
          <w:tcPr>
            <w:tcW w:w="340" w:type="pct"/>
          </w:tcPr>
          <w:p w:rsidR="00E37FAA" w:rsidRPr="008C1101" w:rsidRDefault="00E37FAA" w:rsidP="009145D0">
            <w:pPr>
              <w:ind w:firstLine="0"/>
              <w:jc w:val="left"/>
              <w:rPr>
                <w:rFonts w:cs="Times New Roman"/>
                <w:szCs w:val="28"/>
              </w:rPr>
            </w:pPr>
            <w:r w:rsidRPr="008C1101">
              <w:rPr>
                <w:rFonts w:cs="Times New Roman"/>
                <w:szCs w:val="28"/>
              </w:rPr>
              <w:t>11</w:t>
            </w:r>
          </w:p>
        </w:tc>
        <w:tc>
          <w:tcPr>
            <w:tcW w:w="340" w:type="pct"/>
          </w:tcPr>
          <w:p w:rsidR="00E37FAA" w:rsidRPr="008C1101" w:rsidRDefault="00E37FAA" w:rsidP="009145D0">
            <w:pPr>
              <w:ind w:firstLine="0"/>
              <w:jc w:val="left"/>
              <w:rPr>
                <w:rFonts w:cs="Times New Roman"/>
                <w:szCs w:val="28"/>
              </w:rPr>
            </w:pPr>
            <w:r w:rsidRPr="008C1101">
              <w:rPr>
                <w:rFonts w:cs="Times New Roman"/>
                <w:szCs w:val="28"/>
              </w:rPr>
              <w:t>12</w:t>
            </w:r>
          </w:p>
        </w:tc>
        <w:tc>
          <w:tcPr>
            <w:tcW w:w="340" w:type="pct"/>
          </w:tcPr>
          <w:p w:rsidR="00E37FAA" w:rsidRPr="008C1101" w:rsidRDefault="00E37FAA" w:rsidP="009145D0">
            <w:pPr>
              <w:ind w:firstLine="0"/>
              <w:jc w:val="left"/>
              <w:rPr>
                <w:rFonts w:cs="Times New Roman"/>
                <w:szCs w:val="28"/>
              </w:rPr>
            </w:pPr>
            <w:r w:rsidRPr="008C1101">
              <w:rPr>
                <w:rFonts w:cs="Times New Roman"/>
                <w:szCs w:val="28"/>
              </w:rPr>
              <w:t>…</w:t>
            </w:r>
          </w:p>
        </w:tc>
        <w:tc>
          <w:tcPr>
            <w:tcW w:w="340" w:type="pct"/>
          </w:tcPr>
          <w:p w:rsidR="00E37FAA" w:rsidRPr="008C1101" w:rsidRDefault="00E37FAA" w:rsidP="009145D0">
            <w:pPr>
              <w:ind w:firstLine="0"/>
              <w:jc w:val="left"/>
              <w:rPr>
                <w:rFonts w:cs="Times New Roman"/>
                <w:szCs w:val="28"/>
              </w:rPr>
            </w:pPr>
            <w:r w:rsidRPr="008C1101">
              <w:rPr>
                <w:rFonts w:cs="Times New Roman"/>
                <w:szCs w:val="28"/>
              </w:rPr>
              <w:t>15</w:t>
            </w:r>
          </w:p>
        </w:tc>
        <w:tc>
          <w:tcPr>
            <w:tcW w:w="340" w:type="pct"/>
          </w:tcPr>
          <w:p w:rsidR="00E37FAA" w:rsidRPr="008C1101" w:rsidRDefault="00E37FAA" w:rsidP="009145D0">
            <w:pPr>
              <w:ind w:firstLine="0"/>
              <w:jc w:val="left"/>
              <w:rPr>
                <w:rFonts w:cs="Times New Roman"/>
                <w:szCs w:val="28"/>
              </w:rPr>
            </w:pPr>
            <w:r w:rsidRPr="008C1101">
              <w:rPr>
                <w:rFonts w:cs="Times New Roman"/>
                <w:szCs w:val="28"/>
              </w:rPr>
              <w:t>16</w:t>
            </w:r>
          </w:p>
        </w:tc>
        <w:tc>
          <w:tcPr>
            <w:tcW w:w="340" w:type="pct"/>
          </w:tcPr>
          <w:p w:rsidR="00E37FAA" w:rsidRPr="008C1101" w:rsidRDefault="00E37FAA" w:rsidP="009145D0">
            <w:pPr>
              <w:ind w:firstLine="0"/>
              <w:jc w:val="left"/>
              <w:rPr>
                <w:rFonts w:cs="Times New Roman"/>
                <w:szCs w:val="28"/>
              </w:rPr>
            </w:pPr>
            <w:r w:rsidRPr="008C1101">
              <w:rPr>
                <w:rFonts w:cs="Times New Roman"/>
                <w:szCs w:val="28"/>
              </w:rPr>
              <w:t>17</w:t>
            </w:r>
          </w:p>
        </w:tc>
      </w:tr>
      <w:tr w:rsidR="00E37FAA" w:rsidRPr="008C1101" w:rsidTr="00E37FAA">
        <w:tc>
          <w:tcPr>
            <w:tcW w:w="662" w:type="pct"/>
          </w:tcPr>
          <w:p w:rsidR="00E37FAA" w:rsidRPr="008C1101" w:rsidRDefault="00E37FAA" w:rsidP="009145D0">
            <w:pPr>
              <w:ind w:firstLine="0"/>
              <w:jc w:val="left"/>
              <w:rPr>
                <w:rFonts w:cs="Times New Roman"/>
                <w:szCs w:val="28"/>
              </w:rPr>
            </w:pPr>
            <w:r w:rsidRPr="008C1101">
              <w:rPr>
                <w:rFonts w:cs="Times New Roman"/>
                <w:szCs w:val="28"/>
                <w:lang w:val="en-US"/>
              </w:rPr>
              <w:t>k</w:t>
            </w:r>
          </w:p>
        </w:tc>
        <w:tc>
          <w:tcPr>
            <w:tcW w:w="244" w:type="pct"/>
          </w:tcPr>
          <w:p w:rsidR="00E37FAA" w:rsidRPr="008C1101" w:rsidRDefault="00E37FAA" w:rsidP="009145D0">
            <w:pPr>
              <w:ind w:firstLine="0"/>
              <w:jc w:val="left"/>
              <w:rPr>
                <w:rFonts w:cs="Times New Roman"/>
                <w:szCs w:val="28"/>
              </w:rPr>
            </w:pPr>
            <w:r w:rsidRPr="008C1101">
              <w:rPr>
                <w:rFonts w:cs="Times New Roman"/>
                <w:szCs w:val="28"/>
              </w:rPr>
              <w:t>2</w:t>
            </w:r>
          </w:p>
        </w:tc>
        <w:tc>
          <w:tcPr>
            <w:tcW w:w="244" w:type="pct"/>
          </w:tcPr>
          <w:p w:rsidR="00E37FAA" w:rsidRPr="008C1101" w:rsidRDefault="00E37FAA" w:rsidP="009145D0">
            <w:pPr>
              <w:ind w:firstLine="0"/>
              <w:jc w:val="left"/>
              <w:rPr>
                <w:rFonts w:cs="Times New Roman"/>
                <w:szCs w:val="28"/>
              </w:rPr>
            </w:pPr>
            <w:r w:rsidRPr="008C1101">
              <w:rPr>
                <w:rFonts w:cs="Times New Roman"/>
                <w:szCs w:val="28"/>
              </w:rPr>
              <w:t>2</w:t>
            </w:r>
          </w:p>
        </w:tc>
        <w:tc>
          <w:tcPr>
            <w:tcW w:w="244" w:type="pct"/>
          </w:tcPr>
          <w:p w:rsidR="00E37FAA" w:rsidRPr="008C1101" w:rsidRDefault="00E37FAA" w:rsidP="009145D0">
            <w:pPr>
              <w:ind w:firstLine="0"/>
              <w:jc w:val="left"/>
              <w:rPr>
                <w:rFonts w:cs="Times New Roman"/>
                <w:szCs w:val="28"/>
              </w:rPr>
            </w:pPr>
            <w:r w:rsidRPr="008C1101">
              <w:rPr>
                <w:rFonts w:cs="Times New Roman"/>
                <w:szCs w:val="28"/>
              </w:rPr>
              <w:t>3</w:t>
            </w:r>
          </w:p>
        </w:tc>
        <w:tc>
          <w:tcPr>
            <w:tcW w:w="244" w:type="pct"/>
          </w:tcPr>
          <w:p w:rsidR="00E37FAA" w:rsidRPr="008C1101" w:rsidRDefault="00E37FAA" w:rsidP="009145D0">
            <w:pPr>
              <w:ind w:firstLine="0"/>
              <w:jc w:val="left"/>
              <w:rPr>
                <w:rFonts w:cs="Times New Roman"/>
                <w:szCs w:val="28"/>
              </w:rPr>
            </w:pPr>
            <w:r w:rsidRPr="008C1101">
              <w:rPr>
                <w:rFonts w:cs="Times New Roman"/>
                <w:szCs w:val="28"/>
              </w:rPr>
              <w:t>3</w:t>
            </w:r>
          </w:p>
        </w:tc>
        <w:tc>
          <w:tcPr>
            <w:tcW w:w="244" w:type="pct"/>
          </w:tcPr>
          <w:p w:rsidR="00E37FAA" w:rsidRPr="008C1101" w:rsidRDefault="00E37FAA" w:rsidP="009145D0">
            <w:pPr>
              <w:ind w:firstLine="0"/>
              <w:jc w:val="left"/>
              <w:rPr>
                <w:rFonts w:cs="Times New Roman"/>
                <w:szCs w:val="28"/>
              </w:rPr>
            </w:pPr>
            <w:r w:rsidRPr="008C1101">
              <w:rPr>
                <w:rFonts w:cs="Times New Roman"/>
                <w:szCs w:val="28"/>
              </w:rPr>
              <w:t>3</w:t>
            </w:r>
          </w:p>
        </w:tc>
        <w:tc>
          <w:tcPr>
            <w:tcW w:w="244" w:type="pct"/>
          </w:tcPr>
          <w:p w:rsidR="00E37FAA" w:rsidRPr="008C1101" w:rsidRDefault="00E37FAA" w:rsidP="009145D0">
            <w:pPr>
              <w:ind w:firstLine="0"/>
              <w:jc w:val="left"/>
              <w:rPr>
                <w:rFonts w:cs="Times New Roman"/>
                <w:szCs w:val="28"/>
              </w:rPr>
            </w:pPr>
            <w:r w:rsidRPr="008C1101">
              <w:rPr>
                <w:rFonts w:cs="Times New Roman"/>
                <w:szCs w:val="28"/>
              </w:rPr>
              <w:t>3</w:t>
            </w:r>
          </w:p>
        </w:tc>
        <w:tc>
          <w:tcPr>
            <w:tcW w:w="244" w:type="pct"/>
          </w:tcPr>
          <w:p w:rsidR="00E37FAA" w:rsidRPr="008C1101" w:rsidRDefault="00E37FAA" w:rsidP="009145D0">
            <w:pPr>
              <w:ind w:firstLine="0"/>
              <w:jc w:val="left"/>
              <w:rPr>
                <w:rFonts w:cs="Times New Roman"/>
                <w:szCs w:val="28"/>
              </w:rPr>
            </w:pPr>
            <w:r w:rsidRPr="008C1101">
              <w:rPr>
                <w:rFonts w:cs="Times New Roman"/>
                <w:szCs w:val="28"/>
              </w:rPr>
              <w:t>4</w:t>
            </w:r>
          </w:p>
        </w:tc>
        <w:tc>
          <w:tcPr>
            <w:tcW w:w="244" w:type="pct"/>
          </w:tcPr>
          <w:p w:rsidR="00E37FAA" w:rsidRPr="008C1101" w:rsidRDefault="00E37FAA" w:rsidP="009145D0">
            <w:pPr>
              <w:ind w:firstLine="0"/>
              <w:jc w:val="left"/>
              <w:rPr>
                <w:rFonts w:cs="Times New Roman"/>
                <w:szCs w:val="28"/>
              </w:rPr>
            </w:pPr>
            <w:r w:rsidRPr="008C1101">
              <w:rPr>
                <w:rFonts w:cs="Times New Roman"/>
                <w:szCs w:val="28"/>
              </w:rPr>
              <w:t>4</w:t>
            </w:r>
          </w:p>
        </w:tc>
        <w:tc>
          <w:tcPr>
            <w:tcW w:w="340" w:type="pct"/>
          </w:tcPr>
          <w:p w:rsidR="00E37FAA" w:rsidRPr="008C1101" w:rsidRDefault="00E37FAA" w:rsidP="009145D0">
            <w:pPr>
              <w:ind w:firstLine="0"/>
              <w:jc w:val="left"/>
              <w:rPr>
                <w:rFonts w:cs="Times New Roman"/>
                <w:szCs w:val="28"/>
              </w:rPr>
            </w:pPr>
            <w:r w:rsidRPr="008C1101">
              <w:rPr>
                <w:rFonts w:cs="Times New Roman"/>
                <w:szCs w:val="28"/>
              </w:rPr>
              <w:t>4</w:t>
            </w:r>
          </w:p>
        </w:tc>
        <w:tc>
          <w:tcPr>
            <w:tcW w:w="340" w:type="pct"/>
          </w:tcPr>
          <w:p w:rsidR="00E37FAA" w:rsidRPr="008C1101" w:rsidRDefault="00E37FAA" w:rsidP="009145D0">
            <w:pPr>
              <w:ind w:firstLine="0"/>
              <w:jc w:val="left"/>
              <w:rPr>
                <w:rFonts w:cs="Times New Roman"/>
                <w:szCs w:val="28"/>
              </w:rPr>
            </w:pPr>
            <w:r w:rsidRPr="008C1101">
              <w:rPr>
                <w:rFonts w:cs="Times New Roman"/>
                <w:szCs w:val="28"/>
              </w:rPr>
              <w:t>4</w:t>
            </w:r>
          </w:p>
        </w:tc>
        <w:tc>
          <w:tcPr>
            <w:tcW w:w="340" w:type="pct"/>
          </w:tcPr>
          <w:p w:rsidR="00E37FAA" w:rsidRPr="008C1101" w:rsidRDefault="00E37FAA" w:rsidP="009145D0">
            <w:pPr>
              <w:ind w:firstLine="0"/>
              <w:jc w:val="left"/>
              <w:rPr>
                <w:rFonts w:cs="Times New Roman"/>
                <w:szCs w:val="28"/>
              </w:rPr>
            </w:pPr>
            <w:r w:rsidRPr="008C1101">
              <w:rPr>
                <w:rFonts w:cs="Times New Roman"/>
                <w:szCs w:val="28"/>
              </w:rPr>
              <w:t>4</w:t>
            </w:r>
          </w:p>
        </w:tc>
        <w:tc>
          <w:tcPr>
            <w:tcW w:w="340" w:type="pct"/>
          </w:tcPr>
          <w:p w:rsidR="00E37FAA" w:rsidRPr="008C1101" w:rsidRDefault="00E37FAA" w:rsidP="009145D0">
            <w:pPr>
              <w:ind w:firstLine="0"/>
              <w:jc w:val="left"/>
              <w:rPr>
                <w:rFonts w:cs="Times New Roman"/>
                <w:szCs w:val="28"/>
              </w:rPr>
            </w:pPr>
            <w:r w:rsidRPr="008C1101">
              <w:rPr>
                <w:rFonts w:cs="Times New Roman"/>
                <w:szCs w:val="28"/>
              </w:rPr>
              <w:t>…</w:t>
            </w:r>
          </w:p>
        </w:tc>
        <w:tc>
          <w:tcPr>
            <w:tcW w:w="340" w:type="pct"/>
          </w:tcPr>
          <w:p w:rsidR="00E37FAA" w:rsidRPr="008C1101" w:rsidRDefault="00E37FAA" w:rsidP="009145D0">
            <w:pPr>
              <w:ind w:firstLine="0"/>
              <w:jc w:val="left"/>
              <w:rPr>
                <w:rFonts w:cs="Times New Roman"/>
                <w:szCs w:val="28"/>
              </w:rPr>
            </w:pPr>
            <w:r w:rsidRPr="008C1101">
              <w:rPr>
                <w:rFonts w:cs="Times New Roman"/>
                <w:szCs w:val="28"/>
              </w:rPr>
              <w:t>4</w:t>
            </w:r>
          </w:p>
        </w:tc>
        <w:tc>
          <w:tcPr>
            <w:tcW w:w="340" w:type="pct"/>
          </w:tcPr>
          <w:p w:rsidR="00E37FAA" w:rsidRPr="008C1101" w:rsidRDefault="00E37FAA" w:rsidP="009145D0">
            <w:pPr>
              <w:ind w:firstLine="0"/>
              <w:jc w:val="left"/>
              <w:rPr>
                <w:rFonts w:cs="Times New Roman"/>
                <w:szCs w:val="28"/>
              </w:rPr>
            </w:pPr>
            <w:r w:rsidRPr="008C1101">
              <w:rPr>
                <w:rFonts w:cs="Times New Roman"/>
                <w:szCs w:val="28"/>
              </w:rPr>
              <w:t>5</w:t>
            </w:r>
          </w:p>
        </w:tc>
        <w:tc>
          <w:tcPr>
            <w:tcW w:w="340" w:type="pct"/>
          </w:tcPr>
          <w:p w:rsidR="00E37FAA" w:rsidRPr="008C1101" w:rsidRDefault="00E37FAA" w:rsidP="009145D0">
            <w:pPr>
              <w:ind w:firstLine="0"/>
              <w:jc w:val="left"/>
              <w:rPr>
                <w:rFonts w:cs="Times New Roman"/>
                <w:szCs w:val="28"/>
              </w:rPr>
            </w:pPr>
            <w:r w:rsidRPr="008C1101">
              <w:rPr>
                <w:rFonts w:cs="Times New Roman"/>
                <w:szCs w:val="28"/>
              </w:rPr>
              <w:t>5</w:t>
            </w:r>
          </w:p>
        </w:tc>
      </w:tr>
      <w:tr w:rsidR="00E37FAA" w:rsidRPr="008C1101" w:rsidTr="00E37FAA">
        <w:tc>
          <w:tcPr>
            <w:tcW w:w="662" w:type="pct"/>
          </w:tcPr>
          <w:p w:rsidR="00E37FAA" w:rsidRPr="008C1101" w:rsidRDefault="00E37FAA" w:rsidP="009145D0">
            <w:pPr>
              <w:ind w:firstLine="0"/>
              <w:jc w:val="left"/>
              <w:rPr>
                <w:rFonts w:cs="Times New Roman"/>
                <w:szCs w:val="28"/>
                <w:lang w:val="en-US"/>
              </w:rPr>
            </w:pPr>
            <w:r w:rsidRPr="008C1101">
              <w:rPr>
                <w:rFonts w:cs="Times New Roman"/>
                <w:szCs w:val="28"/>
                <w:lang w:val="en-US"/>
              </w:rPr>
              <w:t>m</w:t>
            </w:r>
            <w:r w:rsidRPr="008C1101">
              <w:rPr>
                <w:rFonts w:cs="Times New Roman"/>
                <w:szCs w:val="28"/>
              </w:rPr>
              <w:t>=</w:t>
            </w:r>
            <w:r w:rsidRPr="008C1101">
              <w:rPr>
                <w:rFonts w:cs="Times New Roman"/>
                <w:szCs w:val="28"/>
                <w:lang w:val="en-US"/>
              </w:rPr>
              <w:t>n-k</w:t>
            </w:r>
          </w:p>
        </w:tc>
        <w:tc>
          <w:tcPr>
            <w:tcW w:w="244" w:type="pct"/>
          </w:tcPr>
          <w:p w:rsidR="00E37FAA" w:rsidRPr="008C1101" w:rsidRDefault="00E37FAA" w:rsidP="009145D0">
            <w:pPr>
              <w:ind w:firstLine="0"/>
              <w:jc w:val="left"/>
              <w:rPr>
                <w:rFonts w:cs="Times New Roman"/>
                <w:szCs w:val="28"/>
                <w:lang w:val="en-US"/>
              </w:rPr>
            </w:pPr>
            <w:r w:rsidRPr="008C1101">
              <w:rPr>
                <w:rFonts w:cs="Times New Roman"/>
                <w:szCs w:val="28"/>
                <w:lang w:val="en-US"/>
              </w:rPr>
              <w:t>0</w:t>
            </w:r>
          </w:p>
        </w:tc>
        <w:tc>
          <w:tcPr>
            <w:tcW w:w="244" w:type="pct"/>
          </w:tcPr>
          <w:p w:rsidR="00E37FAA" w:rsidRPr="008C1101" w:rsidRDefault="00E37FAA" w:rsidP="009145D0">
            <w:pPr>
              <w:ind w:firstLine="0"/>
              <w:jc w:val="left"/>
              <w:rPr>
                <w:rFonts w:cs="Times New Roman"/>
                <w:szCs w:val="28"/>
                <w:lang w:val="en-US"/>
              </w:rPr>
            </w:pPr>
            <w:r w:rsidRPr="008C1101">
              <w:rPr>
                <w:rFonts w:cs="Times New Roman"/>
                <w:szCs w:val="28"/>
                <w:lang w:val="en-US"/>
              </w:rPr>
              <w:t>1</w:t>
            </w:r>
          </w:p>
        </w:tc>
        <w:tc>
          <w:tcPr>
            <w:tcW w:w="244" w:type="pct"/>
          </w:tcPr>
          <w:p w:rsidR="00E37FAA" w:rsidRPr="008C1101" w:rsidRDefault="00E37FAA" w:rsidP="009145D0">
            <w:pPr>
              <w:ind w:firstLine="0"/>
              <w:jc w:val="left"/>
              <w:rPr>
                <w:rFonts w:cs="Times New Roman"/>
                <w:szCs w:val="28"/>
                <w:lang w:val="en-US"/>
              </w:rPr>
            </w:pPr>
            <w:r w:rsidRPr="008C1101">
              <w:rPr>
                <w:rFonts w:cs="Times New Roman"/>
                <w:szCs w:val="28"/>
                <w:lang w:val="en-US"/>
              </w:rPr>
              <w:t>1</w:t>
            </w:r>
          </w:p>
        </w:tc>
        <w:tc>
          <w:tcPr>
            <w:tcW w:w="244" w:type="pct"/>
          </w:tcPr>
          <w:p w:rsidR="00E37FAA" w:rsidRPr="008C1101" w:rsidRDefault="00E37FAA" w:rsidP="009145D0">
            <w:pPr>
              <w:ind w:firstLine="0"/>
              <w:jc w:val="left"/>
              <w:rPr>
                <w:rFonts w:cs="Times New Roman"/>
                <w:szCs w:val="28"/>
                <w:lang w:val="en-US"/>
              </w:rPr>
            </w:pPr>
            <w:r w:rsidRPr="008C1101">
              <w:rPr>
                <w:rFonts w:cs="Times New Roman"/>
                <w:szCs w:val="28"/>
                <w:lang w:val="en-US"/>
              </w:rPr>
              <w:t>2</w:t>
            </w:r>
          </w:p>
        </w:tc>
        <w:tc>
          <w:tcPr>
            <w:tcW w:w="244" w:type="pct"/>
          </w:tcPr>
          <w:p w:rsidR="00E37FAA" w:rsidRPr="008C1101" w:rsidRDefault="00E37FAA" w:rsidP="009145D0">
            <w:pPr>
              <w:ind w:firstLine="0"/>
              <w:jc w:val="left"/>
              <w:rPr>
                <w:rFonts w:cs="Times New Roman"/>
                <w:szCs w:val="28"/>
                <w:lang w:val="en-US"/>
              </w:rPr>
            </w:pPr>
            <w:r w:rsidRPr="008C1101">
              <w:rPr>
                <w:rFonts w:cs="Times New Roman"/>
                <w:szCs w:val="28"/>
                <w:lang w:val="en-US"/>
              </w:rPr>
              <w:t>3</w:t>
            </w:r>
          </w:p>
        </w:tc>
        <w:tc>
          <w:tcPr>
            <w:tcW w:w="244" w:type="pct"/>
          </w:tcPr>
          <w:p w:rsidR="00E37FAA" w:rsidRPr="008C1101" w:rsidRDefault="00E37FAA" w:rsidP="009145D0">
            <w:pPr>
              <w:ind w:firstLine="0"/>
              <w:jc w:val="left"/>
              <w:rPr>
                <w:rFonts w:cs="Times New Roman"/>
                <w:szCs w:val="28"/>
                <w:lang w:val="en-US"/>
              </w:rPr>
            </w:pPr>
            <w:r w:rsidRPr="008C1101">
              <w:rPr>
                <w:rFonts w:cs="Times New Roman"/>
                <w:szCs w:val="28"/>
                <w:lang w:val="en-US"/>
              </w:rPr>
              <w:t>4</w:t>
            </w:r>
          </w:p>
        </w:tc>
        <w:tc>
          <w:tcPr>
            <w:tcW w:w="244" w:type="pct"/>
          </w:tcPr>
          <w:p w:rsidR="00E37FAA" w:rsidRPr="008C1101" w:rsidRDefault="00E37FAA" w:rsidP="009145D0">
            <w:pPr>
              <w:ind w:firstLine="0"/>
              <w:jc w:val="left"/>
              <w:rPr>
                <w:rFonts w:cs="Times New Roman"/>
                <w:szCs w:val="28"/>
                <w:lang w:val="en-US"/>
              </w:rPr>
            </w:pPr>
            <w:r w:rsidRPr="008C1101">
              <w:rPr>
                <w:rFonts w:cs="Times New Roman"/>
                <w:szCs w:val="28"/>
                <w:lang w:val="en-US"/>
              </w:rPr>
              <w:t>4</w:t>
            </w:r>
          </w:p>
        </w:tc>
        <w:tc>
          <w:tcPr>
            <w:tcW w:w="244" w:type="pct"/>
          </w:tcPr>
          <w:p w:rsidR="00E37FAA" w:rsidRPr="008C1101" w:rsidRDefault="00E37FAA" w:rsidP="009145D0">
            <w:pPr>
              <w:ind w:firstLine="0"/>
              <w:jc w:val="left"/>
              <w:rPr>
                <w:rFonts w:cs="Times New Roman"/>
                <w:szCs w:val="28"/>
                <w:lang w:val="en-US"/>
              </w:rPr>
            </w:pPr>
            <w:r w:rsidRPr="008C1101">
              <w:rPr>
                <w:rFonts w:cs="Times New Roman"/>
                <w:szCs w:val="28"/>
                <w:lang w:val="en-US"/>
              </w:rPr>
              <w:t>5</w:t>
            </w:r>
          </w:p>
        </w:tc>
        <w:tc>
          <w:tcPr>
            <w:tcW w:w="340" w:type="pct"/>
          </w:tcPr>
          <w:p w:rsidR="00E37FAA" w:rsidRPr="008C1101" w:rsidRDefault="00E37FAA" w:rsidP="009145D0">
            <w:pPr>
              <w:ind w:firstLine="0"/>
              <w:jc w:val="left"/>
              <w:rPr>
                <w:rFonts w:cs="Times New Roman"/>
                <w:szCs w:val="28"/>
                <w:lang w:val="en-US"/>
              </w:rPr>
            </w:pPr>
            <w:r w:rsidRPr="008C1101">
              <w:rPr>
                <w:rFonts w:cs="Times New Roman"/>
                <w:szCs w:val="28"/>
                <w:lang w:val="en-US"/>
              </w:rPr>
              <w:t>6</w:t>
            </w:r>
          </w:p>
        </w:tc>
        <w:tc>
          <w:tcPr>
            <w:tcW w:w="340" w:type="pct"/>
          </w:tcPr>
          <w:p w:rsidR="00E37FAA" w:rsidRPr="008C1101" w:rsidRDefault="00E37FAA" w:rsidP="009145D0">
            <w:pPr>
              <w:ind w:firstLine="0"/>
              <w:jc w:val="left"/>
              <w:rPr>
                <w:rFonts w:cs="Times New Roman"/>
                <w:szCs w:val="28"/>
                <w:lang w:val="en-US"/>
              </w:rPr>
            </w:pPr>
            <w:r w:rsidRPr="008C1101">
              <w:rPr>
                <w:rFonts w:cs="Times New Roman"/>
                <w:szCs w:val="28"/>
                <w:lang w:val="en-US"/>
              </w:rPr>
              <w:t>7</w:t>
            </w:r>
          </w:p>
        </w:tc>
        <w:tc>
          <w:tcPr>
            <w:tcW w:w="340" w:type="pct"/>
          </w:tcPr>
          <w:p w:rsidR="00E37FAA" w:rsidRPr="008C1101" w:rsidRDefault="00E37FAA" w:rsidP="009145D0">
            <w:pPr>
              <w:ind w:firstLine="0"/>
              <w:jc w:val="left"/>
              <w:rPr>
                <w:rFonts w:cs="Times New Roman"/>
                <w:szCs w:val="28"/>
                <w:lang w:val="en-US"/>
              </w:rPr>
            </w:pPr>
            <w:r w:rsidRPr="008C1101">
              <w:rPr>
                <w:rFonts w:cs="Times New Roman"/>
                <w:szCs w:val="28"/>
                <w:lang w:val="en-US"/>
              </w:rPr>
              <w:t>8</w:t>
            </w:r>
          </w:p>
        </w:tc>
        <w:tc>
          <w:tcPr>
            <w:tcW w:w="340" w:type="pct"/>
          </w:tcPr>
          <w:p w:rsidR="00E37FAA" w:rsidRPr="008C1101" w:rsidRDefault="00E37FAA" w:rsidP="009145D0">
            <w:pPr>
              <w:ind w:firstLine="0"/>
              <w:jc w:val="left"/>
              <w:rPr>
                <w:rFonts w:cs="Times New Roman"/>
                <w:szCs w:val="28"/>
                <w:lang w:val="en-US"/>
              </w:rPr>
            </w:pPr>
            <w:r w:rsidRPr="008C1101">
              <w:rPr>
                <w:rFonts w:cs="Times New Roman"/>
                <w:szCs w:val="28"/>
                <w:lang w:val="en-US"/>
              </w:rPr>
              <w:t>…</w:t>
            </w:r>
          </w:p>
        </w:tc>
        <w:tc>
          <w:tcPr>
            <w:tcW w:w="340" w:type="pct"/>
          </w:tcPr>
          <w:p w:rsidR="00E37FAA" w:rsidRPr="008C1101" w:rsidRDefault="00E37FAA" w:rsidP="009145D0">
            <w:pPr>
              <w:ind w:firstLine="0"/>
              <w:jc w:val="left"/>
              <w:rPr>
                <w:rFonts w:cs="Times New Roman"/>
                <w:szCs w:val="28"/>
                <w:lang w:val="en-US"/>
              </w:rPr>
            </w:pPr>
            <w:r w:rsidRPr="008C1101">
              <w:rPr>
                <w:rFonts w:cs="Times New Roman"/>
                <w:szCs w:val="28"/>
                <w:lang w:val="en-US"/>
              </w:rPr>
              <w:t>11</w:t>
            </w:r>
          </w:p>
        </w:tc>
        <w:tc>
          <w:tcPr>
            <w:tcW w:w="340" w:type="pct"/>
          </w:tcPr>
          <w:p w:rsidR="00E37FAA" w:rsidRPr="008C1101" w:rsidRDefault="00E37FAA" w:rsidP="009145D0">
            <w:pPr>
              <w:ind w:firstLine="0"/>
              <w:jc w:val="left"/>
              <w:rPr>
                <w:rFonts w:cs="Times New Roman"/>
                <w:szCs w:val="28"/>
                <w:lang w:val="en-US"/>
              </w:rPr>
            </w:pPr>
            <w:r w:rsidRPr="008C1101">
              <w:rPr>
                <w:rFonts w:cs="Times New Roman"/>
                <w:szCs w:val="28"/>
                <w:lang w:val="en-US"/>
              </w:rPr>
              <w:t>11</w:t>
            </w:r>
          </w:p>
        </w:tc>
        <w:tc>
          <w:tcPr>
            <w:tcW w:w="340" w:type="pct"/>
          </w:tcPr>
          <w:p w:rsidR="00E37FAA" w:rsidRPr="008C1101" w:rsidRDefault="00E37FAA" w:rsidP="009145D0">
            <w:pPr>
              <w:ind w:firstLine="0"/>
              <w:jc w:val="left"/>
              <w:rPr>
                <w:rFonts w:cs="Times New Roman"/>
                <w:szCs w:val="28"/>
                <w:lang w:val="en-US"/>
              </w:rPr>
            </w:pPr>
            <w:r w:rsidRPr="008C1101">
              <w:rPr>
                <w:rFonts w:cs="Times New Roman"/>
                <w:szCs w:val="28"/>
                <w:lang w:val="en-US"/>
              </w:rPr>
              <w:t>12</w:t>
            </w:r>
          </w:p>
        </w:tc>
      </w:tr>
    </w:tbl>
    <w:p w:rsidR="00E37FAA" w:rsidRPr="008C1101" w:rsidRDefault="00E37FAA" w:rsidP="00101231">
      <w:pPr>
        <w:rPr>
          <w:rFonts w:cs="Times New Roman"/>
          <w:szCs w:val="28"/>
        </w:rPr>
      </w:pPr>
    </w:p>
    <w:p w:rsidR="009145D0" w:rsidRPr="008C1101" w:rsidRDefault="009145D0" w:rsidP="00101231">
      <w:pPr>
        <w:rPr>
          <w:rFonts w:cs="Times New Roman"/>
          <w:szCs w:val="28"/>
        </w:rPr>
      </w:pPr>
    </w:p>
    <w:p w:rsidR="00E37FAA" w:rsidRPr="008C1101" w:rsidRDefault="00E37FAA" w:rsidP="00101231">
      <w:pPr>
        <w:rPr>
          <w:rFonts w:cs="Times New Roman"/>
          <w:szCs w:val="28"/>
        </w:rPr>
      </w:pPr>
      <w:r w:rsidRPr="008C1101">
        <w:rPr>
          <w:rFonts w:cs="Times New Roman"/>
          <w:szCs w:val="28"/>
        </w:rPr>
        <w:t xml:space="preserve">Желательно использовать комбинации, обладающие наименьшей избыточностью. </w:t>
      </w:r>
    </w:p>
    <w:p w:rsidR="00E37FAA" w:rsidRPr="008C1101" w:rsidRDefault="00E37FAA" w:rsidP="00101231">
      <w:pPr>
        <w:rPr>
          <w:rFonts w:cs="Times New Roman"/>
          <w:szCs w:val="28"/>
        </w:rPr>
      </w:pPr>
      <w:r w:rsidRPr="008C1101">
        <w:rPr>
          <w:rFonts w:cs="Times New Roman"/>
          <w:szCs w:val="28"/>
        </w:rPr>
        <w:t xml:space="preserve">К таким комбинациям относятся: </w:t>
      </w:r>
      <w:r w:rsidRPr="008C1101">
        <w:rPr>
          <w:rFonts w:cs="Times New Roman"/>
          <w:szCs w:val="28"/>
          <w:lang w:val="en-US"/>
        </w:rPr>
        <w:t>m</w:t>
      </w:r>
      <w:r w:rsidRPr="008C1101">
        <w:rPr>
          <w:rFonts w:cs="Times New Roman"/>
          <w:szCs w:val="28"/>
        </w:rPr>
        <w:t>=4,</w:t>
      </w:r>
      <w:r w:rsidRPr="008C1101">
        <w:rPr>
          <w:rFonts w:cs="Times New Roman"/>
          <w:szCs w:val="28"/>
          <w:lang w:val="en-US"/>
        </w:rPr>
        <w:t>k</w:t>
      </w:r>
      <w:r w:rsidRPr="008C1101">
        <w:rPr>
          <w:rFonts w:cs="Times New Roman"/>
          <w:szCs w:val="28"/>
        </w:rPr>
        <w:t xml:space="preserve">=3; </w:t>
      </w:r>
      <w:r w:rsidRPr="008C1101">
        <w:rPr>
          <w:rFonts w:cs="Times New Roman"/>
          <w:szCs w:val="28"/>
          <w:lang w:val="en-US"/>
        </w:rPr>
        <w:t>m</w:t>
      </w:r>
      <w:r w:rsidRPr="008C1101">
        <w:rPr>
          <w:rFonts w:cs="Times New Roman"/>
          <w:szCs w:val="28"/>
        </w:rPr>
        <w:t>=11,</w:t>
      </w:r>
      <w:r w:rsidRPr="008C1101">
        <w:rPr>
          <w:rFonts w:cs="Times New Roman"/>
          <w:szCs w:val="28"/>
          <w:lang w:val="en-US"/>
        </w:rPr>
        <w:t>k</w:t>
      </w:r>
      <w:r w:rsidRPr="008C1101">
        <w:rPr>
          <w:rFonts w:cs="Times New Roman"/>
          <w:szCs w:val="28"/>
        </w:rPr>
        <w:t xml:space="preserve">=4; </w:t>
      </w:r>
      <w:r w:rsidRPr="008C1101">
        <w:rPr>
          <w:rFonts w:cs="Times New Roman"/>
          <w:szCs w:val="28"/>
          <w:lang w:val="en-US"/>
        </w:rPr>
        <w:t>m</w:t>
      </w:r>
      <w:r w:rsidRPr="008C1101">
        <w:rPr>
          <w:rFonts w:cs="Times New Roman"/>
          <w:szCs w:val="28"/>
        </w:rPr>
        <w:t>=26,</w:t>
      </w:r>
      <w:r w:rsidRPr="008C1101">
        <w:rPr>
          <w:rFonts w:cs="Times New Roman"/>
          <w:szCs w:val="28"/>
          <w:lang w:val="en-US"/>
        </w:rPr>
        <w:t>k</w:t>
      </w:r>
      <w:r w:rsidRPr="008C1101">
        <w:rPr>
          <w:rFonts w:cs="Times New Roman"/>
          <w:szCs w:val="28"/>
        </w:rPr>
        <w:t>=5 и т.д.</w:t>
      </w:r>
    </w:p>
    <w:p w:rsidR="00E37FAA" w:rsidRPr="008C1101" w:rsidRDefault="00E37FAA" w:rsidP="00101231">
      <w:pPr>
        <w:rPr>
          <w:rFonts w:cs="Times New Roman"/>
          <w:szCs w:val="28"/>
        </w:rPr>
      </w:pPr>
      <w:r w:rsidRPr="008C1101">
        <w:rPr>
          <w:rFonts w:cs="Times New Roman"/>
          <w:szCs w:val="28"/>
        </w:rPr>
        <w:t xml:space="preserve">Контрольные разряды </w:t>
      </w:r>
      <w:r w:rsidRPr="008C1101">
        <w:rPr>
          <w:rFonts w:cs="Times New Roman"/>
          <w:szCs w:val="28"/>
          <w:lang w:val="en-US"/>
        </w:rPr>
        <w:t>k</w:t>
      </w:r>
      <w:r w:rsidRPr="008C1101">
        <w:rPr>
          <w:rFonts w:cs="Times New Roman"/>
          <w:szCs w:val="28"/>
          <w:vertAlign w:val="subscript"/>
          <w:lang w:val="en-US"/>
        </w:rPr>
        <w:t>i</w:t>
      </w:r>
      <w:r w:rsidRPr="008C1101">
        <w:rPr>
          <w:rFonts w:cs="Times New Roman"/>
          <w:szCs w:val="28"/>
        </w:rPr>
        <w:t xml:space="preserve"> при построении кода располагают по а</w:t>
      </w:r>
      <w:r w:rsidRPr="008C1101">
        <w:rPr>
          <w:rFonts w:cs="Times New Roman"/>
          <w:szCs w:val="28"/>
        </w:rPr>
        <w:t>д</w:t>
      </w:r>
      <w:r w:rsidRPr="008C1101">
        <w:rPr>
          <w:rFonts w:cs="Times New Roman"/>
          <w:szCs w:val="28"/>
        </w:rPr>
        <w:t>ресам, соответствующим степени числа 2: 1,2,4,8,… По остальным а</w:t>
      </w:r>
      <w:r w:rsidRPr="008C1101">
        <w:rPr>
          <w:rFonts w:cs="Times New Roman"/>
          <w:szCs w:val="28"/>
        </w:rPr>
        <w:t>д</w:t>
      </w:r>
      <w:r w:rsidRPr="008C1101">
        <w:rPr>
          <w:rFonts w:cs="Times New Roman"/>
          <w:szCs w:val="28"/>
        </w:rPr>
        <w:t xml:space="preserve">ресам располагают информационные разряды </w:t>
      </w:r>
      <w:r w:rsidRPr="008C1101">
        <w:rPr>
          <w:rFonts w:cs="Times New Roman"/>
          <w:szCs w:val="28"/>
          <w:lang w:val="en-US"/>
        </w:rPr>
        <w:t>m</w:t>
      </w:r>
      <w:r w:rsidRPr="008C1101">
        <w:rPr>
          <w:rFonts w:cs="Times New Roman"/>
          <w:szCs w:val="28"/>
          <w:vertAlign w:val="subscript"/>
          <w:lang w:val="en-US"/>
        </w:rPr>
        <w:t>j</w:t>
      </w:r>
      <w:r w:rsidRPr="008C1101">
        <w:rPr>
          <w:rFonts w:cs="Times New Roman"/>
          <w:szCs w:val="28"/>
        </w:rPr>
        <w:t xml:space="preserve"> , соответствующие п</w:t>
      </w:r>
      <w:r w:rsidRPr="008C1101">
        <w:rPr>
          <w:rFonts w:cs="Times New Roman"/>
          <w:szCs w:val="28"/>
        </w:rPr>
        <w:t>е</w:t>
      </w:r>
      <w:r w:rsidRPr="008C1101">
        <w:rPr>
          <w:rFonts w:cs="Times New Roman"/>
          <w:szCs w:val="28"/>
        </w:rPr>
        <w:t>редаваемому сообщению.</w:t>
      </w:r>
    </w:p>
    <w:p w:rsidR="00E37FAA" w:rsidRPr="008C1101" w:rsidRDefault="00E37FAA" w:rsidP="00101231">
      <w:pPr>
        <w:rPr>
          <w:rFonts w:cs="Times New Roman"/>
          <w:szCs w:val="28"/>
        </w:rPr>
      </w:pPr>
      <w:r w:rsidRPr="008C1101">
        <w:rPr>
          <w:rFonts w:cs="Times New Roman"/>
          <w:szCs w:val="28"/>
        </w:rPr>
        <w:t>Построим код Хэмминга для сообщения из 4-х разрядов (</w:t>
      </w:r>
      <w:r w:rsidRPr="008C1101">
        <w:rPr>
          <w:rFonts w:cs="Times New Roman"/>
          <w:szCs w:val="28"/>
          <w:lang w:val="en-US"/>
        </w:rPr>
        <w:t>m</w:t>
      </w:r>
      <w:r w:rsidRPr="008C1101">
        <w:rPr>
          <w:rFonts w:cs="Times New Roman"/>
          <w:szCs w:val="28"/>
        </w:rPr>
        <w:t xml:space="preserve">=4). Требуемое число контрольных разрядов </w:t>
      </w:r>
      <w:r w:rsidRPr="008C1101">
        <w:rPr>
          <w:rFonts w:cs="Times New Roman"/>
          <w:szCs w:val="28"/>
          <w:lang w:val="en-US"/>
        </w:rPr>
        <w:t>k</w:t>
      </w:r>
      <w:r w:rsidRPr="008C1101">
        <w:rPr>
          <w:rFonts w:cs="Times New Roman"/>
          <w:szCs w:val="28"/>
        </w:rPr>
        <w:t>=3. Обозначим цифры исхо</w:t>
      </w:r>
      <w:r w:rsidRPr="008C1101">
        <w:rPr>
          <w:rFonts w:cs="Times New Roman"/>
          <w:szCs w:val="28"/>
        </w:rPr>
        <w:t>д</w:t>
      </w:r>
      <w:r w:rsidRPr="008C1101">
        <w:rPr>
          <w:rFonts w:cs="Times New Roman"/>
          <w:szCs w:val="28"/>
        </w:rPr>
        <w:t xml:space="preserve">ной кодовой комбинации (“полезные” символы) </w:t>
      </w:r>
      <w:r w:rsidRPr="008C1101">
        <w:rPr>
          <w:rFonts w:cs="Times New Roman"/>
          <w:szCs w:val="28"/>
          <w:lang w:val="en-US"/>
        </w:rPr>
        <w:t>m</w:t>
      </w:r>
      <w:r w:rsidRPr="008C1101">
        <w:rPr>
          <w:rFonts w:cs="Times New Roman"/>
          <w:szCs w:val="28"/>
          <w:vertAlign w:val="subscript"/>
        </w:rPr>
        <w:t>1</w:t>
      </w:r>
      <w:r w:rsidRPr="008C1101">
        <w:rPr>
          <w:rFonts w:cs="Times New Roman"/>
          <w:szCs w:val="28"/>
        </w:rPr>
        <w:t xml:space="preserve">, </w:t>
      </w:r>
      <w:r w:rsidRPr="008C1101">
        <w:rPr>
          <w:rFonts w:cs="Times New Roman"/>
          <w:szCs w:val="28"/>
          <w:lang w:val="en-US"/>
        </w:rPr>
        <w:t>m</w:t>
      </w:r>
      <w:r w:rsidRPr="008C1101">
        <w:rPr>
          <w:rFonts w:cs="Times New Roman"/>
          <w:szCs w:val="28"/>
          <w:vertAlign w:val="subscript"/>
        </w:rPr>
        <w:t>2</w:t>
      </w:r>
      <w:r w:rsidRPr="008C1101">
        <w:rPr>
          <w:rFonts w:cs="Times New Roman"/>
          <w:szCs w:val="28"/>
        </w:rPr>
        <w:t xml:space="preserve">, </w:t>
      </w:r>
      <w:r w:rsidRPr="008C1101">
        <w:rPr>
          <w:rFonts w:cs="Times New Roman"/>
          <w:szCs w:val="28"/>
          <w:lang w:val="en-US"/>
        </w:rPr>
        <w:t>m</w:t>
      </w:r>
      <w:r w:rsidRPr="008C1101">
        <w:rPr>
          <w:rFonts w:cs="Times New Roman"/>
          <w:szCs w:val="28"/>
          <w:vertAlign w:val="subscript"/>
        </w:rPr>
        <w:t>3</w:t>
      </w:r>
      <w:r w:rsidRPr="008C1101">
        <w:rPr>
          <w:rFonts w:cs="Times New Roman"/>
          <w:szCs w:val="28"/>
        </w:rPr>
        <w:t xml:space="preserve">, </w:t>
      </w:r>
      <w:r w:rsidRPr="008C1101">
        <w:rPr>
          <w:rFonts w:cs="Times New Roman"/>
          <w:szCs w:val="28"/>
          <w:lang w:val="en-US"/>
        </w:rPr>
        <w:t>m</w:t>
      </w:r>
      <w:r w:rsidRPr="008C1101">
        <w:rPr>
          <w:rFonts w:cs="Times New Roman"/>
          <w:szCs w:val="28"/>
          <w:vertAlign w:val="subscript"/>
        </w:rPr>
        <w:t>4</w:t>
      </w:r>
      <w:r w:rsidRPr="008C1101">
        <w:rPr>
          <w:rFonts w:cs="Times New Roman"/>
          <w:szCs w:val="28"/>
        </w:rPr>
        <w:t>, а ко</w:t>
      </w:r>
      <w:r w:rsidRPr="008C1101">
        <w:rPr>
          <w:rFonts w:cs="Times New Roman"/>
          <w:szCs w:val="28"/>
        </w:rPr>
        <w:t>н</w:t>
      </w:r>
      <w:r w:rsidRPr="008C1101">
        <w:rPr>
          <w:rFonts w:cs="Times New Roman"/>
          <w:szCs w:val="28"/>
        </w:rPr>
        <w:t xml:space="preserve">трольные цифры </w:t>
      </w:r>
      <w:r w:rsidRPr="008C1101">
        <w:rPr>
          <w:rFonts w:cs="Times New Roman"/>
          <w:szCs w:val="28"/>
          <w:lang w:val="en-US"/>
        </w:rPr>
        <w:t>k</w:t>
      </w:r>
      <w:r w:rsidRPr="008C1101">
        <w:rPr>
          <w:rFonts w:cs="Times New Roman"/>
          <w:szCs w:val="28"/>
          <w:vertAlign w:val="subscript"/>
        </w:rPr>
        <w:t>1</w:t>
      </w:r>
      <w:r w:rsidRPr="008C1101">
        <w:rPr>
          <w:rFonts w:cs="Times New Roman"/>
          <w:szCs w:val="28"/>
        </w:rPr>
        <w:t xml:space="preserve">, </w:t>
      </w:r>
      <w:r w:rsidRPr="008C1101">
        <w:rPr>
          <w:rFonts w:cs="Times New Roman"/>
          <w:szCs w:val="28"/>
          <w:lang w:val="en-US"/>
        </w:rPr>
        <w:t>k</w:t>
      </w:r>
      <w:r w:rsidRPr="008C1101">
        <w:rPr>
          <w:rFonts w:cs="Times New Roman"/>
          <w:szCs w:val="28"/>
          <w:vertAlign w:val="subscript"/>
        </w:rPr>
        <w:t>2</w:t>
      </w:r>
      <w:r w:rsidRPr="008C1101">
        <w:rPr>
          <w:rFonts w:cs="Times New Roman"/>
          <w:szCs w:val="28"/>
        </w:rPr>
        <w:t xml:space="preserve">, </w:t>
      </w:r>
      <w:r w:rsidRPr="008C1101">
        <w:rPr>
          <w:rFonts w:cs="Times New Roman"/>
          <w:szCs w:val="28"/>
          <w:lang w:val="en-US"/>
        </w:rPr>
        <w:t>k</w:t>
      </w:r>
      <w:r w:rsidRPr="008C1101">
        <w:rPr>
          <w:rFonts w:cs="Times New Roman"/>
          <w:szCs w:val="28"/>
          <w:vertAlign w:val="subscript"/>
        </w:rPr>
        <w:t>3</w:t>
      </w:r>
      <w:r w:rsidRPr="008C1101">
        <w:rPr>
          <w:rFonts w:cs="Times New Roman"/>
          <w:szCs w:val="28"/>
        </w:rPr>
        <w:t>. Тогда комбинация кода Хэмминга имеет вид:</w:t>
      </w:r>
    </w:p>
    <w:p w:rsidR="00E37FAA" w:rsidRPr="008C1101" w:rsidRDefault="00E37FAA" w:rsidP="00101231">
      <w:pPr>
        <w:rPr>
          <w:rFonts w:cs="Times New Roman"/>
          <w:szCs w:val="28"/>
        </w:rPr>
      </w:pPr>
    </w:p>
    <w:p w:rsidR="00E37FAA" w:rsidRPr="008C1101" w:rsidRDefault="00E37FAA" w:rsidP="00101231">
      <w:pPr>
        <w:rPr>
          <w:rFonts w:cs="Times New Roman"/>
          <w:szCs w:val="28"/>
        </w:rPr>
      </w:pPr>
      <w:r w:rsidRPr="008C1101">
        <w:rPr>
          <w:rFonts w:cs="Times New Roman"/>
          <w:szCs w:val="28"/>
        </w:rPr>
        <w:lastRenderedPageBreak/>
        <w:t xml:space="preserve">                            </w:t>
      </w:r>
      <w:r w:rsidRPr="008C1101">
        <w:rPr>
          <w:rFonts w:cs="Times New Roman"/>
          <w:szCs w:val="28"/>
          <w:lang w:val="en-US"/>
        </w:rPr>
        <w:t>k</w:t>
      </w:r>
      <w:r w:rsidRPr="008C1101">
        <w:rPr>
          <w:rFonts w:cs="Times New Roman"/>
          <w:szCs w:val="28"/>
          <w:vertAlign w:val="subscript"/>
        </w:rPr>
        <w:t>1</w:t>
      </w:r>
      <w:r w:rsidRPr="008C1101">
        <w:rPr>
          <w:rFonts w:cs="Times New Roman"/>
          <w:szCs w:val="28"/>
          <w:lang w:val="en-US"/>
        </w:rPr>
        <w:t>k</w:t>
      </w:r>
      <w:r w:rsidRPr="008C1101">
        <w:rPr>
          <w:rFonts w:cs="Times New Roman"/>
          <w:szCs w:val="28"/>
          <w:vertAlign w:val="subscript"/>
        </w:rPr>
        <w:t>2</w:t>
      </w:r>
      <w:r w:rsidRPr="008C1101">
        <w:rPr>
          <w:rFonts w:cs="Times New Roman"/>
          <w:szCs w:val="28"/>
          <w:lang w:val="en-US"/>
        </w:rPr>
        <w:t>m</w:t>
      </w:r>
      <w:r w:rsidRPr="008C1101">
        <w:rPr>
          <w:rFonts w:cs="Times New Roman"/>
          <w:szCs w:val="28"/>
          <w:vertAlign w:val="subscript"/>
        </w:rPr>
        <w:t>1</w:t>
      </w:r>
      <w:r w:rsidRPr="008C1101">
        <w:rPr>
          <w:rFonts w:cs="Times New Roman"/>
          <w:szCs w:val="28"/>
          <w:lang w:val="en-US"/>
        </w:rPr>
        <w:t>k</w:t>
      </w:r>
      <w:r w:rsidRPr="008C1101">
        <w:rPr>
          <w:rFonts w:cs="Times New Roman"/>
          <w:szCs w:val="28"/>
          <w:vertAlign w:val="subscript"/>
        </w:rPr>
        <w:t>3</w:t>
      </w:r>
      <w:r w:rsidRPr="008C1101">
        <w:rPr>
          <w:rFonts w:cs="Times New Roman"/>
          <w:szCs w:val="28"/>
          <w:lang w:val="en-US"/>
        </w:rPr>
        <w:t>m</w:t>
      </w:r>
      <w:r w:rsidRPr="008C1101">
        <w:rPr>
          <w:rFonts w:cs="Times New Roman"/>
          <w:szCs w:val="28"/>
          <w:vertAlign w:val="subscript"/>
        </w:rPr>
        <w:t>2</w:t>
      </w:r>
      <w:r w:rsidRPr="008C1101">
        <w:rPr>
          <w:rFonts w:cs="Times New Roman"/>
          <w:szCs w:val="28"/>
          <w:lang w:val="en-US"/>
        </w:rPr>
        <w:t>m</w:t>
      </w:r>
      <w:r w:rsidRPr="008C1101">
        <w:rPr>
          <w:rFonts w:cs="Times New Roman"/>
          <w:szCs w:val="28"/>
          <w:vertAlign w:val="subscript"/>
        </w:rPr>
        <w:t>3</w:t>
      </w:r>
      <w:r w:rsidRPr="008C1101">
        <w:rPr>
          <w:rFonts w:cs="Times New Roman"/>
          <w:szCs w:val="28"/>
          <w:lang w:val="en-US"/>
        </w:rPr>
        <w:t>m</w:t>
      </w:r>
      <w:r w:rsidRPr="008C1101">
        <w:rPr>
          <w:rFonts w:cs="Times New Roman"/>
          <w:szCs w:val="28"/>
          <w:vertAlign w:val="subscript"/>
        </w:rPr>
        <w:t>4</w:t>
      </w:r>
    </w:p>
    <w:p w:rsidR="00E37FAA" w:rsidRPr="008C1101" w:rsidRDefault="00E37FAA" w:rsidP="00101231">
      <w:pPr>
        <w:rPr>
          <w:rFonts w:cs="Times New Roman"/>
          <w:szCs w:val="28"/>
        </w:rPr>
      </w:pPr>
    </w:p>
    <w:p w:rsidR="00E37FAA" w:rsidRPr="008C1101" w:rsidRDefault="00E37FAA" w:rsidP="00101231">
      <w:pPr>
        <w:rPr>
          <w:rFonts w:cs="Times New Roman"/>
          <w:szCs w:val="28"/>
        </w:rPr>
      </w:pPr>
      <w:r w:rsidRPr="008C1101">
        <w:rPr>
          <w:rFonts w:cs="Times New Roman"/>
          <w:szCs w:val="28"/>
        </w:rPr>
        <w:t>Запишем номера разрядов в двоичном коде:</w:t>
      </w:r>
    </w:p>
    <w:p w:rsidR="00E37FAA" w:rsidRPr="008C1101" w:rsidRDefault="00E37FAA" w:rsidP="00101231">
      <w:pPr>
        <w:rPr>
          <w:rFonts w:cs="Times New Roman"/>
          <w:szCs w:val="28"/>
        </w:rPr>
      </w:pPr>
      <w:r w:rsidRPr="008C1101">
        <w:rPr>
          <w:rFonts w:cs="Times New Roman"/>
          <w:szCs w:val="28"/>
        </w:rPr>
        <w:t xml:space="preserve">                   </w:t>
      </w:r>
      <w:r w:rsidRPr="008C1101">
        <w:rPr>
          <w:rFonts w:cs="Times New Roman"/>
          <w:szCs w:val="28"/>
          <w:lang w:val="en-US"/>
        </w:rPr>
        <w:t>k</w:t>
      </w:r>
      <w:r w:rsidRPr="008C1101">
        <w:rPr>
          <w:rFonts w:cs="Times New Roman"/>
          <w:szCs w:val="28"/>
          <w:vertAlign w:val="subscript"/>
        </w:rPr>
        <w:t>1</w:t>
      </w:r>
      <w:r w:rsidRPr="008C1101">
        <w:rPr>
          <w:rFonts w:cs="Times New Roman"/>
          <w:szCs w:val="28"/>
        </w:rPr>
        <w:t xml:space="preserve">    </w:t>
      </w:r>
      <w:r w:rsidRPr="008C1101">
        <w:rPr>
          <w:rFonts w:cs="Times New Roman"/>
          <w:szCs w:val="28"/>
          <w:lang w:val="en-US"/>
        </w:rPr>
        <w:t>k</w:t>
      </w:r>
      <w:r w:rsidRPr="008C1101">
        <w:rPr>
          <w:rFonts w:cs="Times New Roman"/>
          <w:szCs w:val="28"/>
          <w:vertAlign w:val="subscript"/>
        </w:rPr>
        <w:t>2</w:t>
      </w:r>
      <w:r w:rsidRPr="008C1101">
        <w:rPr>
          <w:rFonts w:cs="Times New Roman"/>
          <w:szCs w:val="28"/>
        </w:rPr>
        <w:t xml:space="preserve">    </w:t>
      </w:r>
      <w:r w:rsidRPr="008C1101">
        <w:rPr>
          <w:rFonts w:cs="Times New Roman"/>
          <w:szCs w:val="28"/>
          <w:lang w:val="en-US"/>
        </w:rPr>
        <w:t>m</w:t>
      </w:r>
      <w:r w:rsidRPr="008C1101">
        <w:rPr>
          <w:rFonts w:cs="Times New Roman"/>
          <w:szCs w:val="28"/>
          <w:vertAlign w:val="subscript"/>
        </w:rPr>
        <w:t>1</w:t>
      </w:r>
      <w:r w:rsidRPr="008C1101">
        <w:rPr>
          <w:rFonts w:cs="Times New Roman"/>
          <w:szCs w:val="28"/>
        </w:rPr>
        <w:t xml:space="preserve">    </w:t>
      </w:r>
      <w:r w:rsidRPr="008C1101">
        <w:rPr>
          <w:rFonts w:cs="Times New Roman"/>
          <w:szCs w:val="28"/>
          <w:lang w:val="en-US"/>
        </w:rPr>
        <w:t>k</w:t>
      </w:r>
      <w:r w:rsidRPr="008C1101">
        <w:rPr>
          <w:rFonts w:cs="Times New Roman"/>
          <w:szCs w:val="28"/>
          <w:vertAlign w:val="subscript"/>
        </w:rPr>
        <w:t>3</w:t>
      </w:r>
      <w:r w:rsidRPr="008C1101">
        <w:rPr>
          <w:rFonts w:cs="Times New Roman"/>
          <w:szCs w:val="28"/>
        </w:rPr>
        <w:t xml:space="preserve">    </w:t>
      </w:r>
      <w:r w:rsidRPr="008C1101">
        <w:rPr>
          <w:rFonts w:cs="Times New Roman"/>
          <w:szCs w:val="28"/>
          <w:lang w:val="en-US"/>
        </w:rPr>
        <w:t>m</w:t>
      </w:r>
      <w:r w:rsidRPr="008C1101">
        <w:rPr>
          <w:rFonts w:cs="Times New Roman"/>
          <w:szCs w:val="28"/>
          <w:vertAlign w:val="subscript"/>
        </w:rPr>
        <w:t>2</w:t>
      </w:r>
      <w:r w:rsidRPr="008C1101">
        <w:rPr>
          <w:rFonts w:cs="Times New Roman"/>
          <w:szCs w:val="28"/>
        </w:rPr>
        <w:t xml:space="preserve">    </w:t>
      </w:r>
      <w:r w:rsidRPr="008C1101">
        <w:rPr>
          <w:rFonts w:cs="Times New Roman"/>
          <w:szCs w:val="28"/>
          <w:lang w:val="en-US"/>
        </w:rPr>
        <w:t>m</w:t>
      </w:r>
      <w:r w:rsidRPr="008C1101">
        <w:rPr>
          <w:rFonts w:cs="Times New Roman"/>
          <w:szCs w:val="28"/>
          <w:vertAlign w:val="subscript"/>
        </w:rPr>
        <w:t>3</w:t>
      </w:r>
      <w:r w:rsidRPr="008C1101">
        <w:rPr>
          <w:rFonts w:cs="Times New Roman"/>
          <w:szCs w:val="28"/>
        </w:rPr>
        <w:t xml:space="preserve">    </w:t>
      </w:r>
      <w:r w:rsidRPr="008C1101">
        <w:rPr>
          <w:rFonts w:cs="Times New Roman"/>
          <w:szCs w:val="28"/>
          <w:lang w:val="en-US"/>
        </w:rPr>
        <w:t>m</w:t>
      </w:r>
      <w:r w:rsidRPr="008C1101">
        <w:rPr>
          <w:rFonts w:cs="Times New Roman"/>
          <w:szCs w:val="28"/>
          <w:vertAlign w:val="subscript"/>
        </w:rPr>
        <w:t>4</w:t>
      </w:r>
    </w:p>
    <w:p w:rsidR="00E37FAA" w:rsidRPr="008C1101" w:rsidRDefault="00E37FAA" w:rsidP="00101231">
      <w:pPr>
        <w:ind w:left="2100"/>
        <w:rPr>
          <w:rFonts w:cs="Times New Roman"/>
          <w:szCs w:val="28"/>
        </w:rPr>
      </w:pPr>
      <w:r w:rsidRPr="008C1101">
        <w:rPr>
          <w:rFonts w:cs="Times New Roman"/>
          <w:szCs w:val="28"/>
        </w:rPr>
        <w:t>001  010  011  100  101  110  111</w:t>
      </w:r>
    </w:p>
    <w:p w:rsidR="00E37FAA" w:rsidRPr="008C1101" w:rsidRDefault="00E37FAA" w:rsidP="00101231">
      <w:pPr>
        <w:rPr>
          <w:rFonts w:cs="Times New Roman"/>
          <w:szCs w:val="28"/>
        </w:rPr>
      </w:pPr>
    </w:p>
    <w:p w:rsidR="00E37FAA" w:rsidRPr="008C1101" w:rsidRDefault="00E37FAA" w:rsidP="00101231">
      <w:pPr>
        <w:rPr>
          <w:rFonts w:cs="Times New Roman"/>
          <w:szCs w:val="28"/>
        </w:rPr>
      </w:pPr>
      <w:r w:rsidRPr="008C1101">
        <w:rPr>
          <w:rFonts w:cs="Times New Roman"/>
          <w:szCs w:val="28"/>
        </w:rPr>
        <w:t>Правило формирования контрольных разрядов:</w:t>
      </w:r>
    </w:p>
    <w:p w:rsidR="00E37FAA" w:rsidRPr="008C1101" w:rsidRDefault="00E37FAA" w:rsidP="00101231">
      <w:pPr>
        <w:rPr>
          <w:rFonts w:cs="Times New Roman"/>
          <w:szCs w:val="28"/>
        </w:rPr>
      </w:pPr>
      <w:r w:rsidRPr="008C1101">
        <w:rPr>
          <w:rFonts w:cs="Times New Roman"/>
          <w:szCs w:val="28"/>
        </w:rPr>
        <w:t xml:space="preserve">1-й знак проверки получают как сумму по </w:t>
      </w:r>
      <w:r w:rsidRPr="008C1101">
        <w:rPr>
          <w:rFonts w:cs="Times New Roman"/>
          <w:szCs w:val="28"/>
          <w:lang w:val="en-US"/>
        </w:rPr>
        <w:t>mod</w:t>
      </w:r>
      <w:r w:rsidRPr="008C1101">
        <w:rPr>
          <w:rFonts w:cs="Times New Roman"/>
          <w:szCs w:val="28"/>
        </w:rPr>
        <w:t>2 значений разрядов, имеющих “</w:t>
      </w:r>
      <w:smartTag w:uri="urn:schemas-microsoft-com:office:smarttags" w:element="metricconverter">
        <w:smartTagPr>
          <w:attr w:name="ProductID" w:val="1”"/>
        </w:smartTagPr>
        <w:r w:rsidRPr="008C1101">
          <w:rPr>
            <w:rFonts w:cs="Times New Roman"/>
            <w:szCs w:val="28"/>
          </w:rPr>
          <w:t>1”</w:t>
        </w:r>
      </w:smartTag>
      <w:r w:rsidRPr="008C1101">
        <w:rPr>
          <w:rFonts w:cs="Times New Roman"/>
          <w:szCs w:val="28"/>
        </w:rPr>
        <w:t xml:space="preserve"> в младшем разряде кода их адреса:</w:t>
      </w:r>
    </w:p>
    <w:p w:rsidR="00E37FAA" w:rsidRPr="008C1101" w:rsidRDefault="00E37FAA" w:rsidP="00101231">
      <w:pPr>
        <w:rPr>
          <w:rFonts w:cs="Times New Roman"/>
          <w:szCs w:val="28"/>
        </w:rPr>
      </w:pPr>
    </w:p>
    <w:p w:rsidR="00E37FAA" w:rsidRPr="008C1101" w:rsidRDefault="00E37FAA" w:rsidP="00101231">
      <w:pPr>
        <w:rPr>
          <w:rFonts w:cs="Times New Roman"/>
          <w:szCs w:val="28"/>
        </w:rPr>
      </w:pPr>
      <w:r w:rsidRPr="008C1101">
        <w:rPr>
          <w:rFonts w:cs="Times New Roman"/>
          <w:szCs w:val="28"/>
        </w:rPr>
        <w:t xml:space="preserve">                 </w:t>
      </w:r>
      <w:r w:rsidRPr="008C1101">
        <w:rPr>
          <w:rFonts w:cs="Times New Roman"/>
          <w:szCs w:val="28"/>
          <w:lang w:val="en-US"/>
        </w:rPr>
        <w:t>k</w:t>
      </w:r>
      <w:r w:rsidRPr="008C1101">
        <w:rPr>
          <w:rFonts w:cs="Times New Roman"/>
          <w:szCs w:val="28"/>
          <w:vertAlign w:val="subscript"/>
        </w:rPr>
        <w:t>1</w:t>
      </w:r>
      <w:r w:rsidRPr="008C1101">
        <w:rPr>
          <w:rFonts w:cs="Times New Roman"/>
          <w:szCs w:val="28"/>
        </w:rPr>
        <w:t>=</w:t>
      </w:r>
      <w:r w:rsidRPr="008C1101">
        <w:rPr>
          <w:rFonts w:cs="Times New Roman"/>
          <w:szCs w:val="28"/>
          <w:lang w:val="en-US"/>
        </w:rPr>
        <w:t>m</w:t>
      </w:r>
      <w:r w:rsidRPr="008C1101">
        <w:rPr>
          <w:rFonts w:cs="Times New Roman"/>
          <w:szCs w:val="28"/>
          <w:vertAlign w:val="subscript"/>
        </w:rPr>
        <w:t>1</w:t>
      </w:r>
      <w:r w:rsidRPr="008C1101">
        <w:rPr>
          <w:rFonts w:cs="Times New Roman"/>
          <w:szCs w:val="28"/>
        </w:rPr>
        <w:sym w:font="Symbol" w:char="F0C5"/>
      </w:r>
      <w:r w:rsidRPr="008C1101">
        <w:rPr>
          <w:rFonts w:cs="Times New Roman"/>
          <w:szCs w:val="28"/>
        </w:rPr>
        <w:t xml:space="preserve"> </w:t>
      </w:r>
      <w:r w:rsidRPr="008C1101">
        <w:rPr>
          <w:rFonts w:cs="Times New Roman"/>
          <w:szCs w:val="28"/>
          <w:lang w:val="en-US"/>
        </w:rPr>
        <w:t>m</w:t>
      </w:r>
      <w:r w:rsidRPr="008C1101">
        <w:rPr>
          <w:rFonts w:cs="Times New Roman"/>
          <w:szCs w:val="28"/>
          <w:vertAlign w:val="subscript"/>
        </w:rPr>
        <w:t>2</w:t>
      </w:r>
      <w:r w:rsidRPr="008C1101">
        <w:rPr>
          <w:rFonts w:cs="Times New Roman"/>
          <w:szCs w:val="28"/>
        </w:rPr>
        <w:sym w:font="Symbol" w:char="F0C5"/>
      </w:r>
      <w:r w:rsidRPr="008C1101">
        <w:rPr>
          <w:rFonts w:cs="Times New Roman"/>
          <w:szCs w:val="28"/>
        </w:rPr>
        <w:t xml:space="preserve"> </w:t>
      </w:r>
      <w:r w:rsidRPr="008C1101">
        <w:rPr>
          <w:rFonts w:cs="Times New Roman"/>
          <w:szCs w:val="28"/>
          <w:lang w:val="en-US"/>
        </w:rPr>
        <w:t>m</w:t>
      </w:r>
      <w:r w:rsidRPr="008C1101">
        <w:rPr>
          <w:rFonts w:cs="Times New Roman"/>
          <w:szCs w:val="28"/>
          <w:vertAlign w:val="subscript"/>
        </w:rPr>
        <w:t>4</w:t>
      </w:r>
    </w:p>
    <w:p w:rsidR="00E37FAA" w:rsidRPr="008C1101" w:rsidRDefault="00E37FAA" w:rsidP="00101231">
      <w:pPr>
        <w:rPr>
          <w:rFonts w:cs="Times New Roman"/>
          <w:szCs w:val="28"/>
        </w:rPr>
      </w:pPr>
    </w:p>
    <w:p w:rsidR="00E37FAA" w:rsidRPr="008C1101" w:rsidRDefault="00E37FAA" w:rsidP="00101231">
      <w:pPr>
        <w:rPr>
          <w:rFonts w:cs="Times New Roman"/>
          <w:szCs w:val="28"/>
        </w:rPr>
      </w:pPr>
      <w:r w:rsidRPr="008C1101">
        <w:rPr>
          <w:rFonts w:cs="Times New Roman"/>
          <w:szCs w:val="28"/>
        </w:rPr>
        <w:t xml:space="preserve">2-й знак проверки получают как сумму по </w:t>
      </w:r>
      <w:r w:rsidRPr="008C1101">
        <w:rPr>
          <w:rFonts w:cs="Times New Roman"/>
          <w:szCs w:val="28"/>
          <w:lang w:val="en-US"/>
        </w:rPr>
        <w:t>mod</w:t>
      </w:r>
      <w:r w:rsidRPr="008C1101">
        <w:rPr>
          <w:rFonts w:cs="Times New Roman"/>
          <w:szCs w:val="28"/>
        </w:rPr>
        <w:t>2 значений разрядов, имеющих “</w:t>
      </w:r>
      <w:smartTag w:uri="urn:schemas-microsoft-com:office:smarttags" w:element="metricconverter">
        <w:smartTagPr>
          <w:attr w:name="ProductID" w:val="1”"/>
        </w:smartTagPr>
        <w:r w:rsidRPr="008C1101">
          <w:rPr>
            <w:rFonts w:cs="Times New Roman"/>
            <w:szCs w:val="28"/>
          </w:rPr>
          <w:t>1”</w:t>
        </w:r>
      </w:smartTag>
      <w:r w:rsidRPr="008C1101">
        <w:rPr>
          <w:rFonts w:cs="Times New Roman"/>
          <w:szCs w:val="28"/>
        </w:rPr>
        <w:t xml:space="preserve"> во втором разряде (считая от младшего) кода их адреса:</w:t>
      </w:r>
    </w:p>
    <w:p w:rsidR="00E37FAA" w:rsidRPr="008C1101" w:rsidRDefault="00E37FAA" w:rsidP="00101231">
      <w:pPr>
        <w:rPr>
          <w:rFonts w:cs="Times New Roman"/>
          <w:szCs w:val="28"/>
        </w:rPr>
      </w:pPr>
      <w:r w:rsidRPr="008C1101">
        <w:rPr>
          <w:rFonts w:cs="Times New Roman"/>
          <w:szCs w:val="28"/>
        </w:rPr>
        <w:t xml:space="preserve"> </w:t>
      </w:r>
    </w:p>
    <w:p w:rsidR="00E37FAA" w:rsidRPr="008C1101" w:rsidRDefault="00E37FAA" w:rsidP="00101231">
      <w:pPr>
        <w:rPr>
          <w:rFonts w:cs="Times New Roman"/>
          <w:szCs w:val="28"/>
        </w:rPr>
      </w:pPr>
      <w:r w:rsidRPr="008C1101">
        <w:rPr>
          <w:rFonts w:cs="Times New Roman"/>
          <w:szCs w:val="28"/>
        </w:rPr>
        <w:t xml:space="preserve">                </w:t>
      </w:r>
      <w:r w:rsidRPr="008C1101">
        <w:rPr>
          <w:rFonts w:cs="Times New Roman"/>
          <w:szCs w:val="28"/>
          <w:lang w:val="en-US"/>
        </w:rPr>
        <w:t>k</w:t>
      </w:r>
      <w:r w:rsidRPr="008C1101">
        <w:rPr>
          <w:rFonts w:cs="Times New Roman"/>
          <w:szCs w:val="28"/>
          <w:vertAlign w:val="subscript"/>
        </w:rPr>
        <w:t>2</w:t>
      </w:r>
      <w:r w:rsidRPr="008C1101">
        <w:rPr>
          <w:rFonts w:cs="Times New Roman"/>
          <w:szCs w:val="28"/>
        </w:rPr>
        <w:t>=</w:t>
      </w:r>
      <w:r w:rsidRPr="008C1101">
        <w:rPr>
          <w:rFonts w:cs="Times New Roman"/>
          <w:szCs w:val="28"/>
          <w:lang w:val="en-US"/>
        </w:rPr>
        <w:t>m</w:t>
      </w:r>
      <w:r w:rsidRPr="008C1101">
        <w:rPr>
          <w:rFonts w:cs="Times New Roman"/>
          <w:szCs w:val="28"/>
          <w:vertAlign w:val="subscript"/>
        </w:rPr>
        <w:t>1</w:t>
      </w:r>
      <w:r w:rsidRPr="008C1101">
        <w:rPr>
          <w:rFonts w:cs="Times New Roman"/>
          <w:szCs w:val="28"/>
        </w:rPr>
        <w:sym w:font="Symbol" w:char="F0C5"/>
      </w:r>
      <w:r w:rsidRPr="008C1101">
        <w:rPr>
          <w:rFonts w:cs="Times New Roman"/>
          <w:szCs w:val="28"/>
        </w:rPr>
        <w:t xml:space="preserve"> </w:t>
      </w:r>
      <w:r w:rsidRPr="008C1101">
        <w:rPr>
          <w:rFonts w:cs="Times New Roman"/>
          <w:szCs w:val="28"/>
          <w:lang w:val="en-US"/>
        </w:rPr>
        <w:t>m</w:t>
      </w:r>
      <w:r w:rsidRPr="008C1101">
        <w:rPr>
          <w:rFonts w:cs="Times New Roman"/>
          <w:szCs w:val="28"/>
          <w:vertAlign w:val="subscript"/>
        </w:rPr>
        <w:t>3</w:t>
      </w:r>
      <w:r w:rsidRPr="008C1101">
        <w:rPr>
          <w:rFonts w:cs="Times New Roman"/>
          <w:szCs w:val="28"/>
        </w:rPr>
        <w:sym w:font="Symbol" w:char="F0C5"/>
      </w:r>
      <w:r w:rsidRPr="008C1101">
        <w:rPr>
          <w:rFonts w:cs="Times New Roman"/>
          <w:szCs w:val="28"/>
        </w:rPr>
        <w:t xml:space="preserve"> </w:t>
      </w:r>
      <w:r w:rsidRPr="008C1101">
        <w:rPr>
          <w:rFonts w:cs="Times New Roman"/>
          <w:szCs w:val="28"/>
          <w:lang w:val="en-US"/>
        </w:rPr>
        <w:t>m</w:t>
      </w:r>
      <w:r w:rsidRPr="008C1101">
        <w:rPr>
          <w:rFonts w:cs="Times New Roman"/>
          <w:szCs w:val="28"/>
          <w:vertAlign w:val="subscript"/>
        </w:rPr>
        <w:t>4</w:t>
      </w:r>
    </w:p>
    <w:p w:rsidR="00E37FAA" w:rsidRPr="008C1101" w:rsidRDefault="00E37FAA" w:rsidP="00101231">
      <w:pPr>
        <w:rPr>
          <w:rFonts w:cs="Times New Roman"/>
          <w:szCs w:val="28"/>
        </w:rPr>
      </w:pPr>
    </w:p>
    <w:p w:rsidR="00E37FAA" w:rsidRPr="008C1101" w:rsidRDefault="00E37FAA" w:rsidP="00101231">
      <w:pPr>
        <w:rPr>
          <w:rFonts w:cs="Times New Roman"/>
          <w:szCs w:val="28"/>
        </w:rPr>
      </w:pPr>
      <w:r w:rsidRPr="008C1101">
        <w:rPr>
          <w:rFonts w:cs="Times New Roman"/>
          <w:szCs w:val="28"/>
        </w:rPr>
        <w:t xml:space="preserve">3-й знак проверки получают как сумму по </w:t>
      </w:r>
      <w:r w:rsidRPr="008C1101">
        <w:rPr>
          <w:rFonts w:cs="Times New Roman"/>
          <w:szCs w:val="28"/>
          <w:lang w:val="en-US"/>
        </w:rPr>
        <w:t>mod</w:t>
      </w:r>
      <w:r w:rsidRPr="008C1101">
        <w:rPr>
          <w:rFonts w:cs="Times New Roman"/>
          <w:szCs w:val="28"/>
        </w:rPr>
        <w:t>2 значений разрядов, имеющих “</w:t>
      </w:r>
      <w:smartTag w:uri="urn:schemas-microsoft-com:office:smarttags" w:element="metricconverter">
        <w:smartTagPr>
          <w:attr w:name="ProductID" w:val="1”"/>
        </w:smartTagPr>
        <w:r w:rsidRPr="008C1101">
          <w:rPr>
            <w:rFonts w:cs="Times New Roman"/>
            <w:szCs w:val="28"/>
          </w:rPr>
          <w:t>1”</w:t>
        </w:r>
      </w:smartTag>
      <w:r w:rsidRPr="008C1101">
        <w:rPr>
          <w:rFonts w:cs="Times New Roman"/>
          <w:szCs w:val="28"/>
        </w:rPr>
        <w:t xml:space="preserve"> в третьем разряде (считая от младшего) кода их адреса:</w:t>
      </w:r>
    </w:p>
    <w:p w:rsidR="00E37FAA" w:rsidRPr="008C1101" w:rsidRDefault="00E37FAA" w:rsidP="00101231">
      <w:pPr>
        <w:rPr>
          <w:rFonts w:cs="Times New Roman"/>
          <w:szCs w:val="28"/>
        </w:rPr>
      </w:pPr>
      <w:r w:rsidRPr="008C1101">
        <w:rPr>
          <w:rFonts w:cs="Times New Roman"/>
          <w:szCs w:val="28"/>
        </w:rPr>
        <w:t xml:space="preserve"> </w:t>
      </w:r>
    </w:p>
    <w:p w:rsidR="00E37FAA" w:rsidRPr="008C1101" w:rsidRDefault="00E37FAA" w:rsidP="00101231">
      <w:pPr>
        <w:rPr>
          <w:rFonts w:cs="Times New Roman"/>
          <w:szCs w:val="28"/>
        </w:rPr>
      </w:pPr>
      <w:r w:rsidRPr="008C1101">
        <w:rPr>
          <w:rFonts w:cs="Times New Roman"/>
          <w:szCs w:val="28"/>
        </w:rPr>
        <w:t xml:space="preserve">                </w:t>
      </w:r>
      <w:r w:rsidRPr="008C1101">
        <w:rPr>
          <w:rFonts w:cs="Times New Roman"/>
          <w:szCs w:val="28"/>
          <w:lang w:val="en-US"/>
        </w:rPr>
        <w:t>k</w:t>
      </w:r>
      <w:r w:rsidRPr="008C1101">
        <w:rPr>
          <w:rFonts w:cs="Times New Roman"/>
          <w:szCs w:val="28"/>
          <w:vertAlign w:val="subscript"/>
        </w:rPr>
        <w:t>3</w:t>
      </w:r>
      <w:r w:rsidRPr="008C1101">
        <w:rPr>
          <w:rFonts w:cs="Times New Roman"/>
          <w:szCs w:val="28"/>
        </w:rPr>
        <w:t>=</w:t>
      </w:r>
      <w:r w:rsidRPr="008C1101">
        <w:rPr>
          <w:rFonts w:cs="Times New Roman"/>
          <w:szCs w:val="28"/>
          <w:lang w:val="en-US"/>
        </w:rPr>
        <w:t>m</w:t>
      </w:r>
      <w:r w:rsidRPr="008C1101">
        <w:rPr>
          <w:rFonts w:cs="Times New Roman"/>
          <w:szCs w:val="28"/>
          <w:vertAlign w:val="subscript"/>
        </w:rPr>
        <w:t>2</w:t>
      </w:r>
      <w:r w:rsidRPr="008C1101">
        <w:rPr>
          <w:rFonts w:cs="Times New Roman"/>
          <w:szCs w:val="28"/>
        </w:rPr>
        <w:sym w:font="Symbol" w:char="F0C5"/>
      </w:r>
      <w:r w:rsidRPr="008C1101">
        <w:rPr>
          <w:rFonts w:cs="Times New Roman"/>
          <w:szCs w:val="28"/>
        </w:rPr>
        <w:t xml:space="preserve"> </w:t>
      </w:r>
      <w:r w:rsidRPr="008C1101">
        <w:rPr>
          <w:rFonts w:cs="Times New Roman"/>
          <w:szCs w:val="28"/>
          <w:lang w:val="en-US"/>
        </w:rPr>
        <w:t>m</w:t>
      </w:r>
      <w:r w:rsidRPr="008C1101">
        <w:rPr>
          <w:rFonts w:cs="Times New Roman"/>
          <w:szCs w:val="28"/>
          <w:vertAlign w:val="subscript"/>
        </w:rPr>
        <w:t>3</w:t>
      </w:r>
      <w:r w:rsidRPr="008C1101">
        <w:rPr>
          <w:rFonts w:cs="Times New Roman"/>
          <w:szCs w:val="28"/>
        </w:rPr>
        <w:sym w:font="Symbol" w:char="F0C5"/>
      </w:r>
      <w:r w:rsidRPr="008C1101">
        <w:rPr>
          <w:rFonts w:cs="Times New Roman"/>
          <w:szCs w:val="28"/>
        </w:rPr>
        <w:t xml:space="preserve"> </w:t>
      </w:r>
      <w:r w:rsidRPr="008C1101">
        <w:rPr>
          <w:rFonts w:cs="Times New Roman"/>
          <w:szCs w:val="28"/>
          <w:lang w:val="en-US"/>
        </w:rPr>
        <w:t>m</w:t>
      </w:r>
      <w:r w:rsidRPr="008C1101">
        <w:rPr>
          <w:rFonts w:cs="Times New Roman"/>
          <w:szCs w:val="28"/>
          <w:vertAlign w:val="subscript"/>
        </w:rPr>
        <w:t>4</w:t>
      </w:r>
    </w:p>
    <w:p w:rsidR="00E37FAA" w:rsidRPr="008C1101" w:rsidRDefault="00E37FAA" w:rsidP="00101231">
      <w:pPr>
        <w:rPr>
          <w:rFonts w:cs="Times New Roman"/>
          <w:szCs w:val="28"/>
        </w:rPr>
      </w:pPr>
    </w:p>
    <w:p w:rsidR="00E37FAA" w:rsidRPr="008C1101" w:rsidRDefault="00E37FAA" w:rsidP="00101231">
      <w:pPr>
        <w:rPr>
          <w:rFonts w:cs="Times New Roman"/>
          <w:szCs w:val="28"/>
        </w:rPr>
      </w:pPr>
      <w:r w:rsidRPr="008C1101">
        <w:rPr>
          <w:rFonts w:cs="Times New Roman"/>
          <w:szCs w:val="28"/>
        </w:rPr>
        <w:t>При приеме каждого слова производится контроль принятого с</w:t>
      </w:r>
      <w:r w:rsidRPr="008C1101">
        <w:rPr>
          <w:rFonts w:cs="Times New Roman"/>
          <w:szCs w:val="28"/>
        </w:rPr>
        <w:t>о</w:t>
      </w:r>
      <w:r w:rsidRPr="008C1101">
        <w:rPr>
          <w:rFonts w:cs="Times New Roman"/>
          <w:szCs w:val="28"/>
        </w:rPr>
        <w:t xml:space="preserve">общения путем формирования контрольных сумм по </w:t>
      </w:r>
      <w:r w:rsidRPr="008C1101">
        <w:rPr>
          <w:rFonts w:cs="Times New Roman"/>
          <w:szCs w:val="28"/>
          <w:lang w:val="en-US"/>
        </w:rPr>
        <w:t>mod</w:t>
      </w:r>
      <w:r w:rsidRPr="008C1101">
        <w:rPr>
          <w:rFonts w:cs="Times New Roman"/>
          <w:szCs w:val="28"/>
        </w:rPr>
        <w:t>2:</w:t>
      </w:r>
    </w:p>
    <w:p w:rsidR="00E37FAA" w:rsidRPr="008C1101" w:rsidRDefault="00E37FAA" w:rsidP="00101231">
      <w:pPr>
        <w:rPr>
          <w:rFonts w:cs="Times New Roman"/>
          <w:szCs w:val="28"/>
        </w:rPr>
      </w:pPr>
    </w:p>
    <w:p w:rsidR="00E37FAA" w:rsidRPr="008C1101" w:rsidRDefault="00E37FAA" w:rsidP="00101231">
      <w:pPr>
        <w:rPr>
          <w:rFonts w:cs="Times New Roman"/>
          <w:szCs w:val="28"/>
          <w:vertAlign w:val="subscript"/>
          <w:lang w:val="en-US"/>
        </w:rPr>
      </w:pPr>
      <w:r w:rsidRPr="008C1101">
        <w:rPr>
          <w:rFonts w:cs="Times New Roman"/>
          <w:szCs w:val="28"/>
        </w:rPr>
        <w:t xml:space="preserve">           </w:t>
      </w:r>
      <w:r w:rsidRPr="008C1101">
        <w:rPr>
          <w:rFonts w:cs="Times New Roman"/>
          <w:szCs w:val="28"/>
          <w:lang w:val="en-US"/>
        </w:rPr>
        <w:t>k</w:t>
      </w:r>
      <w:r w:rsidRPr="008C1101">
        <w:rPr>
          <w:rFonts w:cs="Times New Roman"/>
          <w:szCs w:val="28"/>
          <w:vertAlign w:val="subscript"/>
          <w:lang w:val="en-US"/>
        </w:rPr>
        <w:t>1</w:t>
      </w:r>
      <w:r w:rsidRPr="008C1101">
        <w:rPr>
          <w:rFonts w:cs="Times New Roman"/>
          <w:szCs w:val="28"/>
        </w:rPr>
        <w:sym w:font="Symbol" w:char="F0C5"/>
      </w:r>
      <w:r w:rsidRPr="008C1101">
        <w:rPr>
          <w:rFonts w:cs="Times New Roman"/>
          <w:szCs w:val="28"/>
          <w:lang w:val="en-US"/>
        </w:rPr>
        <w:t>m</w:t>
      </w:r>
      <w:r w:rsidRPr="008C1101">
        <w:rPr>
          <w:rFonts w:cs="Times New Roman"/>
          <w:szCs w:val="28"/>
          <w:vertAlign w:val="subscript"/>
          <w:lang w:val="en-US"/>
        </w:rPr>
        <w:t>1</w:t>
      </w:r>
      <w:r w:rsidRPr="008C1101">
        <w:rPr>
          <w:rFonts w:cs="Times New Roman"/>
          <w:szCs w:val="28"/>
        </w:rPr>
        <w:sym w:font="Symbol" w:char="F0C5"/>
      </w:r>
      <w:r w:rsidRPr="008C1101">
        <w:rPr>
          <w:rFonts w:cs="Times New Roman"/>
          <w:szCs w:val="28"/>
          <w:lang w:val="en-US"/>
        </w:rPr>
        <w:t xml:space="preserve"> m</w:t>
      </w:r>
      <w:r w:rsidRPr="008C1101">
        <w:rPr>
          <w:rFonts w:cs="Times New Roman"/>
          <w:szCs w:val="28"/>
          <w:vertAlign w:val="subscript"/>
          <w:lang w:val="en-US"/>
        </w:rPr>
        <w:t>2</w:t>
      </w:r>
      <w:r w:rsidRPr="008C1101">
        <w:rPr>
          <w:rFonts w:cs="Times New Roman"/>
          <w:szCs w:val="28"/>
        </w:rPr>
        <w:sym w:font="Symbol" w:char="F0C5"/>
      </w:r>
      <w:r w:rsidRPr="008C1101">
        <w:rPr>
          <w:rFonts w:cs="Times New Roman"/>
          <w:szCs w:val="28"/>
          <w:lang w:val="en-US"/>
        </w:rPr>
        <w:t xml:space="preserve"> m</w:t>
      </w:r>
      <w:r w:rsidRPr="008C1101">
        <w:rPr>
          <w:rFonts w:cs="Times New Roman"/>
          <w:szCs w:val="28"/>
          <w:vertAlign w:val="subscript"/>
          <w:lang w:val="en-US"/>
        </w:rPr>
        <w:t>4</w:t>
      </w:r>
      <w:r w:rsidRPr="008C1101">
        <w:rPr>
          <w:rFonts w:cs="Times New Roman"/>
          <w:szCs w:val="28"/>
          <w:lang w:val="en-US"/>
        </w:rPr>
        <w:t xml:space="preserve"> = a</w:t>
      </w:r>
      <w:r w:rsidRPr="008C1101">
        <w:rPr>
          <w:rFonts w:cs="Times New Roman"/>
          <w:szCs w:val="28"/>
          <w:vertAlign w:val="subscript"/>
          <w:lang w:val="en-US"/>
        </w:rPr>
        <w:t>1</w:t>
      </w:r>
    </w:p>
    <w:p w:rsidR="00E37FAA" w:rsidRPr="008C1101" w:rsidRDefault="00E37FAA" w:rsidP="00101231">
      <w:pPr>
        <w:rPr>
          <w:rFonts w:cs="Times New Roman"/>
          <w:szCs w:val="28"/>
          <w:lang w:val="en-US"/>
        </w:rPr>
      </w:pPr>
      <w:r w:rsidRPr="008C1101">
        <w:rPr>
          <w:rFonts w:cs="Times New Roman"/>
          <w:szCs w:val="28"/>
          <w:lang w:val="en-US"/>
        </w:rPr>
        <w:t xml:space="preserve">           k</w:t>
      </w:r>
      <w:r w:rsidRPr="008C1101">
        <w:rPr>
          <w:rFonts w:cs="Times New Roman"/>
          <w:szCs w:val="28"/>
          <w:vertAlign w:val="subscript"/>
          <w:lang w:val="en-US"/>
        </w:rPr>
        <w:t>2</w:t>
      </w:r>
      <w:r w:rsidRPr="008C1101">
        <w:rPr>
          <w:rFonts w:cs="Times New Roman"/>
          <w:szCs w:val="28"/>
        </w:rPr>
        <w:sym w:font="Symbol" w:char="F0C5"/>
      </w:r>
      <w:r w:rsidRPr="008C1101">
        <w:rPr>
          <w:rFonts w:cs="Times New Roman"/>
          <w:szCs w:val="28"/>
          <w:lang w:val="en-US"/>
        </w:rPr>
        <w:t>m</w:t>
      </w:r>
      <w:r w:rsidRPr="008C1101">
        <w:rPr>
          <w:rFonts w:cs="Times New Roman"/>
          <w:szCs w:val="28"/>
          <w:vertAlign w:val="subscript"/>
          <w:lang w:val="en-US"/>
        </w:rPr>
        <w:t>1</w:t>
      </w:r>
      <w:r w:rsidRPr="008C1101">
        <w:rPr>
          <w:rFonts w:cs="Times New Roman"/>
          <w:szCs w:val="28"/>
        </w:rPr>
        <w:sym w:font="Symbol" w:char="F0C5"/>
      </w:r>
      <w:r w:rsidRPr="008C1101">
        <w:rPr>
          <w:rFonts w:cs="Times New Roman"/>
          <w:szCs w:val="28"/>
          <w:lang w:val="en-US"/>
        </w:rPr>
        <w:t xml:space="preserve"> m</w:t>
      </w:r>
      <w:r w:rsidRPr="008C1101">
        <w:rPr>
          <w:rFonts w:cs="Times New Roman"/>
          <w:szCs w:val="28"/>
          <w:vertAlign w:val="subscript"/>
          <w:lang w:val="en-US"/>
        </w:rPr>
        <w:t>3</w:t>
      </w:r>
      <w:r w:rsidRPr="008C1101">
        <w:rPr>
          <w:rFonts w:cs="Times New Roman"/>
          <w:szCs w:val="28"/>
        </w:rPr>
        <w:sym w:font="Symbol" w:char="F0C5"/>
      </w:r>
      <w:r w:rsidRPr="008C1101">
        <w:rPr>
          <w:rFonts w:cs="Times New Roman"/>
          <w:szCs w:val="28"/>
          <w:lang w:val="en-US"/>
        </w:rPr>
        <w:t xml:space="preserve"> m</w:t>
      </w:r>
      <w:r w:rsidRPr="008C1101">
        <w:rPr>
          <w:rFonts w:cs="Times New Roman"/>
          <w:szCs w:val="28"/>
          <w:vertAlign w:val="subscript"/>
          <w:lang w:val="en-US"/>
        </w:rPr>
        <w:t>4</w:t>
      </w:r>
      <w:r w:rsidRPr="008C1101">
        <w:rPr>
          <w:rFonts w:cs="Times New Roman"/>
          <w:szCs w:val="28"/>
          <w:lang w:val="en-US"/>
        </w:rPr>
        <w:t xml:space="preserve"> = a</w:t>
      </w:r>
      <w:r w:rsidRPr="008C1101">
        <w:rPr>
          <w:rFonts w:cs="Times New Roman"/>
          <w:szCs w:val="28"/>
          <w:vertAlign w:val="subscript"/>
          <w:lang w:val="en-US"/>
        </w:rPr>
        <w:t>2</w:t>
      </w:r>
    </w:p>
    <w:p w:rsidR="00E37FAA" w:rsidRPr="008C1101" w:rsidRDefault="00E37FAA" w:rsidP="00101231">
      <w:pPr>
        <w:rPr>
          <w:rFonts w:cs="Times New Roman"/>
          <w:szCs w:val="28"/>
        </w:rPr>
      </w:pPr>
      <w:r w:rsidRPr="008C1101">
        <w:rPr>
          <w:rFonts w:cs="Times New Roman"/>
          <w:szCs w:val="28"/>
          <w:lang w:val="en-US"/>
        </w:rPr>
        <w:t xml:space="preserve">           k</w:t>
      </w:r>
      <w:r w:rsidRPr="008C1101">
        <w:rPr>
          <w:rFonts w:cs="Times New Roman"/>
          <w:szCs w:val="28"/>
          <w:vertAlign w:val="subscript"/>
        </w:rPr>
        <w:t>3</w:t>
      </w:r>
      <w:r w:rsidRPr="008C1101">
        <w:rPr>
          <w:rFonts w:cs="Times New Roman"/>
          <w:szCs w:val="28"/>
        </w:rPr>
        <w:sym w:font="Symbol" w:char="F0C5"/>
      </w:r>
      <w:r w:rsidRPr="008C1101">
        <w:rPr>
          <w:rFonts w:cs="Times New Roman"/>
          <w:szCs w:val="28"/>
          <w:lang w:val="en-US"/>
        </w:rPr>
        <w:t>m</w:t>
      </w:r>
      <w:r w:rsidRPr="008C1101">
        <w:rPr>
          <w:rFonts w:cs="Times New Roman"/>
          <w:szCs w:val="28"/>
          <w:vertAlign w:val="subscript"/>
        </w:rPr>
        <w:t>2</w:t>
      </w:r>
      <w:r w:rsidRPr="008C1101">
        <w:rPr>
          <w:rFonts w:cs="Times New Roman"/>
          <w:szCs w:val="28"/>
        </w:rPr>
        <w:sym w:font="Symbol" w:char="F0C5"/>
      </w:r>
      <w:r w:rsidRPr="008C1101">
        <w:rPr>
          <w:rFonts w:cs="Times New Roman"/>
          <w:szCs w:val="28"/>
        </w:rPr>
        <w:t xml:space="preserve"> </w:t>
      </w:r>
      <w:r w:rsidRPr="008C1101">
        <w:rPr>
          <w:rFonts w:cs="Times New Roman"/>
          <w:szCs w:val="28"/>
          <w:lang w:val="en-US"/>
        </w:rPr>
        <w:t>m</w:t>
      </w:r>
      <w:r w:rsidRPr="008C1101">
        <w:rPr>
          <w:rFonts w:cs="Times New Roman"/>
          <w:szCs w:val="28"/>
          <w:vertAlign w:val="subscript"/>
        </w:rPr>
        <w:t>3</w:t>
      </w:r>
      <w:r w:rsidRPr="008C1101">
        <w:rPr>
          <w:rFonts w:cs="Times New Roman"/>
          <w:szCs w:val="28"/>
        </w:rPr>
        <w:sym w:font="Symbol" w:char="F0C5"/>
      </w:r>
      <w:r w:rsidRPr="008C1101">
        <w:rPr>
          <w:rFonts w:cs="Times New Roman"/>
          <w:szCs w:val="28"/>
        </w:rPr>
        <w:t xml:space="preserve"> </w:t>
      </w:r>
      <w:r w:rsidRPr="008C1101">
        <w:rPr>
          <w:rFonts w:cs="Times New Roman"/>
          <w:szCs w:val="28"/>
          <w:lang w:val="en-US"/>
        </w:rPr>
        <w:t>m</w:t>
      </w:r>
      <w:r w:rsidRPr="008C1101">
        <w:rPr>
          <w:rFonts w:cs="Times New Roman"/>
          <w:szCs w:val="28"/>
          <w:vertAlign w:val="subscript"/>
        </w:rPr>
        <w:t>4</w:t>
      </w:r>
      <w:r w:rsidRPr="008C1101">
        <w:rPr>
          <w:rFonts w:cs="Times New Roman"/>
          <w:szCs w:val="28"/>
        </w:rPr>
        <w:t xml:space="preserve"> = </w:t>
      </w:r>
      <w:r w:rsidRPr="008C1101">
        <w:rPr>
          <w:rFonts w:cs="Times New Roman"/>
          <w:szCs w:val="28"/>
          <w:lang w:val="en-US"/>
        </w:rPr>
        <w:t>a</w:t>
      </w:r>
      <w:r w:rsidRPr="008C1101">
        <w:rPr>
          <w:rFonts w:cs="Times New Roman"/>
          <w:szCs w:val="28"/>
          <w:vertAlign w:val="subscript"/>
        </w:rPr>
        <w:t>3</w:t>
      </w:r>
    </w:p>
    <w:p w:rsidR="00E37FAA" w:rsidRPr="008C1101" w:rsidRDefault="00E37FAA" w:rsidP="00101231">
      <w:pPr>
        <w:rPr>
          <w:rFonts w:cs="Times New Roman"/>
          <w:szCs w:val="28"/>
        </w:rPr>
      </w:pPr>
    </w:p>
    <w:p w:rsidR="00E37FAA" w:rsidRPr="008C1101" w:rsidRDefault="00E37FAA" w:rsidP="00101231">
      <w:pPr>
        <w:rPr>
          <w:rFonts w:cs="Times New Roman"/>
          <w:szCs w:val="28"/>
        </w:rPr>
      </w:pPr>
      <w:r w:rsidRPr="008C1101">
        <w:rPr>
          <w:rFonts w:cs="Times New Roman"/>
          <w:szCs w:val="28"/>
        </w:rPr>
        <w:t xml:space="preserve">Образованное в результате сложения по </w:t>
      </w:r>
      <w:r w:rsidRPr="008C1101">
        <w:rPr>
          <w:rFonts w:cs="Times New Roman"/>
          <w:szCs w:val="28"/>
          <w:lang w:val="en-US"/>
        </w:rPr>
        <w:t>mod</w:t>
      </w:r>
      <w:r w:rsidRPr="008C1101">
        <w:rPr>
          <w:rFonts w:cs="Times New Roman"/>
          <w:szCs w:val="28"/>
        </w:rPr>
        <w:t xml:space="preserve">2 число </w:t>
      </w:r>
      <w:r w:rsidRPr="008C1101">
        <w:rPr>
          <w:rFonts w:cs="Times New Roman"/>
          <w:b/>
          <w:szCs w:val="28"/>
        </w:rPr>
        <w:t>а</w:t>
      </w:r>
      <w:r w:rsidRPr="008C1101">
        <w:rPr>
          <w:rFonts w:cs="Times New Roman"/>
          <w:b/>
          <w:szCs w:val="28"/>
          <w:vertAlign w:val="subscript"/>
        </w:rPr>
        <w:t>3</w:t>
      </w:r>
      <w:r w:rsidRPr="008C1101">
        <w:rPr>
          <w:rFonts w:cs="Times New Roman"/>
          <w:b/>
          <w:szCs w:val="28"/>
        </w:rPr>
        <w:t>а</w:t>
      </w:r>
      <w:r w:rsidRPr="008C1101">
        <w:rPr>
          <w:rFonts w:cs="Times New Roman"/>
          <w:b/>
          <w:szCs w:val="28"/>
          <w:vertAlign w:val="subscript"/>
        </w:rPr>
        <w:t>2</w:t>
      </w:r>
      <w:r w:rsidRPr="008C1101">
        <w:rPr>
          <w:rFonts w:cs="Times New Roman"/>
          <w:b/>
          <w:szCs w:val="28"/>
        </w:rPr>
        <w:t>а</w:t>
      </w:r>
      <w:r w:rsidRPr="008C1101">
        <w:rPr>
          <w:rFonts w:cs="Times New Roman"/>
          <w:b/>
          <w:szCs w:val="28"/>
          <w:vertAlign w:val="subscript"/>
        </w:rPr>
        <w:t>1</w:t>
      </w:r>
      <w:r w:rsidRPr="008C1101">
        <w:rPr>
          <w:rFonts w:cs="Times New Roman"/>
          <w:szCs w:val="28"/>
        </w:rPr>
        <w:t xml:space="preserve"> пре</w:t>
      </w:r>
      <w:r w:rsidRPr="008C1101">
        <w:rPr>
          <w:rFonts w:cs="Times New Roman"/>
          <w:szCs w:val="28"/>
        </w:rPr>
        <w:t>д</w:t>
      </w:r>
      <w:r w:rsidRPr="008C1101">
        <w:rPr>
          <w:rFonts w:cs="Times New Roman"/>
          <w:szCs w:val="28"/>
        </w:rPr>
        <w:t xml:space="preserve">ставляет собой адрес ошибочного символа. Для исправления ошибки следует произвести операцию инверсии по этому адресу. Получение в результате контроля числа </w:t>
      </w:r>
      <w:r w:rsidRPr="008C1101">
        <w:rPr>
          <w:rFonts w:cs="Times New Roman"/>
          <w:b/>
          <w:szCs w:val="28"/>
        </w:rPr>
        <w:t>000</w:t>
      </w:r>
      <w:r w:rsidRPr="008C1101">
        <w:rPr>
          <w:rFonts w:cs="Times New Roman"/>
          <w:szCs w:val="28"/>
        </w:rPr>
        <w:t xml:space="preserve"> свидетельствует об отсутствии ошибки в сообщении.</w:t>
      </w:r>
    </w:p>
    <w:p w:rsidR="00E37FAA" w:rsidRPr="008C1101" w:rsidRDefault="00E37FAA" w:rsidP="00101231">
      <w:pPr>
        <w:rPr>
          <w:rFonts w:cs="Times New Roman"/>
          <w:szCs w:val="28"/>
        </w:rPr>
      </w:pPr>
    </w:p>
    <w:p w:rsidR="00E37FAA" w:rsidRPr="008C1101" w:rsidRDefault="00E37FAA" w:rsidP="00101231">
      <w:pPr>
        <w:pStyle w:val="4"/>
        <w:rPr>
          <w:rFonts w:ascii="Times New Roman" w:hAnsi="Times New Roman" w:cs="Times New Roman"/>
          <w:szCs w:val="28"/>
        </w:rPr>
      </w:pPr>
      <w:r w:rsidRPr="008C1101">
        <w:rPr>
          <w:rFonts w:ascii="Times New Roman" w:hAnsi="Times New Roman" w:cs="Times New Roman"/>
          <w:szCs w:val="28"/>
        </w:rPr>
        <w:t>Повышение достоверности сообщений путем их многократного повторения</w:t>
      </w:r>
    </w:p>
    <w:p w:rsidR="00E37FAA" w:rsidRPr="008C1101" w:rsidRDefault="00E37FAA" w:rsidP="00101231">
      <w:pPr>
        <w:rPr>
          <w:rFonts w:cs="Times New Roman"/>
          <w:b/>
          <w:szCs w:val="28"/>
        </w:rPr>
      </w:pPr>
    </w:p>
    <w:p w:rsidR="00E37FAA" w:rsidRPr="008C1101" w:rsidRDefault="00E37FAA" w:rsidP="00101231">
      <w:pPr>
        <w:rPr>
          <w:rFonts w:cs="Times New Roman"/>
          <w:szCs w:val="28"/>
        </w:rPr>
      </w:pPr>
      <w:r w:rsidRPr="008C1101">
        <w:rPr>
          <w:rFonts w:cs="Times New Roman"/>
          <w:szCs w:val="28"/>
        </w:rPr>
        <w:t xml:space="preserve">Каждую кодовую комбинацию передают несколько раз (не менее трех). Производят поразрядное сравнение принятых сообщений. При </w:t>
      </w:r>
      <w:r w:rsidRPr="008C1101">
        <w:rPr>
          <w:rFonts w:cs="Times New Roman"/>
          <w:szCs w:val="28"/>
        </w:rPr>
        <w:lastRenderedPageBreak/>
        <w:t>несовпадении всех значений в одноименных разрядах предпочтение о</w:t>
      </w:r>
      <w:r w:rsidRPr="008C1101">
        <w:rPr>
          <w:rFonts w:cs="Times New Roman"/>
          <w:szCs w:val="28"/>
        </w:rPr>
        <w:t>т</w:t>
      </w:r>
      <w:r w:rsidRPr="008C1101">
        <w:rPr>
          <w:rFonts w:cs="Times New Roman"/>
          <w:szCs w:val="28"/>
        </w:rPr>
        <w:t>дается цифре, встретившейся большее число раз (“мажоритарное гол</w:t>
      </w:r>
      <w:r w:rsidRPr="008C1101">
        <w:rPr>
          <w:rFonts w:cs="Times New Roman"/>
          <w:szCs w:val="28"/>
        </w:rPr>
        <w:t>о</w:t>
      </w:r>
      <w:r w:rsidRPr="008C1101">
        <w:rPr>
          <w:rFonts w:cs="Times New Roman"/>
          <w:szCs w:val="28"/>
        </w:rPr>
        <w:t>сование”).</w:t>
      </w:r>
    </w:p>
    <w:p w:rsidR="00E37FAA" w:rsidRPr="008C1101" w:rsidRDefault="00E37FAA" w:rsidP="00101231">
      <w:pPr>
        <w:rPr>
          <w:rFonts w:cs="Times New Roman"/>
          <w:szCs w:val="28"/>
        </w:rPr>
      </w:pPr>
    </w:p>
    <w:p w:rsidR="00E37FAA" w:rsidRPr="008C1101" w:rsidRDefault="00E37FAA" w:rsidP="00101231">
      <w:pPr>
        <w:pStyle w:val="2"/>
        <w:rPr>
          <w:rFonts w:ascii="Times New Roman" w:hAnsi="Times New Roman" w:cs="Times New Roman"/>
          <w:sz w:val="28"/>
          <w:szCs w:val="28"/>
        </w:rPr>
      </w:pPr>
      <w:bookmarkStart w:id="23" w:name="_Toc347384260"/>
      <w:r w:rsidRPr="008C1101">
        <w:rPr>
          <w:rFonts w:ascii="Times New Roman" w:hAnsi="Times New Roman" w:cs="Times New Roman"/>
          <w:sz w:val="28"/>
          <w:szCs w:val="28"/>
        </w:rPr>
        <w:t>Информационные характеристики ИИС</w:t>
      </w:r>
      <w:bookmarkEnd w:id="23"/>
    </w:p>
    <w:p w:rsidR="00E37FAA" w:rsidRPr="008C1101" w:rsidRDefault="00E37FAA" w:rsidP="00101231">
      <w:pPr>
        <w:rPr>
          <w:rFonts w:cs="Times New Roman"/>
          <w:szCs w:val="28"/>
        </w:rPr>
      </w:pPr>
    </w:p>
    <w:p w:rsidR="00E37FAA" w:rsidRPr="008C1101" w:rsidRDefault="00E37FAA" w:rsidP="00101231">
      <w:pPr>
        <w:pStyle w:val="3"/>
        <w:rPr>
          <w:rFonts w:ascii="Times New Roman" w:hAnsi="Times New Roman" w:cs="Times New Roman"/>
          <w:szCs w:val="28"/>
        </w:rPr>
      </w:pPr>
      <w:bookmarkStart w:id="24" w:name="_Toc347384261"/>
      <w:r w:rsidRPr="008C1101">
        <w:rPr>
          <w:rFonts w:ascii="Times New Roman" w:hAnsi="Times New Roman" w:cs="Times New Roman"/>
          <w:szCs w:val="28"/>
        </w:rPr>
        <w:t>Количество информации</w:t>
      </w:r>
      <w:bookmarkEnd w:id="24"/>
    </w:p>
    <w:p w:rsidR="00E37FAA" w:rsidRPr="008C1101" w:rsidRDefault="00E37FAA" w:rsidP="00101231">
      <w:pPr>
        <w:rPr>
          <w:rFonts w:cs="Times New Roman"/>
          <w:szCs w:val="28"/>
        </w:rPr>
      </w:pPr>
    </w:p>
    <w:p w:rsidR="00E37FAA" w:rsidRPr="008C1101" w:rsidRDefault="00E37FAA" w:rsidP="00101231">
      <w:pPr>
        <w:pStyle w:val="aa"/>
        <w:rPr>
          <w:rFonts w:cs="Times New Roman"/>
          <w:szCs w:val="28"/>
        </w:rPr>
      </w:pPr>
      <w:r w:rsidRPr="008C1101">
        <w:rPr>
          <w:rFonts w:cs="Times New Roman"/>
          <w:szCs w:val="28"/>
        </w:rPr>
        <w:t>Целью измерения и контроля является получение информации о состоянии контролируемого объекта и его параметрах.</w:t>
      </w:r>
    </w:p>
    <w:p w:rsidR="00E37FAA" w:rsidRPr="008C1101" w:rsidRDefault="00E37FAA" w:rsidP="00101231">
      <w:pPr>
        <w:rPr>
          <w:rFonts w:cs="Times New Roman"/>
          <w:szCs w:val="28"/>
        </w:rPr>
      </w:pPr>
      <w:r w:rsidRPr="008C1101">
        <w:rPr>
          <w:rFonts w:cs="Times New Roman"/>
          <w:szCs w:val="28"/>
        </w:rPr>
        <w:t>Информация подобно материи и энергии существует объективно, независимо от сознания человека. Первоначально под информацией п</w:t>
      </w:r>
      <w:r w:rsidRPr="008C1101">
        <w:rPr>
          <w:rFonts w:cs="Times New Roman"/>
          <w:szCs w:val="28"/>
        </w:rPr>
        <w:t>о</w:t>
      </w:r>
      <w:r w:rsidRPr="008C1101">
        <w:rPr>
          <w:rFonts w:cs="Times New Roman"/>
          <w:szCs w:val="28"/>
        </w:rPr>
        <w:t>нимали сведения, передаваемые одними людьми другим людям устным, письменным или каким-либо иным способом. Однако в середине 20 в</w:t>
      </w:r>
      <w:r w:rsidRPr="008C1101">
        <w:rPr>
          <w:rFonts w:cs="Times New Roman"/>
          <w:szCs w:val="28"/>
        </w:rPr>
        <w:t>е</w:t>
      </w:r>
      <w:r w:rsidRPr="008C1101">
        <w:rPr>
          <w:rFonts w:cs="Times New Roman"/>
          <w:szCs w:val="28"/>
        </w:rPr>
        <w:t>ка в связи с бурным развитием науки и техники возникла потребность в научном подходе к информации, выявлении ее наиболее характерных свойств, что привело к двум принципиальным изменениям в трактовке понятия информации. Во-первых, оно было расширено и включило о</w:t>
      </w:r>
      <w:r w:rsidRPr="008C1101">
        <w:rPr>
          <w:rFonts w:cs="Times New Roman"/>
          <w:szCs w:val="28"/>
        </w:rPr>
        <w:t>б</w:t>
      </w:r>
      <w:r w:rsidRPr="008C1101">
        <w:rPr>
          <w:rFonts w:cs="Times New Roman"/>
          <w:szCs w:val="28"/>
        </w:rPr>
        <w:t>мен сведениями не только между человеком и человеком, но также между человеком и автоматом, автоматом и автоматом, обмен сигнал</w:t>
      </w:r>
      <w:r w:rsidRPr="008C1101">
        <w:rPr>
          <w:rFonts w:cs="Times New Roman"/>
          <w:szCs w:val="28"/>
        </w:rPr>
        <w:t>а</w:t>
      </w:r>
      <w:r w:rsidRPr="008C1101">
        <w:rPr>
          <w:rFonts w:cs="Times New Roman"/>
          <w:szCs w:val="28"/>
        </w:rPr>
        <w:t>ми в растительном и животном мире. Передачу признаков от клетки к клетке, от организма к организму также стали рассматривать как пер</w:t>
      </w:r>
      <w:r w:rsidRPr="008C1101">
        <w:rPr>
          <w:rFonts w:cs="Times New Roman"/>
          <w:szCs w:val="28"/>
        </w:rPr>
        <w:t>е</w:t>
      </w:r>
      <w:r w:rsidRPr="008C1101">
        <w:rPr>
          <w:rFonts w:cs="Times New Roman"/>
          <w:szCs w:val="28"/>
        </w:rPr>
        <w:t>дачу информации (генетическая информация). Во-вторых, была пре</w:t>
      </w:r>
      <w:r w:rsidRPr="008C1101">
        <w:rPr>
          <w:rFonts w:cs="Times New Roman"/>
          <w:szCs w:val="28"/>
        </w:rPr>
        <w:t>д</w:t>
      </w:r>
      <w:r w:rsidRPr="008C1101">
        <w:rPr>
          <w:rFonts w:cs="Times New Roman"/>
          <w:szCs w:val="28"/>
        </w:rPr>
        <w:t xml:space="preserve">ложена количественная мера информации (работы К.Шеннона, А.Н.Колмогорова и других), что привело к созданию </w:t>
      </w:r>
      <w:r w:rsidRPr="008C1101">
        <w:rPr>
          <w:rFonts w:cs="Times New Roman"/>
          <w:b/>
          <w:szCs w:val="28"/>
        </w:rPr>
        <w:t>теории информ</w:t>
      </w:r>
      <w:r w:rsidRPr="008C1101">
        <w:rPr>
          <w:rFonts w:cs="Times New Roman"/>
          <w:b/>
          <w:szCs w:val="28"/>
        </w:rPr>
        <w:t>а</w:t>
      </w:r>
      <w:r w:rsidRPr="008C1101">
        <w:rPr>
          <w:rFonts w:cs="Times New Roman"/>
          <w:b/>
          <w:szCs w:val="28"/>
        </w:rPr>
        <w:t>ции</w:t>
      </w:r>
      <w:r w:rsidRPr="008C1101">
        <w:rPr>
          <w:rFonts w:cs="Times New Roman"/>
          <w:szCs w:val="28"/>
        </w:rPr>
        <w:t>. Теория информации – это математическая дисциплина, исследу</w:t>
      </w:r>
      <w:r w:rsidRPr="008C1101">
        <w:rPr>
          <w:rFonts w:cs="Times New Roman"/>
          <w:szCs w:val="28"/>
        </w:rPr>
        <w:t>ю</w:t>
      </w:r>
      <w:r w:rsidRPr="008C1101">
        <w:rPr>
          <w:rFonts w:cs="Times New Roman"/>
          <w:szCs w:val="28"/>
        </w:rPr>
        <w:t>щая процессы хранения, преобразования и передачи информации.</w:t>
      </w:r>
    </w:p>
    <w:p w:rsidR="00E37FAA" w:rsidRPr="008C1101" w:rsidRDefault="00E37FAA" w:rsidP="00101231">
      <w:pPr>
        <w:rPr>
          <w:rFonts w:cs="Times New Roman"/>
          <w:szCs w:val="28"/>
        </w:rPr>
      </w:pPr>
      <w:r w:rsidRPr="008C1101">
        <w:rPr>
          <w:rFonts w:cs="Times New Roman"/>
          <w:szCs w:val="28"/>
        </w:rPr>
        <w:t xml:space="preserve">Информация, получаемая в процессе измерений, называется </w:t>
      </w:r>
      <w:r w:rsidRPr="008C1101">
        <w:rPr>
          <w:rFonts w:cs="Times New Roman"/>
          <w:b/>
          <w:szCs w:val="28"/>
        </w:rPr>
        <w:t>изм</w:t>
      </w:r>
      <w:r w:rsidRPr="008C1101">
        <w:rPr>
          <w:rFonts w:cs="Times New Roman"/>
          <w:b/>
          <w:szCs w:val="28"/>
        </w:rPr>
        <w:t>е</w:t>
      </w:r>
      <w:r w:rsidRPr="008C1101">
        <w:rPr>
          <w:rFonts w:cs="Times New Roman"/>
          <w:b/>
          <w:szCs w:val="28"/>
        </w:rPr>
        <w:t>рительной информацией</w:t>
      </w:r>
      <w:r w:rsidRPr="008C1101">
        <w:rPr>
          <w:rFonts w:cs="Times New Roman"/>
          <w:szCs w:val="28"/>
        </w:rPr>
        <w:t>. Измерительная информация является кол</w:t>
      </w:r>
      <w:r w:rsidRPr="008C1101">
        <w:rPr>
          <w:rFonts w:cs="Times New Roman"/>
          <w:szCs w:val="28"/>
        </w:rPr>
        <w:t>и</w:t>
      </w:r>
      <w:r w:rsidRPr="008C1101">
        <w:rPr>
          <w:rFonts w:cs="Times New Roman"/>
          <w:szCs w:val="28"/>
        </w:rPr>
        <w:t>чественной информацией и служит для оценки количественных данных  об исследуемых объектах или явлениях независимо от их природы,  п</w:t>
      </w:r>
      <w:r w:rsidRPr="008C1101">
        <w:rPr>
          <w:rFonts w:cs="Times New Roman"/>
          <w:szCs w:val="28"/>
        </w:rPr>
        <w:t>о</w:t>
      </w:r>
      <w:r w:rsidRPr="008C1101">
        <w:rPr>
          <w:rFonts w:cs="Times New Roman"/>
          <w:szCs w:val="28"/>
        </w:rPr>
        <w:t>лучаемых потребителем опытным путем с помощью средств измер</w:t>
      </w:r>
      <w:r w:rsidRPr="008C1101">
        <w:rPr>
          <w:rFonts w:cs="Times New Roman"/>
          <w:szCs w:val="28"/>
        </w:rPr>
        <w:t>и</w:t>
      </w:r>
      <w:r w:rsidRPr="008C1101">
        <w:rPr>
          <w:rFonts w:cs="Times New Roman"/>
          <w:szCs w:val="28"/>
        </w:rPr>
        <w:t>тельной техники. Количественная информация может рассматриваться только в цепи: исследуемый объект – средство измерения – потреб</w:t>
      </w:r>
      <w:r w:rsidRPr="008C1101">
        <w:rPr>
          <w:rFonts w:cs="Times New Roman"/>
          <w:szCs w:val="28"/>
        </w:rPr>
        <w:t>и</w:t>
      </w:r>
      <w:r w:rsidRPr="008C1101">
        <w:rPr>
          <w:rFonts w:cs="Times New Roman"/>
          <w:szCs w:val="28"/>
        </w:rPr>
        <w:t>тель.</w:t>
      </w:r>
    </w:p>
    <w:p w:rsidR="00E37FAA" w:rsidRPr="008C1101" w:rsidRDefault="00E37FAA" w:rsidP="00101231">
      <w:pPr>
        <w:rPr>
          <w:rFonts w:cs="Times New Roman"/>
          <w:szCs w:val="28"/>
        </w:rPr>
      </w:pPr>
      <w:r w:rsidRPr="008C1101">
        <w:rPr>
          <w:rFonts w:cs="Times New Roman"/>
          <w:szCs w:val="28"/>
        </w:rPr>
        <w:t>Для характеристики количественной информации используют л</w:t>
      </w:r>
      <w:r w:rsidRPr="008C1101">
        <w:rPr>
          <w:rFonts w:cs="Times New Roman"/>
          <w:szCs w:val="28"/>
        </w:rPr>
        <w:t>о</w:t>
      </w:r>
      <w:r w:rsidRPr="008C1101">
        <w:rPr>
          <w:rFonts w:cs="Times New Roman"/>
          <w:szCs w:val="28"/>
        </w:rPr>
        <w:t>гарифмическую меру (меру Хартли):</w:t>
      </w:r>
    </w:p>
    <w:p w:rsidR="00E37FAA" w:rsidRPr="008C1101" w:rsidRDefault="00E37FAA" w:rsidP="009145D0">
      <w:pPr>
        <w:ind w:left="2124" w:firstLine="708"/>
        <w:rPr>
          <w:rFonts w:cs="Times New Roman"/>
          <w:szCs w:val="28"/>
        </w:rPr>
      </w:pPr>
      <w:r w:rsidRPr="008C1101">
        <w:rPr>
          <w:rFonts w:cs="Times New Roman"/>
          <w:szCs w:val="28"/>
          <w:lang w:val="en-US"/>
        </w:rPr>
        <w:t>I</w:t>
      </w:r>
      <w:r w:rsidRPr="008C1101">
        <w:rPr>
          <w:rFonts w:cs="Times New Roman"/>
          <w:szCs w:val="28"/>
        </w:rPr>
        <w:t xml:space="preserve"> = </w:t>
      </w:r>
      <w:r w:rsidRPr="008C1101">
        <w:rPr>
          <w:rFonts w:cs="Times New Roman"/>
          <w:szCs w:val="28"/>
          <w:lang w:val="en-US"/>
        </w:rPr>
        <w:t>log</w:t>
      </w:r>
      <w:r w:rsidRPr="008C1101">
        <w:rPr>
          <w:rFonts w:cs="Times New Roman"/>
          <w:szCs w:val="28"/>
        </w:rPr>
        <w:t xml:space="preserve"> </w:t>
      </w:r>
      <w:r w:rsidRPr="008C1101">
        <w:rPr>
          <w:rFonts w:cs="Times New Roman"/>
          <w:szCs w:val="28"/>
          <w:lang w:val="en-US"/>
        </w:rPr>
        <w:t>a</w:t>
      </w:r>
      <w:r w:rsidRPr="008C1101">
        <w:rPr>
          <w:rFonts w:cs="Times New Roman"/>
          <w:szCs w:val="28"/>
        </w:rPr>
        <w:t xml:space="preserve"> </w:t>
      </w:r>
      <w:r w:rsidRPr="008C1101">
        <w:rPr>
          <w:rFonts w:cs="Times New Roman"/>
          <w:szCs w:val="28"/>
          <w:lang w:val="en-US"/>
        </w:rPr>
        <w:t>N</w:t>
      </w:r>
      <w:r w:rsidRPr="008C1101">
        <w:rPr>
          <w:rFonts w:cs="Times New Roman"/>
          <w:szCs w:val="28"/>
        </w:rPr>
        <w:t xml:space="preserve"> , </w:t>
      </w:r>
      <w:r w:rsidR="009145D0" w:rsidRPr="008C1101">
        <w:rPr>
          <w:rFonts w:cs="Times New Roman"/>
          <w:szCs w:val="28"/>
        </w:rPr>
        <w:tab/>
      </w:r>
      <w:r w:rsidR="009145D0" w:rsidRPr="008C1101">
        <w:rPr>
          <w:rFonts w:cs="Times New Roman"/>
          <w:szCs w:val="28"/>
        </w:rPr>
        <w:tab/>
      </w:r>
      <w:r w:rsidR="009145D0" w:rsidRPr="008C1101">
        <w:rPr>
          <w:rFonts w:cs="Times New Roman"/>
          <w:szCs w:val="28"/>
        </w:rPr>
        <w:tab/>
      </w:r>
      <w:r w:rsidR="009145D0" w:rsidRPr="008C1101">
        <w:rPr>
          <w:rFonts w:cs="Times New Roman"/>
          <w:szCs w:val="28"/>
        </w:rPr>
        <w:tab/>
      </w:r>
      <w:r w:rsidR="009145D0" w:rsidRPr="008C1101">
        <w:rPr>
          <w:rFonts w:cs="Times New Roman"/>
          <w:szCs w:val="28"/>
        </w:rPr>
        <w:tab/>
      </w:r>
      <w:r w:rsidR="009145D0" w:rsidRPr="008C1101">
        <w:rPr>
          <w:rFonts w:cs="Times New Roman"/>
          <w:szCs w:val="28"/>
        </w:rPr>
        <w:tab/>
      </w:r>
      <w:r w:rsidRPr="008C1101">
        <w:rPr>
          <w:rFonts w:cs="Times New Roman"/>
          <w:szCs w:val="28"/>
        </w:rPr>
        <w:t>(</w:t>
      </w:r>
      <w:r w:rsidR="00012C8A" w:rsidRPr="008C1101">
        <w:rPr>
          <w:rFonts w:cs="Times New Roman"/>
          <w:szCs w:val="28"/>
        </w:rPr>
        <w:t>1.</w:t>
      </w:r>
      <w:r w:rsidR="009145D0" w:rsidRPr="008C1101">
        <w:rPr>
          <w:rFonts w:cs="Times New Roman"/>
          <w:szCs w:val="28"/>
        </w:rPr>
        <w:t>9</w:t>
      </w:r>
      <w:r w:rsidRPr="008C1101">
        <w:rPr>
          <w:rFonts w:cs="Times New Roman"/>
          <w:szCs w:val="28"/>
        </w:rPr>
        <w:t>)</w:t>
      </w:r>
    </w:p>
    <w:p w:rsidR="00E37FAA" w:rsidRPr="008C1101" w:rsidRDefault="00E37FAA" w:rsidP="00101231">
      <w:pPr>
        <w:rPr>
          <w:rFonts w:cs="Times New Roman"/>
          <w:szCs w:val="28"/>
        </w:rPr>
      </w:pPr>
      <w:r w:rsidRPr="008C1101">
        <w:rPr>
          <w:rFonts w:cs="Times New Roman"/>
          <w:szCs w:val="28"/>
        </w:rPr>
        <w:lastRenderedPageBreak/>
        <w:t xml:space="preserve">где </w:t>
      </w:r>
      <w:r w:rsidRPr="008C1101">
        <w:rPr>
          <w:rFonts w:cs="Times New Roman"/>
          <w:szCs w:val="28"/>
          <w:lang w:val="en-US"/>
        </w:rPr>
        <w:t>I</w:t>
      </w:r>
      <w:r w:rsidRPr="008C1101">
        <w:rPr>
          <w:rFonts w:cs="Times New Roman"/>
          <w:szCs w:val="28"/>
        </w:rPr>
        <w:t xml:space="preserve"> – количество информации, полученной в результате одного отсчета;</w:t>
      </w:r>
    </w:p>
    <w:p w:rsidR="00E37FAA" w:rsidRPr="008C1101" w:rsidRDefault="00E37FAA" w:rsidP="00101231">
      <w:pPr>
        <w:rPr>
          <w:rFonts w:cs="Times New Roman"/>
          <w:szCs w:val="28"/>
        </w:rPr>
      </w:pPr>
      <w:r w:rsidRPr="008C1101">
        <w:rPr>
          <w:rFonts w:cs="Times New Roman"/>
          <w:szCs w:val="28"/>
        </w:rPr>
        <w:t xml:space="preserve">      </w:t>
      </w:r>
      <w:r w:rsidRPr="008C1101">
        <w:rPr>
          <w:rFonts w:cs="Times New Roman"/>
          <w:szCs w:val="28"/>
          <w:lang w:val="en-US"/>
        </w:rPr>
        <w:t>N</w:t>
      </w:r>
      <w:r w:rsidRPr="008C1101">
        <w:rPr>
          <w:rFonts w:cs="Times New Roman"/>
          <w:szCs w:val="28"/>
        </w:rPr>
        <w:t xml:space="preserve"> – число возможных различных результатов измерения да</w:t>
      </w:r>
      <w:r w:rsidRPr="008C1101">
        <w:rPr>
          <w:rFonts w:cs="Times New Roman"/>
          <w:szCs w:val="28"/>
        </w:rPr>
        <w:t>н</w:t>
      </w:r>
      <w:r w:rsidRPr="008C1101">
        <w:rPr>
          <w:rFonts w:cs="Times New Roman"/>
          <w:szCs w:val="28"/>
        </w:rPr>
        <w:t>ным средством измерения;</w:t>
      </w:r>
    </w:p>
    <w:p w:rsidR="00E37FAA" w:rsidRPr="008C1101" w:rsidRDefault="00E37FAA" w:rsidP="00101231">
      <w:pPr>
        <w:rPr>
          <w:rFonts w:cs="Times New Roman"/>
          <w:szCs w:val="28"/>
        </w:rPr>
      </w:pPr>
      <w:r w:rsidRPr="008C1101">
        <w:rPr>
          <w:rFonts w:cs="Times New Roman"/>
          <w:szCs w:val="28"/>
        </w:rPr>
        <w:t xml:space="preserve">      а – число, определяющее единицу количества информации; при а = 2 единица количества информации называется  </w:t>
      </w:r>
      <w:r w:rsidRPr="008C1101">
        <w:rPr>
          <w:rFonts w:cs="Times New Roman"/>
          <w:i/>
          <w:iCs/>
          <w:szCs w:val="28"/>
        </w:rPr>
        <w:t>бит</w:t>
      </w:r>
      <w:r w:rsidRPr="008C1101">
        <w:rPr>
          <w:rFonts w:cs="Times New Roman"/>
          <w:szCs w:val="28"/>
        </w:rPr>
        <w:t>.</w:t>
      </w:r>
    </w:p>
    <w:p w:rsidR="00E37FAA" w:rsidRPr="008C1101" w:rsidRDefault="00E37FAA" w:rsidP="00101231">
      <w:pPr>
        <w:rPr>
          <w:rFonts w:cs="Times New Roman"/>
          <w:szCs w:val="28"/>
        </w:rPr>
      </w:pPr>
      <w:r w:rsidRPr="008C1101">
        <w:rPr>
          <w:rFonts w:cs="Times New Roman"/>
          <w:szCs w:val="28"/>
        </w:rPr>
        <w:t xml:space="preserve">1 бит информации содержится в одном разряде двоичного числа. Действительно, один разряд может принимать одно из двух значений : 0 и 1, т.е. </w:t>
      </w:r>
      <w:r w:rsidRPr="008C1101">
        <w:rPr>
          <w:rFonts w:cs="Times New Roman"/>
          <w:szCs w:val="28"/>
          <w:lang w:val="en-US"/>
        </w:rPr>
        <w:t>N</w:t>
      </w:r>
      <w:r w:rsidRPr="008C1101">
        <w:rPr>
          <w:rFonts w:cs="Times New Roman"/>
          <w:szCs w:val="28"/>
        </w:rPr>
        <w:t xml:space="preserve">=2. Тогда </w:t>
      </w:r>
      <w:r w:rsidRPr="008C1101">
        <w:rPr>
          <w:rFonts w:cs="Times New Roman"/>
          <w:szCs w:val="28"/>
          <w:lang w:val="en-US"/>
        </w:rPr>
        <w:t>I</w:t>
      </w:r>
      <w:r w:rsidRPr="008C1101">
        <w:rPr>
          <w:rFonts w:cs="Times New Roman"/>
          <w:szCs w:val="28"/>
        </w:rPr>
        <w:t xml:space="preserve"> = </w:t>
      </w:r>
      <w:r w:rsidRPr="008C1101">
        <w:rPr>
          <w:rFonts w:cs="Times New Roman"/>
          <w:szCs w:val="28"/>
          <w:lang w:val="en-US"/>
        </w:rPr>
        <w:t>log</w:t>
      </w:r>
      <w:r w:rsidRPr="008C1101">
        <w:rPr>
          <w:rFonts w:cs="Times New Roman"/>
          <w:szCs w:val="28"/>
          <w:vertAlign w:val="subscript"/>
        </w:rPr>
        <w:t xml:space="preserve"> 2 </w:t>
      </w:r>
      <w:r w:rsidRPr="008C1101">
        <w:rPr>
          <w:rFonts w:cs="Times New Roman"/>
          <w:szCs w:val="28"/>
        </w:rPr>
        <w:t>2 = 1бит.</w:t>
      </w:r>
    </w:p>
    <w:p w:rsidR="00E37FAA" w:rsidRPr="008C1101" w:rsidRDefault="00E37FAA" w:rsidP="00101231">
      <w:pPr>
        <w:rPr>
          <w:rFonts w:cs="Times New Roman"/>
          <w:szCs w:val="28"/>
        </w:rPr>
      </w:pPr>
      <w:r w:rsidRPr="008C1101">
        <w:rPr>
          <w:rFonts w:cs="Times New Roman"/>
          <w:szCs w:val="28"/>
        </w:rPr>
        <w:t xml:space="preserve">Формула Хартли справедлива только тогда, когда каждое из </w:t>
      </w:r>
      <w:r w:rsidRPr="008C1101">
        <w:rPr>
          <w:rFonts w:cs="Times New Roman"/>
          <w:szCs w:val="28"/>
          <w:lang w:val="en-US"/>
        </w:rPr>
        <w:t>N</w:t>
      </w:r>
      <w:r w:rsidRPr="008C1101">
        <w:rPr>
          <w:rFonts w:cs="Times New Roman"/>
          <w:szCs w:val="28"/>
        </w:rPr>
        <w:t xml:space="preserve"> с</w:t>
      </w:r>
      <w:r w:rsidRPr="008C1101">
        <w:rPr>
          <w:rFonts w:cs="Times New Roman"/>
          <w:szCs w:val="28"/>
        </w:rPr>
        <w:t>о</w:t>
      </w:r>
      <w:r w:rsidRPr="008C1101">
        <w:rPr>
          <w:rFonts w:cs="Times New Roman"/>
          <w:szCs w:val="28"/>
        </w:rPr>
        <w:t>общений появляется с равной вероятностью. Дело в том, что информ</w:t>
      </w:r>
      <w:r w:rsidRPr="008C1101">
        <w:rPr>
          <w:rFonts w:cs="Times New Roman"/>
          <w:szCs w:val="28"/>
        </w:rPr>
        <w:t>а</w:t>
      </w:r>
      <w:r w:rsidRPr="008C1101">
        <w:rPr>
          <w:rFonts w:cs="Times New Roman"/>
          <w:szCs w:val="28"/>
        </w:rPr>
        <w:t>цию несет только сообщение, заранее не известное приемнику этого с</w:t>
      </w:r>
      <w:r w:rsidRPr="008C1101">
        <w:rPr>
          <w:rFonts w:cs="Times New Roman"/>
          <w:szCs w:val="28"/>
        </w:rPr>
        <w:t>о</w:t>
      </w:r>
      <w:r w:rsidRPr="008C1101">
        <w:rPr>
          <w:rFonts w:cs="Times New Roman"/>
          <w:szCs w:val="28"/>
        </w:rPr>
        <w:t>общения. Количество информации в достоверном (т.е. в заранее извес</w:t>
      </w:r>
      <w:r w:rsidRPr="008C1101">
        <w:rPr>
          <w:rFonts w:cs="Times New Roman"/>
          <w:szCs w:val="28"/>
        </w:rPr>
        <w:t>т</w:t>
      </w:r>
      <w:r w:rsidRPr="008C1101">
        <w:rPr>
          <w:rFonts w:cs="Times New Roman"/>
          <w:szCs w:val="28"/>
        </w:rPr>
        <w:t xml:space="preserve">ном сообщении), равно нулю. </w:t>
      </w:r>
    </w:p>
    <w:p w:rsidR="00E37FAA" w:rsidRPr="008C1101" w:rsidRDefault="00E37FAA" w:rsidP="00101231">
      <w:pPr>
        <w:rPr>
          <w:rFonts w:cs="Times New Roman"/>
          <w:szCs w:val="28"/>
        </w:rPr>
      </w:pPr>
      <w:r w:rsidRPr="008C1101">
        <w:rPr>
          <w:rFonts w:cs="Times New Roman"/>
          <w:szCs w:val="28"/>
        </w:rPr>
        <w:t xml:space="preserve">В общем случае количество информации, содержащейся в одном сообщении, зависит от вероятности появления этого сообщения:                     </w:t>
      </w:r>
    </w:p>
    <w:p w:rsidR="00E37FAA" w:rsidRPr="008C1101" w:rsidRDefault="00E37FAA" w:rsidP="00012C8A">
      <w:pPr>
        <w:ind w:left="2832" w:firstLine="708"/>
        <w:rPr>
          <w:rFonts w:cs="Times New Roman"/>
          <w:szCs w:val="28"/>
        </w:rPr>
      </w:pPr>
      <w:r w:rsidRPr="008C1101">
        <w:rPr>
          <w:rFonts w:cs="Times New Roman"/>
          <w:szCs w:val="28"/>
          <w:lang w:val="en-US"/>
        </w:rPr>
        <w:t>Ii</w:t>
      </w:r>
      <w:r w:rsidRPr="008C1101">
        <w:rPr>
          <w:rFonts w:cs="Times New Roman"/>
          <w:szCs w:val="28"/>
        </w:rPr>
        <w:t xml:space="preserve"> = </w:t>
      </w:r>
      <w:r w:rsidRPr="008C1101">
        <w:rPr>
          <w:rFonts w:cs="Times New Roman"/>
          <w:szCs w:val="28"/>
          <w:lang w:val="en-US"/>
        </w:rPr>
        <w:t>log</w:t>
      </w:r>
      <w:r w:rsidRPr="008C1101">
        <w:rPr>
          <w:rFonts w:cs="Times New Roman"/>
          <w:szCs w:val="28"/>
        </w:rPr>
        <w:t xml:space="preserve"> </w:t>
      </w:r>
      <w:r w:rsidRPr="008C1101">
        <w:rPr>
          <w:rFonts w:cs="Times New Roman"/>
          <w:szCs w:val="28"/>
          <w:vertAlign w:val="subscript"/>
        </w:rPr>
        <w:t xml:space="preserve">2 </w:t>
      </w:r>
      <w:r w:rsidRPr="008C1101">
        <w:rPr>
          <w:rFonts w:cs="Times New Roman"/>
          <w:szCs w:val="28"/>
        </w:rPr>
        <w:t xml:space="preserve">( 1/ </w:t>
      </w:r>
      <w:r w:rsidRPr="008C1101">
        <w:rPr>
          <w:rFonts w:cs="Times New Roman"/>
          <w:szCs w:val="28"/>
          <w:lang w:val="en-US"/>
        </w:rPr>
        <w:t>p</w:t>
      </w:r>
      <w:r w:rsidRPr="008C1101">
        <w:rPr>
          <w:rFonts w:cs="Times New Roman"/>
          <w:szCs w:val="28"/>
          <w:vertAlign w:val="subscript"/>
          <w:lang w:val="en-US"/>
        </w:rPr>
        <w:t>i</w:t>
      </w:r>
      <w:r w:rsidRPr="008C1101">
        <w:rPr>
          <w:rFonts w:cs="Times New Roman"/>
          <w:szCs w:val="28"/>
          <w:vertAlign w:val="subscript"/>
        </w:rPr>
        <w:t xml:space="preserve"> </w:t>
      </w:r>
      <w:r w:rsidRPr="008C1101">
        <w:rPr>
          <w:rFonts w:cs="Times New Roman"/>
          <w:szCs w:val="28"/>
        </w:rPr>
        <w:t>)</w:t>
      </w:r>
      <w:r w:rsidRPr="008C1101">
        <w:rPr>
          <w:rFonts w:cs="Times New Roman"/>
          <w:szCs w:val="28"/>
          <w:vertAlign w:val="subscript"/>
        </w:rPr>
        <w:t xml:space="preserve"> </w:t>
      </w:r>
      <w:r w:rsidRPr="008C1101">
        <w:rPr>
          <w:rFonts w:cs="Times New Roman"/>
          <w:szCs w:val="28"/>
        </w:rPr>
        <w:t>[бит]</w:t>
      </w:r>
      <w:r w:rsidR="00012C8A" w:rsidRPr="008C1101">
        <w:rPr>
          <w:rFonts w:cs="Times New Roman"/>
          <w:szCs w:val="28"/>
        </w:rPr>
        <w:tab/>
      </w:r>
      <w:r w:rsidR="00012C8A" w:rsidRPr="008C1101">
        <w:rPr>
          <w:rFonts w:cs="Times New Roman"/>
          <w:szCs w:val="28"/>
        </w:rPr>
        <w:tab/>
      </w:r>
      <w:r w:rsidR="00012C8A" w:rsidRPr="008C1101">
        <w:rPr>
          <w:rFonts w:cs="Times New Roman"/>
          <w:szCs w:val="28"/>
        </w:rPr>
        <w:tab/>
      </w:r>
      <w:r w:rsidR="00012C8A" w:rsidRPr="008C1101">
        <w:rPr>
          <w:rFonts w:cs="Times New Roman"/>
          <w:szCs w:val="28"/>
        </w:rPr>
        <w:tab/>
      </w:r>
      <w:r w:rsidRPr="008C1101">
        <w:rPr>
          <w:rFonts w:cs="Times New Roman"/>
          <w:szCs w:val="28"/>
        </w:rPr>
        <w:t xml:space="preserve"> (</w:t>
      </w:r>
      <w:r w:rsidR="00012C8A" w:rsidRPr="008C1101">
        <w:rPr>
          <w:rFonts w:cs="Times New Roman"/>
          <w:szCs w:val="28"/>
        </w:rPr>
        <w:t>1.10</w:t>
      </w:r>
      <w:r w:rsidRPr="008C1101">
        <w:rPr>
          <w:rFonts w:cs="Times New Roman"/>
          <w:szCs w:val="28"/>
        </w:rPr>
        <w:t>)</w:t>
      </w:r>
    </w:p>
    <w:p w:rsidR="00E37FAA" w:rsidRPr="008C1101" w:rsidRDefault="00E37FAA" w:rsidP="00101231">
      <w:pPr>
        <w:rPr>
          <w:rFonts w:cs="Times New Roman"/>
          <w:szCs w:val="28"/>
        </w:rPr>
      </w:pPr>
      <w:r w:rsidRPr="008C1101">
        <w:rPr>
          <w:rFonts w:cs="Times New Roman"/>
          <w:szCs w:val="28"/>
        </w:rPr>
        <w:t xml:space="preserve"> где </w:t>
      </w:r>
      <w:r w:rsidRPr="008C1101">
        <w:rPr>
          <w:rFonts w:cs="Times New Roman"/>
          <w:szCs w:val="28"/>
          <w:vertAlign w:val="subscript"/>
        </w:rPr>
        <w:t xml:space="preserve">  </w:t>
      </w:r>
      <w:r w:rsidRPr="008C1101">
        <w:rPr>
          <w:rFonts w:cs="Times New Roman"/>
          <w:szCs w:val="28"/>
          <w:lang w:val="en-US"/>
        </w:rPr>
        <w:t>p</w:t>
      </w:r>
      <w:r w:rsidRPr="008C1101">
        <w:rPr>
          <w:rFonts w:cs="Times New Roman"/>
          <w:szCs w:val="28"/>
          <w:vertAlign w:val="subscript"/>
          <w:lang w:val="en-US"/>
        </w:rPr>
        <w:t>i</w:t>
      </w:r>
      <w:r w:rsidRPr="008C1101">
        <w:rPr>
          <w:rFonts w:cs="Times New Roman"/>
          <w:szCs w:val="28"/>
          <w:vertAlign w:val="subscript"/>
        </w:rPr>
        <w:t xml:space="preserve"> </w:t>
      </w:r>
      <w:r w:rsidRPr="008C1101">
        <w:rPr>
          <w:rFonts w:cs="Times New Roman"/>
          <w:szCs w:val="28"/>
        </w:rPr>
        <w:t xml:space="preserve">– вероятность появления </w:t>
      </w:r>
      <w:r w:rsidRPr="008C1101">
        <w:rPr>
          <w:rFonts w:cs="Times New Roman"/>
          <w:szCs w:val="28"/>
          <w:lang w:val="en-US"/>
        </w:rPr>
        <w:t>i</w:t>
      </w:r>
      <w:r w:rsidRPr="008C1101">
        <w:rPr>
          <w:rFonts w:cs="Times New Roman"/>
          <w:szCs w:val="28"/>
        </w:rPr>
        <w:t xml:space="preserve"> – го сообщения.</w:t>
      </w:r>
    </w:p>
    <w:p w:rsidR="00E37FAA" w:rsidRPr="008C1101" w:rsidRDefault="00E37FAA" w:rsidP="00101231">
      <w:pPr>
        <w:pStyle w:val="aa"/>
        <w:rPr>
          <w:rFonts w:cs="Times New Roman"/>
          <w:szCs w:val="28"/>
        </w:rPr>
      </w:pPr>
      <w:r w:rsidRPr="008C1101">
        <w:rPr>
          <w:rFonts w:cs="Times New Roman"/>
          <w:szCs w:val="28"/>
        </w:rPr>
        <w:t xml:space="preserve">         Из приведенной формулы видно, что чем менее вероятно полученное сообщение, тем больше информации оно несет. Если з</w:t>
      </w:r>
      <w:r w:rsidRPr="008C1101">
        <w:rPr>
          <w:rFonts w:cs="Times New Roman"/>
          <w:szCs w:val="28"/>
        </w:rPr>
        <w:t>а</w:t>
      </w:r>
      <w:r w:rsidRPr="008C1101">
        <w:rPr>
          <w:rFonts w:cs="Times New Roman"/>
          <w:szCs w:val="28"/>
        </w:rPr>
        <w:t>кон распределения значений измеряемого параметра ( в диапазоне изменения этого параметра ) не является равновероятным, получа</w:t>
      </w:r>
      <w:r w:rsidRPr="008C1101">
        <w:rPr>
          <w:rFonts w:cs="Times New Roman"/>
          <w:szCs w:val="28"/>
        </w:rPr>
        <w:t>е</w:t>
      </w:r>
      <w:r w:rsidRPr="008C1101">
        <w:rPr>
          <w:rFonts w:cs="Times New Roman"/>
          <w:szCs w:val="28"/>
        </w:rPr>
        <w:t>мые в процессе измерений результаты будут нести различное колич</w:t>
      </w:r>
      <w:r w:rsidRPr="008C1101">
        <w:rPr>
          <w:rFonts w:cs="Times New Roman"/>
          <w:szCs w:val="28"/>
        </w:rPr>
        <w:t>е</w:t>
      </w:r>
      <w:r w:rsidRPr="008C1101">
        <w:rPr>
          <w:rFonts w:cs="Times New Roman"/>
          <w:szCs w:val="28"/>
        </w:rPr>
        <w:t xml:space="preserve">ство информации. </w:t>
      </w:r>
    </w:p>
    <w:p w:rsidR="00E37FAA" w:rsidRPr="008C1101" w:rsidRDefault="00E37FAA" w:rsidP="00101231">
      <w:pPr>
        <w:pStyle w:val="aa"/>
        <w:rPr>
          <w:rFonts w:cs="Times New Roman"/>
          <w:b/>
          <w:szCs w:val="28"/>
        </w:rPr>
      </w:pPr>
    </w:p>
    <w:p w:rsidR="00E37FAA" w:rsidRPr="008C1101" w:rsidRDefault="00E37FAA" w:rsidP="00101231">
      <w:pPr>
        <w:pStyle w:val="2"/>
        <w:rPr>
          <w:rFonts w:ascii="Times New Roman" w:hAnsi="Times New Roman" w:cs="Times New Roman"/>
          <w:sz w:val="28"/>
          <w:szCs w:val="28"/>
        </w:rPr>
      </w:pPr>
      <w:bookmarkStart w:id="25" w:name="_Toc347384262"/>
      <w:r w:rsidRPr="008C1101">
        <w:rPr>
          <w:rFonts w:ascii="Times New Roman" w:hAnsi="Times New Roman" w:cs="Times New Roman"/>
          <w:sz w:val="28"/>
          <w:szCs w:val="28"/>
        </w:rPr>
        <w:t>Энтропия</w:t>
      </w:r>
      <w:bookmarkEnd w:id="25"/>
    </w:p>
    <w:p w:rsidR="00E37FAA" w:rsidRPr="008C1101" w:rsidRDefault="00E37FAA" w:rsidP="00101231">
      <w:pPr>
        <w:pStyle w:val="3"/>
        <w:rPr>
          <w:rFonts w:ascii="Times New Roman" w:hAnsi="Times New Roman" w:cs="Times New Roman"/>
          <w:szCs w:val="28"/>
        </w:rPr>
      </w:pPr>
      <w:bookmarkStart w:id="26" w:name="_Toc347384263"/>
      <w:r w:rsidRPr="008C1101">
        <w:rPr>
          <w:rFonts w:ascii="Times New Roman" w:hAnsi="Times New Roman" w:cs="Times New Roman"/>
          <w:szCs w:val="28"/>
        </w:rPr>
        <w:t>Энтропия источника дискретных сообщений</w:t>
      </w:r>
      <w:bookmarkEnd w:id="26"/>
    </w:p>
    <w:p w:rsidR="00E37FAA" w:rsidRPr="008C1101" w:rsidRDefault="00E37FAA" w:rsidP="00101231">
      <w:pPr>
        <w:rPr>
          <w:rFonts w:cs="Times New Roman"/>
          <w:szCs w:val="28"/>
        </w:rPr>
      </w:pPr>
      <w:r w:rsidRPr="008C1101">
        <w:rPr>
          <w:rFonts w:cs="Times New Roman"/>
          <w:szCs w:val="28"/>
        </w:rPr>
        <w:t xml:space="preserve">Для информационной оценки системы “исследуемый объект – средство измерения” в теории информации введено понятие </w:t>
      </w:r>
      <w:r w:rsidRPr="008C1101">
        <w:rPr>
          <w:rFonts w:cs="Times New Roman"/>
          <w:b/>
          <w:i/>
          <w:iCs/>
          <w:szCs w:val="28"/>
        </w:rPr>
        <w:t>энтропии</w:t>
      </w:r>
      <w:r w:rsidRPr="008C1101">
        <w:rPr>
          <w:rFonts w:cs="Times New Roman"/>
          <w:szCs w:val="28"/>
        </w:rPr>
        <w:t xml:space="preserve">. Энтропия – это среднее количество информации, приходящейся на одно сообщение. </w:t>
      </w:r>
    </w:p>
    <w:p w:rsidR="00E37FAA" w:rsidRPr="008C1101" w:rsidRDefault="00E37FAA" w:rsidP="00101231">
      <w:pPr>
        <w:rPr>
          <w:rFonts w:cs="Times New Roman"/>
          <w:szCs w:val="28"/>
        </w:rPr>
      </w:pPr>
      <w:r w:rsidRPr="008C1101">
        <w:rPr>
          <w:rFonts w:cs="Times New Roman"/>
          <w:szCs w:val="28"/>
        </w:rPr>
        <w:t>Для получения формулы, позволяющей определить энтропию, ра</w:t>
      </w:r>
      <w:r w:rsidRPr="008C1101">
        <w:rPr>
          <w:rFonts w:cs="Times New Roman"/>
          <w:szCs w:val="28"/>
        </w:rPr>
        <w:t>с</w:t>
      </w:r>
      <w:r w:rsidRPr="008C1101">
        <w:rPr>
          <w:rFonts w:cs="Times New Roman"/>
          <w:szCs w:val="28"/>
        </w:rPr>
        <w:t xml:space="preserve">смотрим источник информации, который может выдавать </w:t>
      </w:r>
      <w:r w:rsidRPr="008C1101">
        <w:rPr>
          <w:rFonts w:cs="Times New Roman"/>
          <w:szCs w:val="28"/>
          <w:lang w:val="en-US"/>
        </w:rPr>
        <w:t>N</w:t>
      </w:r>
      <w:r w:rsidRPr="008C1101">
        <w:rPr>
          <w:rFonts w:cs="Times New Roman"/>
          <w:szCs w:val="28"/>
        </w:rPr>
        <w:t xml:space="preserve"> независ</w:t>
      </w:r>
      <w:r w:rsidRPr="008C1101">
        <w:rPr>
          <w:rFonts w:cs="Times New Roman"/>
          <w:szCs w:val="28"/>
        </w:rPr>
        <w:t>и</w:t>
      </w:r>
      <w:r w:rsidRPr="008C1101">
        <w:rPr>
          <w:rFonts w:cs="Times New Roman"/>
          <w:szCs w:val="28"/>
        </w:rPr>
        <w:t xml:space="preserve">мых дискретных сообщений с вероятностями </w:t>
      </w:r>
      <w:r w:rsidRPr="008C1101">
        <w:rPr>
          <w:rFonts w:cs="Times New Roman"/>
          <w:szCs w:val="28"/>
          <w:lang w:val="en-US"/>
        </w:rPr>
        <w:t>p</w:t>
      </w:r>
      <w:r w:rsidRPr="008C1101">
        <w:rPr>
          <w:rFonts w:cs="Times New Roman"/>
          <w:szCs w:val="28"/>
          <w:vertAlign w:val="subscript"/>
        </w:rPr>
        <w:t>1</w:t>
      </w:r>
      <w:r w:rsidRPr="008C1101">
        <w:rPr>
          <w:rFonts w:cs="Times New Roman"/>
          <w:szCs w:val="28"/>
        </w:rPr>
        <w:t xml:space="preserve">, </w:t>
      </w:r>
      <w:r w:rsidRPr="008C1101">
        <w:rPr>
          <w:rFonts w:cs="Times New Roman"/>
          <w:szCs w:val="28"/>
          <w:lang w:val="en-US"/>
        </w:rPr>
        <w:t>p</w:t>
      </w:r>
      <w:r w:rsidRPr="008C1101">
        <w:rPr>
          <w:rFonts w:cs="Times New Roman"/>
          <w:szCs w:val="28"/>
          <w:vertAlign w:val="subscript"/>
        </w:rPr>
        <w:t>2</w:t>
      </w:r>
      <w:r w:rsidRPr="008C1101">
        <w:rPr>
          <w:rFonts w:cs="Times New Roman"/>
          <w:szCs w:val="28"/>
        </w:rPr>
        <w:t xml:space="preserve">, ..., </w:t>
      </w:r>
      <w:r w:rsidRPr="008C1101">
        <w:rPr>
          <w:rFonts w:cs="Times New Roman"/>
          <w:szCs w:val="28"/>
          <w:lang w:val="en-US"/>
        </w:rPr>
        <w:t>p</w:t>
      </w:r>
      <w:r w:rsidRPr="008C1101">
        <w:rPr>
          <w:rFonts w:cs="Times New Roman"/>
          <w:szCs w:val="28"/>
          <w:vertAlign w:val="subscript"/>
          <w:lang w:val="en-US"/>
        </w:rPr>
        <w:t>i</w:t>
      </w:r>
      <w:r w:rsidRPr="008C1101">
        <w:rPr>
          <w:rFonts w:cs="Times New Roman"/>
          <w:szCs w:val="28"/>
        </w:rPr>
        <w:t xml:space="preserve">, ..., </w:t>
      </w:r>
      <w:r w:rsidRPr="008C1101">
        <w:rPr>
          <w:rFonts w:cs="Times New Roman"/>
          <w:szCs w:val="28"/>
          <w:lang w:val="en-US"/>
        </w:rPr>
        <w:t>p</w:t>
      </w:r>
      <w:r w:rsidRPr="008C1101">
        <w:rPr>
          <w:rFonts w:cs="Times New Roman"/>
          <w:szCs w:val="28"/>
          <w:vertAlign w:val="subscript"/>
          <w:lang w:val="en-US"/>
        </w:rPr>
        <w:t>N</w:t>
      </w:r>
      <w:r w:rsidRPr="008C1101">
        <w:rPr>
          <w:rFonts w:cs="Times New Roman"/>
          <w:szCs w:val="28"/>
        </w:rPr>
        <w:t>. Ра</w:t>
      </w:r>
      <w:r w:rsidRPr="008C1101">
        <w:rPr>
          <w:rFonts w:cs="Times New Roman"/>
          <w:szCs w:val="28"/>
        </w:rPr>
        <w:t>с</w:t>
      </w:r>
      <w:r w:rsidRPr="008C1101">
        <w:rPr>
          <w:rFonts w:cs="Times New Roman"/>
          <w:szCs w:val="28"/>
        </w:rPr>
        <w:t xml:space="preserve">смотрим  длинную последовательность из </w:t>
      </w:r>
      <w:r w:rsidRPr="008C1101">
        <w:rPr>
          <w:rFonts w:cs="Times New Roman"/>
          <w:szCs w:val="28"/>
          <w:lang w:val="en-US"/>
        </w:rPr>
        <w:t>m</w:t>
      </w:r>
      <w:r w:rsidRPr="008C1101">
        <w:rPr>
          <w:rFonts w:cs="Times New Roman"/>
          <w:szCs w:val="28"/>
        </w:rPr>
        <w:t xml:space="preserve"> сообщений ( </w:t>
      </w:r>
      <w:r w:rsidRPr="008C1101">
        <w:rPr>
          <w:rFonts w:cs="Times New Roman"/>
          <w:szCs w:val="28"/>
          <w:lang w:val="en-US"/>
        </w:rPr>
        <w:t>m</w:t>
      </w:r>
      <w:r w:rsidRPr="008C1101">
        <w:rPr>
          <w:rFonts w:cs="Times New Roman"/>
          <w:szCs w:val="28"/>
        </w:rPr>
        <w:t xml:space="preserve"> &gt;&gt; </w:t>
      </w:r>
      <w:r w:rsidRPr="008C1101">
        <w:rPr>
          <w:rFonts w:cs="Times New Roman"/>
          <w:szCs w:val="28"/>
          <w:lang w:val="en-US"/>
        </w:rPr>
        <w:t>N</w:t>
      </w:r>
      <w:r w:rsidRPr="008C1101">
        <w:rPr>
          <w:rFonts w:cs="Times New Roman"/>
          <w:szCs w:val="28"/>
        </w:rPr>
        <w:t xml:space="preserve"> ). В соответствии с теорией вероятности каждое </w:t>
      </w:r>
      <w:r w:rsidRPr="008C1101">
        <w:rPr>
          <w:rFonts w:cs="Times New Roman"/>
          <w:szCs w:val="28"/>
          <w:lang w:val="en-US"/>
        </w:rPr>
        <w:t>i</w:t>
      </w:r>
      <w:r w:rsidRPr="008C1101">
        <w:rPr>
          <w:rFonts w:cs="Times New Roman"/>
          <w:szCs w:val="28"/>
        </w:rPr>
        <w:t xml:space="preserve"> – тое сообщение появится в такой последовательности </w:t>
      </w:r>
      <w:r w:rsidRPr="008C1101">
        <w:rPr>
          <w:rFonts w:cs="Times New Roman"/>
          <w:szCs w:val="28"/>
          <w:lang w:val="en-US"/>
        </w:rPr>
        <w:t>m</w:t>
      </w:r>
      <w:r w:rsidRPr="008C1101">
        <w:rPr>
          <w:rFonts w:cs="Times New Roman"/>
          <w:szCs w:val="28"/>
        </w:rPr>
        <w:t xml:space="preserve"> </w:t>
      </w:r>
      <w:r w:rsidRPr="008C1101">
        <w:rPr>
          <w:rFonts w:cs="Times New Roman"/>
          <w:szCs w:val="28"/>
          <w:vertAlign w:val="subscript"/>
        </w:rPr>
        <w:t>*</w:t>
      </w:r>
      <w:r w:rsidRPr="008C1101">
        <w:rPr>
          <w:rFonts w:cs="Times New Roman"/>
          <w:szCs w:val="28"/>
        </w:rPr>
        <w:t xml:space="preserve"> </w:t>
      </w:r>
      <w:r w:rsidRPr="008C1101">
        <w:rPr>
          <w:rFonts w:cs="Times New Roman"/>
          <w:szCs w:val="28"/>
          <w:lang w:val="en-US"/>
        </w:rPr>
        <w:t>p</w:t>
      </w:r>
      <w:r w:rsidRPr="008C1101">
        <w:rPr>
          <w:rFonts w:cs="Times New Roman"/>
          <w:szCs w:val="28"/>
          <w:vertAlign w:val="subscript"/>
          <w:lang w:val="en-US"/>
        </w:rPr>
        <w:t>i</w:t>
      </w:r>
      <w:r w:rsidRPr="008C1101">
        <w:rPr>
          <w:rFonts w:cs="Times New Roman"/>
          <w:szCs w:val="28"/>
          <w:vertAlign w:val="subscript"/>
        </w:rPr>
        <w:t xml:space="preserve"> </w:t>
      </w:r>
      <w:r w:rsidRPr="008C1101">
        <w:rPr>
          <w:rFonts w:cs="Times New Roman"/>
          <w:szCs w:val="28"/>
        </w:rPr>
        <w:t xml:space="preserve"> раз. С учетом того, что каждое </w:t>
      </w:r>
      <w:r w:rsidRPr="008C1101">
        <w:rPr>
          <w:rFonts w:cs="Times New Roman"/>
          <w:szCs w:val="28"/>
          <w:lang w:val="en-US"/>
        </w:rPr>
        <w:t>i</w:t>
      </w:r>
      <w:r w:rsidRPr="008C1101">
        <w:rPr>
          <w:rFonts w:cs="Times New Roman"/>
          <w:szCs w:val="28"/>
        </w:rPr>
        <w:t xml:space="preserve"> – тое сообщение несет информацию </w:t>
      </w:r>
      <w:r w:rsidRPr="008C1101">
        <w:rPr>
          <w:rFonts w:cs="Times New Roman"/>
          <w:szCs w:val="28"/>
          <w:lang w:val="en-US"/>
        </w:rPr>
        <w:t>I</w:t>
      </w:r>
      <w:r w:rsidRPr="008C1101">
        <w:rPr>
          <w:rFonts w:cs="Times New Roman"/>
          <w:szCs w:val="28"/>
          <w:vertAlign w:val="subscript"/>
        </w:rPr>
        <w:t>1</w:t>
      </w:r>
      <w:r w:rsidRPr="008C1101">
        <w:rPr>
          <w:rFonts w:cs="Times New Roman"/>
          <w:szCs w:val="28"/>
          <w:vertAlign w:val="subscript"/>
          <w:lang w:val="en-US"/>
        </w:rPr>
        <w:t>i</w:t>
      </w:r>
      <w:r w:rsidRPr="008C1101">
        <w:rPr>
          <w:rFonts w:cs="Times New Roman"/>
          <w:szCs w:val="28"/>
          <w:vertAlign w:val="subscript"/>
        </w:rPr>
        <w:t xml:space="preserve"> </w:t>
      </w:r>
      <w:r w:rsidRPr="008C1101">
        <w:rPr>
          <w:rFonts w:cs="Times New Roman"/>
          <w:szCs w:val="28"/>
        </w:rPr>
        <w:t xml:space="preserve">= </w:t>
      </w:r>
      <w:r w:rsidRPr="008C1101">
        <w:rPr>
          <w:rFonts w:cs="Times New Roman"/>
          <w:szCs w:val="28"/>
          <w:lang w:val="en-US"/>
        </w:rPr>
        <w:t>log</w:t>
      </w:r>
      <w:r w:rsidRPr="008C1101">
        <w:rPr>
          <w:rFonts w:cs="Times New Roman"/>
          <w:szCs w:val="28"/>
        </w:rPr>
        <w:t xml:space="preserve"> </w:t>
      </w:r>
      <w:r w:rsidRPr="008C1101">
        <w:rPr>
          <w:rFonts w:cs="Times New Roman"/>
          <w:szCs w:val="28"/>
          <w:vertAlign w:val="subscript"/>
        </w:rPr>
        <w:t xml:space="preserve">2 </w:t>
      </w:r>
      <w:r w:rsidRPr="008C1101">
        <w:rPr>
          <w:rFonts w:cs="Times New Roman"/>
          <w:szCs w:val="28"/>
        </w:rPr>
        <w:t>1/</w:t>
      </w:r>
      <w:r w:rsidRPr="008C1101">
        <w:rPr>
          <w:rFonts w:cs="Times New Roman"/>
          <w:szCs w:val="28"/>
          <w:lang w:val="en-US"/>
        </w:rPr>
        <w:t>p</w:t>
      </w:r>
      <w:r w:rsidRPr="008C1101">
        <w:rPr>
          <w:rFonts w:cs="Times New Roman"/>
          <w:szCs w:val="28"/>
          <w:vertAlign w:val="subscript"/>
          <w:lang w:val="en-US"/>
        </w:rPr>
        <w:t>i</w:t>
      </w:r>
      <w:r w:rsidRPr="008C1101">
        <w:rPr>
          <w:rFonts w:cs="Times New Roman"/>
          <w:szCs w:val="28"/>
        </w:rPr>
        <w:t xml:space="preserve"> = - </w:t>
      </w:r>
      <w:r w:rsidRPr="008C1101">
        <w:rPr>
          <w:rFonts w:cs="Times New Roman"/>
          <w:szCs w:val="28"/>
          <w:lang w:val="en-US"/>
        </w:rPr>
        <w:t>log</w:t>
      </w:r>
      <w:r w:rsidRPr="008C1101">
        <w:rPr>
          <w:rFonts w:cs="Times New Roman"/>
          <w:szCs w:val="28"/>
        </w:rPr>
        <w:t xml:space="preserve"> </w:t>
      </w:r>
      <w:r w:rsidRPr="008C1101">
        <w:rPr>
          <w:rFonts w:cs="Times New Roman"/>
          <w:szCs w:val="28"/>
          <w:lang w:val="en-US"/>
        </w:rPr>
        <w:t>p</w:t>
      </w:r>
      <w:r w:rsidRPr="008C1101">
        <w:rPr>
          <w:rFonts w:cs="Times New Roman"/>
          <w:szCs w:val="28"/>
          <w:vertAlign w:val="subscript"/>
          <w:lang w:val="en-US"/>
        </w:rPr>
        <w:t>i</w:t>
      </w:r>
      <w:r w:rsidRPr="008C1101">
        <w:rPr>
          <w:rFonts w:cs="Times New Roman"/>
          <w:szCs w:val="28"/>
          <w:vertAlign w:val="subscript"/>
        </w:rPr>
        <w:t xml:space="preserve"> </w:t>
      </w:r>
      <w:r w:rsidRPr="008C1101">
        <w:rPr>
          <w:rFonts w:cs="Times New Roman"/>
          <w:szCs w:val="28"/>
        </w:rPr>
        <w:t xml:space="preserve">, все полученные </w:t>
      </w:r>
      <w:r w:rsidRPr="008C1101">
        <w:rPr>
          <w:rFonts w:cs="Times New Roman"/>
          <w:szCs w:val="28"/>
          <w:lang w:val="en-US"/>
        </w:rPr>
        <w:t>i</w:t>
      </w:r>
      <w:r w:rsidRPr="008C1101">
        <w:rPr>
          <w:rFonts w:cs="Times New Roman"/>
          <w:szCs w:val="28"/>
        </w:rPr>
        <w:t xml:space="preserve"> </w:t>
      </w:r>
      <w:r w:rsidRPr="008C1101">
        <w:rPr>
          <w:rFonts w:cs="Times New Roman"/>
          <w:szCs w:val="28"/>
        </w:rPr>
        <w:lastRenderedPageBreak/>
        <w:t xml:space="preserve">–тые сообщения дадут информацию </w:t>
      </w:r>
      <w:r w:rsidRPr="008C1101">
        <w:rPr>
          <w:rFonts w:cs="Times New Roman"/>
          <w:szCs w:val="28"/>
          <w:lang w:val="en-US"/>
        </w:rPr>
        <w:t>I</w:t>
      </w:r>
      <w:r w:rsidRPr="008C1101">
        <w:rPr>
          <w:rFonts w:cs="Times New Roman"/>
          <w:szCs w:val="28"/>
          <w:vertAlign w:val="subscript"/>
          <w:lang w:val="en-US"/>
        </w:rPr>
        <w:t>mi</w:t>
      </w:r>
      <w:r w:rsidRPr="008C1101">
        <w:rPr>
          <w:rFonts w:cs="Times New Roman"/>
          <w:szCs w:val="28"/>
        </w:rPr>
        <w:t xml:space="preserve"> = - </w:t>
      </w:r>
      <w:r w:rsidRPr="008C1101">
        <w:rPr>
          <w:rFonts w:cs="Times New Roman"/>
          <w:szCs w:val="28"/>
          <w:lang w:val="en-US"/>
        </w:rPr>
        <w:t>m</w:t>
      </w:r>
      <w:r w:rsidRPr="008C1101">
        <w:rPr>
          <w:rFonts w:cs="Times New Roman"/>
          <w:szCs w:val="28"/>
          <w:vertAlign w:val="subscript"/>
        </w:rPr>
        <w:t>*</w:t>
      </w:r>
      <w:r w:rsidRPr="008C1101">
        <w:rPr>
          <w:rFonts w:cs="Times New Roman"/>
          <w:szCs w:val="28"/>
          <w:lang w:val="en-US"/>
        </w:rPr>
        <w:t>p</w:t>
      </w:r>
      <w:r w:rsidRPr="008C1101">
        <w:rPr>
          <w:rFonts w:cs="Times New Roman"/>
          <w:szCs w:val="28"/>
          <w:vertAlign w:val="subscript"/>
          <w:lang w:val="en-US"/>
        </w:rPr>
        <w:t>i</w:t>
      </w:r>
      <w:r w:rsidRPr="008C1101">
        <w:rPr>
          <w:rFonts w:cs="Times New Roman"/>
          <w:szCs w:val="28"/>
          <w:vertAlign w:val="subscript"/>
        </w:rPr>
        <w:t>*</w:t>
      </w:r>
      <w:r w:rsidRPr="008C1101">
        <w:rPr>
          <w:rFonts w:cs="Times New Roman"/>
          <w:szCs w:val="28"/>
          <w:lang w:val="en-US"/>
        </w:rPr>
        <w:t>log</w:t>
      </w:r>
      <w:r w:rsidRPr="008C1101">
        <w:rPr>
          <w:rFonts w:cs="Times New Roman"/>
          <w:szCs w:val="28"/>
          <w:vertAlign w:val="subscript"/>
        </w:rPr>
        <w:t>2</w:t>
      </w:r>
      <w:r w:rsidRPr="008C1101">
        <w:rPr>
          <w:rFonts w:cs="Times New Roman"/>
          <w:szCs w:val="28"/>
        </w:rPr>
        <w:t xml:space="preserve"> </w:t>
      </w:r>
      <w:r w:rsidRPr="008C1101">
        <w:rPr>
          <w:rFonts w:cs="Times New Roman"/>
          <w:szCs w:val="28"/>
          <w:lang w:val="en-US"/>
        </w:rPr>
        <w:t>p</w:t>
      </w:r>
      <w:r w:rsidRPr="008C1101">
        <w:rPr>
          <w:rFonts w:cs="Times New Roman"/>
          <w:szCs w:val="28"/>
          <w:vertAlign w:val="subscript"/>
          <w:lang w:val="en-US"/>
        </w:rPr>
        <w:t>i</w:t>
      </w:r>
      <w:r w:rsidRPr="008C1101">
        <w:rPr>
          <w:rFonts w:cs="Times New Roman"/>
          <w:szCs w:val="28"/>
        </w:rPr>
        <w:t xml:space="preserve"> . Общая инфо</w:t>
      </w:r>
      <w:r w:rsidRPr="008C1101">
        <w:rPr>
          <w:rFonts w:cs="Times New Roman"/>
          <w:szCs w:val="28"/>
        </w:rPr>
        <w:t>р</w:t>
      </w:r>
      <w:r w:rsidRPr="008C1101">
        <w:rPr>
          <w:rFonts w:cs="Times New Roman"/>
          <w:szCs w:val="28"/>
        </w:rPr>
        <w:t xml:space="preserve">мация от всех </w:t>
      </w:r>
      <w:r w:rsidRPr="008C1101">
        <w:rPr>
          <w:rFonts w:cs="Times New Roman"/>
          <w:szCs w:val="28"/>
          <w:lang w:val="en-US"/>
        </w:rPr>
        <w:t>m</w:t>
      </w:r>
      <w:r w:rsidRPr="008C1101">
        <w:rPr>
          <w:rFonts w:cs="Times New Roman"/>
          <w:szCs w:val="28"/>
        </w:rPr>
        <w:t xml:space="preserve"> сообщений будет равна </w:t>
      </w:r>
      <w:r w:rsidRPr="008C1101">
        <w:rPr>
          <w:rFonts w:cs="Times New Roman"/>
          <w:szCs w:val="28"/>
          <w:lang w:val="en-US"/>
        </w:rPr>
        <w:t>I</w:t>
      </w:r>
      <w:r w:rsidRPr="008C1101">
        <w:rPr>
          <w:rFonts w:cs="Times New Roman"/>
          <w:szCs w:val="28"/>
          <w:vertAlign w:val="subscript"/>
          <w:lang w:val="en-US"/>
        </w:rPr>
        <w:t>m</w:t>
      </w:r>
      <w:r w:rsidRPr="008C1101">
        <w:rPr>
          <w:rFonts w:cs="Times New Roman"/>
          <w:szCs w:val="28"/>
          <w:vertAlign w:val="subscript"/>
        </w:rPr>
        <w:t xml:space="preserve"> </w:t>
      </w:r>
      <w:r w:rsidRPr="008C1101">
        <w:rPr>
          <w:rFonts w:cs="Times New Roman"/>
          <w:szCs w:val="28"/>
        </w:rPr>
        <w:t xml:space="preserve">= - </w:t>
      </w:r>
      <w:r w:rsidRPr="008C1101">
        <w:rPr>
          <w:rFonts w:cs="Times New Roman"/>
          <w:szCs w:val="28"/>
          <w:lang w:val="en-US"/>
        </w:rPr>
        <w:t>m</w:t>
      </w:r>
      <w:r w:rsidRPr="008C1101">
        <w:rPr>
          <w:rFonts w:cs="Times New Roman"/>
          <w:szCs w:val="28"/>
          <w:vertAlign w:val="subscript"/>
        </w:rPr>
        <w:t>*</w:t>
      </w:r>
      <w:r w:rsidRPr="008C1101">
        <w:rPr>
          <w:rFonts w:cs="Times New Roman"/>
          <w:szCs w:val="28"/>
        </w:rPr>
        <w:t xml:space="preserve"> </w:t>
      </w:r>
      <w:r w:rsidRPr="008C1101">
        <w:rPr>
          <w:rFonts w:cs="Times New Roman"/>
          <w:bCs/>
          <w:szCs w:val="28"/>
        </w:rPr>
        <w:sym w:font="Symbol" w:char="F053"/>
      </w:r>
      <w:r w:rsidRPr="008C1101">
        <w:rPr>
          <w:rFonts w:cs="Times New Roman"/>
          <w:bCs/>
          <w:szCs w:val="28"/>
          <w:lang w:val="en-US"/>
        </w:rPr>
        <w:t>p</w:t>
      </w:r>
      <w:r w:rsidRPr="008C1101">
        <w:rPr>
          <w:rFonts w:cs="Times New Roman"/>
          <w:bCs/>
          <w:szCs w:val="28"/>
          <w:vertAlign w:val="subscript"/>
          <w:lang w:val="en-US"/>
        </w:rPr>
        <w:t>i</w:t>
      </w:r>
      <w:r w:rsidRPr="008C1101">
        <w:rPr>
          <w:rFonts w:cs="Times New Roman"/>
          <w:szCs w:val="28"/>
          <w:vertAlign w:val="subscript"/>
        </w:rPr>
        <w:t xml:space="preserve"> *</w:t>
      </w:r>
      <w:r w:rsidRPr="008C1101">
        <w:rPr>
          <w:rFonts w:cs="Times New Roman"/>
          <w:szCs w:val="28"/>
          <w:lang w:val="en-US"/>
        </w:rPr>
        <w:t>log</w:t>
      </w:r>
      <w:r w:rsidRPr="008C1101">
        <w:rPr>
          <w:rFonts w:cs="Times New Roman"/>
          <w:szCs w:val="28"/>
        </w:rPr>
        <w:t xml:space="preserve"> </w:t>
      </w:r>
      <w:r w:rsidRPr="008C1101">
        <w:rPr>
          <w:rFonts w:cs="Times New Roman"/>
          <w:szCs w:val="28"/>
          <w:vertAlign w:val="subscript"/>
        </w:rPr>
        <w:t>2</w:t>
      </w:r>
      <w:r w:rsidRPr="008C1101">
        <w:rPr>
          <w:rFonts w:cs="Times New Roman"/>
          <w:szCs w:val="28"/>
          <w:lang w:val="en-US"/>
        </w:rPr>
        <w:t>p</w:t>
      </w:r>
      <w:r w:rsidRPr="008C1101">
        <w:rPr>
          <w:rFonts w:cs="Times New Roman"/>
          <w:szCs w:val="28"/>
          <w:vertAlign w:val="subscript"/>
          <w:lang w:val="en-US"/>
        </w:rPr>
        <w:t>i</w:t>
      </w:r>
      <w:r w:rsidRPr="008C1101">
        <w:rPr>
          <w:rFonts w:cs="Times New Roman"/>
          <w:szCs w:val="28"/>
          <w:vertAlign w:val="subscript"/>
        </w:rPr>
        <w:t xml:space="preserve"> </w:t>
      </w:r>
      <w:r w:rsidRPr="008C1101">
        <w:rPr>
          <w:rFonts w:cs="Times New Roman"/>
          <w:szCs w:val="28"/>
        </w:rPr>
        <w:t>. Среднее количество информации, приходящееся на одно сообщение, т.е. энтр</w:t>
      </w:r>
      <w:r w:rsidRPr="008C1101">
        <w:rPr>
          <w:rFonts w:cs="Times New Roman"/>
          <w:szCs w:val="28"/>
        </w:rPr>
        <w:t>о</w:t>
      </w:r>
      <w:r w:rsidRPr="008C1101">
        <w:rPr>
          <w:rFonts w:cs="Times New Roman"/>
          <w:szCs w:val="28"/>
        </w:rPr>
        <w:t>пия источника, будет:</w:t>
      </w:r>
    </w:p>
    <w:p w:rsidR="00E37FAA" w:rsidRPr="008C1101" w:rsidRDefault="00E37FAA" w:rsidP="00101231">
      <w:pPr>
        <w:rPr>
          <w:rFonts w:cs="Times New Roman"/>
          <w:szCs w:val="28"/>
        </w:rPr>
      </w:pPr>
    </w:p>
    <w:p w:rsidR="00E37FAA" w:rsidRPr="008C1101" w:rsidRDefault="00E37FAA" w:rsidP="00012C8A">
      <w:pPr>
        <w:ind w:left="1416" w:firstLine="708"/>
        <w:rPr>
          <w:rFonts w:cs="Times New Roman"/>
          <w:szCs w:val="28"/>
          <w:lang w:val="en-US"/>
        </w:rPr>
      </w:pPr>
      <w:r w:rsidRPr="008C1101">
        <w:rPr>
          <w:rFonts w:cs="Times New Roman"/>
          <w:szCs w:val="28"/>
          <w:lang w:val="en-US"/>
        </w:rPr>
        <w:t>H = I</w:t>
      </w:r>
      <w:r w:rsidRPr="008C1101">
        <w:rPr>
          <w:rFonts w:cs="Times New Roman"/>
          <w:szCs w:val="28"/>
          <w:vertAlign w:val="subscript"/>
          <w:lang w:val="en-US"/>
        </w:rPr>
        <w:t>m</w:t>
      </w:r>
      <w:r w:rsidRPr="008C1101">
        <w:rPr>
          <w:rFonts w:cs="Times New Roman"/>
          <w:szCs w:val="28"/>
          <w:lang w:val="en-US"/>
        </w:rPr>
        <w:t xml:space="preserve"> / m = - </w:t>
      </w:r>
      <w:r w:rsidRPr="008C1101">
        <w:rPr>
          <w:rFonts w:cs="Times New Roman"/>
          <w:szCs w:val="28"/>
          <w:lang w:val="en-US"/>
        </w:rPr>
        <w:sym w:font="Symbol" w:char="F053"/>
      </w:r>
      <w:r w:rsidRPr="008C1101">
        <w:rPr>
          <w:rFonts w:cs="Times New Roman"/>
          <w:szCs w:val="28"/>
          <w:lang w:val="en-US"/>
        </w:rPr>
        <w:t xml:space="preserve"> p</w:t>
      </w:r>
      <w:r w:rsidRPr="008C1101">
        <w:rPr>
          <w:rFonts w:cs="Times New Roman"/>
          <w:szCs w:val="28"/>
          <w:vertAlign w:val="subscript"/>
          <w:lang w:val="en-US"/>
        </w:rPr>
        <w:t xml:space="preserve">i * </w:t>
      </w:r>
      <w:r w:rsidRPr="008C1101">
        <w:rPr>
          <w:rFonts w:cs="Times New Roman"/>
          <w:szCs w:val="28"/>
          <w:lang w:val="en-US"/>
        </w:rPr>
        <w:t xml:space="preserve">log </w:t>
      </w:r>
      <w:r w:rsidRPr="008C1101">
        <w:rPr>
          <w:rFonts w:cs="Times New Roman"/>
          <w:szCs w:val="28"/>
          <w:vertAlign w:val="subscript"/>
          <w:lang w:val="en-US"/>
        </w:rPr>
        <w:t>2</w:t>
      </w:r>
      <w:r w:rsidRPr="008C1101">
        <w:rPr>
          <w:rFonts w:cs="Times New Roman"/>
          <w:szCs w:val="28"/>
          <w:lang w:val="en-US"/>
        </w:rPr>
        <w:t xml:space="preserve"> p</w:t>
      </w:r>
      <w:r w:rsidRPr="008C1101">
        <w:rPr>
          <w:rFonts w:cs="Times New Roman"/>
          <w:szCs w:val="28"/>
          <w:vertAlign w:val="subscript"/>
          <w:lang w:val="en-US"/>
        </w:rPr>
        <w:t xml:space="preserve">i  </w:t>
      </w:r>
      <w:r w:rsidRPr="008C1101">
        <w:rPr>
          <w:rFonts w:cs="Times New Roman"/>
          <w:szCs w:val="28"/>
          <w:lang w:val="en-US"/>
        </w:rPr>
        <w:t>[</w:t>
      </w:r>
      <w:r w:rsidRPr="008C1101">
        <w:rPr>
          <w:rFonts w:cs="Times New Roman"/>
          <w:szCs w:val="28"/>
        </w:rPr>
        <w:t>бит</w:t>
      </w:r>
      <w:r w:rsidRPr="008C1101">
        <w:rPr>
          <w:rFonts w:cs="Times New Roman"/>
          <w:szCs w:val="28"/>
          <w:lang w:val="en-US"/>
        </w:rPr>
        <w:t>]</w:t>
      </w:r>
      <w:r w:rsidRPr="008C1101">
        <w:rPr>
          <w:rFonts w:cs="Times New Roman"/>
          <w:szCs w:val="28"/>
          <w:vertAlign w:val="subscript"/>
          <w:lang w:val="en-US"/>
        </w:rPr>
        <w:t xml:space="preserve"> </w:t>
      </w:r>
      <w:r w:rsidR="00012C8A" w:rsidRPr="008C1101">
        <w:rPr>
          <w:rFonts w:cs="Times New Roman"/>
          <w:szCs w:val="28"/>
          <w:vertAlign w:val="subscript"/>
          <w:lang w:val="en-US"/>
        </w:rPr>
        <w:tab/>
      </w:r>
      <w:r w:rsidR="00012C8A" w:rsidRPr="008C1101">
        <w:rPr>
          <w:rFonts w:cs="Times New Roman"/>
          <w:szCs w:val="28"/>
          <w:vertAlign w:val="subscript"/>
          <w:lang w:val="en-US"/>
        </w:rPr>
        <w:tab/>
      </w:r>
      <w:r w:rsidR="00012C8A" w:rsidRPr="008C1101">
        <w:rPr>
          <w:rFonts w:cs="Times New Roman"/>
          <w:szCs w:val="28"/>
          <w:vertAlign w:val="subscript"/>
          <w:lang w:val="en-US"/>
        </w:rPr>
        <w:tab/>
      </w:r>
      <w:r w:rsidR="00012C8A" w:rsidRPr="008C1101">
        <w:rPr>
          <w:rFonts w:cs="Times New Roman"/>
          <w:szCs w:val="28"/>
          <w:vertAlign w:val="subscript"/>
          <w:lang w:val="en-US"/>
        </w:rPr>
        <w:tab/>
      </w:r>
      <w:r w:rsidRPr="008C1101">
        <w:rPr>
          <w:rFonts w:cs="Times New Roman"/>
          <w:szCs w:val="28"/>
          <w:vertAlign w:val="subscript"/>
          <w:lang w:val="en-US"/>
        </w:rPr>
        <w:t xml:space="preserve"> </w:t>
      </w:r>
      <w:r w:rsidRPr="008C1101">
        <w:rPr>
          <w:rFonts w:cs="Times New Roman"/>
          <w:szCs w:val="28"/>
          <w:lang w:val="en-US"/>
        </w:rPr>
        <w:t>(</w:t>
      </w:r>
      <w:r w:rsidR="00012C8A" w:rsidRPr="008C1101">
        <w:rPr>
          <w:rFonts w:cs="Times New Roman"/>
          <w:szCs w:val="28"/>
          <w:lang w:val="en-US"/>
        </w:rPr>
        <w:t>1.11)</w:t>
      </w:r>
    </w:p>
    <w:p w:rsidR="00E37FAA" w:rsidRPr="008C1101" w:rsidRDefault="00E37FAA" w:rsidP="00101231">
      <w:pPr>
        <w:rPr>
          <w:rFonts w:cs="Times New Roman"/>
          <w:szCs w:val="28"/>
          <w:lang w:val="en-US"/>
        </w:rPr>
      </w:pPr>
    </w:p>
    <w:p w:rsidR="00E37FAA" w:rsidRPr="008C1101" w:rsidRDefault="00E37FAA" w:rsidP="00101231">
      <w:pPr>
        <w:rPr>
          <w:rFonts w:cs="Times New Roman"/>
          <w:szCs w:val="28"/>
        </w:rPr>
      </w:pPr>
      <w:r w:rsidRPr="008C1101">
        <w:rPr>
          <w:rFonts w:cs="Times New Roman"/>
          <w:szCs w:val="28"/>
        </w:rPr>
        <w:t>Эта формула получила название формулы Шеннона.</w:t>
      </w:r>
    </w:p>
    <w:p w:rsidR="00E37FAA" w:rsidRPr="008C1101" w:rsidRDefault="00E37FAA" w:rsidP="00101231">
      <w:pPr>
        <w:rPr>
          <w:rFonts w:cs="Times New Roman"/>
          <w:szCs w:val="28"/>
        </w:rPr>
      </w:pPr>
      <w:r w:rsidRPr="008C1101">
        <w:rPr>
          <w:rFonts w:cs="Times New Roman"/>
          <w:szCs w:val="28"/>
        </w:rPr>
        <w:t xml:space="preserve">Нетрудно убедиться, что при всех равновероятных сообщениях ( </w:t>
      </w:r>
      <w:r w:rsidRPr="008C1101">
        <w:rPr>
          <w:rFonts w:cs="Times New Roman"/>
          <w:szCs w:val="28"/>
          <w:lang w:val="en-US"/>
        </w:rPr>
        <w:t>p</w:t>
      </w:r>
      <w:r w:rsidRPr="008C1101">
        <w:rPr>
          <w:rFonts w:cs="Times New Roman"/>
          <w:szCs w:val="28"/>
          <w:vertAlign w:val="subscript"/>
        </w:rPr>
        <w:t xml:space="preserve">1 </w:t>
      </w:r>
      <w:r w:rsidRPr="008C1101">
        <w:rPr>
          <w:rFonts w:cs="Times New Roman"/>
          <w:szCs w:val="28"/>
        </w:rPr>
        <w:t xml:space="preserve">= </w:t>
      </w:r>
      <w:r w:rsidRPr="008C1101">
        <w:rPr>
          <w:rFonts w:cs="Times New Roman"/>
          <w:szCs w:val="28"/>
          <w:lang w:val="en-US"/>
        </w:rPr>
        <w:t>p</w:t>
      </w:r>
      <w:r w:rsidRPr="008C1101">
        <w:rPr>
          <w:rFonts w:cs="Times New Roman"/>
          <w:szCs w:val="28"/>
          <w:vertAlign w:val="subscript"/>
        </w:rPr>
        <w:t>2</w:t>
      </w:r>
      <w:r w:rsidRPr="008C1101">
        <w:rPr>
          <w:rFonts w:cs="Times New Roman"/>
          <w:szCs w:val="28"/>
        </w:rPr>
        <w:t xml:space="preserve"> = ... = </w:t>
      </w:r>
      <w:r w:rsidRPr="008C1101">
        <w:rPr>
          <w:rFonts w:cs="Times New Roman"/>
          <w:szCs w:val="28"/>
          <w:lang w:val="en-US"/>
        </w:rPr>
        <w:t>p</w:t>
      </w:r>
      <w:r w:rsidRPr="008C1101">
        <w:rPr>
          <w:rFonts w:cs="Times New Roman"/>
          <w:szCs w:val="28"/>
          <w:vertAlign w:val="subscript"/>
          <w:lang w:val="en-US"/>
        </w:rPr>
        <w:t>N</w:t>
      </w:r>
      <w:r w:rsidRPr="008C1101">
        <w:rPr>
          <w:rFonts w:cs="Times New Roman"/>
          <w:szCs w:val="28"/>
        </w:rPr>
        <w:t>)  эта формула выльется в формулу Хартли :</w:t>
      </w:r>
    </w:p>
    <w:p w:rsidR="00E37FAA" w:rsidRPr="008C1101" w:rsidRDefault="00E37FAA" w:rsidP="00101231">
      <w:pPr>
        <w:rPr>
          <w:rFonts w:cs="Times New Roman"/>
          <w:szCs w:val="28"/>
        </w:rPr>
      </w:pPr>
    </w:p>
    <w:p w:rsidR="00012C8A" w:rsidRPr="008C1101" w:rsidRDefault="00E37FAA" w:rsidP="00012C8A">
      <w:pPr>
        <w:ind w:left="2832" w:firstLine="708"/>
        <w:rPr>
          <w:rFonts w:cs="Times New Roman"/>
          <w:szCs w:val="28"/>
        </w:rPr>
      </w:pPr>
      <w:r w:rsidRPr="008C1101">
        <w:rPr>
          <w:rFonts w:cs="Times New Roman"/>
          <w:szCs w:val="28"/>
        </w:rPr>
        <w:t xml:space="preserve"> </w:t>
      </w:r>
      <w:r w:rsidRPr="008C1101">
        <w:rPr>
          <w:rFonts w:cs="Times New Roman"/>
          <w:szCs w:val="28"/>
          <w:lang w:val="en-US"/>
        </w:rPr>
        <w:t>H</w:t>
      </w:r>
      <w:r w:rsidRPr="008C1101">
        <w:rPr>
          <w:rFonts w:cs="Times New Roman"/>
          <w:szCs w:val="28"/>
        </w:rPr>
        <w:t xml:space="preserve"> = </w:t>
      </w:r>
      <w:r w:rsidRPr="008C1101">
        <w:rPr>
          <w:rFonts w:cs="Times New Roman"/>
          <w:szCs w:val="28"/>
          <w:lang w:val="en-US"/>
        </w:rPr>
        <w:t>log</w:t>
      </w:r>
      <w:r w:rsidRPr="008C1101">
        <w:rPr>
          <w:rFonts w:cs="Times New Roman"/>
          <w:szCs w:val="28"/>
        </w:rPr>
        <w:t xml:space="preserve"> </w:t>
      </w:r>
      <w:r w:rsidRPr="008C1101">
        <w:rPr>
          <w:rFonts w:cs="Times New Roman"/>
          <w:szCs w:val="28"/>
          <w:vertAlign w:val="subscript"/>
        </w:rPr>
        <w:t>2</w:t>
      </w:r>
      <w:r w:rsidRPr="008C1101">
        <w:rPr>
          <w:rFonts w:cs="Times New Roman"/>
          <w:szCs w:val="28"/>
        </w:rPr>
        <w:t xml:space="preserve"> </w:t>
      </w:r>
      <w:r w:rsidRPr="008C1101">
        <w:rPr>
          <w:rFonts w:cs="Times New Roman"/>
          <w:szCs w:val="28"/>
          <w:lang w:val="en-US"/>
        </w:rPr>
        <w:t>N</w:t>
      </w:r>
      <w:r w:rsidRPr="008C1101">
        <w:rPr>
          <w:rFonts w:cs="Times New Roman"/>
          <w:szCs w:val="28"/>
        </w:rPr>
        <w:t xml:space="preserve"> </w:t>
      </w:r>
      <w:r w:rsidR="00012C8A" w:rsidRPr="008C1101">
        <w:rPr>
          <w:rFonts w:cs="Times New Roman"/>
          <w:szCs w:val="28"/>
        </w:rPr>
        <w:tab/>
      </w:r>
      <w:r w:rsidR="00012C8A" w:rsidRPr="008C1101">
        <w:rPr>
          <w:rFonts w:cs="Times New Roman"/>
          <w:szCs w:val="28"/>
        </w:rPr>
        <w:tab/>
      </w:r>
      <w:r w:rsidR="00012C8A" w:rsidRPr="008C1101">
        <w:rPr>
          <w:rFonts w:cs="Times New Roman"/>
          <w:szCs w:val="28"/>
        </w:rPr>
        <w:tab/>
      </w:r>
      <w:r w:rsidR="00012C8A" w:rsidRPr="008C1101">
        <w:rPr>
          <w:rFonts w:cs="Times New Roman"/>
          <w:szCs w:val="28"/>
        </w:rPr>
        <w:tab/>
      </w:r>
      <w:r w:rsidR="00012C8A" w:rsidRPr="008C1101">
        <w:rPr>
          <w:rFonts w:cs="Times New Roman"/>
          <w:szCs w:val="28"/>
        </w:rPr>
        <w:tab/>
      </w:r>
      <w:r w:rsidRPr="008C1101">
        <w:rPr>
          <w:rFonts w:cs="Times New Roman"/>
          <w:szCs w:val="28"/>
        </w:rPr>
        <w:t>(</w:t>
      </w:r>
      <w:r w:rsidR="00012C8A" w:rsidRPr="008C1101">
        <w:rPr>
          <w:rFonts w:cs="Times New Roman"/>
          <w:szCs w:val="28"/>
        </w:rPr>
        <w:t>1.12</w:t>
      </w:r>
      <w:r w:rsidRPr="008C1101">
        <w:rPr>
          <w:rFonts w:cs="Times New Roman"/>
          <w:szCs w:val="28"/>
        </w:rPr>
        <w:t>)</w:t>
      </w:r>
    </w:p>
    <w:p w:rsidR="00012C8A" w:rsidRPr="008C1101" w:rsidRDefault="00012C8A" w:rsidP="00012C8A">
      <w:pPr>
        <w:ind w:left="2832" w:firstLine="708"/>
        <w:rPr>
          <w:rFonts w:cs="Times New Roman"/>
          <w:szCs w:val="28"/>
        </w:rPr>
      </w:pPr>
    </w:p>
    <w:p w:rsidR="00E37FAA" w:rsidRPr="008C1101" w:rsidRDefault="00E37FAA" w:rsidP="00101231">
      <w:pPr>
        <w:rPr>
          <w:rFonts w:cs="Times New Roman"/>
          <w:b/>
          <w:szCs w:val="28"/>
        </w:rPr>
      </w:pPr>
      <w:bookmarkStart w:id="27" w:name="_Toc347384264"/>
      <w:r w:rsidRPr="008C1101">
        <w:rPr>
          <w:rStyle w:val="30"/>
          <w:rFonts w:ascii="Times New Roman" w:hAnsi="Times New Roman" w:cs="Times New Roman"/>
          <w:sz w:val="28"/>
          <w:szCs w:val="28"/>
        </w:rPr>
        <w:t>Энтропия источника непрерывных сообщений</w:t>
      </w:r>
      <w:bookmarkEnd w:id="27"/>
    </w:p>
    <w:p w:rsidR="00E37FAA" w:rsidRPr="008C1101" w:rsidRDefault="00E37FAA" w:rsidP="00101231">
      <w:pPr>
        <w:rPr>
          <w:rFonts w:cs="Times New Roman"/>
          <w:szCs w:val="28"/>
        </w:rPr>
      </w:pPr>
      <w:r w:rsidRPr="008C1101">
        <w:rPr>
          <w:rFonts w:cs="Times New Roman"/>
          <w:szCs w:val="28"/>
        </w:rPr>
        <w:t>Контролируемая в процессе измерения физическая величина пре</w:t>
      </w:r>
      <w:r w:rsidRPr="008C1101">
        <w:rPr>
          <w:rFonts w:cs="Times New Roman"/>
          <w:szCs w:val="28"/>
        </w:rPr>
        <w:t>д</w:t>
      </w:r>
      <w:r w:rsidRPr="008C1101">
        <w:rPr>
          <w:rFonts w:cs="Times New Roman"/>
          <w:szCs w:val="28"/>
        </w:rPr>
        <w:t>ставляет собой, как правило, непрерывный случайный процесс, хара</w:t>
      </w:r>
      <w:r w:rsidRPr="008C1101">
        <w:rPr>
          <w:rFonts w:cs="Times New Roman"/>
          <w:szCs w:val="28"/>
        </w:rPr>
        <w:t>к</w:t>
      </w:r>
      <w:r w:rsidRPr="008C1101">
        <w:rPr>
          <w:rFonts w:cs="Times New Roman"/>
          <w:szCs w:val="28"/>
        </w:rPr>
        <w:t xml:space="preserve">теризуемый законом распределения вероятностей </w:t>
      </w:r>
      <w:r w:rsidRPr="008C1101">
        <w:rPr>
          <w:rFonts w:cs="Times New Roman"/>
          <w:szCs w:val="28"/>
          <w:lang w:val="en-US"/>
        </w:rPr>
        <w:t>F</w:t>
      </w:r>
      <w:r w:rsidRPr="008C1101">
        <w:rPr>
          <w:rFonts w:cs="Times New Roman"/>
          <w:szCs w:val="28"/>
        </w:rPr>
        <w:t>(</w:t>
      </w:r>
      <w:r w:rsidRPr="008C1101">
        <w:rPr>
          <w:rFonts w:cs="Times New Roman"/>
          <w:szCs w:val="28"/>
          <w:lang w:val="en-US"/>
        </w:rPr>
        <w:t>X</w:t>
      </w:r>
      <w:r w:rsidRPr="008C1101">
        <w:rPr>
          <w:rFonts w:cs="Times New Roman"/>
          <w:szCs w:val="28"/>
        </w:rPr>
        <w:t xml:space="preserve">) или плотностью вероятности </w:t>
      </w:r>
      <w:r w:rsidRPr="008C1101">
        <w:rPr>
          <w:rFonts w:cs="Times New Roman"/>
          <w:szCs w:val="28"/>
          <w:lang w:val="en-US"/>
        </w:rPr>
        <w:t>φ</w:t>
      </w:r>
      <w:r w:rsidRPr="008C1101">
        <w:rPr>
          <w:rFonts w:cs="Times New Roman"/>
          <w:szCs w:val="28"/>
        </w:rPr>
        <w:t>(</w:t>
      </w:r>
      <w:r w:rsidRPr="008C1101">
        <w:rPr>
          <w:rFonts w:cs="Times New Roman"/>
          <w:szCs w:val="28"/>
          <w:lang w:val="en-US"/>
        </w:rPr>
        <w:t>X</w:t>
      </w:r>
      <w:r w:rsidRPr="008C1101">
        <w:rPr>
          <w:rFonts w:cs="Times New Roman"/>
          <w:szCs w:val="28"/>
        </w:rPr>
        <w:t>).</w:t>
      </w:r>
    </w:p>
    <w:p w:rsidR="00E37FAA" w:rsidRPr="008C1101" w:rsidRDefault="00E37FAA" w:rsidP="00101231">
      <w:pPr>
        <w:rPr>
          <w:rFonts w:cs="Times New Roman"/>
          <w:szCs w:val="28"/>
        </w:rPr>
      </w:pPr>
      <w:r w:rsidRPr="008C1101">
        <w:rPr>
          <w:rFonts w:cs="Times New Roman"/>
          <w:szCs w:val="28"/>
        </w:rPr>
        <w:t>Для оценки энтропии системы “источник сигнала-аналога контр</w:t>
      </w:r>
      <w:r w:rsidRPr="008C1101">
        <w:rPr>
          <w:rFonts w:cs="Times New Roman"/>
          <w:szCs w:val="28"/>
        </w:rPr>
        <w:t>о</w:t>
      </w:r>
      <w:r w:rsidRPr="008C1101">
        <w:rPr>
          <w:rFonts w:cs="Times New Roman"/>
          <w:szCs w:val="28"/>
        </w:rPr>
        <w:t>лируемого параметра – средство измерения” необходимо учесть разр</w:t>
      </w:r>
      <w:r w:rsidRPr="008C1101">
        <w:rPr>
          <w:rFonts w:cs="Times New Roman"/>
          <w:szCs w:val="28"/>
        </w:rPr>
        <w:t>е</w:t>
      </w:r>
      <w:r w:rsidRPr="008C1101">
        <w:rPr>
          <w:rFonts w:cs="Times New Roman"/>
          <w:szCs w:val="28"/>
        </w:rPr>
        <w:t xml:space="preserve">шающую способность прибора Δ </w:t>
      </w:r>
      <w:r w:rsidRPr="008C1101">
        <w:rPr>
          <w:rFonts w:cs="Times New Roman"/>
          <w:szCs w:val="28"/>
          <w:lang w:val="en-US"/>
        </w:rPr>
        <w:t>x</w:t>
      </w:r>
      <w:r w:rsidRPr="008C1101">
        <w:rPr>
          <w:rFonts w:cs="Times New Roman"/>
          <w:szCs w:val="28"/>
        </w:rPr>
        <w:t>. В этом случае система может ра</w:t>
      </w:r>
      <w:r w:rsidRPr="008C1101">
        <w:rPr>
          <w:rFonts w:cs="Times New Roman"/>
          <w:szCs w:val="28"/>
        </w:rPr>
        <w:t>с</w:t>
      </w:r>
      <w:r w:rsidRPr="008C1101">
        <w:rPr>
          <w:rFonts w:cs="Times New Roman"/>
          <w:szCs w:val="28"/>
        </w:rPr>
        <w:t>сматриваться как дискретная с интервалом разбиения диапазона изм</w:t>
      </w:r>
      <w:r w:rsidRPr="008C1101">
        <w:rPr>
          <w:rFonts w:cs="Times New Roman"/>
          <w:szCs w:val="28"/>
        </w:rPr>
        <w:t>е</w:t>
      </w:r>
      <w:r w:rsidRPr="008C1101">
        <w:rPr>
          <w:rFonts w:cs="Times New Roman"/>
          <w:szCs w:val="28"/>
        </w:rPr>
        <w:t xml:space="preserve">рения </w:t>
      </w:r>
      <w:r w:rsidRPr="008C1101">
        <w:rPr>
          <w:rFonts w:cs="Times New Roman"/>
          <w:szCs w:val="28"/>
          <w:lang w:val="en-US"/>
        </w:rPr>
        <w:t>X</w:t>
      </w:r>
      <w:r w:rsidRPr="008C1101">
        <w:rPr>
          <w:rFonts w:cs="Times New Roman"/>
          <w:szCs w:val="28"/>
          <w:vertAlign w:val="subscript"/>
          <w:lang w:val="en-US"/>
        </w:rPr>
        <w:t>max</w:t>
      </w:r>
      <w:r w:rsidRPr="008C1101">
        <w:rPr>
          <w:rFonts w:cs="Times New Roman"/>
          <w:szCs w:val="28"/>
          <w:vertAlign w:val="subscript"/>
        </w:rPr>
        <w:t xml:space="preserve"> </w:t>
      </w:r>
      <w:r w:rsidRPr="008C1101">
        <w:rPr>
          <w:rFonts w:cs="Times New Roman"/>
          <w:szCs w:val="28"/>
        </w:rPr>
        <w:t xml:space="preserve"> - </w:t>
      </w:r>
      <w:r w:rsidRPr="008C1101">
        <w:rPr>
          <w:rFonts w:cs="Times New Roman"/>
          <w:szCs w:val="28"/>
          <w:lang w:val="en-US"/>
        </w:rPr>
        <w:t>X</w:t>
      </w:r>
      <w:r w:rsidRPr="008C1101">
        <w:rPr>
          <w:rFonts w:cs="Times New Roman"/>
          <w:szCs w:val="28"/>
          <w:vertAlign w:val="subscript"/>
          <w:lang w:val="en-US"/>
        </w:rPr>
        <w:t>min</w:t>
      </w:r>
      <w:r w:rsidRPr="008C1101">
        <w:rPr>
          <w:rFonts w:cs="Times New Roman"/>
          <w:szCs w:val="28"/>
          <w:vertAlign w:val="subscript"/>
        </w:rPr>
        <w:t xml:space="preserve"> </w:t>
      </w:r>
      <w:r w:rsidRPr="008C1101">
        <w:rPr>
          <w:rFonts w:cs="Times New Roman"/>
          <w:szCs w:val="28"/>
        </w:rPr>
        <w:t xml:space="preserve"> на дискретные отрезки, равные Δ </w:t>
      </w:r>
      <w:r w:rsidRPr="008C1101">
        <w:rPr>
          <w:rFonts w:cs="Times New Roman"/>
          <w:szCs w:val="28"/>
          <w:lang w:val="en-US"/>
        </w:rPr>
        <w:t>x</w:t>
      </w:r>
      <w:r w:rsidRPr="008C1101">
        <w:rPr>
          <w:rFonts w:cs="Times New Roman"/>
          <w:szCs w:val="28"/>
        </w:rPr>
        <w:t>. Обозначив через α</w:t>
      </w:r>
      <w:r w:rsidRPr="008C1101">
        <w:rPr>
          <w:rFonts w:cs="Times New Roman"/>
          <w:szCs w:val="28"/>
          <w:vertAlign w:val="subscript"/>
          <w:lang w:val="en-US"/>
        </w:rPr>
        <w:t>i</w:t>
      </w:r>
      <w:r w:rsidRPr="008C1101">
        <w:rPr>
          <w:rFonts w:cs="Times New Roman"/>
          <w:szCs w:val="28"/>
          <w:vertAlign w:val="subscript"/>
        </w:rPr>
        <w:t xml:space="preserve"> </w:t>
      </w:r>
      <w:r w:rsidRPr="008C1101">
        <w:rPr>
          <w:rFonts w:cs="Times New Roman"/>
          <w:szCs w:val="28"/>
        </w:rPr>
        <w:t xml:space="preserve"> и β</w:t>
      </w:r>
      <w:r w:rsidRPr="008C1101">
        <w:rPr>
          <w:rFonts w:cs="Times New Roman"/>
          <w:szCs w:val="28"/>
          <w:vertAlign w:val="subscript"/>
          <w:lang w:val="en-US"/>
        </w:rPr>
        <w:t>i</w:t>
      </w:r>
      <w:r w:rsidRPr="008C1101">
        <w:rPr>
          <w:rFonts w:cs="Times New Roman"/>
          <w:szCs w:val="28"/>
          <w:vertAlign w:val="subscript"/>
        </w:rPr>
        <w:t xml:space="preserve"> </w:t>
      </w:r>
      <w:r w:rsidRPr="008C1101">
        <w:rPr>
          <w:rFonts w:cs="Times New Roman"/>
          <w:szCs w:val="28"/>
        </w:rPr>
        <w:t xml:space="preserve"> границы </w:t>
      </w:r>
      <w:r w:rsidRPr="008C1101">
        <w:rPr>
          <w:rFonts w:cs="Times New Roman"/>
          <w:szCs w:val="28"/>
          <w:lang w:val="en-US"/>
        </w:rPr>
        <w:t>i</w:t>
      </w:r>
      <w:r w:rsidRPr="008C1101">
        <w:rPr>
          <w:rFonts w:cs="Times New Roman"/>
          <w:szCs w:val="28"/>
        </w:rPr>
        <w:t xml:space="preserve"> – того участ</w:t>
      </w:r>
      <w:r w:rsidR="00012C8A" w:rsidRPr="008C1101">
        <w:rPr>
          <w:rFonts w:cs="Times New Roman"/>
          <w:szCs w:val="28"/>
        </w:rPr>
        <w:t>ка разбиения (рис.</w:t>
      </w:r>
      <w:r w:rsidRPr="008C1101">
        <w:rPr>
          <w:rFonts w:cs="Times New Roman"/>
          <w:szCs w:val="28"/>
        </w:rPr>
        <w:t xml:space="preserve"> </w:t>
      </w:r>
      <w:r w:rsidR="00012C8A" w:rsidRPr="008C1101">
        <w:rPr>
          <w:rFonts w:cs="Times New Roman"/>
          <w:szCs w:val="28"/>
        </w:rPr>
        <w:t>1.12</w:t>
      </w:r>
      <w:r w:rsidRPr="008C1101">
        <w:rPr>
          <w:rFonts w:cs="Times New Roman"/>
          <w:szCs w:val="28"/>
        </w:rPr>
        <w:t>), можно опред</w:t>
      </w:r>
      <w:r w:rsidRPr="008C1101">
        <w:rPr>
          <w:rFonts w:cs="Times New Roman"/>
          <w:szCs w:val="28"/>
        </w:rPr>
        <w:t>е</w:t>
      </w:r>
      <w:r w:rsidRPr="008C1101">
        <w:rPr>
          <w:rFonts w:cs="Times New Roman"/>
          <w:szCs w:val="28"/>
        </w:rPr>
        <w:t>лить вероятность попадания значения контролируемого параметра в этот интервал:</w:t>
      </w:r>
    </w:p>
    <w:p w:rsidR="00E37FAA" w:rsidRPr="008C1101" w:rsidRDefault="00E37FAA" w:rsidP="00012C8A">
      <w:pPr>
        <w:ind w:left="2832" w:firstLine="708"/>
        <w:rPr>
          <w:rFonts w:cs="Times New Roman"/>
          <w:szCs w:val="28"/>
          <w:lang w:val="en-US"/>
        </w:rPr>
      </w:pPr>
      <w:r w:rsidRPr="008C1101">
        <w:rPr>
          <w:rFonts w:cs="Times New Roman"/>
          <w:szCs w:val="28"/>
          <w:lang w:val="en-US"/>
        </w:rPr>
        <w:sym w:font="Symbol" w:char="F062"/>
      </w:r>
      <w:r w:rsidRPr="008C1101">
        <w:rPr>
          <w:rFonts w:cs="Times New Roman"/>
          <w:szCs w:val="28"/>
          <w:lang w:val="en-US"/>
        </w:rPr>
        <w:t>i</w:t>
      </w:r>
    </w:p>
    <w:p w:rsidR="00E37FAA" w:rsidRPr="008C1101" w:rsidRDefault="00012C8A" w:rsidP="00012C8A">
      <w:pPr>
        <w:ind w:left="1416" w:firstLine="0"/>
        <w:rPr>
          <w:rFonts w:cs="Times New Roman"/>
          <w:szCs w:val="28"/>
          <w:lang w:val="en-US"/>
        </w:rPr>
      </w:pPr>
      <w:r w:rsidRPr="008C1101">
        <w:rPr>
          <w:rFonts w:cs="Times New Roman"/>
          <w:szCs w:val="28"/>
          <w:lang w:val="en-US"/>
        </w:rPr>
        <w:t xml:space="preserve">     </w:t>
      </w:r>
      <w:r w:rsidR="00E37FAA" w:rsidRPr="008C1101">
        <w:rPr>
          <w:rFonts w:cs="Times New Roman"/>
          <w:szCs w:val="28"/>
          <w:lang w:val="en-US"/>
        </w:rPr>
        <w:t>p( α</w:t>
      </w:r>
      <w:r w:rsidR="00E37FAA" w:rsidRPr="008C1101">
        <w:rPr>
          <w:rFonts w:cs="Times New Roman"/>
          <w:szCs w:val="28"/>
          <w:vertAlign w:val="subscript"/>
          <w:lang w:val="en-US"/>
        </w:rPr>
        <w:t xml:space="preserve">i &lt; </w:t>
      </w:r>
      <w:r w:rsidR="00E37FAA" w:rsidRPr="008C1101">
        <w:rPr>
          <w:rFonts w:cs="Times New Roman"/>
          <w:szCs w:val="28"/>
          <w:lang w:val="en-US"/>
        </w:rPr>
        <w:t>x &lt; β</w:t>
      </w:r>
      <w:r w:rsidR="00E37FAA" w:rsidRPr="008C1101">
        <w:rPr>
          <w:rFonts w:cs="Times New Roman"/>
          <w:szCs w:val="28"/>
          <w:vertAlign w:val="subscript"/>
          <w:lang w:val="en-US"/>
        </w:rPr>
        <w:t xml:space="preserve">i </w:t>
      </w:r>
      <w:r w:rsidR="00E37FAA" w:rsidRPr="008C1101">
        <w:rPr>
          <w:rFonts w:cs="Times New Roman"/>
          <w:szCs w:val="28"/>
          <w:lang w:val="en-US"/>
        </w:rPr>
        <w:t xml:space="preserve">) = </w:t>
      </w:r>
      <w:r w:rsidR="00E37FAA" w:rsidRPr="008C1101">
        <w:rPr>
          <w:rFonts w:cs="Times New Roman"/>
          <w:szCs w:val="28"/>
          <w:lang w:val="en-US"/>
        </w:rPr>
        <w:sym w:font="Symbol" w:char="F0F2"/>
      </w:r>
      <w:r w:rsidR="00E37FAA" w:rsidRPr="008C1101">
        <w:rPr>
          <w:rFonts w:cs="Times New Roman"/>
          <w:szCs w:val="28"/>
          <w:lang w:val="en-US"/>
        </w:rPr>
        <w:t xml:space="preserve">  </w:t>
      </w:r>
      <w:r w:rsidR="00E37FAA" w:rsidRPr="008C1101">
        <w:rPr>
          <w:rFonts w:cs="Times New Roman"/>
          <w:szCs w:val="28"/>
          <w:lang w:val="en-US"/>
        </w:rPr>
        <w:sym w:font="Symbol" w:char="F06A"/>
      </w:r>
      <w:r w:rsidR="00E37FAA" w:rsidRPr="008C1101">
        <w:rPr>
          <w:rFonts w:cs="Times New Roman"/>
          <w:szCs w:val="28"/>
          <w:lang w:val="en-US"/>
        </w:rPr>
        <w:t xml:space="preserve"> (x) dx </w:t>
      </w:r>
      <w:r w:rsidRPr="008C1101">
        <w:rPr>
          <w:rFonts w:cs="Times New Roman"/>
          <w:szCs w:val="28"/>
          <w:lang w:val="en-US"/>
        </w:rPr>
        <w:tab/>
      </w:r>
      <w:r w:rsidRPr="008C1101">
        <w:rPr>
          <w:rFonts w:cs="Times New Roman"/>
          <w:szCs w:val="28"/>
          <w:lang w:val="en-US"/>
        </w:rPr>
        <w:tab/>
      </w:r>
      <w:r w:rsidRPr="008C1101">
        <w:rPr>
          <w:rFonts w:cs="Times New Roman"/>
          <w:szCs w:val="28"/>
          <w:lang w:val="en-US"/>
        </w:rPr>
        <w:tab/>
      </w:r>
      <w:r w:rsidRPr="008C1101">
        <w:rPr>
          <w:rFonts w:cs="Times New Roman"/>
          <w:szCs w:val="28"/>
          <w:lang w:val="en-US"/>
        </w:rPr>
        <w:tab/>
      </w:r>
      <w:r w:rsidRPr="008C1101">
        <w:rPr>
          <w:rFonts w:cs="Times New Roman"/>
          <w:szCs w:val="28"/>
          <w:lang w:val="en-US"/>
        </w:rPr>
        <w:tab/>
      </w:r>
      <w:r w:rsidRPr="008C1101">
        <w:rPr>
          <w:rFonts w:cs="Times New Roman"/>
          <w:szCs w:val="28"/>
          <w:lang w:val="en-US"/>
        </w:rPr>
        <w:tab/>
      </w:r>
      <w:r w:rsidR="00E37FAA" w:rsidRPr="008C1101">
        <w:rPr>
          <w:rFonts w:cs="Times New Roman"/>
          <w:szCs w:val="28"/>
          <w:lang w:val="en-US"/>
        </w:rPr>
        <w:t>(</w:t>
      </w:r>
      <w:r w:rsidRPr="008C1101">
        <w:rPr>
          <w:rFonts w:cs="Times New Roman"/>
          <w:szCs w:val="28"/>
          <w:lang w:val="en-US"/>
        </w:rPr>
        <w:t>1.13</w:t>
      </w:r>
      <w:r w:rsidR="00E37FAA" w:rsidRPr="008C1101">
        <w:rPr>
          <w:rFonts w:cs="Times New Roman"/>
          <w:szCs w:val="28"/>
          <w:lang w:val="en-US"/>
        </w:rPr>
        <w:t>)</w:t>
      </w:r>
    </w:p>
    <w:p w:rsidR="00E37FAA" w:rsidRPr="008C1101" w:rsidRDefault="00E37FAA" w:rsidP="00012C8A">
      <w:pPr>
        <w:ind w:left="2832" w:firstLine="708"/>
        <w:rPr>
          <w:rFonts w:cs="Times New Roman"/>
          <w:szCs w:val="28"/>
          <w:vertAlign w:val="subscript"/>
        </w:rPr>
      </w:pPr>
      <w:r w:rsidRPr="008C1101">
        <w:rPr>
          <w:rFonts w:cs="Times New Roman"/>
          <w:szCs w:val="28"/>
          <w:lang w:val="en-US"/>
        </w:rPr>
        <w:sym w:font="Symbol" w:char="F061"/>
      </w:r>
      <w:r w:rsidRPr="008C1101">
        <w:rPr>
          <w:rFonts w:cs="Times New Roman"/>
          <w:szCs w:val="28"/>
          <w:vertAlign w:val="subscript"/>
          <w:lang w:val="en-US"/>
        </w:rPr>
        <w:t>i</w:t>
      </w:r>
    </w:p>
    <w:p w:rsidR="00E37FAA" w:rsidRPr="008C1101" w:rsidRDefault="00E37FAA" w:rsidP="00012C8A"/>
    <w:p w:rsidR="00E37FAA" w:rsidRPr="008C1101" w:rsidRDefault="00012C8A" w:rsidP="00101231">
      <w:pPr>
        <w:rPr>
          <w:rFonts w:cs="Times New Roman"/>
          <w:szCs w:val="28"/>
        </w:rPr>
      </w:pPr>
      <w:r w:rsidRPr="008C1101">
        <w:rPr>
          <w:noProof/>
          <w:lang w:eastAsia="ru-RU"/>
        </w:rPr>
        <w:lastRenderedPageBreak/>
        <mc:AlternateContent>
          <mc:Choice Requires="wps">
            <w:drawing>
              <wp:anchor distT="0" distB="0" distL="114300" distR="114300" simplePos="0" relativeHeight="251674624" behindDoc="0" locked="0" layoutInCell="1" allowOverlap="1" wp14:anchorId="2A2EDA6B" wp14:editId="627E0593">
                <wp:simplePos x="0" y="0"/>
                <wp:positionH relativeFrom="column">
                  <wp:align>center</wp:align>
                </wp:positionH>
                <wp:positionV relativeFrom="paragraph">
                  <wp:posOffset>0</wp:posOffset>
                </wp:positionV>
                <wp:extent cx="4976008" cy="1403985"/>
                <wp:effectExtent l="0" t="0" r="0" b="0"/>
                <wp:wrapTopAndBottom/>
                <wp:docPr id="10" name="Надпись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76008" cy="1403985"/>
                        </a:xfrm>
                        <a:prstGeom prst="rect">
                          <a:avLst/>
                        </a:prstGeom>
                        <a:solidFill>
                          <a:srgbClr val="FFFFFF"/>
                        </a:solidFill>
                        <a:ln w="9525">
                          <a:noFill/>
                          <a:miter lim="800000"/>
                          <a:headEnd/>
                          <a:tailEnd/>
                        </a:ln>
                      </wps:spPr>
                      <wps:txbx>
                        <w:txbxContent>
                          <w:p w:rsidR="00A96B23" w:rsidRPr="00101231" w:rsidRDefault="00A96B23" w:rsidP="00012C8A">
                            <w:pPr>
                              <w:rPr>
                                <w:rFonts w:cs="Times New Roman"/>
                                <w:szCs w:val="28"/>
                                <w:lang w:val="en-US"/>
                              </w:rPr>
                            </w:pPr>
                            <w:r w:rsidRPr="00101231">
                              <w:rPr>
                                <w:rFonts w:cs="Times New Roman"/>
                                <w:szCs w:val="28"/>
                                <w:vertAlign w:val="subscript"/>
                                <w:lang w:val="en-US"/>
                              </w:rPr>
                              <w:t xml:space="preserve">           </w:t>
                            </w:r>
                            <w:r w:rsidRPr="00101231">
                              <w:rPr>
                                <w:rFonts w:cs="Times New Roman"/>
                                <w:szCs w:val="28"/>
                                <w:lang w:val="en-US"/>
                              </w:rPr>
                              <w:t xml:space="preserve">                        </w:t>
                            </w:r>
                            <w:r w:rsidRPr="00101231">
                              <w:rPr>
                                <w:rFonts w:cs="Times New Roman"/>
                                <w:szCs w:val="28"/>
                                <w:lang w:val="en-US"/>
                              </w:rPr>
                              <w:sym w:font="Symbol" w:char="F06A"/>
                            </w:r>
                            <w:r w:rsidRPr="00101231">
                              <w:rPr>
                                <w:rFonts w:cs="Times New Roman"/>
                                <w:szCs w:val="28"/>
                                <w:lang w:val="en-US"/>
                              </w:rPr>
                              <w:t>(x)</w:t>
                            </w:r>
                          </w:p>
                          <w:p w:rsidR="00A96B23" w:rsidRPr="00101231" w:rsidRDefault="00A96B23" w:rsidP="00012C8A">
                            <w:pPr>
                              <w:rPr>
                                <w:rFonts w:cs="Times New Roman"/>
                                <w:szCs w:val="28"/>
                                <w:lang w:val="en-US"/>
                              </w:rPr>
                            </w:pPr>
                            <w:r w:rsidRPr="00101231">
                              <w:rPr>
                                <w:rFonts w:cs="Times New Roman"/>
                                <w:szCs w:val="28"/>
                                <w:lang w:val="en-US"/>
                              </w:rPr>
                              <w:t xml:space="preserve">                                 </w:t>
                            </w:r>
                            <w:r w:rsidRPr="00101231">
                              <w:rPr>
                                <w:rFonts w:cs="Times New Roman"/>
                                <w:szCs w:val="28"/>
                              </w:rPr>
                              <w:object w:dxaOrig="3570" w:dyaOrig="2115">
                                <v:shape id="_x0000_i1371" type="#_x0000_t75" style="width:178.7pt;height:105.55pt" o:ole="">
                                  <v:imagedata r:id="rId40" o:title=""/>
                                </v:shape>
                                <o:OLEObject Type="Embed" ProgID="PBrush" ShapeID="_x0000_i1371" DrawAspect="Content" ObjectID="_1421186863" r:id="rId41"/>
                              </w:object>
                            </w:r>
                            <w:r w:rsidRPr="00101231">
                              <w:rPr>
                                <w:rFonts w:cs="Times New Roman"/>
                                <w:szCs w:val="28"/>
                                <w:lang w:val="en-US"/>
                              </w:rPr>
                              <w:t>x</w:t>
                            </w:r>
                          </w:p>
                          <w:p w:rsidR="00A96B23" w:rsidRPr="00101231" w:rsidRDefault="00A96B23" w:rsidP="00012C8A">
                            <w:pPr>
                              <w:rPr>
                                <w:rFonts w:cs="Times New Roman"/>
                                <w:szCs w:val="28"/>
                                <w:lang w:val="en-US"/>
                              </w:rPr>
                            </w:pPr>
                            <w:r w:rsidRPr="00101231">
                              <w:rPr>
                                <w:rFonts w:cs="Times New Roman"/>
                                <w:szCs w:val="28"/>
                                <w:lang w:val="en-US"/>
                              </w:rPr>
                              <w:t xml:space="preserve">                                                   </w:t>
                            </w:r>
                            <w:r w:rsidRPr="00101231">
                              <w:rPr>
                                <w:rFonts w:cs="Times New Roman"/>
                                <w:szCs w:val="28"/>
                                <w:lang w:val="en-US"/>
                              </w:rPr>
                              <w:sym w:font="Symbol" w:char="F061"/>
                            </w:r>
                            <w:r w:rsidRPr="00101231">
                              <w:rPr>
                                <w:rFonts w:cs="Times New Roman"/>
                                <w:szCs w:val="28"/>
                                <w:vertAlign w:val="subscript"/>
                                <w:lang w:val="en-US"/>
                              </w:rPr>
                              <w:t xml:space="preserve">i   </w:t>
                            </w:r>
                            <w:r w:rsidRPr="00101231">
                              <w:rPr>
                                <w:rFonts w:cs="Times New Roman"/>
                                <w:szCs w:val="28"/>
                                <w:lang w:val="en-US"/>
                              </w:rPr>
                              <w:sym w:font="Symbol" w:char="F062"/>
                            </w:r>
                            <w:r w:rsidRPr="00101231">
                              <w:rPr>
                                <w:rFonts w:cs="Times New Roman"/>
                                <w:szCs w:val="28"/>
                                <w:vertAlign w:val="subscript"/>
                                <w:lang w:val="en-US"/>
                              </w:rPr>
                              <w:t>i</w:t>
                            </w:r>
                            <w:r w:rsidRPr="00101231">
                              <w:rPr>
                                <w:rFonts w:cs="Times New Roman"/>
                                <w:szCs w:val="28"/>
                                <w:lang w:val="en-US"/>
                              </w:rPr>
                              <w:t xml:space="preserve">                                       </w:t>
                            </w:r>
                          </w:p>
                          <w:p w:rsidR="00A96B23" w:rsidRDefault="00A96B23">
                            <w:r w:rsidRPr="00012C8A">
                              <w:rPr>
                                <w:rFonts w:cs="Times New Roman"/>
                                <w:szCs w:val="28"/>
                                <w:lang w:val="en-US"/>
                              </w:rPr>
                              <w:t xml:space="preserve">                                                    </w:t>
                            </w:r>
                            <w:r>
                              <w:rPr>
                                <w:rFonts w:cs="Times New Roman"/>
                                <w:szCs w:val="28"/>
                              </w:rPr>
                              <w:t>Рис.</w:t>
                            </w:r>
                            <w:r w:rsidRPr="00012C8A">
                              <w:rPr>
                                <w:rFonts w:cs="Times New Roman"/>
                                <w:szCs w:val="28"/>
                              </w:rPr>
                              <w:t xml:space="preserve"> </w:t>
                            </w:r>
                            <w:r>
                              <w:rPr>
                                <w:rFonts w:cs="Times New Roman"/>
                                <w:szCs w:val="28"/>
                              </w:rPr>
                              <w:t xml:space="preserve">1.12. </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28" type="#_x0000_t202" style="position:absolute;left:0;text-align:left;margin-left:0;margin-top:0;width:391.8pt;height:110.55pt;z-index:251674624;visibility:visible;mso-wrap-style:square;mso-width-percent:0;mso-height-percent:200;mso-wrap-distance-left:9pt;mso-wrap-distance-top:0;mso-wrap-distance-right:9pt;mso-wrap-distance-bottom:0;mso-position-horizontal:center;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" stroked="f">
                <v:textbox style="mso-fit-shape-to-text:t">
                  <w:txbxContent>
                    <w:p w:rsidR="00A96B23" w:rsidRPr="00101231" w:rsidRDefault="00A96B23" w:rsidP="00012C8A">
                      <w:pPr>
                        <w:rPr>
                          <w:rFonts w:cs="Times New Roman"/>
                          <w:szCs w:val="28"/>
                          <w:lang w:val="en-US"/>
                        </w:rPr>
                      </w:pPr>
                      <w:r w:rsidRPr="00101231">
                        <w:rPr>
                          <w:rFonts w:cs="Times New Roman"/>
                          <w:szCs w:val="28"/>
                          <w:vertAlign w:val="subscript"/>
                          <w:lang w:val="en-US"/>
                        </w:rPr>
                        <w:t xml:space="preserve">           </w:t>
                      </w:r>
                      <w:r w:rsidRPr="00101231">
                        <w:rPr>
                          <w:rFonts w:cs="Times New Roman"/>
                          <w:szCs w:val="28"/>
                          <w:lang w:val="en-US"/>
                        </w:rPr>
                        <w:t xml:space="preserve">                        </w:t>
                      </w:r>
                      <w:r w:rsidRPr="00101231">
                        <w:rPr>
                          <w:rFonts w:cs="Times New Roman"/>
                          <w:szCs w:val="28"/>
                          <w:lang w:val="en-US"/>
                        </w:rPr>
                        <w:sym w:font="Symbol" w:char="F06A"/>
                      </w:r>
                      <w:r w:rsidRPr="00101231">
                        <w:rPr>
                          <w:rFonts w:cs="Times New Roman"/>
                          <w:szCs w:val="28"/>
                          <w:lang w:val="en-US"/>
                        </w:rPr>
                        <w:t>(x)</w:t>
                      </w:r>
                    </w:p>
                    <w:p w:rsidR="00A96B23" w:rsidRPr="00101231" w:rsidRDefault="00A96B23" w:rsidP="00012C8A">
                      <w:pPr>
                        <w:rPr>
                          <w:rFonts w:cs="Times New Roman"/>
                          <w:szCs w:val="28"/>
                          <w:lang w:val="en-US"/>
                        </w:rPr>
                      </w:pPr>
                      <w:r w:rsidRPr="00101231">
                        <w:rPr>
                          <w:rFonts w:cs="Times New Roman"/>
                          <w:szCs w:val="28"/>
                          <w:lang w:val="en-US"/>
                        </w:rPr>
                        <w:t xml:space="preserve">                                 </w:t>
                      </w:r>
                      <w:r w:rsidRPr="00101231">
                        <w:rPr>
                          <w:rFonts w:cs="Times New Roman"/>
                          <w:szCs w:val="28"/>
                        </w:rPr>
                        <w:object w:dxaOrig="3570" w:dyaOrig="2115">
                          <v:shape id="_x0000_i1371" type="#_x0000_t75" style="width:178.7pt;height:105.55pt" o:ole="">
                            <v:imagedata r:id="rId42" o:title=""/>
                          </v:shape>
                          <o:OLEObject Type="Embed" ProgID="PBrush" ShapeID="_x0000_i1371" DrawAspect="Content" ObjectID="_1421128670" r:id="rId43"/>
                        </w:object>
                      </w:r>
                      <w:proofErr w:type="gramStart"/>
                      <w:r w:rsidRPr="00101231">
                        <w:rPr>
                          <w:rFonts w:cs="Times New Roman"/>
                          <w:szCs w:val="28"/>
                          <w:lang w:val="en-US"/>
                        </w:rPr>
                        <w:t>x</w:t>
                      </w:r>
                      <w:proofErr w:type="gramEnd"/>
                    </w:p>
                    <w:p w:rsidR="00A96B23" w:rsidRPr="00101231" w:rsidRDefault="00A96B23" w:rsidP="00012C8A">
                      <w:pPr>
                        <w:rPr>
                          <w:rFonts w:cs="Times New Roman"/>
                          <w:szCs w:val="28"/>
                          <w:lang w:val="en-US"/>
                        </w:rPr>
                      </w:pPr>
                      <w:r w:rsidRPr="00101231">
                        <w:rPr>
                          <w:rFonts w:cs="Times New Roman"/>
                          <w:szCs w:val="28"/>
                          <w:lang w:val="en-US"/>
                        </w:rPr>
                        <w:t xml:space="preserve">                                                   </w:t>
                      </w:r>
                      <w:r w:rsidRPr="00101231">
                        <w:rPr>
                          <w:rFonts w:cs="Times New Roman"/>
                          <w:szCs w:val="28"/>
                          <w:lang w:val="en-US"/>
                        </w:rPr>
                        <w:sym w:font="Symbol" w:char="F061"/>
                      </w:r>
                      <w:proofErr w:type="gramStart"/>
                      <w:r w:rsidRPr="00101231">
                        <w:rPr>
                          <w:rFonts w:cs="Times New Roman"/>
                          <w:szCs w:val="28"/>
                          <w:vertAlign w:val="subscript"/>
                          <w:lang w:val="en-US"/>
                        </w:rPr>
                        <w:t>i</w:t>
                      </w:r>
                      <w:proofErr w:type="gramEnd"/>
                      <w:r w:rsidRPr="00101231">
                        <w:rPr>
                          <w:rFonts w:cs="Times New Roman"/>
                          <w:szCs w:val="28"/>
                          <w:vertAlign w:val="subscript"/>
                          <w:lang w:val="en-US"/>
                        </w:rPr>
                        <w:t xml:space="preserve">   </w:t>
                      </w:r>
                      <w:r w:rsidRPr="00101231">
                        <w:rPr>
                          <w:rFonts w:cs="Times New Roman"/>
                          <w:szCs w:val="28"/>
                          <w:lang w:val="en-US"/>
                        </w:rPr>
                        <w:sym w:font="Symbol" w:char="F062"/>
                      </w:r>
                      <w:r w:rsidRPr="00101231">
                        <w:rPr>
                          <w:rFonts w:cs="Times New Roman"/>
                          <w:szCs w:val="28"/>
                          <w:vertAlign w:val="subscript"/>
                          <w:lang w:val="en-US"/>
                        </w:rPr>
                        <w:t>i</w:t>
                      </w:r>
                      <w:r w:rsidRPr="00101231">
                        <w:rPr>
                          <w:rFonts w:cs="Times New Roman"/>
                          <w:szCs w:val="28"/>
                          <w:lang w:val="en-US"/>
                        </w:rPr>
                        <w:t xml:space="preserve">                                       </w:t>
                      </w:r>
                    </w:p>
                    <w:p w:rsidR="00A96B23" w:rsidRDefault="00A96B23">
                      <w:r w:rsidRPr="00012C8A">
                        <w:rPr>
                          <w:rFonts w:cs="Times New Roman"/>
                          <w:szCs w:val="28"/>
                          <w:lang w:val="en-US"/>
                        </w:rPr>
                        <w:t xml:space="preserve">                                                    </w:t>
                      </w:r>
                      <w:r>
                        <w:rPr>
                          <w:rFonts w:cs="Times New Roman"/>
                          <w:szCs w:val="28"/>
                        </w:rPr>
                        <w:t>Рис.</w:t>
                      </w:r>
                      <w:r w:rsidRPr="00012C8A">
                        <w:rPr>
                          <w:rFonts w:cs="Times New Roman"/>
                          <w:szCs w:val="28"/>
                        </w:rPr>
                        <w:t xml:space="preserve"> </w:t>
                      </w:r>
                      <w:r>
                        <w:rPr>
                          <w:rFonts w:cs="Times New Roman"/>
                          <w:szCs w:val="28"/>
                        </w:rPr>
                        <w:t xml:space="preserve">1.12. </w:t>
                      </w:r>
                    </w:p>
                  </w:txbxContent>
                </v:textbox>
                <w10:wrap type="topAndBottom"/>
              </v:shape>
            </w:pict>
          </mc:Fallback>
        </mc:AlternateContent>
      </w:r>
    </w:p>
    <w:p w:rsidR="00E37FAA" w:rsidRPr="008C1101" w:rsidRDefault="00E37FAA" w:rsidP="00101231">
      <w:pPr>
        <w:rPr>
          <w:rFonts w:cs="Times New Roman"/>
          <w:szCs w:val="28"/>
        </w:rPr>
      </w:pPr>
      <w:r w:rsidRPr="008C1101">
        <w:rPr>
          <w:rFonts w:cs="Times New Roman"/>
          <w:szCs w:val="28"/>
        </w:rPr>
        <w:t>Определив вероятности попадания значений параметра во все и</w:t>
      </w:r>
      <w:r w:rsidRPr="008C1101">
        <w:rPr>
          <w:rFonts w:cs="Times New Roman"/>
          <w:szCs w:val="28"/>
        </w:rPr>
        <w:t>н</w:t>
      </w:r>
      <w:r w:rsidRPr="008C1101">
        <w:rPr>
          <w:rFonts w:cs="Times New Roman"/>
          <w:szCs w:val="28"/>
        </w:rPr>
        <w:t>тервалы разбиения, по формуле Шеннона (</w:t>
      </w:r>
      <w:r w:rsidR="00012C8A" w:rsidRPr="008C1101">
        <w:rPr>
          <w:rFonts w:cs="Times New Roman"/>
          <w:szCs w:val="28"/>
        </w:rPr>
        <w:t>1.11</w:t>
      </w:r>
      <w:r w:rsidRPr="008C1101">
        <w:rPr>
          <w:rFonts w:cs="Times New Roman"/>
          <w:szCs w:val="28"/>
        </w:rPr>
        <w:t>) можно получить оценку энтропии и в этом случае.</w:t>
      </w:r>
    </w:p>
    <w:p w:rsidR="00E37FAA" w:rsidRPr="008C1101" w:rsidRDefault="00E37FAA" w:rsidP="00101231">
      <w:pPr>
        <w:rPr>
          <w:rFonts w:cs="Times New Roman"/>
          <w:szCs w:val="28"/>
        </w:rPr>
      </w:pPr>
    </w:p>
    <w:p w:rsidR="00E37FAA" w:rsidRPr="008C1101" w:rsidRDefault="00E37FAA" w:rsidP="00101231">
      <w:pPr>
        <w:pStyle w:val="3"/>
        <w:rPr>
          <w:rFonts w:ascii="Times New Roman" w:hAnsi="Times New Roman" w:cs="Times New Roman"/>
          <w:szCs w:val="28"/>
        </w:rPr>
      </w:pPr>
      <w:bookmarkStart w:id="28" w:name="_Toc347384265"/>
      <w:r w:rsidRPr="008C1101">
        <w:rPr>
          <w:rFonts w:ascii="Times New Roman" w:hAnsi="Times New Roman" w:cs="Times New Roman"/>
          <w:szCs w:val="28"/>
        </w:rPr>
        <w:t>Свойства энтропии</w:t>
      </w:r>
      <w:bookmarkEnd w:id="28"/>
    </w:p>
    <w:p w:rsidR="00E37FAA" w:rsidRPr="008C1101" w:rsidRDefault="00E37FAA" w:rsidP="00101231">
      <w:pPr>
        <w:rPr>
          <w:rFonts w:cs="Times New Roman"/>
          <w:szCs w:val="28"/>
        </w:rPr>
      </w:pPr>
      <w:r w:rsidRPr="008C1101">
        <w:rPr>
          <w:rFonts w:cs="Times New Roman"/>
          <w:szCs w:val="28"/>
        </w:rPr>
        <w:t>1. Энтропия источника информации максимальна, если все пост</w:t>
      </w:r>
      <w:r w:rsidRPr="008C1101">
        <w:rPr>
          <w:rFonts w:cs="Times New Roman"/>
          <w:szCs w:val="28"/>
        </w:rPr>
        <w:t>у</w:t>
      </w:r>
      <w:r w:rsidRPr="008C1101">
        <w:rPr>
          <w:rFonts w:cs="Times New Roman"/>
          <w:szCs w:val="28"/>
        </w:rPr>
        <w:t>пающие с него сообщения (выходы источника) равновероятны.</w:t>
      </w:r>
    </w:p>
    <w:p w:rsidR="00E37FAA" w:rsidRPr="008C1101" w:rsidRDefault="00E37FAA" w:rsidP="00101231">
      <w:pPr>
        <w:rPr>
          <w:rFonts w:cs="Times New Roman"/>
          <w:szCs w:val="28"/>
        </w:rPr>
      </w:pPr>
      <w:r w:rsidRPr="008C1101">
        <w:rPr>
          <w:rFonts w:cs="Times New Roman"/>
          <w:szCs w:val="28"/>
        </w:rPr>
        <w:t xml:space="preserve"> 2. Энтропия уменьшается, если имеется зависимость между вых</w:t>
      </w:r>
      <w:r w:rsidRPr="008C1101">
        <w:rPr>
          <w:rFonts w:cs="Times New Roman"/>
          <w:szCs w:val="28"/>
        </w:rPr>
        <w:t>о</w:t>
      </w:r>
      <w:r w:rsidRPr="008C1101">
        <w:rPr>
          <w:rFonts w:cs="Times New Roman"/>
          <w:szCs w:val="28"/>
        </w:rPr>
        <w:t>дами.</w:t>
      </w:r>
    </w:p>
    <w:p w:rsidR="00E37FAA" w:rsidRPr="008C1101" w:rsidRDefault="00E37FAA" w:rsidP="00101231">
      <w:pPr>
        <w:rPr>
          <w:rFonts w:cs="Times New Roman"/>
          <w:szCs w:val="28"/>
        </w:rPr>
      </w:pPr>
    </w:p>
    <w:p w:rsidR="00E37FAA" w:rsidRPr="008C1101" w:rsidRDefault="00E37FAA" w:rsidP="00101231">
      <w:pPr>
        <w:pStyle w:val="3"/>
        <w:rPr>
          <w:rFonts w:ascii="Times New Roman" w:hAnsi="Times New Roman" w:cs="Times New Roman"/>
          <w:szCs w:val="28"/>
        </w:rPr>
      </w:pPr>
      <w:bookmarkStart w:id="29" w:name="_Toc347384266"/>
      <w:r w:rsidRPr="008C1101">
        <w:rPr>
          <w:rFonts w:ascii="Times New Roman" w:hAnsi="Times New Roman" w:cs="Times New Roman"/>
          <w:szCs w:val="28"/>
        </w:rPr>
        <w:t>Энтропия объединения</w:t>
      </w:r>
      <w:bookmarkEnd w:id="29"/>
    </w:p>
    <w:p w:rsidR="00E37FAA" w:rsidRPr="008C1101" w:rsidRDefault="00E37FAA" w:rsidP="00101231">
      <w:pPr>
        <w:rPr>
          <w:rFonts w:cs="Times New Roman"/>
          <w:szCs w:val="28"/>
        </w:rPr>
      </w:pPr>
      <w:r w:rsidRPr="008C1101">
        <w:rPr>
          <w:rFonts w:cs="Times New Roman"/>
          <w:szCs w:val="28"/>
        </w:rPr>
        <w:t>Энтропия системы H(X,</w:t>
      </w:r>
      <w:r w:rsidRPr="008C1101">
        <w:rPr>
          <w:rFonts w:cs="Times New Roman"/>
          <w:szCs w:val="28"/>
          <w:lang w:val="en-US"/>
        </w:rPr>
        <w:t>Y</w:t>
      </w:r>
      <w:r w:rsidRPr="008C1101">
        <w:rPr>
          <w:rFonts w:cs="Times New Roman"/>
          <w:szCs w:val="28"/>
        </w:rPr>
        <w:t xml:space="preserve">,…), состоящий из нескольких подсистем, имеющих энтропии </w:t>
      </w:r>
      <w:r w:rsidRPr="008C1101">
        <w:rPr>
          <w:rFonts w:cs="Times New Roman"/>
          <w:szCs w:val="28"/>
          <w:lang w:val="en-US"/>
        </w:rPr>
        <w:t>H</w:t>
      </w:r>
      <w:r w:rsidRPr="008C1101">
        <w:rPr>
          <w:rFonts w:cs="Times New Roman"/>
          <w:szCs w:val="28"/>
        </w:rPr>
        <w:t>(X), H(Y), …, равна сумме энтропий, если соо</w:t>
      </w:r>
      <w:r w:rsidRPr="008C1101">
        <w:rPr>
          <w:rFonts w:cs="Times New Roman"/>
          <w:szCs w:val="28"/>
        </w:rPr>
        <w:t>б</w:t>
      </w:r>
      <w:r w:rsidRPr="008C1101">
        <w:rPr>
          <w:rFonts w:cs="Times New Roman"/>
          <w:szCs w:val="28"/>
        </w:rPr>
        <w:t>щения подсистем не зависят друг от друга. Если имеется зависимость, то общая энтропия меньше суммы энтропий подсистем:</w:t>
      </w:r>
    </w:p>
    <w:p w:rsidR="00E37FAA" w:rsidRPr="008C1101" w:rsidRDefault="00E37FAA" w:rsidP="00012C8A">
      <w:pPr>
        <w:ind w:left="2124" w:firstLine="708"/>
        <w:rPr>
          <w:rFonts w:cs="Times New Roman"/>
          <w:szCs w:val="28"/>
        </w:rPr>
      </w:pPr>
      <w:r w:rsidRPr="008C1101">
        <w:rPr>
          <w:rFonts w:cs="Times New Roman"/>
          <w:szCs w:val="28"/>
        </w:rPr>
        <w:t>H(X,</w:t>
      </w:r>
      <w:r w:rsidRPr="008C1101">
        <w:rPr>
          <w:rFonts w:cs="Times New Roman"/>
          <w:szCs w:val="28"/>
          <w:lang w:val="en-US"/>
        </w:rPr>
        <w:t>Y</w:t>
      </w:r>
      <w:r w:rsidRPr="008C1101">
        <w:rPr>
          <w:rFonts w:cs="Times New Roman"/>
          <w:szCs w:val="28"/>
        </w:rPr>
        <w:t xml:space="preserve">,…)  ≤   </w:t>
      </w:r>
      <w:r w:rsidRPr="008C1101">
        <w:rPr>
          <w:rFonts w:cs="Times New Roman"/>
          <w:szCs w:val="28"/>
          <w:lang w:val="en-US"/>
        </w:rPr>
        <w:t>H</w:t>
      </w:r>
      <w:r w:rsidRPr="008C1101">
        <w:rPr>
          <w:rFonts w:cs="Times New Roman"/>
          <w:szCs w:val="28"/>
        </w:rPr>
        <w:t>(</w:t>
      </w:r>
      <w:r w:rsidRPr="008C1101">
        <w:rPr>
          <w:rFonts w:cs="Times New Roman"/>
          <w:szCs w:val="28"/>
          <w:lang w:val="en-US"/>
        </w:rPr>
        <w:t>X</w:t>
      </w:r>
      <w:r w:rsidRPr="008C1101">
        <w:rPr>
          <w:rFonts w:cs="Times New Roman"/>
          <w:szCs w:val="28"/>
        </w:rPr>
        <w:t xml:space="preserve">) + </w:t>
      </w:r>
      <w:r w:rsidRPr="008C1101">
        <w:rPr>
          <w:rFonts w:cs="Times New Roman"/>
          <w:szCs w:val="28"/>
          <w:lang w:val="en-US"/>
        </w:rPr>
        <w:t>H</w:t>
      </w:r>
      <w:r w:rsidRPr="008C1101">
        <w:rPr>
          <w:rFonts w:cs="Times New Roman"/>
          <w:szCs w:val="28"/>
        </w:rPr>
        <w:t>(</w:t>
      </w:r>
      <w:r w:rsidRPr="008C1101">
        <w:rPr>
          <w:rFonts w:cs="Times New Roman"/>
          <w:szCs w:val="28"/>
          <w:lang w:val="en-US"/>
        </w:rPr>
        <w:t>Y</w:t>
      </w:r>
      <w:r w:rsidRPr="008C1101">
        <w:rPr>
          <w:rFonts w:cs="Times New Roman"/>
          <w:szCs w:val="28"/>
        </w:rPr>
        <w:t xml:space="preserve">) +… </w:t>
      </w:r>
      <w:r w:rsidR="00012C8A" w:rsidRPr="008C1101">
        <w:rPr>
          <w:rFonts w:cs="Times New Roman"/>
          <w:szCs w:val="28"/>
        </w:rPr>
        <w:tab/>
      </w:r>
      <w:r w:rsidR="00012C8A" w:rsidRPr="008C1101">
        <w:rPr>
          <w:rFonts w:cs="Times New Roman"/>
          <w:szCs w:val="28"/>
        </w:rPr>
        <w:tab/>
      </w:r>
      <w:r w:rsidR="00012C8A" w:rsidRPr="008C1101">
        <w:rPr>
          <w:rFonts w:cs="Times New Roman"/>
          <w:szCs w:val="28"/>
        </w:rPr>
        <w:tab/>
      </w:r>
      <w:r w:rsidRPr="008C1101">
        <w:rPr>
          <w:rFonts w:cs="Times New Roman"/>
          <w:szCs w:val="28"/>
        </w:rPr>
        <w:t>(</w:t>
      </w:r>
      <w:r w:rsidR="00012C8A" w:rsidRPr="008C1101">
        <w:rPr>
          <w:rFonts w:cs="Times New Roman"/>
          <w:szCs w:val="28"/>
        </w:rPr>
        <w:t>1.14</w:t>
      </w:r>
      <w:r w:rsidRPr="008C1101">
        <w:rPr>
          <w:rFonts w:cs="Times New Roman"/>
          <w:szCs w:val="28"/>
        </w:rPr>
        <w:t>)</w:t>
      </w:r>
    </w:p>
    <w:p w:rsidR="00E37FAA" w:rsidRPr="008C1101" w:rsidRDefault="00E37FAA" w:rsidP="00101231">
      <w:pPr>
        <w:pStyle w:val="3"/>
        <w:rPr>
          <w:rFonts w:ascii="Times New Roman" w:hAnsi="Times New Roman" w:cs="Times New Roman"/>
          <w:szCs w:val="28"/>
        </w:rPr>
      </w:pPr>
      <w:bookmarkStart w:id="30" w:name="_Toc347384267"/>
      <w:r w:rsidRPr="008C1101">
        <w:rPr>
          <w:rFonts w:ascii="Times New Roman" w:hAnsi="Times New Roman" w:cs="Times New Roman"/>
          <w:szCs w:val="28"/>
        </w:rPr>
        <w:t>Информационная избыточность</w:t>
      </w:r>
      <w:bookmarkEnd w:id="30"/>
      <w:r w:rsidRPr="008C1101">
        <w:rPr>
          <w:rFonts w:ascii="Times New Roman" w:hAnsi="Times New Roman" w:cs="Times New Roman"/>
          <w:szCs w:val="28"/>
        </w:rPr>
        <w:t xml:space="preserve"> </w:t>
      </w:r>
    </w:p>
    <w:p w:rsidR="00E37FAA" w:rsidRPr="008C1101" w:rsidRDefault="00E37FAA" w:rsidP="00101231">
      <w:pPr>
        <w:rPr>
          <w:rFonts w:cs="Times New Roman"/>
          <w:szCs w:val="28"/>
        </w:rPr>
      </w:pPr>
    </w:p>
    <w:p w:rsidR="00E37FAA" w:rsidRPr="008C1101" w:rsidRDefault="00E37FAA" w:rsidP="00101231">
      <w:pPr>
        <w:rPr>
          <w:rFonts w:cs="Times New Roman"/>
          <w:szCs w:val="28"/>
        </w:rPr>
      </w:pPr>
      <w:r w:rsidRPr="008C1101">
        <w:rPr>
          <w:rFonts w:cs="Times New Roman"/>
          <w:szCs w:val="28"/>
        </w:rPr>
        <w:t>Информационная избыточность проявляется в том, что информ</w:t>
      </w:r>
      <w:r w:rsidRPr="008C1101">
        <w:rPr>
          <w:rFonts w:cs="Times New Roman"/>
          <w:szCs w:val="28"/>
        </w:rPr>
        <w:t>а</w:t>
      </w:r>
      <w:r w:rsidRPr="008C1101">
        <w:rPr>
          <w:rFonts w:cs="Times New Roman"/>
          <w:szCs w:val="28"/>
        </w:rPr>
        <w:t>ционное содержание сообщений оказывается меньше, чем это позвол</w:t>
      </w:r>
      <w:r w:rsidRPr="008C1101">
        <w:rPr>
          <w:rFonts w:cs="Times New Roman"/>
          <w:szCs w:val="28"/>
        </w:rPr>
        <w:t>я</w:t>
      </w:r>
      <w:r w:rsidRPr="008C1101">
        <w:rPr>
          <w:rFonts w:cs="Times New Roman"/>
          <w:szCs w:val="28"/>
        </w:rPr>
        <w:t xml:space="preserve">ют средства представления этих сообщений. </w:t>
      </w:r>
    </w:p>
    <w:p w:rsidR="00E37FAA" w:rsidRPr="008C1101" w:rsidRDefault="00E37FAA" w:rsidP="00101231">
      <w:pPr>
        <w:rPr>
          <w:rFonts w:cs="Times New Roman"/>
          <w:szCs w:val="28"/>
        </w:rPr>
      </w:pPr>
      <w:r w:rsidRPr="008C1101">
        <w:rPr>
          <w:rFonts w:cs="Times New Roman"/>
          <w:szCs w:val="28"/>
        </w:rPr>
        <w:t>Информационная избыточность может быть обусловлена следу</w:t>
      </w:r>
      <w:r w:rsidRPr="008C1101">
        <w:rPr>
          <w:rFonts w:cs="Times New Roman"/>
          <w:szCs w:val="28"/>
        </w:rPr>
        <w:t>ю</w:t>
      </w:r>
      <w:r w:rsidRPr="008C1101">
        <w:rPr>
          <w:rFonts w:cs="Times New Roman"/>
          <w:szCs w:val="28"/>
        </w:rPr>
        <w:t>щими факторами.</w:t>
      </w:r>
    </w:p>
    <w:p w:rsidR="00E37FAA" w:rsidRPr="008C1101" w:rsidRDefault="00E37FAA" w:rsidP="00101231">
      <w:pPr>
        <w:rPr>
          <w:rFonts w:cs="Times New Roman"/>
          <w:szCs w:val="28"/>
        </w:rPr>
      </w:pPr>
      <w:r w:rsidRPr="008C1101">
        <w:rPr>
          <w:rFonts w:cs="Times New Roman"/>
          <w:szCs w:val="28"/>
        </w:rPr>
        <w:t>Избыточное число элементов дискретных сигналов по сравнению с необходимым для представления данных сообщений.</w:t>
      </w:r>
    </w:p>
    <w:p w:rsidR="00E37FAA" w:rsidRPr="008C1101" w:rsidRDefault="00E37FAA" w:rsidP="00101231">
      <w:pPr>
        <w:rPr>
          <w:rFonts w:cs="Times New Roman"/>
          <w:szCs w:val="28"/>
        </w:rPr>
      </w:pPr>
      <w:r w:rsidRPr="008C1101">
        <w:rPr>
          <w:rFonts w:cs="Times New Roman"/>
          <w:szCs w:val="28"/>
          <w:u w:val="single"/>
        </w:rPr>
        <w:lastRenderedPageBreak/>
        <w:t>Пример</w:t>
      </w:r>
      <w:r w:rsidRPr="008C1101">
        <w:rPr>
          <w:rFonts w:cs="Times New Roman"/>
          <w:szCs w:val="28"/>
        </w:rPr>
        <w:t>. Для передачи текста используется 8-разрядный двоичный код. Количество различных символов, используемых в тексте – 53: 33 буквы, 10 десятичных цифр и  10 вспомогательных знаков ( знаки пр</w:t>
      </w:r>
      <w:r w:rsidRPr="008C1101">
        <w:rPr>
          <w:rFonts w:cs="Times New Roman"/>
          <w:szCs w:val="28"/>
        </w:rPr>
        <w:t>е</w:t>
      </w:r>
      <w:r w:rsidRPr="008C1101">
        <w:rPr>
          <w:rFonts w:cs="Times New Roman"/>
          <w:szCs w:val="28"/>
        </w:rPr>
        <w:t>пинания, скобки, кавычки). Для кодирования всех символов достаточно 6 разрядов кода ( 2</w:t>
      </w:r>
      <w:r w:rsidRPr="008C1101">
        <w:rPr>
          <w:rFonts w:cs="Times New Roman"/>
          <w:szCs w:val="28"/>
          <w:vertAlign w:val="superscript"/>
        </w:rPr>
        <w:t>6</w:t>
      </w:r>
      <w:r w:rsidRPr="008C1101">
        <w:rPr>
          <w:rFonts w:cs="Times New Roman"/>
          <w:szCs w:val="28"/>
        </w:rPr>
        <w:t xml:space="preserve"> = 64 ). 2 разряда являются лишними. Они и образ</w:t>
      </w:r>
      <w:r w:rsidRPr="008C1101">
        <w:rPr>
          <w:rFonts w:cs="Times New Roman"/>
          <w:szCs w:val="28"/>
        </w:rPr>
        <w:t>у</w:t>
      </w:r>
      <w:r w:rsidRPr="008C1101">
        <w:rPr>
          <w:rFonts w:cs="Times New Roman"/>
          <w:szCs w:val="28"/>
        </w:rPr>
        <w:t>ют избыточность.</w:t>
      </w:r>
    </w:p>
    <w:p w:rsidR="00E37FAA" w:rsidRPr="008C1101" w:rsidRDefault="00E37FAA" w:rsidP="00916747">
      <w:pPr>
        <w:numPr>
          <w:ilvl w:val="0"/>
          <w:numId w:val="29"/>
        </w:numPr>
        <w:ind w:left="0" w:firstLine="567"/>
        <w:contextualSpacing w:val="0"/>
        <w:rPr>
          <w:rFonts w:cs="Times New Roman"/>
          <w:szCs w:val="28"/>
        </w:rPr>
      </w:pPr>
      <w:r w:rsidRPr="008C1101">
        <w:rPr>
          <w:rFonts w:cs="Times New Roman"/>
          <w:szCs w:val="28"/>
        </w:rPr>
        <w:t>Неравновероятность появления отдельных сообщений. Согла</w:t>
      </w:r>
      <w:r w:rsidRPr="008C1101">
        <w:rPr>
          <w:rFonts w:cs="Times New Roman"/>
          <w:szCs w:val="28"/>
        </w:rPr>
        <w:t>с</w:t>
      </w:r>
      <w:r w:rsidRPr="008C1101">
        <w:rPr>
          <w:rFonts w:cs="Times New Roman"/>
          <w:szCs w:val="28"/>
        </w:rPr>
        <w:t>но первому свойству энтропии она при этом уменьшается.</w:t>
      </w:r>
    </w:p>
    <w:p w:rsidR="00E37FAA" w:rsidRPr="008C1101" w:rsidRDefault="00E37FAA" w:rsidP="00101231">
      <w:pPr>
        <w:rPr>
          <w:rFonts w:cs="Times New Roman"/>
          <w:szCs w:val="28"/>
        </w:rPr>
      </w:pPr>
      <w:r w:rsidRPr="008C1101">
        <w:rPr>
          <w:rFonts w:cs="Times New Roman"/>
          <w:szCs w:val="28"/>
          <w:u w:val="single"/>
        </w:rPr>
        <w:t>Пример.</w:t>
      </w:r>
      <w:r w:rsidRPr="008C1101">
        <w:rPr>
          <w:rFonts w:cs="Times New Roman"/>
          <w:szCs w:val="28"/>
        </w:rPr>
        <w:t xml:space="preserve"> Пусть источник выдает 4 различных сообщения. Если с</w:t>
      </w:r>
      <w:r w:rsidRPr="008C1101">
        <w:rPr>
          <w:rFonts w:cs="Times New Roman"/>
          <w:szCs w:val="28"/>
        </w:rPr>
        <w:t>о</w:t>
      </w:r>
      <w:r w:rsidRPr="008C1101">
        <w:rPr>
          <w:rFonts w:cs="Times New Roman"/>
          <w:szCs w:val="28"/>
        </w:rPr>
        <w:t>общения равновероятны, энтропия (см. формулу Хартли) составит 2 б</w:t>
      </w:r>
      <w:r w:rsidRPr="008C1101">
        <w:rPr>
          <w:rFonts w:cs="Times New Roman"/>
          <w:szCs w:val="28"/>
        </w:rPr>
        <w:t>и</w:t>
      </w:r>
      <w:r w:rsidRPr="008C1101">
        <w:rPr>
          <w:rFonts w:cs="Times New Roman"/>
          <w:szCs w:val="28"/>
        </w:rPr>
        <w:t xml:space="preserve">та. При различных вероятностях сообщений, например, 1/2, 1/4, 1/8, 1/8, энтропия составит 1¾ бит. </w:t>
      </w:r>
    </w:p>
    <w:p w:rsidR="00E37FAA" w:rsidRPr="008C1101" w:rsidRDefault="00E37FAA" w:rsidP="00916747">
      <w:pPr>
        <w:numPr>
          <w:ilvl w:val="0"/>
          <w:numId w:val="29"/>
        </w:numPr>
        <w:ind w:left="0" w:firstLine="567"/>
        <w:contextualSpacing w:val="0"/>
        <w:rPr>
          <w:rFonts w:cs="Times New Roman"/>
          <w:szCs w:val="28"/>
        </w:rPr>
      </w:pPr>
      <w:r w:rsidRPr="008C1101">
        <w:rPr>
          <w:rFonts w:cs="Times New Roman"/>
          <w:szCs w:val="28"/>
        </w:rPr>
        <w:t>Наличие взаимной связи между сообщениями. Это согласно второму свойству энтропии также уменьшает энтропию сообщений.</w:t>
      </w:r>
    </w:p>
    <w:p w:rsidR="00E37FAA" w:rsidRPr="008C1101" w:rsidRDefault="00E37FAA" w:rsidP="00101231">
      <w:pPr>
        <w:rPr>
          <w:rFonts w:cs="Times New Roman"/>
          <w:szCs w:val="28"/>
        </w:rPr>
      </w:pPr>
      <w:r w:rsidRPr="008C1101">
        <w:rPr>
          <w:rFonts w:cs="Times New Roman"/>
          <w:szCs w:val="28"/>
        </w:rPr>
        <w:t xml:space="preserve"> Информационная избыточность оценивается выражением:</w:t>
      </w:r>
    </w:p>
    <w:p w:rsidR="00E37FAA" w:rsidRPr="008C1101" w:rsidRDefault="00E37FAA" w:rsidP="00012C8A">
      <w:pPr>
        <w:ind w:left="2832" w:firstLine="0"/>
        <w:rPr>
          <w:rFonts w:cs="Times New Roman"/>
          <w:szCs w:val="28"/>
          <w:lang w:val="en-US"/>
        </w:rPr>
      </w:pPr>
      <w:r w:rsidRPr="008C1101">
        <w:rPr>
          <w:rFonts w:cs="Times New Roman"/>
          <w:szCs w:val="28"/>
          <w:lang w:val="en-US"/>
        </w:rPr>
        <w:t xml:space="preserve">R = (Imax – I)/Imax = 1 – I / Imax </w:t>
      </w:r>
      <w:r w:rsidR="00012C8A" w:rsidRPr="008C1101">
        <w:rPr>
          <w:rFonts w:cs="Times New Roman"/>
          <w:szCs w:val="28"/>
          <w:lang w:val="en-US"/>
        </w:rPr>
        <w:tab/>
      </w:r>
      <w:r w:rsidR="00012C8A" w:rsidRPr="008C1101">
        <w:rPr>
          <w:rFonts w:cs="Times New Roman"/>
          <w:szCs w:val="28"/>
          <w:lang w:val="en-US"/>
        </w:rPr>
        <w:tab/>
      </w:r>
      <w:r w:rsidR="00012C8A" w:rsidRPr="008C1101">
        <w:rPr>
          <w:rFonts w:cs="Times New Roman"/>
          <w:szCs w:val="28"/>
          <w:lang w:val="en-US"/>
        </w:rPr>
        <w:tab/>
      </w:r>
      <w:r w:rsidRPr="008C1101">
        <w:rPr>
          <w:rFonts w:cs="Times New Roman"/>
          <w:szCs w:val="28"/>
          <w:lang w:val="en-US"/>
        </w:rPr>
        <w:t>(</w:t>
      </w:r>
      <w:r w:rsidR="00012C8A" w:rsidRPr="008C1101">
        <w:rPr>
          <w:rFonts w:cs="Times New Roman"/>
          <w:szCs w:val="28"/>
          <w:lang w:val="en-US"/>
        </w:rPr>
        <w:t>1.15</w:t>
      </w:r>
      <w:r w:rsidRPr="008C1101">
        <w:rPr>
          <w:rFonts w:cs="Times New Roman"/>
          <w:szCs w:val="28"/>
          <w:lang w:val="en-US"/>
        </w:rPr>
        <w:t xml:space="preserve">) </w:t>
      </w:r>
    </w:p>
    <w:p w:rsidR="00E37FAA" w:rsidRPr="008C1101" w:rsidRDefault="00E37FAA" w:rsidP="00101231">
      <w:pPr>
        <w:rPr>
          <w:rFonts w:cs="Times New Roman"/>
          <w:szCs w:val="28"/>
        </w:rPr>
      </w:pPr>
      <w:r w:rsidRPr="008C1101">
        <w:rPr>
          <w:rFonts w:cs="Times New Roman"/>
          <w:szCs w:val="28"/>
        </w:rPr>
        <w:t xml:space="preserve">где </w:t>
      </w:r>
      <w:r w:rsidRPr="008C1101">
        <w:rPr>
          <w:rFonts w:cs="Times New Roman"/>
          <w:szCs w:val="28"/>
          <w:lang w:val="en-US"/>
        </w:rPr>
        <w:t>Imax</w:t>
      </w:r>
      <w:r w:rsidRPr="008C1101">
        <w:rPr>
          <w:rFonts w:cs="Times New Roman"/>
          <w:szCs w:val="28"/>
        </w:rPr>
        <w:t xml:space="preserve"> – максимально возможное значение энтропии для прин</w:t>
      </w:r>
      <w:r w:rsidRPr="008C1101">
        <w:rPr>
          <w:rFonts w:cs="Times New Roman"/>
          <w:szCs w:val="28"/>
        </w:rPr>
        <w:t>я</w:t>
      </w:r>
      <w:r w:rsidRPr="008C1101">
        <w:rPr>
          <w:rFonts w:cs="Times New Roman"/>
          <w:szCs w:val="28"/>
        </w:rPr>
        <w:t xml:space="preserve">тых средств     </w:t>
      </w:r>
    </w:p>
    <w:p w:rsidR="00E37FAA" w:rsidRPr="008C1101" w:rsidRDefault="00E37FAA" w:rsidP="00101231">
      <w:pPr>
        <w:rPr>
          <w:rFonts w:cs="Times New Roman"/>
          <w:szCs w:val="28"/>
        </w:rPr>
      </w:pPr>
      <w:r w:rsidRPr="008C1101">
        <w:rPr>
          <w:rFonts w:cs="Times New Roman"/>
          <w:szCs w:val="28"/>
        </w:rPr>
        <w:t xml:space="preserve">       представления сообщений</w:t>
      </w:r>
    </w:p>
    <w:p w:rsidR="00E37FAA" w:rsidRPr="008C1101" w:rsidRDefault="00E37FAA" w:rsidP="00101231">
      <w:pPr>
        <w:rPr>
          <w:rFonts w:cs="Times New Roman"/>
          <w:szCs w:val="28"/>
        </w:rPr>
      </w:pPr>
      <w:r w:rsidRPr="008C1101">
        <w:rPr>
          <w:rFonts w:cs="Times New Roman"/>
          <w:szCs w:val="28"/>
        </w:rPr>
        <w:t xml:space="preserve">       </w:t>
      </w:r>
      <w:r w:rsidRPr="008C1101">
        <w:rPr>
          <w:rFonts w:cs="Times New Roman"/>
          <w:szCs w:val="28"/>
          <w:lang w:val="en-US"/>
        </w:rPr>
        <w:t>I</w:t>
      </w:r>
      <w:r w:rsidRPr="008C1101">
        <w:rPr>
          <w:rFonts w:cs="Times New Roman"/>
          <w:szCs w:val="28"/>
        </w:rPr>
        <w:t xml:space="preserve"> –  действительное значение энтропии</w:t>
      </w:r>
    </w:p>
    <w:p w:rsidR="00E37FAA" w:rsidRPr="008C1101" w:rsidRDefault="00E37FAA" w:rsidP="00101231">
      <w:pPr>
        <w:rPr>
          <w:rFonts w:cs="Times New Roman"/>
          <w:szCs w:val="28"/>
        </w:rPr>
      </w:pPr>
      <w:r w:rsidRPr="008C1101">
        <w:rPr>
          <w:rFonts w:cs="Times New Roman"/>
          <w:szCs w:val="28"/>
        </w:rPr>
        <w:t>Для примера по п.1 избыточность составит:</w:t>
      </w:r>
    </w:p>
    <w:p w:rsidR="00E37FAA" w:rsidRPr="008C1101" w:rsidRDefault="00E37FAA" w:rsidP="00101231">
      <w:pPr>
        <w:rPr>
          <w:rFonts w:cs="Times New Roman"/>
          <w:szCs w:val="28"/>
        </w:rPr>
      </w:pPr>
      <w:r w:rsidRPr="008C1101">
        <w:rPr>
          <w:rFonts w:cs="Times New Roman"/>
          <w:szCs w:val="28"/>
        </w:rPr>
        <w:t xml:space="preserve">                                 </w:t>
      </w:r>
      <w:r w:rsidRPr="008C1101">
        <w:rPr>
          <w:rFonts w:cs="Times New Roman"/>
          <w:szCs w:val="28"/>
          <w:lang w:val="en-US"/>
        </w:rPr>
        <w:t>R</w:t>
      </w:r>
      <w:r w:rsidRPr="008C1101">
        <w:rPr>
          <w:rFonts w:cs="Times New Roman"/>
          <w:szCs w:val="28"/>
        </w:rPr>
        <w:t xml:space="preserve"> = 1 – </w:t>
      </w:r>
      <w:r w:rsidRPr="008C1101">
        <w:rPr>
          <w:rFonts w:cs="Times New Roman"/>
          <w:szCs w:val="28"/>
          <w:lang w:val="en-US"/>
        </w:rPr>
        <w:t>log</w:t>
      </w:r>
      <w:r w:rsidRPr="008C1101">
        <w:rPr>
          <w:rFonts w:cs="Times New Roman"/>
          <w:szCs w:val="28"/>
          <w:vertAlign w:val="subscript"/>
        </w:rPr>
        <w:t>2</w:t>
      </w:r>
      <w:r w:rsidRPr="008C1101">
        <w:rPr>
          <w:rFonts w:cs="Times New Roman"/>
          <w:szCs w:val="28"/>
        </w:rPr>
        <w:t>53 / 8 = 1 – 5,728 / 8 = 0,284</w:t>
      </w:r>
    </w:p>
    <w:p w:rsidR="00E37FAA" w:rsidRPr="008C1101" w:rsidRDefault="00E37FAA" w:rsidP="00101231">
      <w:pPr>
        <w:rPr>
          <w:rFonts w:cs="Times New Roman"/>
          <w:szCs w:val="28"/>
        </w:rPr>
      </w:pPr>
      <w:r w:rsidRPr="008C1101">
        <w:rPr>
          <w:rFonts w:cs="Times New Roman"/>
          <w:szCs w:val="28"/>
        </w:rPr>
        <w:t>Для примера по п.2 избыточность составит:</w:t>
      </w:r>
    </w:p>
    <w:p w:rsidR="00E37FAA" w:rsidRPr="008C1101" w:rsidRDefault="00E37FAA" w:rsidP="00101231">
      <w:pPr>
        <w:rPr>
          <w:rFonts w:cs="Times New Roman"/>
          <w:szCs w:val="28"/>
        </w:rPr>
      </w:pPr>
      <w:r w:rsidRPr="008C1101">
        <w:rPr>
          <w:rFonts w:cs="Times New Roman"/>
          <w:szCs w:val="28"/>
        </w:rPr>
        <w:t xml:space="preserve">                                  </w:t>
      </w:r>
      <w:r w:rsidRPr="008C1101">
        <w:rPr>
          <w:rFonts w:cs="Times New Roman"/>
          <w:szCs w:val="28"/>
          <w:lang w:val="en-US"/>
        </w:rPr>
        <w:t>R</w:t>
      </w:r>
      <w:r w:rsidRPr="008C1101">
        <w:rPr>
          <w:rFonts w:cs="Times New Roman"/>
          <w:szCs w:val="28"/>
        </w:rPr>
        <w:t xml:space="preserve"> = 1 - 1¾ / 2 = 0,125</w:t>
      </w:r>
    </w:p>
    <w:p w:rsidR="00E37FAA" w:rsidRPr="008C1101" w:rsidRDefault="00E37FAA" w:rsidP="00101231">
      <w:pPr>
        <w:ind w:left="720"/>
        <w:rPr>
          <w:rFonts w:cs="Times New Roman"/>
          <w:szCs w:val="28"/>
        </w:rPr>
      </w:pPr>
    </w:p>
    <w:p w:rsidR="00E37FAA" w:rsidRPr="008C1101" w:rsidRDefault="00E37FAA" w:rsidP="00101231">
      <w:pPr>
        <w:pStyle w:val="3"/>
        <w:rPr>
          <w:rFonts w:ascii="Times New Roman" w:hAnsi="Times New Roman" w:cs="Times New Roman"/>
          <w:szCs w:val="28"/>
        </w:rPr>
      </w:pPr>
      <w:bookmarkStart w:id="31" w:name="_Toc347384268"/>
      <w:r w:rsidRPr="008C1101">
        <w:rPr>
          <w:rFonts w:ascii="Times New Roman" w:hAnsi="Times New Roman" w:cs="Times New Roman"/>
          <w:szCs w:val="28"/>
        </w:rPr>
        <w:t>Поток информации</w:t>
      </w:r>
      <w:bookmarkEnd w:id="31"/>
      <w:r w:rsidRPr="008C1101">
        <w:rPr>
          <w:rFonts w:ascii="Times New Roman" w:hAnsi="Times New Roman" w:cs="Times New Roman"/>
          <w:szCs w:val="28"/>
        </w:rPr>
        <w:t xml:space="preserve"> </w:t>
      </w:r>
    </w:p>
    <w:p w:rsidR="00E37FAA" w:rsidRPr="008C1101" w:rsidRDefault="00E37FAA" w:rsidP="00101231">
      <w:pPr>
        <w:rPr>
          <w:rFonts w:cs="Times New Roman"/>
          <w:szCs w:val="28"/>
        </w:rPr>
      </w:pPr>
      <w:r w:rsidRPr="008C1101">
        <w:rPr>
          <w:rFonts w:cs="Times New Roman"/>
          <w:szCs w:val="28"/>
        </w:rPr>
        <w:t>Поток информации – это среднее количество информации, выдав</w:t>
      </w:r>
      <w:r w:rsidRPr="008C1101">
        <w:rPr>
          <w:rFonts w:cs="Times New Roman"/>
          <w:szCs w:val="28"/>
        </w:rPr>
        <w:t>а</w:t>
      </w:r>
      <w:r w:rsidRPr="008C1101">
        <w:rPr>
          <w:rFonts w:cs="Times New Roman"/>
          <w:szCs w:val="28"/>
        </w:rPr>
        <w:t>емое источником в единицу времени:</w:t>
      </w:r>
    </w:p>
    <w:p w:rsidR="00E37FAA" w:rsidRPr="008C1101" w:rsidRDefault="00E37FAA" w:rsidP="00012C8A">
      <w:pPr>
        <w:ind w:left="2124" w:firstLine="708"/>
        <w:rPr>
          <w:rFonts w:cs="Times New Roman"/>
          <w:szCs w:val="28"/>
        </w:rPr>
      </w:pPr>
      <w:r w:rsidRPr="008C1101">
        <w:rPr>
          <w:rFonts w:cs="Times New Roman"/>
          <w:szCs w:val="28"/>
        </w:rPr>
        <w:t xml:space="preserve">Ф = </w:t>
      </w:r>
      <w:r w:rsidRPr="008C1101">
        <w:rPr>
          <w:rFonts w:cs="Times New Roman"/>
          <w:szCs w:val="28"/>
          <w:lang w:val="en-US"/>
        </w:rPr>
        <w:t>I</w:t>
      </w:r>
      <w:r w:rsidRPr="008C1101">
        <w:rPr>
          <w:rFonts w:cs="Times New Roman"/>
          <w:szCs w:val="28"/>
        </w:rPr>
        <w:t xml:space="preserve"> / </w:t>
      </w:r>
      <w:r w:rsidRPr="008C1101">
        <w:rPr>
          <w:rFonts w:cs="Times New Roman"/>
          <w:szCs w:val="28"/>
          <w:lang w:val="en-US"/>
        </w:rPr>
        <w:t>T</w:t>
      </w:r>
      <w:r w:rsidRPr="008C1101">
        <w:rPr>
          <w:rFonts w:cs="Times New Roman"/>
          <w:szCs w:val="28"/>
        </w:rPr>
        <w:t xml:space="preserve">  = </w:t>
      </w:r>
      <w:r w:rsidRPr="008C1101">
        <w:rPr>
          <w:rFonts w:cs="Times New Roman"/>
          <w:szCs w:val="28"/>
          <w:lang w:val="en-US"/>
        </w:rPr>
        <w:t>H</w:t>
      </w:r>
      <w:r w:rsidRPr="008C1101">
        <w:rPr>
          <w:rFonts w:cs="Times New Roman"/>
          <w:szCs w:val="28"/>
        </w:rPr>
        <w:t xml:space="preserve"> / </w:t>
      </w:r>
      <w:r w:rsidRPr="008C1101">
        <w:rPr>
          <w:rFonts w:cs="Times New Roman"/>
          <w:szCs w:val="28"/>
          <w:lang w:val="en-US"/>
        </w:rPr>
        <w:t>t</w:t>
      </w:r>
      <w:r w:rsidRPr="008C1101">
        <w:rPr>
          <w:rFonts w:cs="Times New Roman"/>
          <w:szCs w:val="28"/>
          <w:vertAlign w:val="subscript"/>
        </w:rPr>
        <w:t xml:space="preserve">1 </w:t>
      </w:r>
      <w:r w:rsidRPr="008C1101">
        <w:rPr>
          <w:rFonts w:cs="Times New Roman"/>
          <w:szCs w:val="28"/>
        </w:rPr>
        <w:t xml:space="preserve">  [бит/с] </w:t>
      </w:r>
      <w:r w:rsidR="00012C8A" w:rsidRPr="008C1101">
        <w:rPr>
          <w:rFonts w:cs="Times New Roman"/>
          <w:szCs w:val="28"/>
        </w:rPr>
        <w:tab/>
      </w:r>
      <w:r w:rsidR="00012C8A" w:rsidRPr="008C1101">
        <w:rPr>
          <w:rFonts w:cs="Times New Roman"/>
          <w:szCs w:val="28"/>
        </w:rPr>
        <w:tab/>
      </w:r>
      <w:r w:rsidR="00012C8A" w:rsidRPr="008C1101">
        <w:rPr>
          <w:rFonts w:cs="Times New Roman"/>
          <w:szCs w:val="28"/>
        </w:rPr>
        <w:tab/>
      </w:r>
      <w:r w:rsidR="00012C8A" w:rsidRPr="008C1101">
        <w:rPr>
          <w:rFonts w:cs="Times New Roman"/>
          <w:szCs w:val="28"/>
        </w:rPr>
        <w:tab/>
      </w:r>
      <w:r w:rsidRPr="008C1101">
        <w:rPr>
          <w:rFonts w:cs="Times New Roman"/>
          <w:szCs w:val="28"/>
        </w:rPr>
        <w:t>(</w:t>
      </w:r>
      <w:r w:rsidR="00012C8A" w:rsidRPr="008C1101">
        <w:rPr>
          <w:rFonts w:cs="Times New Roman"/>
          <w:szCs w:val="28"/>
        </w:rPr>
        <w:t>1.16</w:t>
      </w:r>
      <w:r w:rsidRPr="008C1101">
        <w:rPr>
          <w:rFonts w:cs="Times New Roman"/>
          <w:szCs w:val="28"/>
        </w:rPr>
        <w:t>)</w:t>
      </w:r>
    </w:p>
    <w:p w:rsidR="00E37FAA" w:rsidRPr="008C1101" w:rsidRDefault="00E37FAA" w:rsidP="00101231">
      <w:pPr>
        <w:rPr>
          <w:rFonts w:cs="Times New Roman"/>
          <w:szCs w:val="28"/>
        </w:rPr>
      </w:pPr>
      <w:r w:rsidRPr="008C1101">
        <w:rPr>
          <w:rFonts w:cs="Times New Roman"/>
          <w:szCs w:val="28"/>
        </w:rPr>
        <w:t>где Н – энтропия источника</w:t>
      </w:r>
    </w:p>
    <w:p w:rsidR="00E37FAA" w:rsidRPr="008C1101" w:rsidRDefault="00E37FAA" w:rsidP="00101231">
      <w:pPr>
        <w:rPr>
          <w:rFonts w:cs="Times New Roman"/>
          <w:szCs w:val="28"/>
        </w:rPr>
      </w:pPr>
      <w:r w:rsidRPr="008C1101">
        <w:rPr>
          <w:rFonts w:cs="Times New Roman"/>
          <w:szCs w:val="28"/>
        </w:rPr>
        <w:t xml:space="preserve">       </w:t>
      </w:r>
      <w:r w:rsidRPr="008C1101">
        <w:rPr>
          <w:rFonts w:cs="Times New Roman"/>
          <w:szCs w:val="28"/>
          <w:lang w:val="en-US"/>
        </w:rPr>
        <w:t>t</w:t>
      </w:r>
      <w:r w:rsidRPr="008C1101">
        <w:rPr>
          <w:rFonts w:cs="Times New Roman"/>
          <w:szCs w:val="28"/>
          <w:vertAlign w:val="subscript"/>
        </w:rPr>
        <w:t>1</w:t>
      </w:r>
      <w:r w:rsidRPr="008C1101">
        <w:rPr>
          <w:rFonts w:cs="Times New Roman"/>
          <w:szCs w:val="28"/>
        </w:rPr>
        <w:t xml:space="preserve"> – время выдачи источником одного сообщения</w:t>
      </w:r>
    </w:p>
    <w:p w:rsidR="00E37FAA" w:rsidRPr="008C1101" w:rsidRDefault="00E37FAA" w:rsidP="00101231">
      <w:pPr>
        <w:rPr>
          <w:rFonts w:cs="Times New Roman"/>
          <w:szCs w:val="28"/>
        </w:rPr>
      </w:pPr>
    </w:p>
    <w:p w:rsidR="00E37FAA" w:rsidRPr="008C1101" w:rsidRDefault="00E37FAA" w:rsidP="00101231">
      <w:pPr>
        <w:pStyle w:val="3"/>
        <w:rPr>
          <w:rFonts w:ascii="Times New Roman" w:hAnsi="Times New Roman" w:cs="Times New Roman"/>
          <w:szCs w:val="28"/>
        </w:rPr>
      </w:pPr>
      <w:bookmarkStart w:id="32" w:name="_Toc347384269"/>
      <w:r w:rsidRPr="008C1101">
        <w:rPr>
          <w:rFonts w:ascii="Times New Roman" w:hAnsi="Times New Roman" w:cs="Times New Roman"/>
          <w:szCs w:val="28"/>
        </w:rPr>
        <w:t>Пропускная способность информационного канала</w:t>
      </w:r>
      <w:bookmarkEnd w:id="32"/>
      <w:r w:rsidRPr="008C1101">
        <w:rPr>
          <w:rFonts w:ascii="Times New Roman" w:hAnsi="Times New Roman" w:cs="Times New Roman"/>
          <w:szCs w:val="28"/>
        </w:rPr>
        <w:t xml:space="preserve"> </w:t>
      </w:r>
    </w:p>
    <w:p w:rsidR="00E37FAA" w:rsidRPr="008C1101" w:rsidRDefault="00E37FAA" w:rsidP="00101231">
      <w:pPr>
        <w:jc w:val="center"/>
        <w:rPr>
          <w:rFonts w:cs="Times New Roman"/>
          <w:szCs w:val="28"/>
        </w:rPr>
      </w:pPr>
    </w:p>
    <w:p w:rsidR="00E37FAA" w:rsidRPr="008C1101" w:rsidRDefault="00E37FAA" w:rsidP="00101231">
      <w:pPr>
        <w:rPr>
          <w:rFonts w:cs="Times New Roman"/>
          <w:szCs w:val="28"/>
        </w:rPr>
      </w:pPr>
      <w:r w:rsidRPr="008C1101">
        <w:rPr>
          <w:rFonts w:cs="Times New Roman"/>
          <w:szCs w:val="28"/>
        </w:rPr>
        <w:t>Информационный канал – это любая система, по которой передае</w:t>
      </w:r>
      <w:r w:rsidRPr="008C1101">
        <w:rPr>
          <w:rFonts w:cs="Times New Roman"/>
          <w:szCs w:val="28"/>
        </w:rPr>
        <w:t>т</w:t>
      </w:r>
      <w:r w:rsidRPr="008C1101">
        <w:rPr>
          <w:rFonts w:cs="Times New Roman"/>
          <w:szCs w:val="28"/>
        </w:rPr>
        <w:t>ся информация. Информационными каналами являются, например, л</w:t>
      </w:r>
      <w:r w:rsidRPr="008C1101">
        <w:rPr>
          <w:rFonts w:cs="Times New Roman"/>
          <w:szCs w:val="28"/>
        </w:rPr>
        <w:t>и</w:t>
      </w:r>
      <w:r w:rsidRPr="008C1101">
        <w:rPr>
          <w:rFonts w:cs="Times New Roman"/>
          <w:szCs w:val="28"/>
        </w:rPr>
        <w:lastRenderedPageBreak/>
        <w:t>нии связи, измерительный прибор, включая датчик и средства отобр</w:t>
      </w:r>
      <w:r w:rsidRPr="008C1101">
        <w:rPr>
          <w:rFonts w:cs="Times New Roman"/>
          <w:szCs w:val="28"/>
        </w:rPr>
        <w:t>а</w:t>
      </w:r>
      <w:r w:rsidRPr="008C1101">
        <w:rPr>
          <w:rFonts w:cs="Times New Roman"/>
          <w:szCs w:val="28"/>
        </w:rPr>
        <w:t>жения информации, человек в системе управления и др.</w:t>
      </w:r>
    </w:p>
    <w:p w:rsidR="00E37FAA" w:rsidRPr="008C1101" w:rsidRDefault="00E37FAA" w:rsidP="00101231">
      <w:pPr>
        <w:rPr>
          <w:rFonts w:cs="Times New Roman"/>
          <w:szCs w:val="28"/>
        </w:rPr>
      </w:pPr>
      <w:r w:rsidRPr="008C1101">
        <w:rPr>
          <w:rFonts w:cs="Times New Roman"/>
          <w:szCs w:val="28"/>
        </w:rPr>
        <w:t>Пропускная способность – это максимальная скорость, с которой канал может передавать информацию:</w:t>
      </w:r>
    </w:p>
    <w:p w:rsidR="00E37FAA" w:rsidRPr="008C1101" w:rsidRDefault="00E37FAA" w:rsidP="00012C8A">
      <w:pPr>
        <w:ind w:left="2124" w:firstLine="708"/>
        <w:rPr>
          <w:rFonts w:cs="Times New Roman"/>
          <w:szCs w:val="28"/>
          <w:lang w:val="en-US"/>
        </w:rPr>
      </w:pPr>
      <w:r w:rsidRPr="008C1101">
        <w:rPr>
          <w:rFonts w:cs="Times New Roman"/>
          <w:szCs w:val="28"/>
          <w:lang w:val="en-US"/>
        </w:rPr>
        <w:t>C = ( I / T ) max = Imax / T  [</w:t>
      </w:r>
      <w:r w:rsidRPr="008C1101">
        <w:rPr>
          <w:rFonts w:cs="Times New Roman"/>
          <w:szCs w:val="28"/>
        </w:rPr>
        <w:t>бит</w:t>
      </w:r>
      <w:r w:rsidRPr="008C1101">
        <w:rPr>
          <w:rFonts w:cs="Times New Roman"/>
          <w:szCs w:val="28"/>
          <w:lang w:val="en-US"/>
        </w:rPr>
        <w:t>/</w:t>
      </w:r>
      <w:r w:rsidRPr="008C1101">
        <w:rPr>
          <w:rFonts w:cs="Times New Roman"/>
          <w:szCs w:val="28"/>
        </w:rPr>
        <w:t>с</w:t>
      </w:r>
      <w:r w:rsidRPr="008C1101">
        <w:rPr>
          <w:rFonts w:cs="Times New Roman"/>
          <w:szCs w:val="28"/>
          <w:lang w:val="en-US"/>
        </w:rPr>
        <w:t>]</w:t>
      </w:r>
      <w:r w:rsidR="00012C8A" w:rsidRPr="008C1101">
        <w:rPr>
          <w:rFonts w:cs="Times New Roman"/>
          <w:szCs w:val="28"/>
          <w:lang w:val="en-US"/>
        </w:rPr>
        <w:tab/>
      </w:r>
      <w:r w:rsidR="00012C8A" w:rsidRPr="008C1101">
        <w:rPr>
          <w:rFonts w:cs="Times New Roman"/>
          <w:szCs w:val="28"/>
          <w:lang w:val="en-US"/>
        </w:rPr>
        <w:tab/>
      </w:r>
      <w:r w:rsidR="00012C8A" w:rsidRPr="008C1101">
        <w:rPr>
          <w:rFonts w:cs="Times New Roman"/>
          <w:szCs w:val="28"/>
          <w:lang w:val="en-US"/>
        </w:rPr>
        <w:tab/>
      </w:r>
      <w:r w:rsidRPr="008C1101">
        <w:rPr>
          <w:rFonts w:cs="Times New Roman"/>
          <w:szCs w:val="28"/>
          <w:lang w:val="en-US"/>
        </w:rPr>
        <w:t xml:space="preserve"> (</w:t>
      </w:r>
      <w:r w:rsidR="00012C8A" w:rsidRPr="008C1101">
        <w:rPr>
          <w:rFonts w:cs="Times New Roman"/>
          <w:szCs w:val="28"/>
          <w:lang w:val="en-US"/>
        </w:rPr>
        <w:t>1.17</w:t>
      </w:r>
      <w:r w:rsidRPr="008C1101">
        <w:rPr>
          <w:rFonts w:cs="Times New Roman"/>
          <w:szCs w:val="28"/>
          <w:lang w:val="en-US"/>
        </w:rPr>
        <w:t>)</w:t>
      </w:r>
    </w:p>
    <w:p w:rsidR="00E37FAA" w:rsidRPr="008C1101" w:rsidRDefault="00E37FAA" w:rsidP="00101231">
      <w:pPr>
        <w:rPr>
          <w:rFonts w:cs="Times New Roman"/>
          <w:szCs w:val="28"/>
        </w:rPr>
      </w:pPr>
      <w:r w:rsidRPr="008C1101">
        <w:rPr>
          <w:rFonts w:cs="Times New Roman"/>
          <w:szCs w:val="28"/>
        </w:rPr>
        <w:t xml:space="preserve">Если за время Т канал может передать </w:t>
      </w:r>
      <w:r w:rsidRPr="008C1101">
        <w:rPr>
          <w:rFonts w:cs="Times New Roman"/>
          <w:szCs w:val="28"/>
          <w:lang w:val="en-US"/>
        </w:rPr>
        <w:t>m</w:t>
      </w:r>
      <w:r w:rsidRPr="008C1101">
        <w:rPr>
          <w:rFonts w:cs="Times New Roman"/>
          <w:szCs w:val="28"/>
        </w:rPr>
        <w:t xml:space="preserve"> сообщений, причем пер</w:t>
      </w:r>
      <w:r w:rsidRPr="008C1101">
        <w:rPr>
          <w:rFonts w:cs="Times New Roman"/>
          <w:szCs w:val="28"/>
        </w:rPr>
        <w:t>е</w:t>
      </w:r>
      <w:r w:rsidRPr="008C1101">
        <w:rPr>
          <w:rFonts w:cs="Times New Roman"/>
          <w:szCs w:val="28"/>
        </w:rPr>
        <w:t xml:space="preserve">дача каждого сообщения происходит за время </w:t>
      </w:r>
      <w:r w:rsidRPr="008C1101">
        <w:rPr>
          <w:rFonts w:cs="Times New Roman"/>
          <w:szCs w:val="28"/>
          <w:lang w:val="en-US"/>
        </w:rPr>
        <w:t>t</w:t>
      </w:r>
      <w:r w:rsidRPr="008C1101">
        <w:rPr>
          <w:rFonts w:cs="Times New Roman"/>
          <w:szCs w:val="28"/>
          <w:vertAlign w:val="subscript"/>
        </w:rPr>
        <w:t>1</w:t>
      </w:r>
      <w:r w:rsidRPr="008C1101">
        <w:rPr>
          <w:rFonts w:cs="Times New Roman"/>
          <w:szCs w:val="28"/>
        </w:rPr>
        <w:t>, то формулу (</w:t>
      </w:r>
      <w:r w:rsidR="00012C8A" w:rsidRPr="008C1101">
        <w:rPr>
          <w:rFonts w:cs="Times New Roman"/>
          <w:szCs w:val="28"/>
        </w:rPr>
        <w:t>1.17</w:t>
      </w:r>
      <w:r w:rsidRPr="008C1101">
        <w:rPr>
          <w:rFonts w:cs="Times New Roman"/>
          <w:szCs w:val="28"/>
        </w:rPr>
        <w:t>) можно представить в виде:</w:t>
      </w:r>
    </w:p>
    <w:p w:rsidR="00E37FAA" w:rsidRPr="008C1101" w:rsidRDefault="00E37FAA" w:rsidP="00012C8A">
      <w:pPr>
        <w:ind w:left="2124" w:firstLine="708"/>
        <w:rPr>
          <w:rFonts w:cs="Times New Roman"/>
          <w:szCs w:val="28"/>
          <w:lang w:val="en-US"/>
        </w:rPr>
      </w:pPr>
      <w:r w:rsidRPr="008C1101">
        <w:rPr>
          <w:rFonts w:cs="Times New Roman"/>
          <w:szCs w:val="28"/>
        </w:rPr>
        <w:t>С</w:t>
      </w:r>
      <w:r w:rsidRPr="008C1101">
        <w:rPr>
          <w:rFonts w:cs="Times New Roman"/>
          <w:szCs w:val="28"/>
          <w:lang w:val="en-US"/>
        </w:rPr>
        <w:t xml:space="preserve"> = m </w:t>
      </w:r>
      <w:r w:rsidRPr="008C1101">
        <w:rPr>
          <w:rFonts w:cs="Times New Roman"/>
          <w:szCs w:val="28"/>
          <w:vertAlign w:val="subscript"/>
          <w:lang w:val="en-US"/>
        </w:rPr>
        <w:t>*</w:t>
      </w:r>
      <w:r w:rsidRPr="008C1101">
        <w:rPr>
          <w:rFonts w:cs="Times New Roman"/>
          <w:szCs w:val="28"/>
          <w:lang w:val="en-US"/>
        </w:rPr>
        <w:t xml:space="preserve"> Hmax / (m </w:t>
      </w:r>
      <w:r w:rsidRPr="008C1101">
        <w:rPr>
          <w:rFonts w:cs="Times New Roman"/>
          <w:szCs w:val="28"/>
          <w:vertAlign w:val="subscript"/>
          <w:lang w:val="en-US"/>
        </w:rPr>
        <w:t>*</w:t>
      </w:r>
      <w:r w:rsidRPr="008C1101">
        <w:rPr>
          <w:rFonts w:cs="Times New Roman"/>
          <w:szCs w:val="28"/>
          <w:lang w:val="en-US"/>
        </w:rPr>
        <w:t xml:space="preserve"> t</w:t>
      </w:r>
      <w:r w:rsidRPr="008C1101">
        <w:rPr>
          <w:rFonts w:cs="Times New Roman"/>
          <w:szCs w:val="28"/>
          <w:vertAlign w:val="subscript"/>
          <w:lang w:val="en-US"/>
        </w:rPr>
        <w:t>1</w:t>
      </w:r>
      <w:r w:rsidRPr="008C1101">
        <w:rPr>
          <w:rFonts w:cs="Times New Roman"/>
          <w:szCs w:val="28"/>
          <w:lang w:val="en-US"/>
        </w:rPr>
        <w:t>) = Hmax / t</w:t>
      </w:r>
      <w:r w:rsidRPr="008C1101">
        <w:rPr>
          <w:rFonts w:cs="Times New Roman"/>
          <w:szCs w:val="28"/>
          <w:vertAlign w:val="subscript"/>
          <w:lang w:val="en-US"/>
        </w:rPr>
        <w:t>1</w:t>
      </w:r>
      <w:r w:rsidRPr="008C1101">
        <w:rPr>
          <w:rFonts w:cs="Times New Roman"/>
          <w:szCs w:val="28"/>
          <w:lang w:val="en-US"/>
        </w:rPr>
        <w:t xml:space="preserve"> </w:t>
      </w:r>
      <w:r w:rsidR="00012C8A" w:rsidRPr="008C1101">
        <w:rPr>
          <w:rFonts w:cs="Times New Roman"/>
          <w:szCs w:val="28"/>
          <w:lang w:val="en-US"/>
        </w:rPr>
        <w:tab/>
      </w:r>
      <w:r w:rsidR="00012C8A" w:rsidRPr="008C1101">
        <w:rPr>
          <w:rFonts w:cs="Times New Roman"/>
          <w:szCs w:val="28"/>
          <w:lang w:val="en-US"/>
        </w:rPr>
        <w:tab/>
      </w:r>
      <w:r w:rsidR="00012C8A" w:rsidRPr="008C1101">
        <w:rPr>
          <w:rFonts w:cs="Times New Roman"/>
          <w:szCs w:val="28"/>
          <w:lang w:val="en-US"/>
        </w:rPr>
        <w:tab/>
      </w:r>
      <w:r w:rsidRPr="008C1101">
        <w:rPr>
          <w:rFonts w:cs="Times New Roman"/>
          <w:szCs w:val="28"/>
          <w:lang w:val="en-US"/>
        </w:rPr>
        <w:t>(</w:t>
      </w:r>
      <w:r w:rsidR="00012C8A" w:rsidRPr="008C1101">
        <w:rPr>
          <w:rFonts w:cs="Times New Roman"/>
          <w:szCs w:val="28"/>
          <w:lang w:val="en-US"/>
        </w:rPr>
        <w:t>1.18</w:t>
      </w:r>
      <w:r w:rsidRPr="008C1101">
        <w:rPr>
          <w:rFonts w:cs="Times New Roman"/>
          <w:szCs w:val="28"/>
          <w:lang w:val="en-US"/>
        </w:rPr>
        <w:t>)</w:t>
      </w:r>
    </w:p>
    <w:p w:rsidR="00E37FAA" w:rsidRPr="008C1101" w:rsidRDefault="00E37FAA" w:rsidP="00101231">
      <w:pPr>
        <w:rPr>
          <w:rFonts w:cs="Times New Roman"/>
          <w:szCs w:val="28"/>
        </w:rPr>
      </w:pPr>
      <w:r w:rsidRPr="008C1101">
        <w:rPr>
          <w:rFonts w:cs="Times New Roman"/>
          <w:szCs w:val="28"/>
        </w:rPr>
        <w:t xml:space="preserve">где </w:t>
      </w:r>
      <w:r w:rsidRPr="008C1101">
        <w:rPr>
          <w:rFonts w:cs="Times New Roman"/>
          <w:szCs w:val="28"/>
          <w:lang w:val="en-US"/>
        </w:rPr>
        <w:t>Hmax</w:t>
      </w:r>
      <w:r w:rsidRPr="008C1101">
        <w:rPr>
          <w:rFonts w:cs="Times New Roman"/>
          <w:szCs w:val="28"/>
        </w:rPr>
        <w:t xml:space="preserve"> – максимальная энтропия, которой могут обладать сре</w:t>
      </w:r>
      <w:r w:rsidRPr="008C1101">
        <w:rPr>
          <w:rFonts w:cs="Times New Roman"/>
          <w:szCs w:val="28"/>
        </w:rPr>
        <w:t>д</w:t>
      </w:r>
      <w:r w:rsidRPr="008C1101">
        <w:rPr>
          <w:rFonts w:cs="Times New Roman"/>
          <w:szCs w:val="28"/>
        </w:rPr>
        <w:t>ства представления сообщений ( определяется по формуле Хартли).</w:t>
      </w:r>
    </w:p>
    <w:p w:rsidR="00E37FAA" w:rsidRPr="008C1101" w:rsidRDefault="00E37FAA" w:rsidP="00101231">
      <w:pPr>
        <w:rPr>
          <w:rFonts w:cs="Times New Roman"/>
          <w:szCs w:val="28"/>
        </w:rPr>
      </w:pPr>
      <w:r w:rsidRPr="008C1101">
        <w:rPr>
          <w:rFonts w:cs="Times New Roman"/>
          <w:szCs w:val="28"/>
        </w:rPr>
        <w:t>При передаче сообщений двоичным кодом можно записать:</w:t>
      </w:r>
    </w:p>
    <w:p w:rsidR="00E37FAA" w:rsidRPr="008C1101" w:rsidRDefault="00E37FAA" w:rsidP="00012C8A">
      <w:pPr>
        <w:ind w:left="1416" w:firstLine="708"/>
        <w:rPr>
          <w:rFonts w:cs="Times New Roman"/>
          <w:szCs w:val="28"/>
        </w:rPr>
      </w:pPr>
      <w:r w:rsidRPr="008C1101">
        <w:rPr>
          <w:rFonts w:cs="Times New Roman"/>
          <w:szCs w:val="28"/>
        </w:rPr>
        <w:t xml:space="preserve">С = </w:t>
      </w:r>
      <w:r w:rsidRPr="008C1101">
        <w:rPr>
          <w:rFonts w:cs="Times New Roman"/>
          <w:szCs w:val="28"/>
          <w:lang w:val="en-US"/>
        </w:rPr>
        <w:t>Hmax</w:t>
      </w:r>
      <w:r w:rsidRPr="008C1101">
        <w:rPr>
          <w:rFonts w:cs="Times New Roman"/>
          <w:szCs w:val="28"/>
        </w:rPr>
        <w:t xml:space="preserve"> / (</w:t>
      </w:r>
      <w:r w:rsidRPr="008C1101">
        <w:rPr>
          <w:rFonts w:cs="Times New Roman"/>
          <w:szCs w:val="28"/>
          <w:lang w:val="en-US"/>
        </w:rPr>
        <w:t>n</w:t>
      </w:r>
      <w:r w:rsidRPr="008C1101">
        <w:rPr>
          <w:rFonts w:cs="Times New Roman"/>
          <w:szCs w:val="28"/>
        </w:rPr>
        <w:t xml:space="preserve"> </w:t>
      </w:r>
      <w:r w:rsidRPr="008C1101">
        <w:rPr>
          <w:rFonts w:cs="Times New Roman"/>
          <w:szCs w:val="28"/>
          <w:vertAlign w:val="subscript"/>
        </w:rPr>
        <w:t>*</w:t>
      </w:r>
      <w:r w:rsidRPr="008C1101">
        <w:rPr>
          <w:rFonts w:cs="Times New Roman"/>
          <w:szCs w:val="28"/>
        </w:rPr>
        <w:t xml:space="preserve"> </w:t>
      </w:r>
      <w:r w:rsidRPr="008C1101">
        <w:rPr>
          <w:rFonts w:cs="Times New Roman"/>
          <w:szCs w:val="28"/>
          <w:lang w:val="en-US"/>
        </w:rPr>
        <w:t>τ</w:t>
      </w:r>
      <w:r w:rsidRPr="008C1101">
        <w:rPr>
          <w:rFonts w:cs="Times New Roman"/>
          <w:szCs w:val="28"/>
        </w:rPr>
        <w:t xml:space="preserve">) = </w:t>
      </w:r>
      <w:r w:rsidRPr="008C1101">
        <w:rPr>
          <w:rFonts w:cs="Times New Roman"/>
          <w:szCs w:val="28"/>
          <w:lang w:val="en-US"/>
        </w:rPr>
        <w:t>n</w:t>
      </w:r>
      <w:r w:rsidRPr="008C1101">
        <w:rPr>
          <w:rFonts w:cs="Times New Roman"/>
          <w:szCs w:val="28"/>
        </w:rPr>
        <w:t xml:space="preserve"> / (</w:t>
      </w:r>
      <w:r w:rsidRPr="008C1101">
        <w:rPr>
          <w:rFonts w:cs="Times New Roman"/>
          <w:szCs w:val="28"/>
          <w:lang w:val="en-US"/>
        </w:rPr>
        <w:t>n</w:t>
      </w:r>
      <w:r w:rsidRPr="008C1101">
        <w:rPr>
          <w:rFonts w:cs="Times New Roman"/>
          <w:szCs w:val="28"/>
        </w:rPr>
        <w:t xml:space="preserve"> </w:t>
      </w:r>
      <w:r w:rsidRPr="008C1101">
        <w:rPr>
          <w:rFonts w:cs="Times New Roman"/>
          <w:szCs w:val="28"/>
          <w:vertAlign w:val="subscript"/>
        </w:rPr>
        <w:t>*</w:t>
      </w:r>
      <w:r w:rsidRPr="008C1101">
        <w:rPr>
          <w:rFonts w:cs="Times New Roman"/>
          <w:szCs w:val="28"/>
        </w:rPr>
        <w:t xml:space="preserve"> </w:t>
      </w:r>
      <w:r w:rsidRPr="008C1101">
        <w:rPr>
          <w:rFonts w:cs="Times New Roman"/>
          <w:szCs w:val="28"/>
          <w:lang w:val="en-US"/>
        </w:rPr>
        <w:t>τ</w:t>
      </w:r>
      <w:r w:rsidRPr="008C1101">
        <w:rPr>
          <w:rFonts w:cs="Times New Roman"/>
          <w:szCs w:val="28"/>
        </w:rPr>
        <w:t xml:space="preserve">) = 1 / </w:t>
      </w:r>
      <w:r w:rsidRPr="008C1101">
        <w:rPr>
          <w:rFonts w:cs="Times New Roman"/>
          <w:szCs w:val="28"/>
          <w:lang w:val="en-US"/>
        </w:rPr>
        <w:t>τ</w:t>
      </w:r>
      <w:r w:rsidRPr="008C1101">
        <w:rPr>
          <w:rFonts w:cs="Times New Roman"/>
          <w:szCs w:val="28"/>
        </w:rPr>
        <w:t xml:space="preserve">   [бит/с]</w:t>
      </w:r>
      <w:r w:rsidR="00012C8A" w:rsidRPr="008C1101">
        <w:rPr>
          <w:rFonts w:cs="Times New Roman"/>
          <w:szCs w:val="28"/>
        </w:rPr>
        <w:tab/>
      </w:r>
      <w:r w:rsidR="00012C8A" w:rsidRPr="008C1101">
        <w:rPr>
          <w:rFonts w:cs="Times New Roman"/>
          <w:szCs w:val="28"/>
        </w:rPr>
        <w:tab/>
      </w:r>
      <w:r w:rsidRPr="008C1101">
        <w:rPr>
          <w:rFonts w:cs="Times New Roman"/>
          <w:szCs w:val="28"/>
        </w:rPr>
        <w:t xml:space="preserve"> (</w:t>
      </w:r>
      <w:r w:rsidR="00012C8A" w:rsidRPr="008C1101">
        <w:rPr>
          <w:rFonts w:cs="Times New Roman"/>
          <w:szCs w:val="28"/>
        </w:rPr>
        <w:t>1.19</w:t>
      </w:r>
      <w:r w:rsidRPr="008C1101">
        <w:rPr>
          <w:rFonts w:cs="Times New Roman"/>
          <w:szCs w:val="28"/>
        </w:rPr>
        <w:t>)</w:t>
      </w:r>
    </w:p>
    <w:p w:rsidR="00E37FAA" w:rsidRPr="008C1101" w:rsidRDefault="00E37FAA" w:rsidP="00101231">
      <w:pPr>
        <w:rPr>
          <w:rFonts w:cs="Times New Roman"/>
          <w:szCs w:val="28"/>
        </w:rPr>
      </w:pPr>
      <w:r w:rsidRPr="008C1101">
        <w:rPr>
          <w:rFonts w:cs="Times New Roman"/>
          <w:szCs w:val="28"/>
        </w:rPr>
        <w:t xml:space="preserve">где </w:t>
      </w:r>
      <w:r w:rsidRPr="008C1101">
        <w:rPr>
          <w:rFonts w:cs="Times New Roman"/>
          <w:szCs w:val="28"/>
          <w:lang w:val="en-US"/>
        </w:rPr>
        <w:t>n</w:t>
      </w:r>
      <w:r w:rsidRPr="008C1101">
        <w:rPr>
          <w:rFonts w:cs="Times New Roman"/>
          <w:szCs w:val="28"/>
        </w:rPr>
        <w:t xml:space="preserve"> – число разрядов кодовой комбинации</w:t>
      </w:r>
    </w:p>
    <w:p w:rsidR="00E37FAA" w:rsidRPr="008C1101" w:rsidRDefault="00E37FAA" w:rsidP="00101231">
      <w:pPr>
        <w:rPr>
          <w:rFonts w:cs="Times New Roman"/>
          <w:szCs w:val="28"/>
        </w:rPr>
      </w:pPr>
      <w:r w:rsidRPr="008C1101">
        <w:rPr>
          <w:rFonts w:cs="Times New Roman"/>
          <w:szCs w:val="28"/>
        </w:rPr>
        <w:t xml:space="preserve">      </w:t>
      </w:r>
      <w:r w:rsidRPr="008C1101">
        <w:rPr>
          <w:rFonts w:cs="Times New Roman"/>
          <w:szCs w:val="28"/>
          <w:lang w:val="en-US"/>
        </w:rPr>
        <w:t>τ</w:t>
      </w:r>
      <w:r w:rsidRPr="008C1101">
        <w:rPr>
          <w:rFonts w:cs="Times New Roman"/>
          <w:szCs w:val="28"/>
        </w:rPr>
        <w:t xml:space="preserve"> – время передачи одного разряда кода</w:t>
      </w:r>
    </w:p>
    <w:p w:rsidR="00E37FAA" w:rsidRPr="008C1101" w:rsidRDefault="00E37FAA" w:rsidP="00101231">
      <w:pPr>
        <w:rPr>
          <w:rFonts w:cs="Times New Roman"/>
          <w:szCs w:val="28"/>
        </w:rPr>
      </w:pPr>
      <w:r w:rsidRPr="008C1101">
        <w:rPr>
          <w:rFonts w:cs="Times New Roman"/>
          <w:szCs w:val="28"/>
        </w:rPr>
        <w:t xml:space="preserve">      </w:t>
      </w:r>
      <w:r w:rsidRPr="008C1101">
        <w:rPr>
          <w:rFonts w:cs="Times New Roman"/>
          <w:szCs w:val="28"/>
          <w:lang w:val="en-US"/>
        </w:rPr>
        <w:t>Hmax</w:t>
      </w:r>
      <w:r w:rsidRPr="008C1101">
        <w:rPr>
          <w:rFonts w:cs="Times New Roman"/>
          <w:szCs w:val="28"/>
        </w:rPr>
        <w:t xml:space="preserve"> – энтропия кода ( равна числу разрядов в кодовой комб</w:t>
      </w:r>
      <w:r w:rsidRPr="008C1101">
        <w:rPr>
          <w:rFonts w:cs="Times New Roman"/>
          <w:szCs w:val="28"/>
        </w:rPr>
        <w:t>и</w:t>
      </w:r>
      <w:r w:rsidRPr="008C1101">
        <w:rPr>
          <w:rFonts w:cs="Times New Roman"/>
          <w:szCs w:val="28"/>
        </w:rPr>
        <w:t>нации)</w:t>
      </w:r>
    </w:p>
    <w:p w:rsidR="00E37FAA" w:rsidRPr="008C1101" w:rsidRDefault="00E37FAA" w:rsidP="00101231">
      <w:pPr>
        <w:rPr>
          <w:rFonts w:cs="Times New Roman"/>
          <w:szCs w:val="28"/>
        </w:rPr>
      </w:pPr>
    </w:p>
    <w:p w:rsidR="00E37FAA" w:rsidRPr="008C1101" w:rsidRDefault="00E37FAA" w:rsidP="00101231">
      <w:pPr>
        <w:rPr>
          <w:rFonts w:cs="Times New Roman"/>
          <w:szCs w:val="28"/>
        </w:rPr>
      </w:pPr>
    </w:p>
    <w:p w:rsidR="00F70EFA" w:rsidRPr="008C1101" w:rsidRDefault="00F70EFA" w:rsidP="00101231">
      <w:pPr>
        <w:spacing w:after="200"/>
        <w:contextualSpacing w:val="0"/>
        <w:jc w:val="left"/>
        <w:rPr>
          <w:rFonts w:cs="Times New Roman"/>
          <w:szCs w:val="28"/>
        </w:rPr>
      </w:pPr>
      <w:r w:rsidRPr="008C1101">
        <w:rPr>
          <w:rFonts w:cs="Times New Roman"/>
          <w:szCs w:val="28"/>
        </w:rPr>
        <w:br w:type="page"/>
      </w:r>
    </w:p>
    <w:p w:rsidR="00434FB1" w:rsidRPr="008C1101" w:rsidRDefault="00C62616" w:rsidP="00101231">
      <w:pPr>
        <w:pStyle w:val="2"/>
        <w:rPr>
          <w:rFonts w:ascii="Times New Roman" w:hAnsi="Times New Roman" w:cs="Times New Roman"/>
          <w:sz w:val="28"/>
          <w:szCs w:val="28"/>
        </w:rPr>
      </w:pPr>
      <w:bookmarkStart w:id="33" w:name="_Toc347384270"/>
      <w:r w:rsidRPr="008C1101">
        <w:rPr>
          <w:rFonts w:ascii="Times New Roman" w:hAnsi="Times New Roman" w:cs="Times New Roman"/>
          <w:sz w:val="28"/>
          <w:szCs w:val="28"/>
        </w:rPr>
        <w:lastRenderedPageBreak/>
        <w:t>ГЛАВА 2</w:t>
      </w:r>
      <w:bookmarkEnd w:id="33"/>
    </w:p>
    <w:p w:rsidR="00012C8A" w:rsidRPr="008C1101" w:rsidRDefault="00012C8A" w:rsidP="00012C8A"/>
    <w:p w:rsidR="00CC1C50" w:rsidRPr="008C1101" w:rsidRDefault="00CC1C50" w:rsidP="00101231">
      <w:pPr>
        <w:pStyle w:val="2"/>
        <w:rPr>
          <w:rFonts w:ascii="Times New Roman" w:hAnsi="Times New Roman" w:cs="Times New Roman"/>
          <w:sz w:val="28"/>
          <w:szCs w:val="28"/>
        </w:rPr>
      </w:pPr>
      <w:bookmarkStart w:id="34" w:name="_Toc469992127"/>
      <w:bookmarkStart w:id="35" w:name="_Toc347384271"/>
      <w:r w:rsidRPr="008C1101">
        <w:rPr>
          <w:rFonts w:ascii="Times New Roman" w:hAnsi="Times New Roman" w:cs="Times New Roman"/>
          <w:sz w:val="28"/>
          <w:szCs w:val="28"/>
        </w:rPr>
        <w:t>Многоуровневый подход. Интерфейс. Протокол.</w:t>
      </w:r>
      <w:bookmarkEnd w:id="34"/>
      <w:r w:rsidRPr="008C1101">
        <w:rPr>
          <w:rFonts w:ascii="Times New Roman" w:hAnsi="Times New Roman" w:cs="Times New Roman"/>
          <w:sz w:val="28"/>
          <w:szCs w:val="28"/>
        </w:rPr>
        <w:t xml:space="preserve"> Стек проток</w:t>
      </w:r>
      <w:r w:rsidRPr="008C1101">
        <w:rPr>
          <w:rFonts w:ascii="Times New Roman" w:hAnsi="Times New Roman" w:cs="Times New Roman"/>
          <w:sz w:val="28"/>
          <w:szCs w:val="28"/>
        </w:rPr>
        <w:t>о</w:t>
      </w:r>
      <w:r w:rsidRPr="008C1101">
        <w:rPr>
          <w:rFonts w:ascii="Times New Roman" w:hAnsi="Times New Roman" w:cs="Times New Roman"/>
          <w:sz w:val="28"/>
          <w:szCs w:val="28"/>
        </w:rPr>
        <w:t>лов</w:t>
      </w:r>
      <w:bookmarkEnd w:id="35"/>
    </w:p>
    <w:p w:rsidR="00CC1C50" w:rsidRPr="008C1101" w:rsidRDefault="00CC1C50" w:rsidP="00101231">
      <w:pPr>
        <w:jc w:val="center"/>
        <w:rPr>
          <w:rFonts w:cs="Times New Roman"/>
          <w:szCs w:val="28"/>
        </w:rPr>
      </w:pPr>
    </w:p>
    <w:p w:rsidR="00CC1C50" w:rsidRPr="008C1101" w:rsidRDefault="00CC1C50" w:rsidP="00101231">
      <w:pPr>
        <w:pStyle w:val="3"/>
        <w:rPr>
          <w:rFonts w:ascii="Times New Roman" w:hAnsi="Times New Roman" w:cs="Times New Roman"/>
          <w:szCs w:val="28"/>
        </w:rPr>
      </w:pPr>
      <w:bookmarkStart w:id="36" w:name="_Toc347384272"/>
      <w:r w:rsidRPr="008C1101">
        <w:rPr>
          <w:rFonts w:ascii="Times New Roman" w:hAnsi="Times New Roman" w:cs="Times New Roman"/>
          <w:szCs w:val="28"/>
        </w:rPr>
        <w:t>Декомпозиция задачи сетевого взаимодействия</w:t>
      </w:r>
      <w:bookmarkEnd w:id="36"/>
    </w:p>
    <w:p w:rsidR="00CC1C50" w:rsidRPr="008C1101" w:rsidRDefault="00CC1C50" w:rsidP="00101231">
      <w:pPr>
        <w:pStyle w:val="a5"/>
        <w:ind w:firstLine="567"/>
        <w:jc w:val="both"/>
        <w:rPr>
          <w:szCs w:val="28"/>
        </w:rPr>
      </w:pPr>
      <w:r w:rsidRPr="008C1101">
        <w:rPr>
          <w:szCs w:val="28"/>
        </w:rPr>
        <w:t>Организация взаимодействия между устройствами сети является сложной задачей. Как известно, для решения сложных задач использ</w:t>
      </w:r>
      <w:r w:rsidRPr="008C1101">
        <w:rPr>
          <w:szCs w:val="28"/>
        </w:rPr>
        <w:t>у</w:t>
      </w:r>
      <w:r w:rsidRPr="008C1101">
        <w:rPr>
          <w:szCs w:val="28"/>
        </w:rPr>
        <w:t xml:space="preserve">ется универсальный прием — </w:t>
      </w:r>
      <w:r w:rsidRPr="008C1101">
        <w:rPr>
          <w:b/>
          <w:bCs/>
          <w:szCs w:val="28"/>
        </w:rPr>
        <w:t>декомпозиция</w:t>
      </w:r>
      <w:r w:rsidRPr="008C1101">
        <w:rPr>
          <w:szCs w:val="28"/>
        </w:rPr>
        <w:t xml:space="preserve">, то есть разбиение одной задачи на несколько задач-модулей (рис. </w:t>
      </w:r>
      <w:r w:rsidR="00CE6FED" w:rsidRPr="008C1101">
        <w:rPr>
          <w:szCs w:val="28"/>
        </w:rPr>
        <w:t>2.</w:t>
      </w:r>
      <w:r w:rsidRPr="008C1101">
        <w:rPr>
          <w:szCs w:val="28"/>
        </w:rPr>
        <w:t xml:space="preserve">1). Декомпозиция состоит в четком определении функций каждого </w:t>
      </w:r>
      <w:r w:rsidRPr="008C1101">
        <w:rPr>
          <w:b/>
          <w:bCs/>
          <w:szCs w:val="28"/>
        </w:rPr>
        <w:t>модуля</w:t>
      </w:r>
      <w:r w:rsidRPr="008C1101">
        <w:rPr>
          <w:szCs w:val="28"/>
        </w:rPr>
        <w:t>, а также порядка их вз</w:t>
      </w:r>
      <w:r w:rsidRPr="008C1101">
        <w:rPr>
          <w:szCs w:val="28"/>
        </w:rPr>
        <w:t>а</w:t>
      </w:r>
      <w:r w:rsidRPr="008C1101">
        <w:rPr>
          <w:szCs w:val="28"/>
        </w:rPr>
        <w:t>имодействия (</w:t>
      </w:r>
      <w:r w:rsidRPr="008C1101">
        <w:rPr>
          <w:b/>
          <w:bCs/>
          <w:szCs w:val="28"/>
        </w:rPr>
        <w:t>интерфейсов</w:t>
      </w:r>
      <w:r w:rsidRPr="008C1101">
        <w:rPr>
          <w:szCs w:val="28"/>
        </w:rPr>
        <w:t xml:space="preserve">). В результате достигается логическое упрощение задачи, а, кроме того, появляется возможность модификации отдельных модулей без изменения остальной части системы. </w:t>
      </w:r>
    </w:p>
    <w:p w:rsidR="00CC1C50" w:rsidRPr="008C1101" w:rsidRDefault="00CC1C50" w:rsidP="00101231">
      <w:pPr>
        <w:pStyle w:val="a5"/>
        <w:ind w:firstLine="567"/>
        <w:jc w:val="center"/>
        <w:rPr>
          <w:szCs w:val="28"/>
        </w:rPr>
      </w:pPr>
      <w:r w:rsidRPr="008C1101">
        <w:rPr>
          <w:noProof/>
          <w:szCs w:val="28"/>
        </w:rPr>
        <w:drawing>
          <wp:inline distT="0" distB="0" distL="0" distR="0" wp14:anchorId="17A8B5EA" wp14:editId="3E579FDC">
            <wp:extent cx="4762500" cy="2276475"/>
            <wp:effectExtent l="0" t="0" r="0" b="9525"/>
            <wp:docPr id="24" name="Рисунок 24" descr="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11-1"/>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4762500" cy="2276475"/>
                    </a:xfrm>
                    <a:prstGeom prst="rect">
                      <a:avLst/>
                    </a:prstGeom>
                    <a:noFill/>
                    <a:ln>
                      <a:noFill/>
                    </a:ln>
                  </pic:spPr>
                </pic:pic>
              </a:graphicData>
            </a:graphic>
          </wp:inline>
        </w:drawing>
      </w:r>
      <w:r w:rsidRPr="008C1101">
        <w:rPr>
          <w:szCs w:val="28"/>
        </w:rPr>
        <w:br/>
      </w:r>
      <w:r w:rsidRPr="008C1101">
        <w:rPr>
          <w:bCs/>
          <w:szCs w:val="28"/>
        </w:rPr>
        <w:t xml:space="preserve">Рис. </w:t>
      </w:r>
      <w:r w:rsidR="00CE6FED" w:rsidRPr="008C1101">
        <w:rPr>
          <w:bCs/>
          <w:szCs w:val="28"/>
        </w:rPr>
        <w:t>2.</w:t>
      </w:r>
      <w:r w:rsidRPr="008C1101">
        <w:rPr>
          <w:bCs/>
          <w:szCs w:val="28"/>
        </w:rPr>
        <w:t>1.</w:t>
      </w:r>
      <w:r w:rsidRPr="008C1101">
        <w:rPr>
          <w:szCs w:val="28"/>
        </w:rPr>
        <w:t xml:space="preserve"> Пример декомпозиции задачи. </w:t>
      </w:r>
    </w:p>
    <w:p w:rsidR="00CC1C50" w:rsidRPr="008C1101" w:rsidRDefault="00CC1C50" w:rsidP="00101231">
      <w:pPr>
        <w:pStyle w:val="a5"/>
        <w:ind w:firstLine="567"/>
        <w:rPr>
          <w:szCs w:val="28"/>
        </w:rPr>
      </w:pPr>
      <w:r w:rsidRPr="008C1101">
        <w:rPr>
          <w:szCs w:val="28"/>
        </w:rPr>
        <w:t xml:space="preserve">При декомпозиции часто используют многоуровневый подход. Он заключается в следующем: </w:t>
      </w:r>
    </w:p>
    <w:p w:rsidR="00CC1C50" w:rsidRPr="008C1101" w:rsidRDefault="00CC1C50" w:rsidP="00101231">
      <w:pPr>
        <w:numPr>
          <w:ilvl w:val="0"/>
          <w:numId w:val="1"/>
        </w:numPr>
        <w:spacing w:before="100" w:beforeAutospacing="1" w:after="100" w:afterAutospacing="1"/>
        <w:ind w:firstLine="567"/>
        <w:contextualSpacing w:val="0"/>
        <w:jc w:val="left"/>
        <w:rPr>
          <w:rFonts w:cs="Times New Roman"/>
          <w:color w:val="000000"/>
          <w:szCs w:val="28"/>
        </w:rPr>
      </w:pPr>
      <w:r w:rsidRPr="008C1101">
        <w:rPr>
          <w:rFonts w:cs="Times New Roman"/>
          <w:color w:val="000000"/>
          <w:szCs w:val="28"/>
        </w:rPr>
        <w:t>все множество модулей, решающих частные задачи, разб</w:t>
      </w:r>
      <w:r w:rsidRPr="008C1101">
        <w:rPr>
          <w:rFonts w:cs="Times New Roman"/>
          <w:color w:val="000000"/>
          <w:szCs w:val="28"/>
        </w:rPr>
        <w:t>и</w:t>
      </w:r>
      <w:r w:rsidRPr="008C1101">
        <w:rPr>
          <w:rFonts w:cs="Times New Roman"/>
          <w:color w:val="000000"/>
          <w:szCs w:val="28"/>
        </w:rPr>
        <w:t xml:space="preserve">вают на группы и упорядочивают по уровням, образующим </w:t>
      </w:r>
      <w:r w:rsidRPr="008C1101">
        <w:rPr>
          <w:rFonts w:cs="Times New Roman"/>
          <w:b/>
          <w:bCs/>
          <w:color w:val="000000"/>
          <w:szCs w:val="28"/>
        </w:rPr>
        <w:t>иерархию</w:t>
      </w:r>
      <w:r w:rsidRPr="008C1101">
        <w:rPr>
          <w:rFonts w:cs="Times New Roman"/>
          <w:color w:val="000000"/>
          <w:szCs w:val="28"/>
        </w:rPr>
        <w:t xml:space="preserve">; </w:t>
      </w:r>
    </w:p>
    <w:p w:rsidR="00CC1C50" w:rsidRPr="008C1101" w:rsidRDefault="00CC1C50" w:rsidP="00101231">
      <w:pPr>
        <w:numPr>
          <w:ilvl w:val="0"/>
          <w:numId w:val="1"/>
        </w:numPr>
        <w:spacing w:before="100" w:beforeAutospacing="1" w:after="100" w:afterAutospacing="1"/>
        <w:ind w:firstLine="567"/>
        <w:contextualSpacing w:val="0"/>
        <w:jc w:val="left"/>
        <w:rPr>
          <w:rFonts w:cs="Times New Roman"/>
          <w:color w:val="000000"/>
          <w:szCs w:val="28"/>
        </w:rPr>
      </w:pPr>
      <w:r w:rsidRPr="008C1101">
        <w:rPr>
          <w:rFonts w:cs="Times New Roman"/>
          <w:color w:val="000000"/>
          <w:szCs w:val="28"/>
        </w:rPr>
        <w:t>в соответствии с принципом иерархии для каждого пром</w:t>
      </w:r>
      <w:r w:rsidRPr="008C1101">
        <w:rPr>
          <w:rFonts w:cs="Times New Roman"/>
          <w:color w:val="000000"/>
          <w:szCs w:val="28"/>
        </w:rPr>
        <w:t>е</w:t>
      </w:r>
      <w:r w:rsidRPr="008C1101">
        <w:rPr>
          <w:rFonts w:cs="Times New Roman"/>
          <w:color w:val="000000"/>
          <w:szCs w:val="28"/>
        </w:rPr>
        <w:t xml:space="preserve">жуточного уровня можно указать непосредственно примыкающие к нему соседние вышележащий и нижележащий уровни (рис. </w:t>
      </w:r>
      <w:r w:rsidR="00CE6FED" w:rsidRPr="008C1101">
        <w:rPr>
          <w:rFonts w:cs="Times New Roman"/>
          <w:color w:val="000000"/>
          <w:szCs w:val="28"/>
        </w:rPr>
        <w:t>2.</w:t>
      </w:r>
      <w:r w:rsidRPr="008C1101">
        <w:rPr>
          <w:rFonts w:cs="Times New Roman"/>
          <w:color w:val="000000"/>
          <w:szCs w:val="28"/>
        </w:rPr>
        <w:t xml:space="preserve">2); </w:t>
      </w:r>
    </w:p>
    <w:p w:rsidR="00CC1C50" w:rsidRPr="008C1101" w:rsidRDefault="00CC1C50" w:rsidP="00101231">
      <w:pPr>
        <w:numPr>
          <w:ilvl w:val="0"/>
          <w:numId w:val="1"/>
        </w:numPr>
        <w:spacing w:before="100" w:beforeAutospacing="1" w:after="100" w:afterAutospacing="1"/>
        <w:ind w:firstLine="567"/>
        <w:contextualSpacing w:val="0"/>
        <w:jc w:val="left"/>
        <w:rPr>
          <w:rFonts w:cs="Times New Roman"/>
          <w:color w:val="000000"/>
          <w:szCs w:val="28"/>
        </w:rPr>
      </w:pPr>
      <w:r w:rsidRPr="008C1101">
        <w:rPr>
          <w:rFonts w:cs="Times New Roman"/>
          <w:color w:val="000000"/>
          <w:szCs w:val="28"/>
        </w:rPr>
        <w:t>группа модулей, составляющих каждый уровень, должна быть сформирована таким образом, чтобы все модули этой гру</w:t>
      </w:r>
      <w:r w:rsidRPr="008C1101">
        <w:rPr>
          <w:rFonts w:cs="Times New Roman"/>
          <w:color w:val="000000"/>
          <w:szCs w:val="28"/>
        </w:rPr>
        <w:t>п</w:t>
      </w:r>
      <w:r w:rsidRPr="008C1101">
        <w:rPr>
          <w:rFonts w:cs="Times New Roman"/>
          <w:color w:val="000000"/>
          <w:szCs w:val="28"/>
        </w:rPr>
        <w:t xml:space="preserve">пы для выполнения своих задач обращались с запросами только к модулям соседнего нижележащего уровня; </w:t>
      </w:r>
    </w:p>
    <w:p w:rsidR="00CC1C50" w:rsidRPr="008C1101" w:rsidRDefault="00CC1C50" w:rsidP="00101231">
      <w:pPr>
        <w:numPr>
          <w:ilvl w:val="0"/>
          <w:numId w:val="1"/>
        </w:numPr>
        <w:spacing w:before="100" w:beforeAutospacing="1" w:after="100" w:afterAutospacing="1"/>
        <w:ind w:firstLine="567"/>
        <w:contextualSpacing w:val="0"/>
        <w:jc w:val="left"/>
        <w:rPr>
          <w:rFonts w:cs="Times New Roman"/>
          <w:color w:val="000000"/>
          <w:szCs w:val="28"/>
        </w:rPr>
      </w:pPr>
      <w:r w:rsidRPr="008C1101">
        <w:rPr>
          <w:rFonts w:cs="Times New Roman"/>
          <w:color w:val="000000"/>
          <w:szCs w:val="28"/>
        </w:rPr>
        <w:lastRenderedPageBreak/>
        <w:t>с другой стороны, результаты работы всех модулей, отн</w:t>
      </w:r>
      <w:r w:rsidRPr="008C1101">
        <w:rPr>
          <w:rFonts w:cs="Times New Roman"/>
          <w:color w:val="000000"/>
          <w:szCs w:val="28"/>
        </w:rPr>
        <w:t>е</w:t>
      </w:r>
      <w:r w:rsidRPr="008C1101">
        <w:rPr>
          <w:rFonts w:cs="Times New Roman"/>
          <w:color w:val="000000"/>
          <w:szCs w:val="28"/>
        </w:rPr>
        <w:t>сенных к некоторому уровню, могут быть переданы только мод</w:t>
      </w:r>
      <w:r w:rsidRPr="008C1101">
        <w:rPr>
          <w:rFonts w:cs="Times New Roman"/>
          <w:color w:val="000000"/>
          <w:szCs w:val="28"/>
        </w:rPr>
        <w:t>у</w:t>
      </w:r>
      <w:r w:rsidRPr="008C1101">
        <w:rPr>
          <w:rFonts w:cs="Times New Roman"/>
          <w:color w:val="000000"/>
          <w:szCs w:val="28"/>
        </w:rPr>
        <w:t xml:space="preserve">лям соседнего вышележащего уровня. </w:t>
      </w:r>
    </w:p>
    <w:p w:rsidR="00CE6FED" w:rsidRPr="008C1101" w:rsidRDefault="00CC1C50" w:rsidP="00101231">
      <w:pPr>
        <w:pStyle w:val="a5"/>
        <w:ind w:firstLine="567"/>
        <w:jc w:val="center"/>
        <w:rPr>
          <w:bCs/>
          <w:szCs w:val="28"/>
        </w:rPr>
      </w:pPr>
      <w:r w:rsidRPr="008C1101">
        <w:rPr>
          <w:noProof/>
          <w:szCs w:val="28"/>
        </w:rPr>
        <w:drawing>
          <wp:inline distT="0" distB="0" distL="0" distR="0" wp14:anchorId="429C8A32" wp14:editId="0A6E80C0">
            <wp:extent cx="4762500" cy="2600325"/>
            <wp:effectExtent l="0" t="0" r="0" b="9525"/>
            <wp:docPr id="23" name="Рисунок 23" descr="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11-2"/>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4762500" cy="2600325"/>
                    </a:xfrm>
                    <a:prstGeom prst="rect">
                      <a:avLst/>
                    </a:prstGeom>
                    <a:noFill/>
                    <a:ln>
                      <a:noFill/>
                    </a:ln>
                  </pic:spPr>
                </pic:pic>
              </a:graphicData>
            </a:graphic>
          </wp:inline>
        </w:drawing>
      </w:r>
    </w:p>
    <w:p w:rsidR="00CC1C50" w:rsidRPr="008C1101" w:rsidRDefault="00CC1C50" w:rsidP="00101231">
      <w:pPr>
        <w:pStyle w:val="a5"/>
        <w:ind w:firstLine="567"/>
        <w:jc w:val="center"/>
        <w:rPr>
          <w:szCs w:val="28"/>
        </w:rPr>
      </w:pPr>
      <w:r w:rsidRPr="008C1101">
        <w:rPr>
          <w:bCs/>
          <w:szCs w:val="28"/>
        </w:rPr>
        <w:t xml:space="preserve">Рис. </w:t>
      </w:r>
      <w:r w:rsidR="00CE6FED" w:rsidRPr="008C1101">
        <w:rPr>
          <w:bCs/>
          <w:szCs w:val="28"/>
        </w:rPr>
        <w:t>2.</w:t>
      </w:r>
      <w:r w:rsidRPr="008C1101">
        <w:rPr>
          <w:bCs/>
          <w:szCs w:val="28"/>
        </w:rPr>
        <w:t>2.</w:t>
      </w:r>
      <w:r w:rsidRPr="008C1101">
        <w:rPr>
          <w:szCs w:val="28"/>
        </w:rPr>
        <w:t xml:space="preserve"> Многоуровневый подход — создание иерархии задач. </w:t>
      </w:r>
    </w:p>
    <w:p w:rsidR="00CC1C50" w:rsidRPr="008C1101" w:rsidRDefault="00CC1C50" w:rsidP="00101231">
      <w:pPr>
        <w:pStyle w:val="a5"/>
        <w:ind w:firstLine="567"/>
        <w:jc w:val="center"/>
        <w:rPr>
          <w:szCs w:val="28"/>
        </w:rPr>
      </w:pPr>
    </w:p>
    <w:p w:rsidR="00CC1C50" w:rsidRPr="008C1101" w:rsidRDefault="00CC1C50" w:rsidP="00101231">
      <w:pPr>
        <w:pStyle w:val="a5"/>
        <w:ind w:firstLine="567"/>
        <w:jc w:val="both"/>
        <w:rPr>
          <w:szCs w:val="28"/>
        </w:rPr>
      </w:pPr>
      <w:r w:rsidRPr="008C1101">
        <w:rPr>
          <w:szCs w:val="28"/>
        </w:rPr>
        <w:t>Такая иерархическая декомпозиция задачи предполагает четкое определение функции каждого уровня и интерфейсов между уровнями. Интерфейс определяет набор функций, которые нижележащий уровень предоставляет вышележащему. В результате иерархической декомпоз</w:t>
      </w:r>
      <w:r w:rsidRPr="008C1101">
        <w:rPr>
          <w:szCs w:val="28"/>
        </w:rPr>
        <w:t>и</w:t>
      </w:r>
      <w:r w:rsidRPr="008C1101">
        <w:rPr>
          <w:szCs w:val="28"/>
        </w:rPr>
        <w:t>ции достигается относительная независимость уровней, а значит, во</w:t>
      </w:r>
      <w:r w:rsidRPr="008C1101">
        <w:rPr>
          <w:szCs w:val="28"/>
        </w:rPr>
        <w:t>з</w:t>
      </w:r>
      <w:r w:rsidRPr="008C1101">
        <w:rPr>
          <w:szCs w:val="28"/>
        </w:rPr>
        <w:t xml:space="preserve">можность их автономной разработки и модификации. </w:t>
      </w:r>
    </w:p>
    <w:p w:rsidR="00CC1C50" w:rsidRPr="008C1101" w:rsidRDefault="00CC1C50" w:rsidP="00101231">
      <w:pPr>
        <w:pStyle w:val="a5"/>
        <w:ind w:firstLine="567"/>
        <w:jc w:val="both"/>
        <w:rPr>
          <w:szCs w:val="28"/>
        </w:rPr>
      </w:pPr>
      <w:r w:rsidRPr="008C1101">
        <w:rPr>
          <w:szCs w:val="28"/>
        </w:rPr>
        <w:t>Средства решения задачи организации сетевого взаимодействия, конечно, тоже могут быть представлены в виде иерархически организ</w:t>
      </w:r>
      <w:r w:rsidRPr="008C1101">
        <w:rPr>
          <w:szCs w:val="28"/>
        </w:rPr>
        <w:t>о</w:t>
      </w:r>
      <w:r w:rsidRPr="008C1101">
        <w:rPr>
          <w:szCs w:val="28"/>
        </w:rPr>
        <w:t>ванного множества модулей. Например, модулям нижнего уровня мо</w:t>
      </w:r>
      <w:r w:rsidRPr="008C1101">
        <w:rPr>
          <w:szCs w:val="28"/>
        </w:rPr>
        <w:t>ж</w:t>
      </w:r>
      <w:r w:rsidRPr="008C1101">
        <w:rPr>
          <w:szCs w:val="28"/>
        </w:rPr>
        <w:t>но поручить вопросы, связанные с надежной передачей информации между двумя соседними узлами, а модулям следующего, более высок</w:t>
      </w:r>
      <w:r w:rsidRPr="008C1101">
        <w:rPr>
          <w:szCs w:val="28"/>
        </w:rPr>
        <w:t>о</w:t>
      </w:r>
      <w:r w:rsidRPr="008C1101">
        <w:rPr>
          <w:szCs w:val="28"/>
        </w:rPr>
        <w:t>го, уровня — транспортировку сообщений в пределах всей сети. Оч</w:t>
      </w:r>
      <w:r w:rsidRPr="008C1101">
        <w:rPr>
          <w:szCs w:val="28"/>
        </w:rPr>
        <w:t>е</w:t>
      </w:r>
      <w:r w:rsidRPr="008C1101">
        <w:rPr>
          <w:szCs w:val="28"/>
        </w:rPr>
        <w:t>видно, что последняя задача — организация связи двух любых, не об</w:t>
      </w:r>
      <w:r w:rsidRPr="008C1101">
        <w:rPr>
          <w:szCs w:val="28"/>
        </w:rPr>
        <w:t>я</w:t>
      </w:r>
      <w:r w:rsidRPr="008C1101">
        <w:rPr>
          <w:szCs w:val="28"/>
        </w:rPr>
        <w:t>зательно соседних, узлов — является более общей и поэтому ее можно решить посредством многократных обращений к нижележащему уро</w:t>
      </w:r>
      <w:r w:rsidRPr="008C1101">
        <w:rPr>
          <w:szCs w:val="28"/>
        </w:rPr>
        <w:t>в</w:t>
      </w:r>
      <w:r w:rsidRPr="008C1101">
        <w:rPr>
          <w:szCs w:val="28"/>
        </w:rPr>
        <w:t xml:space="preserve">ню. </w:t>
      </w:r>
    </w:p>
    <w:p w:rsidR="00CE6FED" w:rsidRPr="008C1101" w:rsidRDefault="00CC1C50" w:rsidP="00101231">
      <w:pPr>
        <w:pStyle w:val="a5"/>
        <w:ind w:firstLine="567"/>
        <w:jc w:val="center"/>
        <w:rPr>
          <w:bCs/>
          <w:szCs w:val="28"/>
        </w:rPr>
      </w:pPr>
      <w:r w:rsidRPr="008C1101">
        <w:rPr>
          <w:noProof/>
          <w:szCs w:val="28"/>
        </w:rPr>
        <w:lastRenderedPageBreak/>
        <w:drawing>
          <wp:inline distT="0" distB="0" distL="0" distR="0" wp14:anchorId="4C4DFE65" wp14:editId="67254ED1">
            <wp:extent cx="4762500" cy="2066925"/>
            <wp:effectExtent l="0" t="0" r="0" b="9525"/>
            <wp:docPr id="22" name="Рисунок 22" descr="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11-3"/>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4762500" cy="2066925"/>
                    </a:xfrm>
                    <a:prstGeom prst="rect">
                      <a:avLst/>
                    </a:prstGeom>
                    <a:noFill/>
                    <a:ln>
                      <a:noFill/>
                    </a:ln>
                  </pic:spPr>
                </pic:pic>
              </a:graphicData>
            </a:graphic>
          </wp:inline>
        </w:drawing>
      </w:r>
    </w:p>
    <w:p w:rsidR="00CC1C50" w:rsidRPr="008C1101" w:rsidRDefault="00CC1C50" w:rsidP="00101231">
      <w:pPr>
        <w:pStyle w:val="a5"/>
        <w:ind w:firstLine="567"/>
        <w:jc w:val="center"/>
        <w:rPr>
          <w:szCs w:val="28"/>
        </w:rPr>
      </w:pPr>
      <w:r w:rsidRPr="008C1101">
        <w:rPr>
          <w:bCs/>
          <w:szCs w:val="28"/>
        </w:rPr>
        <w:t xml:space="preserve">Рис. </w:t>
      </w:r>
      <w:r w:rsidR="00CE6FED" w:rsidRPr="008C1101">
        <w:rPr>
          <w:bCs/>
          <w:szCs w:val="28"/>
        </w:rPr>
        <w:t>2.</w:t>
      </w:r>
      <w:r w:rsidRPr="008C1101">
        <w:rPr>
          <w:bCs/>
          <w:szCs w:val="28"/>
        </w:rPr>
        <w:t>3</w:t>
      </w:r>
      <w:r w:rsidRPr="008C1101">
        <w:rPr>
          <w:b/>
          <w:bCs/>
          <w:szCs w:val="28"/>
        </w:rPr>
        <w:t>.</w:t>
      </w:r>
      <w:r w:rsidRPr="008C1101">
        <w:rPr>
          <w:szCs w:val="28"/>
        </w:rPr>
        <w:t xml:space="preserve"> Декомпозиция задачи связывания произвольной пары у</w:t>
      </w:r>
      <w:r w:rsidRPr="008C1101">
        <w:rPr>
          <w:szCs w:val="28"/>
        </w:rPr>
        <w:t>з</w:t>
      </w:r>
      <w:r w:rsidRPr="008C1101">
        <w:rPr>
          <w:szCs w:val="28"/>
        </w:rPr>
        <w:t>лов на более частные задачи связывания пар соседних узлов.</w:t>
      </w:r>
    </w:p>
    <w:p w:rsidR="00CC1C50" w:rsidRPr="008C1101" w:rsidRDefault="00CC1C50" w:rsidP="00101231">
      <w:pPr>
        <w:pStyle w:val="a5"/>
        <w:ind w:firstLine="567"/>
        <w:jc w:val="center"/>
        <w:rPr>
          <w:szCs w:val="28"/>
        </w:rPr>
      </w:pPr>
    </w:p>
    <w:p w:rsidR="00CC1C50" w:rsidRPr="008C1101" w:rsidRDefault="00CC1C50" w:rsidP="00101231">
      <w:pPr>
        <w:pStyle w:val="a5"/>
        <w:ind w:firstLine="567"/>
        <w:jc w:val="both"/>
        <w:rPr>
          <w:szCs w:val="28"/>
        </w:rPr>
      </w:pPr>
      <w:r w:rsidRPr="008C1101">
        <w:rPr>
          <w:szCs w:val="28"/>
        </w:rPr>
        <w:t xml:space="preserve">Так, связывание узлов А и Б (рис. </w:t>
      </w:r>
      <w:r w:rsidR="00CE6FED" w:rsidRPr="008C1101">
        <w:rPr>
          <w:szCs w:val="28"/>
        </w:rPr>
        <w:t>2.</w:t>
      </w:r>
      <w:r w:rsidRPr="008C1101">
        <w:rPr>
          <w:szCs w:val="28"/>
        </w:rPr>
        <w:t>3) может быть сведено к посл</w:t>
      </w:r>
      <w:r w:rsidRPr="008C1101">
        <w:rPr>
          <w:szCs w:val="28"/>
        </w:rPr>
        <w:t>е</w:t>
      </w:r>
      <w:r w:rsidRPr="008C1101">
        <w:rPr>
          <w:szCs w:val="28"/>
        </w:rPr>
        <w:t>довательному связыванию пар промежуточных смежных узлов. Таким образом, модули вышележащего уровня при решении своих задач ра</w:t>
      </w:r>
      <w:r w:rsidRPr="008C1101">
        <w:rPr>
          <w:szCs w:val="28"/>
        </w:rPr>
        <w:t>с</w:t>
      </w:r>
      <w:r w:rsidRPr="008C1101">
        <w:rPr>
          <w:szCs w:val="28"/>
        </w:rPr>
        <w:t xml:space="preserve">сматривают средства нижележащего уровня как инструмент. </w:t>
      </w:r>
    </w:p>
    <w:p w:rsidR="00CC1C50" w:rsidRPr="008C1101" w:rsidRDefault="00CC1C50" w:rsidP="00101231">
      <w:pPr>
        <w:pStyle w:val="3"/>
        <w:rPr>
          <w:rFonts w:ascii="Times New Roman" w:hAnsi="Times New Roman" w:cs="Times New Roman"/>
          <w:szCs w:val="28"/>
        </w:rPr>
      </w:pPr>
      <w:bookmarkStart w:id="37" w:name="_Toc347384273"/>
      <w:r w:rsidRPr="008C1101">
        <w:rPr>
          <w:rFonts w:ascii="Times New Roman" w:hAnsi="Times New Roman" w:cs="Times New Roman"/>
          <w:szCs w:val="28"/>
        </w:rPr>
        <w:t>Протокол. Интерфейс. Стек протоколов</w:t>
      </w:r>
      <w:bookmarkEnd w:id="37"/>
      <w:r w:rsidRPr="008C1101">
        <w:rPr>
          <w:rFonts w:ascii="Times New Roman" w:hAnsi="Times New Roman" w:cs="Times New Roman"/>
          <w:szCs w:val="28"/>
        </w:rPr>
        <w:t xml:space="preserve"> </w:t>
      </w:r>
    </w:p>
    <w:p w:rsidR="00CC1C50" w:rsidRPr="008C1101" w:rsidRDefault="00CC1C50" w:rsidP="00101231">
      <w:pPr>
        <w:pStyle w:val="a5"/>
        <w:ind w:firstLine="567"/>
        <w:jc w:val="both"/>
        <w:rPr>
          <w:szCs w:val="28"/>
        </w:rPr>
      </w:pPr>
      <w:r w:rsidRPr="008C1101">
        <w:rPr>
          <w:szCs w:val="28"/>
        </w:rPr>
        <w:t>Многоуровневое представление средств сетевого взаимодействия имеет свою специфику, связанную с тем, что в процессе обмена соо</w:t>
      </w:r>
      <w:r w:rsidRPr="008C1101">
        <w:rPr>
          <w:szCs w:val="28"/>
        </w:rPr>
        <w:t>б</w:t>
      </w:r>
      <w:r w:rsidRPr="008C1101">
        <w:rPr>
          <w:szCs w:val="28"/>
        </w:rPr>
        <w:t>щениями участвуют две стороны, то есть в данном случае необходимо организовать согласованную работу двух "иерархий", работающих на разных компьютерах. Оба участника сетевого обмена должны принять множество соглашений. Например, они должны согласовать уровни и форму электрических сигналов, способ определения длины сообщений, договориться о методах контроля достоверности и т. п. Другими слов</w:t>
      </w:r>
      <w:r w:rsidRPr="008C1101">
        <w:rPr>
          <w:szCs w:val="28"/>
        </w:rPr>
        <w:t>а</w:t>
      </w:r>
      <w:r w:rsidRPr="008C1101">
        <w:rPr>
          <w:szCs w:val="28"/>
        </w:rPr>
        <w:t>ми, соглашения должны быть приняты для всех уровней, начиная от с</w:t>
      </w:r>
      <w:r w:rsidRPr="008C1101">
        <w:rPr>
          <w:szCs w:val="28"/>
        </w:rPr>
        <w:t>а</w:t>
      </w:r>
      <w:r w:rsidRPr="008C1101">
        <w:rPr>
          <w:szCs w:val="28"/>
        </w:rPr>
        <w:t>мого низкого — уровня передачи битов — до самого высокого, реал</w:t>
      </w:r>
      <w:r w:rsidRPr="008C1101">
        <w:rPr>
          <w:szCs w:val="28"/>
        </w:rPr>
        <w:t>и</w:t>
      </w:r>
      <w:r w:rsidRPr="008C1101">
        <w:rPr>
          <w:szCs w:val="28"/>
        </w:rPr>
        <w:t xml:space="preserve">зующего сервис для пользователей сети. </w:t>
      </w:r>
    </w:p>
    <w:p w:rsidR="00CC1C50" w:rsidRPr="008C1101" w:rsidRDefault="00CC1C50" w:rsidP="00101231">
      <w:pPr>
        <w:pStyle w:val="a5"/>
        <w:ind w:firstLine="567"/>
        <w:jc w:val="both"/>
        <w:rPr>
          <w:szCs w:val="28"/>
        </w:rPr>
      </w:pPr>
      <w:r w:rsidRPr="008C1101">
        <w:rPr>
          <w:szCs w:val="28"/>
        </w:rPr>
        <w:t xml:space="preserve">На рис. </w:t>
      </w:r>
      <w:r w:rsidR="00CE6FED" w:rsidRPr="008C1101">
        <w:rPr>
          <w:szCs w:val="28"/>
        </w:rPr>
        <w:t>2.</w:t>
      </w:r>
      <w:r w:rsidRPr="008C1101">
        <w:rPr>
          <w:szCs w:val="28"/>
        </w:rPr>
        <w:t xml:space="preserve">4 показана модель взаимодействия двух узлов. С каждой стороны средства взаимодействия представлены четырьмя уровнями. Процедура взаимодействия этих двух узлов может быть описана в виде набора правил взаимодействия каждой пары соответствующих уровней обеих участвующих сторон. </w:t>
      </w:r>
    </w:p>
    <w:p w:rsidR="00CE6FED" w:rsidRPr="008C1101" w:rsidRDefault="00CC1C50" w:rsidP="00101231">
      <w:pPr>
        <w:pStyle w:val="a5"/>
        <w:ind w:firstLine="567"/>
        <w:jc w:val="center"/>
        <w:rPr>
          <w:bCs/>
          <w:szCs w:val="28"/>
        </w:rPr>
      </w:pPr>
      <w:r w:rsidRPr="008C1101">
        <w:rPr>
          <w:noProof/>
          <w:szCs w:val="28"/>
        </w:rPr>
        <w:lastRenderedPageBreak/>
        <w:drawing>
          <wp:inline distT="0" distB="0" distL="0" distR="0" wp14:anchorId="1D4D97DF" wp14:editId="44C807B9">
            <wp:extent cx="4762500" cy="2266950"/>
            <wp:effectExtent l="0" t="0" r="0" b="0"/>
            <wp:docPr id="26" name="Рисунок 26" descr="1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11-4"/>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4762500" cy="2266950"/>
                    </a:xfrm>
                    <a:prstGeom prst="rect">
                      <a:avLst/>
                    </a:prstGeom>
                    <a:noFill/>
                    <a:ln>
                      <a:noFill/>
                    </a:ln>
                  </pic:spPr>
                </pic:pic>
              </a:graphicData>
            </a:graphic>
          </wp:inline>
        </w:drawing>
      </w:r>
    </w:p>
    <w:p w:rsidR="00CC1C50" w:rsidRPr="008C1101" w:rsidRDefault="00CC1C50" w:rsidP="00101231">
      <w:pPr>
        <w:pStyle w:val="a5"/>
        <w:ind w:firstLine="567"/>
        <w:jc w:val="center"/>
        <w:rPr>
          <w:szCs w:val="28"/>
        </w:rPr>
      </w:pPr>
      <w:r w:rsidRPr="008C1101">
        <w:rPr>
          <w:bCs/>
          <w:szCs w:val="28"/>
        </w:rPr>
        <w:t xml:space="preserve">Рис. </w:t>
      </w:r>
      <w:r w:rsidR="00CE6FED" w:rsidRPr="008C1101">
        <w:rPr>
          <w:bCs/>
          <w:szCs w:val="28"/>
        </w:rPr>
        <w:t>2.</w:t>
      </w:r>
      <w:r w:rsidRPr="008C1101">
        <w:rPr>
          <w:bCs/>
          <w:szCs w:val="28"/>
        </w:rPr>
        <w:t>4.</w:t>
      </w:r>
      <w:r w:rsidRPr="008C1101">
        <w:rPr>
          <w:szCs w:val="28"/>
        </w:rPr>
        <w:t xml:space="preserve"> Взаимодействие двух узлов.</w:t>
      </w:r>
    </w:p>
    <w:p w:rsidR="00CC1C50" w:rsidRPr="008C1101" w:rsidRDefault="00CC1C50" w:rsidP="00101231">
      <w:pPr>
        <w:pStyle w:val="a5"/>
        <w:ind w:firstLine="567"/>
        <w:jc w:val="center"/>
        <w:rPr>
          <w:szCs w:val="28"/>
        </w:rPr>
      </w:pPr>
    </w:p>
    <w:p w:rsidR="00CC1C50" w:rsidRPr="008C1101" w:rsidRDefault="00CC1C50" w:rsidP="00101231">
      <w:pPr>
        <w:pStyle w:val="a5"/>
        <w:ind w:firstLine="567"/>
        <w:jc w:val="both"/>
        <w:rPr>
          <w:szCs w:val="28"/>
        </w:rPr>
      </w:pPr>
      <w:r w:rsidRPr="008C1101">
        <w:rPr>
          <w:szCs w:val="28"/>
        </w:rPr>
        <w:t>Формализованные правила, определяющие последовательность и формат сообщений, которыми обмениваются сетевые компоненты, л</w:t>
      </w:r>
      <w:r w:rsidRPr="008C1101">
        <w:rPr>
          <w:szCs w:val="28"/>
        </w:rPr>
        <w:t>е</w:t>
      </w:r>
      <w:r w:rsidRPr="008C1101">
        <w:rPr>
          <w:szCs w:val="28"/>
        </w:rPr>
        <w:t xml:space="preserve">жащие на одном уровне, но в разных узлах, называются протоколом. </w:t>
      </w:r>
    </w:p>
    <w:p w:rsidR="00CC1C50" w:rsidRPr="008C1101" w:rsidRDefault="00CC1C50" w:rsidP="00101231">
      <w:pPr>
        <w:pStyle w:val="a5"/>
        <w:ind w:firstLine="567"/>
        <w:jc w:val="both"/>
        <w:rPr>
          <w:szCs w:val="28"/>
        </w:rPr>
      </w:pPr>
      <w:r w:rsidRPr="008C1101">
        <w:rPr>
          <w:szCs w:val="28"/>
        </w:rPr>
        <w:t>Модули, реализующие протоколы соседних уровней и находящи</w:t>
      </w:r>
      <w:r w:rsidRPr="008C1101">
        <w:rPr>
          <w:szCs w:val="28"/>
        </w:rPr>
        <w:t>е</w:t>
      </w:r>
      <w:r w:rsidRPr="008C1101">
        <w:rPr>
          <w:szCs w:val="28"/>
        </w:rPr>
        <w:t xml:space="preserve">ся в одном узле, также взаимодействуют друг с другом в соответствии с четко определенными правилами с помощью стандартизированных форматов сообщений. Эти правила принято называть интерфейсом. </w:t>
      </w:r>
    </w:p>
    <w:p w:rsidR="00CC1C50" w:rsidRPr="008C1101" w:rsidRDefault="00CC1C50" w:rsidP="00101231">
      <w:pPr>
        <w:pStyle w:val="a5"/>
        <w:ind w:firstLine="567"/>
        <w:jc w:val="both"/>
        <w:rPr>
          <w:szCs w:val="28"/>
        </w:rPr>
      </w:pPr>
      <w:r w:rsidRPr="008C1101">
        <w:rPr>
          <w:b/>
          <w:bCs/>
          <w:szCs w:val="28"/>
        </w:rPr>
        <w:t>Интерфейс</w:t>
      </w:r>
      <w:r w:rsidRPr="008C1101">
        <w:rPr>
          <w:szCs w:val="28"/>
        </w:rPr>
        <w:t xml:space="preserve"> — определяет последовательность и формат сообщ</w:t>
      </w:r>
      <w:r w:rsidRPr="008C1101">
        <w:rPr>
          <w:szCs w:val="28"/>
        </w:rPr>
        <w:t>е</w:t>
      </w:r>
      <w:r w:rsidRPr="008C1101">
        <w:rPr>
          <w:szCs w:val="28"/>
        </w:rPr>
        <w:t>ний, которыми обмениваются сетевые компоненты, лежащие на сосе</w:t>
      </w:r>
      <w:r w:rsidRPr="008C1101">
        <w:rPr>
          <w:szCs w:val="28"/>
        </w:rPr>
        <w:t>д</w:t>
      </w:r>
      <w:r w:rsidRPr="008C1101">
        <w:rPr>
          <w:szCs w:val="28"/>
        </w:rPr>
        <w:t>них уровнях в одном узле. Интерфейс определяет набор услуг, пред</w:t>
      </w:r>
      <w:r w:rsidRPr="008C1101">
        <w:rPr>
          <w:szCs w:val="28"/>
        </w:rPr>
        <w:t>о</w:t>
      </w:r>
      <w:r w:rsidRPr="008C1101">
        <w:rPr>
          <w:szCs w:val="28"/>
        </w:rPr>
        <w:t xml:space="preserve">ставляемый данным уровнем соседнему уровню. </w:t>
      </w:r>
    </w:p>
    <w:p w:rsidR="00CC1C50" w:rsidRPr="008C1101" w:rsidRDefault="00CC1C50" w:rsidP="00101231">
      <w:pPr>
        <w:pStyle w:val="a5"/>
        <w:ind w:firstLine="567"/>
        <w:jc w:val="both"/>
        <w:rPr>
          <w:szCs w:val="28"/>
        </w:rPr>
      </w:pPr>
      <w:r w:rsidRPr="008C1101">
        <w:rPr>
          <w:szCs w:val="28"/>
        </w:rPr>
        <w:t>В сущности, протокол и интерфейс выражают одно и то же пон</w:t>
      </w:r>
      <w:r w:rsidRPr="008C1101">
        <w:rPr>
          <w:szCs w:val="28"/>
        </w:rPr>
        <w:t>я</w:t>
      </w:r>
      <w:r w:rsidRPr="008C1101">
        <w:rPr>
          <w:szCs w:val="28"/>
        </w:rPr>
        <w:t>тие, но традиционно в сетях за ними закреплены разные области де</w:t>
      </w:r>
      <w:r w:rsidRPr="008C1101">
        <w:rPr>
          <w:szCs w:val="28"/>
        </w:rPr>
        <w:t>й</w:t>
      </w:r>
      <w:r w:rsidRPr="008C1101">
        <w:rPr>
          <w:szCs w:val="28"/>
        </w:rPr>
        <w:t xml:space="preserve">ствия: протоколы определяют правила взаимодействия модулей одного уровня в разных узлах, а интерфейсы — модулей соседних уровней в одном узле. </w:t>
      </w:r>
    </w:p>
    <w:p w:rsidR="00CC1C50" w:rsidRPr="008C1101" w:rsidRDefault="00CC1C50" w:rsidP="00101231">
      <w:pPr>
        <w:pStyle w:val="a5"/>
        <w:ind w:firstLine="567"/>
        <w:jc w:val="both"/>
        <w:rPr>
          <w:szCs w:val="28"/>
        </w:rPr>
      </w:pPr>
      <w:r w:rsidRPr="008C1101">
        <w:rPr>
          <w:szCs w:val="28"/>
        </w:rPr>
        <w:t>Средства каждого уровня должны отрабатывать, во-первых, со</w:t>
      </w:r>
      <w:r w:rsidRPr="008C1101">
        <w:rPr>
          <w:szCs w:val="28"/>
        </w:rPr>
        <w:t>б</w:t>
      </w:r>
      <w:r w:rsidRPr="008C1101">
        <w:rPr>
          <w:szCs w:val="28"/>
        </w:rPr>
        <w:t xml:space="preserve">ственный протокол, а во-вторых, интерфейсы с соседними уровнями. </w:t>
      </w:r>
    </w:p>
    <w:p w:rsidR="00CC1C50" w:rsidRPr="008C1101" w:rsidRDefault="00CC1C50" w:rsidP="00101231">
      <w:pPr>
        <w:pStyle w:val="a5"/>
        <w:ind w:firstLine="567"/>
        <w:jc w:val="both"/>
        <w:rPr>
          <w:szCs w:val="28"/>
        </w:rPr>
      </w:pPr>
      <w:r w:rsidRPr="008C1101">
        <w:rPr>
          <w:szCs w:val="28"/>
        </w:rPr>
        <w:t xml:space="preserve">Иерархически организованный набор протоколов, достаточный для организации взаимодействия узлов в сети, называется </w:t>
      </w:r>
      <w:r w:rsidRPr="008C1101">
        <w:rPr>
          <w:b/>
          <w:bCs/>
          <w:szCs w:val="28"/>
        </w:rPr>
        <w:t>стеком комм</w:t>
      </w:r>
      <w:r w:rsidRPr="008C1101">
        <w:rPr>
          <w:b/>
          <w:bCs/>
          <w:szCs w:val="28"/>
        </w:rPr>
        <w:t>у</w:t>
      </w:r>
      <w:r w:rsidRPr="008C1101">
        <w:rPr>
          <w:b/>
          <w:bCs/>
          <w:szCs w:val="28"/>
        </w:rPr>
        <w:t>никационных протоколов</w:t>
      </w:r>
      <w:r w:rsidRPr="008C1101">
        <w:rPr>
          <w:szCs w:val="28"/>
        </w:rPr>
        <w:t xml:space="preserve">. </w:t>
      </w:r>
    </w:p>
    <w:p w:rsidR="00CC1C50" w:rsidRPr="008C1101" w:rsidRDefault="00CC1C50" w:rsidP="00101231">
      <w:pPr>
        <w:pStyle w:val="a5"/>
        <w:ind w:firstLine="567"/>
        <w:jc w:val="both"/>
        <w:rPr>
          <w:szCs w:val="28"/>
        </w:rPr>
      </w:pPr>
      <w:r w:rsidRPr="008C1101">
        <w:rPr>
          <w:szCs w:val="28"/>
        </w:rPr>
        <w:t>Коммуникационные протоколы могут быть реализованы как пр</w:t>
      </w:r>
      <w:r w:rsidRPr="008C1101">
        <w:rPr>
          <w:szCs w:val="28"/>
        </w:rPr>
        <w:t>о</w:t>
      </w:r>
      <w:r w:rsidRPr="008C1101">
        <w:rPr>
          <w:szCs w:val="28"/>
        </w:rPr>
        <w:t>граммно, так и аппаратно. Протоколы нижних уровней часто реализ</w:t>
      </w:r>
      <w:r w:rsidRPr="008C1101">
        <w:rPr>
          <w:szCs w:val="28"/>
        </w:rPr>
        <w:t>у</w:t>
      </w:r>
      <w:r w:rsidRPr="008C1101">
        <w:rPr>
          <w:szCs w:val="28"/>
        </w:rPr>
        <w:t xml:space="preserve">ются комбинацией программных и аппаратных средств, а протоколы верхних уровней — как правило, чисто программными средствами. </w:t>
      </w:r>
    </w:p>
    <w:p w:rsidR="00CC1C50" w:rsidRPr="008C1101" w:rsidRDefault="00CC1C50" w:rsidP="00101231">
      <w:pPr>
        <w:pStyle w:val="a5"/>
        <w:ind w:firstLine="567"/>
        <w:jc w:val="both"/>
        <w:rPr>
          <w:szCs w:val="28"/>
        </w:rPr>
      </w:pPr>
      <w:r w:rsidRPr="008C1101">
        <w:rPr>
          <w:szCs w:val="28"/>
        </w:rPr>
        <w:t>Программный модуль, реализующий некоторый протокол, часто для краткости также называют протоколом. При этом соотношение между протоколом как формально определенной процедурой и прот</w:t>
      </w:r>
      <w:r w:rsidRPr="008C1101">
        <w:rPr>
          <w:szCs w:val="28"/>
        </w:rPr>
        <w:t>о</w:t>
      </w:r>
      <w:r w:rsidRPr="008C1101">
        <w:rPr>
          <w:szCs w:val="28"/>
        </w:rPr>
        <w:lastRenderedPageBreak/>
        <w:t>колом — программным модулем, реализующим эту процедуру, — ан</w:t>
      </w:r>
      <w:r w:rsidRPr="008C1101">
        <w:rPr>
          <w:szCs w:val="28"/>
        </w:rPr>
        <w:t>а</w:t>
      </w:r>
      <w:r w:rsidRPr="008C1101">
        <w:rPr>
          <w:szCs w:val="28"/>
        </w:rPr>
        <w:t xml:space="preserve">логично соотношению между алгоритмом решения некоторой задачи и программой, решающей эту задачу. </w:t>
      </w:r>
    </w:p>
    <w:p w:rsidR="00CC1C50" w:rsidRPr="008C1101" w:rsidRDefault="00CC1C50" w:rsidP="00101231">
      <w:pPr>
        <w:pStyle w:val="a5"/>
        <w:ind w:firstLine="567"/>
        <w:jc w:val="both"/>
        <w:rPr>
          <w:szCs w:val="28"/>
        </w:rPr>
      </w:pPr>
      <w:r w:rsidRPr="008C1101">
        <w:rPr>
          <w:szCs w:val="28"/>
        </w:rPr>
        <w:t>Понятно, что один и тот же алгоритм может быть запрограммир</w:t>
      </w:r>
      <w:r w:rsidRPr="008C1101">
        <w:rPr>
          <w:szCs w:val="28"/>
        </w:rPr>
        <w:t>о</w:t>
      </w:r>
      <w:r w:rsidRPr="008C1101">
        <w:rPr>
          <w:szCs w:val="28"/>
        </w:rPr>
        <w:t>ван с разной степенью эффективности. Точно так же и протокол может иметь несколько программных реализаций. Именно поэтому при сра</w:t>
      </w:r>
      <w:r w:rsidRPr="008C1101">
        <w:rPr>
          <w:szCs w:val="28"/>
        </w:rPr>
        <w:t>в</w:t>
      </w:r>
      <w:r w:rsidRPr="008C1101">
        <w:rPr>
          <w:szCs w:val="28"/>
        </w:rPr>
        <w:t>нении протоколов следует учитывать не только логику их работы, но и качество программных решений. Более того, на эффективность взаим</w:t>
      </w:r>
      <w:r w:rsidRPr="008C1101">
        <w:rPr>
          <w:szCs w:val="28"/>
        </w:rPr>
        <w:t>о</w:t>
      </w:r>
      <w:r w:rsidRPr="008C1101">
        <w:rPr>
          <w:szCs w:val="28"/>
        </w:rPr>
        <w:t>действия устройств в сети влияет качество всей совокупности проток</w:t>
      </w:r>
      <w:r w:rsidRPr="008C1101">
        <w:rPr>
          <w:szCs w:val="28"/>
        </w:rPr>
        <w:t>о</w:t>
      </w:r>
      <w:r w:rsidRPr="008C1101">
        <w:rPr>
          <w:szCs w:val="28"/>
        </w:rPr>
        <w:t>лов, составляющих стек, в частности, то, насколько рационально ра</w:t>
      </w:r>
      <w:r w:rsidRPr="008C1101">
        <w:rPr>
          <w:szCs w:val="28"/>
        </w:rPr>
        <w:t>с</w:t>
      </w:r>
      <w:r w:rsidRPr="008C1101">
        <w:rPr>
          <w:szCs w:val="28"/>
        </w:rPr>
        <w:t xml:space="preserve">пределены функции между протоколами разных уровней и насколько хорошо определены интерфейсы между ними. </w:t>
      </w:r>
    </w:p>
    <w:p w:rsidR="00CC1C50" w:rsidRPr="008C1101" w:rsidRDefault="00CC1C50" w:rsidP="00101231">
      <w:pPr>
        <w:pStyle w:val="a5"/>
        <w:ind w:firstLine="567"/>
        <w:jc w:val="both"/>
        <w:rPr>
          <w:szCs w:val="28"/>
        </w:rPr>
      </w:pPr>
      <w:r w:rsidRPr="008C1101">
        <w:rPr>
          <w:szCs w:val="28"/>
        </w:rPr>
        <w:t>Протоколы реализуются не только компьютерами, но и другими сетевыми устройствами — концентраторами, мостами, коммутаторами, маршрутизаторами и т. д. Действительно, в общем случае связь комп</w:t>
      </w:r>
      <w:r w:rsidRPr="008C1101">
        <w:rPr>
          <w:szCs w:val="28"/>
        </w:rPr>
        <w:t>ь</w:t>
      </w:r>
      <w:r w:rsidRPr="008C1101">
        <w:rPr>
          <w:szCs w:val="28"/>
        </w:rPr>
        <w:t>ютеров в сети осуществляется не напрямую, а через различные комм</w:t>
      </w:r>
      <w:r w:rsidRPr="008C1101">
        <w:rPr>
          <w:szCs w:val="28"/>
        </w:rPr>
        <w:t>у</w:t>
      </w:r>
      <w:r w:rsidRPr="008C1101">
        <w:rPr>
          <w:szCs w:val="28"/>
        </w:rPr>
        <w:t xml:space="preserve">никационные устройства. В зависимости от типа устройства в нем должны быть встроенные средства, реализующие тот или иной набор протоколов. </w:t>
      </w:r>
    </w:p>
    <w:p w:rsidR="00CC1C50" w:rsidRPr="008C1101" w:rsidRDefault="00CC1C50" w:rsidP="00101231">
      <w:pPr>
        <w:pStyle w:val="a5"/>
        <w:ind w:firstLine="567"/>
        <w:jc w:val="both"/>
        <w:rPr>
          <w:szCs w:val="28"/>
        </w:rPr>
      </w:pPr>
      <w:r w:rsidRPr="008C1101">
        <w:rPr>
          <w:szCs w:val="28"/>
        </w:rPr>
        <w:t>Чтобы еще раз пояснить понятия "протокол" и "интерфейс", ра</w:t>
      </w:r>
      <w:r w:rsidRPr="008C1101">
        <w:rPr>
          <w:szCs w:val="28"/>
        </w:rPr>
        <w:t>с</w:t>
      </w:r>
      <w:r w:rsidRPr="008C1101">
        <w:rPr>
          <w:szCs w:val="28"/>
        </w:rPr>
        <w:t>смотрим пример, не имеющий отношения к вычислительным сетям, а именно, обсудим взаимодействие двух предприятий, А и B. Между эт</w:t>
      </w:r>
      <w:r w:rsidRPr="008C1101">
        <w:rPr>
          <w:szCs w:val="28"/>
        </w:rPr>
        <w:t>и</w:t>
      </w:r>
      <w:r w:rsidRPr="008C1101">
        <w:rPr>
          <w:szCs w:val="28"/>
        </w:rPr>
        <w:t>ми предприятиями существуют многочисленные договоренности и с</w:t>
      </w:r>
      <w:r w:rsidRPr="008C1101">
        <w:rPr>
          <w:szCs w:val="28"/>
        </w:rPr>
        <w:t>о</w:t>
      </w:r>
      <w:r w:rsidRPr="008C1101">
        <w:rPr>
          <w:szCs w:val="28"/>
        </w:rPr>
        <w:t>глашения, например о регулярных поставках продукции. В соотве</w:t>
      </w:r>
      <w:r w:rsidRPr="008C1101">
        <w:rPr>
          <w:szCs w:val="28"/>
        </w:rPr>
        <w:t>т</w:t>
      </w:r>
      <w:r w:rsidRPr="008C1101">
        <w:rPr>
          <w:szCs w:val="28"/>
        </w:rPr>
        <w:t>ствии с договоренностью начальник отдела продаж предприятия А р</w:t>
      </w:r>
      <w:r w:rsidRPr="008C1101">
        <w:rPr>
          <w:szCs w:val="28"/>
        </w:rPr>
        <w:t>е</w:t>
      </w:r>
      <w:r w:rsidRPr="008C1101">
        <w:rPr>
          <w:szCs w:val="28"/>
        </w:rPr>
        <w:t>гулярно в начале каждого месяца посылает официальное сообщение начальнику отдела закупок предприятия B о том, сколько какого товара может быть поставлено в этом месяце. В ответ на это сообщение начальник отдела закупок предприятия B посылает заявку установле</w:t>
      </w:r>
      <w:r w:rsidRPr="008C1101">
        <w:rPr>
          <w:szCs w:val="28"/>
        </w:rPr>
        <w:t>н</w:t>
      </w:r>
      <w:r w:rsidRPr="008C1101">
        <w:rPr>
          <w:szCs w:val="28"/>
        </w:rPr>
        <w:t>ного образца на нужное количество продукции. Возможно, подобная процедура включает дополнительные согласования; в любом случае, существует установленный порядок взаимодействия, который можно считать "протоколом уровня начальников". Начальники посылают свои сообщения и заявки через секретарей. Порядок взаимодействия начал</w:t>
      </w:r>
      <w:r w:rsidRPr="008C1101">
        <w:rPr>
          <w:szCs w:val="28"/>
        </w:rPr>
        <w:t>ь</w:t>
      </w:r>
      <w:r w:rsidRPr="008C1101">
        <w:rPr>
          <w:szCs w:val="28"/>
        </w:rPr>
        <w:t>ника и секретаря соответствует понятию межур</w:t>
      </w:r>
      <w:r w:rsidR="00CE6FED" w:rsidRPr="008C1101">
        <w:rPr>
          <w:szCs w:val="28"/>
        </w:rPr>
        <w:t>овневого интерфейса "начальник -</w:t>
      </w:r>
      <w:r w:rsidRPr="008C1101">
        <w:rPr>
          <w:szCs w:val="28"/>
        </w:rPr>
        <w:t xml:space="preserve"> секретарь". На предприятии А обмен документами между начальником и секретарем идет через специальную папку, а на пре</w:t>
      </w:r>
      <w:r w:rsidRPr="008C1101">
        <w:rPr>
          <w:szCs w:val="28"/>
        </w:rPr>
        <w:t>д</w:t>
      </w:r>
      <w:r w:rsidRPr="008C1101">
        <w:rPr>
          <w:szCs w:val="28"/>
        </w:rPr>
        <w:t xml:space="preserve">приятии B начальник общается с секретарем по факсу. Таким </w:t>
      </w:r>
      <w:r w:rsidR="00CE6FED" w:rsidRPr="008C1101">
        <w:rPr>
          <w:szCs w:val="28"/>
        </w:rPr>
        <w:t>образом, интерфейсы "начальник -</w:t>
      </w:r>
      <w:r w:rsidRPr="008C1101">
        <w:rPr>
          <w:szCs w:val="28"/>
        </w:rPr>
        <w:t xml:space="preserve"> секретарь" на этих двух предприятиях отл</w:t>
      </w:r>
      <w:r w:rsidRPr="008C1101">
        <w:rPr>
          <w:szCs w:val="28"/>
        </w:rPr>
        <w:t>и</w:t>
      </w:r>
      <w:r w:rsidRPr="008C1101">
        <w:rPr>
          <w:szCs w:val="28"/>
        </w:rPr>
        <w:t xml:space="preserve">чаются. </w:t>
      </w:r>
    </w:p>
    <w:p w:rsidR="00CC1C50" w:rsidRPr="008C1101" w:rsidRDefault="00CC1C50" w:rsidP="00101231">
      <w:pPr>
        <w:pStyle w:val="a5"/>
        <w:ind w:firstLine="567"/>
        <w:jc w:val="both"/>
        <w:rPr>
          <w:szCs w:val="28"/>
        </w:rPr>
      </w:pPr>
      <w:r w:rsidRPr="008C1101">
        <w:rPr>
          <w:szCs w:val="28"/>
        </w:rPr>
        <w:lastRenderedPageBreak/>
        <w:t>После того как сообщения переданы секретарям, начальников не волнует, каким образом эти сообщ</w:t>
      </w:r>
      <w:r w:rsidR="00CE6FED" w:rsidRPr="008C1101">
        <w:rPr>
          <w:szCs w:val="28"/>
        </w:rPr>
        <w:t>ения будут перемещаться дальше -</w:t>
      </w:r>
      <w:r w:rsidRPr="008C1101">
        <w:rPr>
          <w:szCs w:val="28"/>
        </w:rPr>
        <w:t xml:space="preserve"> по обычной почте или электронной, факсом или на</w:t>
      </w:r>
      <w:r w:rsidR="00CE6FED" w:rsidRPr="008C1101">
        <w:rPr>
          <w:szCs w:val="28"/>
        </w:rPr>
        <w:t>рочным. Выбор способа передачи -</w:t>
      </w:r>
      <w:r w:rsidRPr="008C1101">
        <w:rPr>
          <w:szCs w:val="28"/>
        </w:rPr>
        <w:t xml:space="preserve"> это уровень компетенции секретарей, они могут решать этот вопрос, не уведомляя о том своих начальников, так как их протокол взаимодействия связан только с передачей поступающих сверху соо</w:t>
      </w:r>
      <w:r w:rsidRPr="008C1101">
        <w:rPr>
          <w:szCs w:val="28"/>
        </w:rPr>
        <w:t>б</w:t>
      </w:r>
      <w:r w:rsidRPr="008C1101">
        <w:rPr>
          <w:szCs w:val="28"/>
        </w:rPr>
        <w:t>щений, и не касается содержа</w:t>
      </w:r>
      <w:r w:rsidR="00CE6FED" w:rsidRPr="008C1101">
        <w:rPr>
          <w:szCs w:val="28"/>
        </w:rPr>
        <w:t>ния этих сообщений. На рис. 2</w:t>
      </w:r>
      <w:r w:rsidRPr="008C1101">
        <w:rPr>
          <w:szCs w:val="28"/>
        </w:rPr>
        <w:t>.5 показано, что в качестве протокола взаимо</w:t>
      </w:r>
      <w:r w:rsidR="00CE6FED" w:rsidRPr="008C1101">
        <w:rPr>
          <w:szCs w:val="28"/>
        </w:rPr>
        <w:t>действия "секретарь-</w:t>
      </w:r>
      <w:r w:rsidRPr="008C1101">
        <w:rPr>
          <w:szCs w:val="28"/>
        </w:rPr>
        <w:t>секретарь" испол</w:t>
      </w:r>
      <w:r w:rsidRPr="008C1101">
        <w:rPr>
          <w:szCs w:val="28"/>
        </w:rPr>
        <w:t>ь</w:t>
      </w:r>
      <w:r w:rsidRPr="008C1101">
        <w:rPr>
          <w:szCs w:val="28"/>
        </w:rPr>
        <w:t>зуется обмен письмами. При решении иных вопросов начальники могут взаимодействовать по другим правилам-протоколам, но это не повлияет на работу секретарей, для которых не важно, какие сообщения отпра</w:t>
      </w:r>
      <w:r w:rsidRPr="008C1101">
        <w:rPr>
          <w:szCs w:val="28"/>
        </w:rPr>
        <w:t>в</w:t>
      </w:r>
      <w:r w:rsidRPr="008C1101">
        <w:rPr>
          <w:szCs w:val="28"/>
        </w:rPr>
        <w:t xml:space="preserve">лять, а важно, чтобы они дошли до адресата. Итак, в данном случае </w:t>
      </w:r>
      <w:r w:rsidR="00CE6FED" w:rsidRPr="008C1101">
        <w:rPr>
          <w:szCs w:val="28"/>
        </w:rPr>
        <w:t xml:space="preserve">мы имеем дело с двумя уровнями - </w:t>
      </w:r>
      <w:r w:rsidRPr="008C1101">
        <w:rPr>
          <w:szCs w:val="28"/>
        </w:rPr>
        <w:t xml:space="preserve"> уровнем начальников и уровнем секр</w:t>
      </w:r>
      <w:r w:rsidRPr="008C1101">
        <w:rPr>
          <w:szCs w:val="28"/>
        </w:rPr>
        <w:t>е</w:t>
      </w:r>
      <w:r w:rsidRPr="008C1101">
        <w:rPr>
          <w:szCs w:val="28"/>
        </w:rPr>
        <w:t>тарей, и каждый из них имеет собственный протокол, который может быть изменен независимо от протокола другого уровня. В этой незав</w:t>
      </w:r>
      <w:r w:rsidRPr="008C1101">
        <w:rPr>
          <w:szCs w:val="28"/>
        </w:rPr>
        <w:t>и</w:t>
      </w:r>
      <w:r w:rsidRPr="008C1101">
        <w:rPr>
          <w:szCs w:val="28"/>
        </w:rPr>
        <w:t>симости протоколов друг от друга и состоит преимущество многоуро</w:t>
      </w:r>
      <w:r w:rsidRPr="008C1101">
        <w:rPr>
          <w:szCs w:val="28"/>
        </w:rPr>
        <w:t>в</w:t>
      </w:r>
      <w:r w:rsidRPr="008C1101">
        <w:rPr>
          <w:szCs w:val="28"/>
        </w:rPr>
        <w:t xml:space="preserve">невого подхода. </w:t>
      </w:r>
    </w:p>
    <w:p w:rsidR="00CC1C50" w:rsidRPr="008C1101" w:rsidRDefault="00CC1C50" w:rsidP="00101231">
      <w:pPr>
        <w:pStyle w:val="a5"/>
        <w:ind w:firstLine="567"/>
        <w:jc w:val="center"/>
        <w:rPr>
          <w:szCs w:val="28"/>
        </w:rPr>
      </w:pPr>
      <w:r w:rsidRPr="008C1101">
        <w:rPr>
          <w:noProof/>
          <w:szCs w:val="28"/>
        </w:rPr>
        <w:drawing>
          <wp:inline distT="0" distB="0" distL="0" distR="0" wp14:anchorId="48DD2983" wp14:editId="678E503E">
            <wp:extent cx="4762500" cy="1895475"/>
            <wp:effectExtent l="0" t="0" r="0" b="9525"/>
            <wp:docPr id="25" name="Рисунок 25" descr="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11-5"/>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4762500" cy="1895475"/>
                    </a:xfrm>
                    <a:prstGeom prst="rect">
                      <a:avLst/>
                    </a:prstGeom>
                    <a:noFill/>
                    <a:ln>
                      <a:noFill/>
                    </a:ln>
                  </pic:spPr>
                </pic:pic>
              </a:graphicData>
            </a:graphic>
          </wp:inline>
        </w:drawing>
      </w:r>
      <w:r w:rsidRPr="008C1101">
        <w:rPr>
          <w:szCs w:val="28"/>
        </w:rPr>
        <w:br/>
      </w:r>
      <w:r w:rsidRPr="008C1101">
        <w:rPr>
          <w:bCs/>
          <w:szCs w:val="28"/>
        </w:rPr>
        <w:t xml:space="preserve">Рис. </w:t>
      </w:r>
      <w:r w:rsidR="00CE6FED" w:rsidRPr="008C1101">
        <w:rPr>
          <w:bCs/>
          <w:szCs w:val="28"/>
        </w:rPr>
        <w:t>2.</w:t>
      </w:r>
      <w:r w:rsidRPr="008C1101">
        <w:rPr>
          <w:bCs/>
          <w:szCs w:val="28"/>
        </w:rPr>
        <w:t>5.</w:t>
      </w:r>
      <w:r w:rsidRPr="008C1101">
        <w:rPr>
          <w:szCs w:val="28"/>
        </w:rPr>
        <w:t xml:space="preserve"> Пример многоуровневого взаимодействия предприятий.</w:t>
      </w:r>
    </w:p>
    <w:p w:rsidR="00CC1C50" w:rsidRPr="008C1101" w:rsidRDefault="00CC1C50" w:rsidP="00101231">
      <w:pPr>
        <w:pStyle w:val="a5"/>
        <w:ind w:firstLine="567"/>
        <w:jc w:val="both"/>
        <w:rPr>
          <w:szCs w:val="28"/>
        </w:rPr>
      </w:pPr>
    </w:p>
    <w:p w:rsidR="00CC1C50" w:rsidRPr="008C1101" w:rsidRDefault="00CC1C50" w:rsidP="00101231">
      <w:pPr>
        <w:pStyle w:val="2"/>
        <w:rPr>
          <w:rFonts w:ascii="Times New Roman" w:hAnsi="Times New Roman" w:cs="Times New Roman"/>
          <w:sz w:val="28"/>
          <w:szCs w:val="28"/>
        </w:rPr>
      </w:pPr>
      <w:bookmarkStart w:id="38" w:name="_Toc469992128"/>
      <w:bookmarkStart w:id="39" w:name="_Toc347384274"/>
      <w:r w:rsidRPr="008C1101">
        <w:rPr>
          <w:rFonts w:ascii="Times New Roman" w:hAnsi="Times New Roman" w:cs="Times New Roman"/>
          <w:sz w:val="28"/>
          <w:szCs w:val="28"/>
        </w:rPr>
        <w:t xml:space="preserve">Модель </w:t>
      </w:r>
      <w:r w:rsidRPr="008C1101">
        <w:rPr>
          <w:rFonts w:ascii="Times New Roman" w:hAnsi="Times New Roman" w:cs="Times New Roman"/>
          <w:sz w:val="28"/>
          <w:szCs w:val="28"/>
          <w:lang w:val="en-US"/>
        </w:rPr>
        <w:t>OSI</w:t>
      </w:r>
      <w:bookmarkEnd w:id="38"/>
      <w:bookmarkEnd w:id="39"/>
    </w:p>
    <w:p w:rsidR="00471F55" w:rsidRPr="008C1101" w:rsidRDefault="00471F55" w:rsidP="00101231">
      <w:pPr>
        <w:rPr>
          <w:rFonts w:cs="Times New Roman"/>
          <w:szCs w:val="28"/>
        </w:rPr>
      </w:pPr>
      <w:r w:rsidRPr="008C1101">
        <w:rPr>
          <w:rFonts w:cs="Times New Roman"/>
          <w:szCs w:val="28"/>
        </w:rPr>
        <w:t>Из того, что протокол представляет собой соглашение, принятое двумя взаимодействующими объектами, в данном случае двумя раб</w:t>
      </w:r>
      <w:r w:rsidRPr="008C1101">
        <w:rPr>
          <w:rFonts w:cs="Times New Roman"/>
          <w:szCs w:val="28"/>
        </w:rPr>
        <w:t>о</w:t>
      </w:r>
      <w:r w:rsidRPr="008C1101">
        <w:rPr>
          <w:rFonts w:cs="Times New Roman"/>
          <w:szCs w:val="28"/>
        </w:rPr>
        <w:t xml:space="preserve">тающими в сети компьютерами, совсем не следует, что он обязательно является стандартным. Но на практике при реализации сетей обычно используются стандартные протоколы. Это могут быть фирменные, национальные или международные стандарты. </w:t>
      </w:r>
    </w:p>
    <w:p w:rsidR="00471F55" w:rsidRPr="008C1101" w:rsidRDefault="00471F55" w:rsidP="00101231">
      <w:pPr>
        <w:rPr>
          <w:rFonts w:cs="Times New Roman"/>
          <w:szCs w:val="28"/>
        </w:rPr>
      </w:pPr>
      <w:r w:rsidRPr="008C1101">
        <w:rPr>
          <w:rFonts w:cs="Times New Roman"/>
          <w:szCs w:val="28"/>
        </w:rPr>
        <w:t>В начале 80-х годов ряд международных организаций по станда</w:t>
      </w:r>
      <w:r w:rsidRPr="008C1101">
        <w:rPr>
          <w:rFonts w:cs="Times New Roman"/>
          <w:szCs w:val="28"/>
        </w:rPr>
        <w:t>р</w:t>
      </w:r>
      <w:r w:rsidRPr="008C1101">
        <w:rPr>
          <w:rFonts w:cs="Times New Roman"/>
          <w:szCs w:val="28"/>
        </w:rPr>
        <w:t xml:space="preserve">тизации </w:t>
      </w:r>
      <w:r w:rsidR="00CE6FED" w:rsidRPr="008C1101">
        <w:rPr>
          <w:rFonts w:cs="Times New Roman"/>
          <w:szCs w:val="28"/>
        </w:rPr>
        <w:t>-</w:t>
      </w:r>
      <w:r w:rsidRPr="008C1101">
        <w:rPr>
          <w:rFonts w:cs="Times New Roman"/>
          <w:szCs w:val="28"/>
        </w:rPr>
        <w:t xml:space="preserve"> ISO, ITU-T и некоторые другие </w:t>
      </w:r>
      <w:r w:rsidR="00CE6FED" w:rsidRPr="008C1101">
        <w:rPr>
          <w:rFonts w:cs="Times New Roman"/>
          <w:szCs w:val="28"/>
        </w:rPr>
        <w:t>-</w:t>
      </w:r>
      <w:r w:rsidRPr="008C1101">
        <w:rPr>
          <w:rFonts w:cs="Times New Roman"/>
          <w:szCs w:val="28"/>
        </w:rPr>
        <w:t xml:space="preserve"> разработали модель, которая сыграла значительную роль в развитии сетей. Эта модель называется моделью ISO/OSI. </w:t>
      </w:r>
    </w:p>
    <w:p w:rsidR="00471F55" w:rsidRPr="008C1101" w:rsidRDefault="00471F55" w:rsidP="00101231">
      <w:pPr>
        <w:rPr>
          <w:rFonts w:cs="Times New Roman"/>
          <w:szCs w:val="28"/>
        </w:rPr>
      </w:pPr>
      <w:r w:rsidRPr="008C1101">
        <w:rPr>
          <w:rFonts w:cs="Times New Roman"/>
          <w:b/>
          <w:bCs/>
          <w:szCs w:val="28"/>
        </w:rPr>
        <w:lastRenderedPageBreak/>
        <w:t>Модель взаимодействия открытых систем (Open System Interconnection, OSI)</w:t>
      </w:r>
      <w:r w:rsidRPr="008C1101">
        <w:rPr>
          <w:rFonts w:cs="Times New Roman"/>
          <w:szCs w:val="28"/>
        </w:rPr>
        <w:t xml:space="preserve"> определяет различные уровни взаимодействия с</w:t>
      </w:r>
      <w:r w:rsidRPr="008C1101">
        <w:rPr>
          <w:rFonts w:cs="Times New Roman"/>
          <w:szCs w:val="28"/>
        </w:rPr>
        <w:t>и</w:t>
      </w:r>
      <w:r w:rsidRPr="008C1101">
        <w:rPr>
          <w:rFonts w:cs="Times New Roman"/>
          <w:szCs w:val="28"/>
        </w:rPr>
        <w:t xml:space="preserve">стем в </w:t>
      </w:r>
      <w:r w:rsidRPr="008C1101">
        <w:rPr>
          <w:rFonts w:cs="Times New Roman"/>
          <w:b/>
          <w:bCs/>
          <w:szCs w:val="28"/>
        </w:rPr>
        <w:t>сетях с коммутацией пакетов</w:t>
      </w:r>
      <w:r w:rsidRPr="008C1101">
        <w:rPr>
          <w:rFonts w:cs="Times New Roman"/>
          <w:szCs w:val="28"/>
        </w:rPr>
        <w:t xml:space="preserve">, дает им стандартные имена и указывает, какие функции должен выполнять каждый уровень. </w:t>
      </w:r>
    </w:p>
    <w:p w:rsidR="00471F55" w:rsidRPr="008C1101" w:rsidRDefault="00471F55" w:rsidP="00101231">
      <w:pPr>
        <w:rPr>
          <w:rFonts w:cs="Times New Roman"/>
          <w:szCs w:val="28"/>
        </w:rPr>
      </w:pPr>
      <w:r w:rsidRPr="008C1101">
        <w:rPr>
          <w:rFonts w:cs="Times New Roman"/>
          <w:szCs w:val="28"/>
        </w:rPr>
        <w:t>Модель OSI была разработана на основании большого опыта, п</w:t>
      </w:r>
      <w:r w:rsidRPr="008C1101">
        <w:rPr>
          <w:rFonts w:cs="Times New Roman"/>
          <w:szCs w:val="28"/>
        </w:rPr>
        <w:t>о</w:t>
      </w:r>
      <w:r w:rsidRPr="008C1101">
        <w:rPr>
          <w:rFonts w:cs="Times New Roman"/>
          <w:szCs w:val="28"/>
        </w:rPr>
        <w:t xml:space="preserve">лученного при создании компьютерных сетей, в основном глобальных, в 70-е годы. Полное описание этой модели занимает более 1000 страниц текста. </w:t>
      </w:r>
    </w:p>
    <w:p w:rsidR="00471F55" w:rsidRPr="008C1101" w:rsidRDefault="00471F55" w:rsidP="00101231">
      <w:pPr>
        <w:rPr>
          <w:rFonts w:cs="Times New Roman"/>
          <w:szCs w:val="28"/>
        </w:rPr>
      </w:pPr>
      <w:r w:rsidRPr="008C1101">
        <w:rPr>
          <w:rFonts w:cs="Times New Roman"/>
          <w:szCs w:val="28"/>
        </w:rPr>
        <w:t>В модели OSI (рис.</w:t>
      </w:r>
      <w:r w:rsidR="00CE6FED" w:rsidRPr="008C1101">
        <w:rPr>
          <w:rFonts w:cs="Times New Roman"/>
          <w:szCs w:val="28"/>
        </w:rPr>
        <w:t>2.</w:t>
      </w:r>
      <w:r w:rsidRPr="008C1101">
        <w:rPr>
          <w:rFonts w:cs="Times New Roman"/>
          <w:szCs w:val="28"/>
        </w:rPr>
        <w:t xml:space="preserve"> 6) средства взаимодействия делятся на семь уровней: прикладной, представительный, сеансовый, транспортный, с</w:t>
      </w:r>
      <w:r w:rsidRPr="008C1101">
        <w:rPr>
          <w:rFonts w:cs="Times New Roman"/>
          <w:szCs w:val="28"/>
        </w:rPr>
        <w:t>е</w:t>
      </w:r>
      <w:r w:rsidRPr="008C1101">
        <w:rPr>
          <w:rFonts w:cs="Times New Roman"/>
          <w:szCs w:val="28"/>
        </w:rPr>
        <w:t>тевой, канальный и физический. Каждый уровень имеет дело с опред</w:t>
      </w:r>
      <w:r w:rsidRPr="008C1101">
        <w:rPr>
          <w:rFonts w:cs="Times New Roman"/>
          <w:szCs w:val="28"/>
        </w:rPr>
        <w:t>е</w:t>
      </w:r>
      <w:r w:rsidRPr="008C1101">
        <w:rPr>
          <w:rFonts w:cs="Times New Roman"/>
          <w:szCs w:val="28"/>
        </w:rPr>
        <w:t xml:space="preserve">ленным аспектом взаимодействия сетевых устройств. </w:t>
      </w:r>
    </w:p>
    <w:p w:rsidR="00CE6FED" w:rsidRPr="008C1101" w:rsidRDefault="00471F55" w:rsidP="00101231">
      <w:pPr>
        <w:pStyle w:val="a5"/>
        <w:ind w:firstLine="567"/>
        <w:jc w:val="center"/>
        <w:rPr>
          <w:b/>
          <w:bCs/>
          <w:szCs w:val="28"/>
        </w:rPr>
      </w:pPr>
      <w:r w:rsidRPr="008C1101">
        <w:rPr>
          <w:noProof/>
          <w:szCs w:val="28"/>
        </w:rPr>
        <w:lastRenderedPageBreak/>
        <w:drawing>
          <wp:inline distT="0" distB="0" distL="0" distR="0" wp14:anchorId="59A94991" wp14:editId="4E7820DB">
            <wp:extent cx="4762500" cy="6953250"/>
            <wp:effectExtent l="0" t="0" r="0" b="0"/>
            <wp:docPr id="31" name="Рисунок 31" descr="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11-6"/>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4762500" cy="6953250"/>
                    </a:xfrm>
                    <a:prstGeom prst="rect">
                      <a:avLst/>
                    </a:prstGeom>
                    <a:noFill/>
                    <a:ln>
                      <a:noFill/>
                    </a:ln>
                  </pic:spPr>
                </pic:pic>
              </a:graphicData>
            </a:graphic>
          </wp:inline>
        </w:drawing>
      </w:r>
    </w:p>
    <w:p w:rsidR="00CE6FED" w:rsidRPr="008C1101" w:rsidRDefault="00CE6FED" w:rsidP="00101231">
      <w:pPr>
        <w:pStyle w:val="a5"/>
        <w:ind w:firstLine="567"/>
        <w:jc w:val="center"/>
        <w:rPr>
          <w:b/>
          <w:bCs/>
          <w:szCs w:val="28"/>
        </w:rPr>
      </w:pPr>
    </w:p>
    <w:p w:rsidR="00471F55" w:rsidRPr="008C1101" w:rsidRDefault="00471F55" w:rsidP="00101231">
      <w:pPr>
        <w:pStyle w:val="a5"/>
        <w:ind w:firstLine="567"/>
        <w:jc w:val="center"/>
        <w:rPr>
          <w:szCs w:val="28"/>
        </w:rPr>
      </w:pPr>
      <w:r w:rsidRPr="008C1101">
        <w:rPr>
          <w:bCs/>
          <w:szCs w:val="28"/>
        </w:rPr>
        <w:t xml:space="preserve">Рис. </w:t>
      </w:r>
      <w:r w:rsidR="00CE6FED" w:rsidRPr="008C1101">
        <w:rPr>
          <w:bCs/>
          <w:szCs w:val="28"/>
        </w:rPr>
        <w:t>2.</w:t>
      </w:r>
      <w:r w:rsidRPr="008C1101">
        <w:rPr>
          <w:bCs/>
          <w:szCs w:val="28"/>
        </w:rPr>
        <w:t>6.</w:t>
      </w:r>
      <w:r w:rsidRPr="008C1101">
        <w:rPr>
          <w:szCs w:val="28"/>
        </w:rPr>
        <w:t xml:space="preserve"> Модель взаимоде</w:t>
      </w:r>
      <w:r w:rsidR="00CE6FED" w:rsidRPr="008C1101">
        <w:rPr>
          <w:szCs w:val="28"/>
        </w:rPr>
        <w:t>йствия открытых систем ISO/OSI</w:t>
      </w:r>
    </w:p>
    <w:p w:rsidR="00471F55" w:rsidRPr="008C1101" w:rsidRDefault="00471F55" w:rsidP="00101231">
      <w:pPr>
        <w:rPr>
          <w:rFonts w:cs="Times New Roman"/>
          <w:szCs w:val="28"/>
        </w:rPr>
      </w:pPr>
      <w:r w:rsidRPr="008C1101">
        <w:rPr>
          <w:rFonts w:cs="Times New Roman"/>
          <w:szCs w:val="28"/>
        </w:rPr>
        <w:t>Модель OSI описывает только системные средства взаимодействия, реализуемые операционной системой, системными утилитами и апп</w:t>
      </w:r>
      <w:r w:rsidRPr="008C1101">
        <w:rPr>
          <w:rFonts w:cs="Times New Roman"/>
          <w:szCs w:val="28"/>
        </w:rPr>
        <w:t>а</w:t>
      </w:r>
      <w:r w:rsidRPr="008C1101">
        <w:rPr>
          <w:rFonts w:cs="Times New Roman"/>
          <w:szCs w:val="28"/>
        </w:rPr>
        <w:t>ратными средствами. Модель не включает средства взаимодействия приложений конечных пользователей. Собственные протоколы взаим</w:t>
      </w:r>
      <w:r w:rsidRPr="008C1101">
        <w:rPr>
          <w:rFonts w:cs="Times New Roman"/>
          <w:szCs w:val="28"/>
        </w:rPr>
        <w:t>о</w:t>
      </w:r>
      <w:r w:rsidRPr="008C1101">
        <w:rPr>
          <w:rFonts w:cs="Times New Roman"/>
          <w:szCs w:val="28"/>
        </w:rPr>
        <w:lastRenderedPageBreak/>
        <w:t xml:space="preserve">действия приложения реализуют, обращаясь к системным средствам. Поэтому необходимо различать уровень взаимодействия приложений и прикладной уровень. </w:t>
      </w:r>
    </w:p>
    <w:p w:rsidR="00471F55" w:rsidRPr="008C1101" w:rsidRDefault="00471F55" w:rsidP="00101231">
      <w:pPr>
        <w:rPr>
          <w:rFonts w:cs="Times New Roman"/>
          <w:szCs w:val="28"/>
        </w:rPr>
      </w:pPr>
      <w:r w:rsidRPr="008C1101">
        <w:rPr>
          <w:rFonts w:cs="Times New Roman"/>
          <w:szCs w:val="28"/>
        </w:rPr>
        <w:t>Следует также иметь в виду, что приложение может взять на себя функции некоторых верхних уровней модели OSI. Например, некоторые СУБД имеют встроенные средства удаленного доступа к файлам. В этом случае приложение, выполняя доступ к удаленным ресурсам, не использует системную файловую службу; оно обходит верхние уровни модели OSI и обращается напрямую к системным средствам, отве</w:t>
      </w:r>
      <w:r w:rsidRPr="008C1101">
        <w:rPr>
          <w:rFonts w:cs="Times New Roman"/>
          <w:szCs w:val="28"/>
        </w:rPr>
        <w:t>т</w:t>
      </w:r>
      <w:r w:rsidRPr="008C1101">
        <w:rPr>
          <w:rFonts w:cs="Times New Roman"/>
          <w:szCs w:val="28"/>
        </w:rPr>
        <w:t>ственным за транспортировку сообщений по сети, которые располаг</w:t>
      </w:r>
      <w:r w:rsidRPr="008C1101">
        <w:rPr>
          <w:rFonts w:cs="Times New Roman"/>
          <w:szCs w:val="28"/>
        </w:rPr>
        <w:t>а</w:t>
      </w:r>
      <w:r w:rsidRPr="008C1101">
        <w:rPr>
          <w:rFonts w:cs="Times New Roman"/>
          <w:szCs w:val="28"/>
        </w:rPr>
        <w:t xml:space="preserve">ются на нижних уровнях модели OSI. </w:t>
      </w:r>
    </w:p>
    <w:p w:rsidR="00471F55" w:rsidRPr="008C1101" w:rsidRDefault="00471F55" w:rsidP="00101231">
      <w:pPr>
        <w:rPr>
          <w:rFonts w:cs="Times New Roman"/>
          <w:szCs w:val="28"/>
        </w:rPr>
      </w:pPr>
      <w:r w:rsidRPr="008C1101">
        <w:rPr>
          <w:rFonts w:cs="Times New Roman"/>
          <w:szCs w:val="28"/>
        </w:rPr>
        <w:t>Итак, пусть приложение обращается с запросом к прикладному уровню, например к файловой службе. На основании этого запроса пр</w:t>
      </w:r>
      <w:r w:rsidRPr="008C1101">
        <w:rPr>
          <w:rFonts w:cs="Times New Roman"/>
          <w:szCs w:val="28"/>
        </w:rPr>
        <w:t>о</w:t>
      </w:r>
      <w:r w:rsidRPr="008C1101">
        <w:rPr>
          <w:rFonts w:cs="Times New Roman"/>
          <w:szCs w:val="28"/>
        </w:rPr>
        <w:t>граммное обеспечение прикладного уровня формирует сообщение ста</w:t>
      </w:r>
      <w:r w:rsidRPr="008C1101">
        <w:rPr>
          <w:rFonts w:cs="Times New Roman"/>
          <w:szCs w:val="28"/>
        </w:rPr>
        <w:t>н</w:t>
      </w:r>
      <w:r w:rsidRPr="008C1101">
        <w:rPr>
          <w:rFonts w:cs="Times New Roman"/>
          <w:szCs w:val="28"/>
        </w:rPr>
        <w:t>дартного формата. Обычное сообщение состоит из заголовка и поля данных. Заголовок содержит служебную информацию, которую нео</w:t>
      </w:r>
      <w:r w:rsidRPr="008C1101">
        <w:rPr>
          <w:rFonts w:cs="Times New Roman"/>
          <w:szCs w:val="28"/>
        </w:rPr>
        <w:t>б</w:t>
      </w:r>
      <w:r w:rsidRPr="008C1101">
        <w:rPr>
          <w:rFonts w:cs="Times New Roman"/>
          <w:szCs w:val="28"/>
        </w:rPr>
        <w:t>ходимо передать через сеть прикладному уровню машины-адресата, чтобы сообщить ему, какую работу надо выполнить. В нашем случае з</w:t>
      </w:r>
      <w:r w:rsidRPr="008C1101">
        <w:rPr>
          <w:rFonts w:cs="Times New Roman"/>
          <w:szCs w:val="28"/>
        </w:rPr>
        <w:t>а</w:t>
      </w:r>
      <w:r w:rsidRPr="008C1101">
        <w:rPr>
          <w:rFonts w:cs="Times New Roman"/>
          <w:szCs w:val="28"/>
        </w:rPr>
        <w:t>головок, очевидно, должен содержать информацию о местонахождении файла и о типе операции, которую необходимо выполнить. Поле данных сообщения может быть пустым или содержать какие-либо данные, например те, которые необходимо записать в удаленный файл. Но для того чтобы доставить эту информацию по назначению, предстоит р</w:t>
      </w:r>
      <w:r w:rsidRPr="008C1101">
        <w:rPr>
          <w:rFonts w:cs="Times New Roman"/>
          <w:szCs w:val="28"/>
        </w:rPr>
        <w:t>е</w:t>
      </w:r>
      <w:r w:rsidRPr="008C1101">
        <w:rPr>
          <w:rFonts w:cs="Times New Roman"/>
          <w:szCs w:val="28"/>
        </w:rPr>
        <w:t xml:space="preserve">шить еще много задач, ответственность за которые несут нижележащие уровни. </w:t>
      </w:r>
    </w:p>
    <w:p w:rsidR="00471F55" w:rsidRPr="008C1101" w:rsidRDefault="00471F55" w:rsidP="00101231">
      <w:pPr>
        <w:rPr>
          <w:rFonts w:cs="Times New Roman"/>
          <w:szCs w:val="28"/>
        </w:rPr>
      </w:pPr>
      <w:r w:rsidRPr="008C1101">
        <w:rPr>
          <w:rFonts w:cs="Times New Roman"/>
          <w:szCs w:val="28"/>
        </w:rPr>
        <w:t>После формирования сообщения прикладной уровень направляет его вниз по стеку представительному уровню. Протокол представител</w:t>
      </w:r>
      <w:r w:rsidRPr="008C1101">
        <w:rPr>
          <w:rFonts w:cs="Times New Roman"/>
          <w:szCs w:val="28"/>
        </w:rPr>
        <w:t>ь</w:t>
      </w:r>
      <w:r w:rsidRPr="008C1101">
        <w:rPr>
          <w:rFonts w:cs="Times New Roman"/>
          <w:szCs w:val="28"/>
        </w:rPr>
        <w:t>ного уровня на основании информации, полученной из заголовка пр</w:t>
      </w:r>
      <w:r w:rsidRPr="008C1101">
        <w:rPr>
          <w:rFonts w:cs="Times New Roman"/>
          <w:szCs w:val="28"/>
        </w:rPr>
        <w:t>и</w:t>
      </w:r>
      <w:r w:rsidRPr="008C1101">
        <w:rPr>
          <w:rFonts w:cs="Times New Roman"/>
          <w:szCs w:val="28"/>
        </w:rPr>
        <w:t>кладного уровня, выполняет требуемые действия и добавляет к сообщ</w:t>
      </w:r>
      <w:r w:rsidRPr="008C1101">
        <w:rPr>
          <w:rFonts w:cs="Times New Roman"/>
          <w:szCs w:val="28"/>
        </w:rPr>
        <w:t>е</w:t>
      </w:r>
      <w:r w:rsidRPr="008C1101">
        <w:rPr>
          <w:rFonts w:cs="Times New Roman"/>
          <w:szCs w:val="28"/>
        </w:rPr>
        <w:t>нию собственную служебную информацию — заголовок представ</w:t>
      </w:r>
      <w:r w:rsidRPr="008C1101">
        <w:rPr>
          <w:rFonts w:cs="Times New Roman"/>
          <w:szCs w:val="28"/>
        </w:rPr>
        <w:t>и</w:t>
      </w:r>
      <w:r w:rsidRPr="008C1101">
        <w:rPr>
          <w:rFonts w:cs="Times New Roman"/>
          <w:szCs w:val="28"/>
        </w:rPr>
        <w:t>тельного уровня, в котором содержатся указания для протокола пре</w:t>
      </w:r>
      <w:r w:rsidRPr="008C1101">
        <w:rPr>
          <w:rFonts w:cs="Times New Roman"/>
          <w:szCs w:val="28"/>
        </w:rPr>
        <w:t>д</w:t>
      </w:r>
      <w:r w:rsidRPr="008C1101">
        <w:rPr>
          <w:rFonts w:cs="Times New Roman"/>
          <w:szCs w:val="28"/>
        </w:rPr>
        <w:t>ставительного уровня машины-адресата. Полученное в результате с</w:t>
      </w:r>
      <w:r w:rsidRPr="008C1101">
        <w:rPr>
          <w:rFonts w:cs="Times New Roman"/>
          <w:szCs w:val="28"/>
        </w:rPr>
        <w:t>о</w:t>
      </w:r>
      <w:r w:rsidRPr="008C1101">
        <w:rPr>
          <w:rFonts w:cs="Times New Roman"/>
          <w:szCs w:val="28"/>
        </w:rPr>
        <w:t>общение передается вниз сеансовому уровню, который в свою очередь добавляет свой заголовок, и т. д. (Некоторые протоколы помещают служебную информацию не только в начале сообщения в виде заголо</w:t>
      </w:r>
      <w:r w:rsidRPr="008C1101">
        <w:rPr>
          <w:rFonts w:cs="Times New Roman"/>
          <w:szCs w:val="28"/>
        </w:rPr>
        <w:t>в</w:t>
      </w:r>
      <w:r w:rsidRPr="008C1101">
        <w:rPr>
          <w:rFonts w:cs="Times New Roman"/>
          <w:szCs w:val="28"/>
        </w:rPr>
        <w:t>ка, но и в конце, в виде так называемого "концевика".) Наконец, соо</w:t>
      </w:r>
      <w:r w:rsidRPr="008C1101">
        <w:rPr>
          <w:rFonts w:cs="Times New Roman"/>
          <w:szCs w:val="28"/>
        </w:rPr>
        <w:t>б</w:t>
      </w:r>
      <w:r w:rsidRPr="008C1101">
        <w:rPr>
          <w:rFonts w:cs="Times New Roman"/>
          <w:szCs w:val="28"/>
        </w:rPr>
        <w:t>щение достигает нижнего, физического уровня, который, собственно, и передает его по линиям связи машине-адресату. К этому моменту соо</w:t>
      </w:r>
      <w:r w:rsidRPr="008C1101">
        <w:rPr>
          <w:rFonts w:cs="Times New Roman"/>
          <w:szCs w:val="28"/>
        </w:rPr>
        <w:t>б</w:t>
      </w:r>
      <w:r w:rsidRPr="008C1101">
        <w:rPr>
          <w:rFonts w:cs="Times New Roman"/>
          <w:szCs w:val="28"/>
        </w:rPr>
        <w:t xml:space="preserve">щение "обрастает" заголовками всех уровней (рис. </w:t>
      </w:r>
      <w:r w:rsidR="00CE6FED" w:rsidRPr="008C1101">
        <w:rPr>
          <w:rFonts w:cs="Times New Roman"/>
          <w:szCs w:val="28"/>
        </w:rPr>
        <w:t>2.</w:t>
      </w:r>
      <w:r w:rsidRPr="008C1101">
        <w:rPr>
          <w:rFonts w:cs="Times New Roman"/>
          <w:szCs w:val="28"/>
        </w:rPr>
        <w:t xml:space="preserve">7). </w:t>
      </w:r>
    </w:p>
    <w:p w:rsidR="00471F55" w:rsidRPr="008C1101" w:rsidRDefault="00471F55" w:rsidP="00101231">
      <w:pPr>
        <w:pStyle w:val="a5"/>
        <w:ind w:firstLine="567"/>
        <w:jc w:val="center"/>
        <w:rPr>
          <w:szCs w:val="28"/>
        </w:rPr>
      </w:pPr>
      <w:r w:rsidRPr="008C1101">
        <w:rPr>
          <w:noProof/>
          <w:szCs w:val="28"/>
        </w:rPr>
        <w:lastRenderedPageBreak/>
        <w:drawing>
          <wp:inline distT="0" distB="0" distL="0" distR="0" wp14:anchorId="719161F3" wp14:editId="716792CC">
            <wp:extent cx="4762500" cy="2400300"/>
            <wp:effectExtent l="0" t="0" r="0" b="0"/>
            <wp:docPr id="30" name="Рисунок 30" descr="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11-7"/>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4762500" cy="2400300"/>
                    </a:xfrm>
                    <a:prstGeom prst="rect">
                      <a:avLst/>
                    </a:prstGeom>
                    <a:noFill/>
                    <a:ln>
                      <a:noFill/>
                    </a:ln>
                  </pic:spPr>
                </pic:pic>
              </a:graphicData>
            </a:graphic>
          </wp:inline>
        </w:drawing>
      </w:r>
      <w:r w:rsidRPr="008C1101">
        <w:rPr>
          <w:szCs w:val="28"/>
        </w:rPr>
        <w:br/>
      </w:r>
      <w:r w:rsidRPr="008C1101">
        <w:rPr>
          <w:bCs/>
          <w:szCs w:val="28"/>
        </w:rPr>
        <w:t xml:space="preserve">Рис. </w:t>
      </w:r>
      <w:r w:rsidR="00CE6FED" w:rsidRPr="008C1101">
        <w:rPr>
          <w:bCs/>
          <w:szCs w:val="28"/>
        </w:rPr>
        <w:t>2.</w:t>
      </w:r>
      <w:r w:rsidRPr="008C1101">
        <w:rPr>
          <w:bCs/>
          <w:szCs w:val="28"/>
        </w:rPr>
        <w:t>7.</w:t>
      </w:r>
      <w:r w:rsidRPr="008C1101">
        <w:rPr>
          <w:szCs w:val="28"/>
        </w:rPr>
        <w:t xml:space="preserve"> Вложенность сообщений различных уровней. </w:t>
      </w:r>
    </w:p>
    <w:p w:rsidR="00471F55" w:rsidRPr="008C1101" w:rsidRDefault="00471F55" w:rsidP="00101231">
      <w:pPr>
        <w:rPr>
          <w:rFonts w:cs="Times New Roman"/>
          <w:szCs w:val="28"/>
        </w:rPr>
      </w:pPr>
      <w:r w:rsidRPr="008C1101">
        <w:rPr>
          <w:rFonts w:cs="Times New Roman"/>
          <w:szCs w:val="28"/>
        </w:rPr>
        <w:t>Когда сообщение по сети поступает на машину-адресат, оно пр</w:t>
      </w:r>
      <w:r w:rsidRPr="008C1101">
        <w:rPr>
          <w:rFonts w:cs="Times New Roman"/>
          <w:szCs w:val="28"/>
        </w:rPr>
        <w:t>и</w:t>
      </w:r>
      <w:r w:rsidRPr="008C1101">
        <w:rPr>
          <w:rFonts w:cs="Times New Roman"/>
          <w:szCs w:val="28"/>
        </w:rPr>
        <w:t>нимается ее физическим уровнем и последовательно перемещается вверх с уровня на уровень. Каждый уровень анализирует и обрабатыв</w:t>
      </w:r>
      <w:r w:rsidRPr="008C1101">
        <w:rPr>
          <w:rFonts w:cs="Times New Roman"/>
          <w:szCs w:val="28"/>
        </w:rPr>
        <w:t>а</w:t>
      </w:r>
      <w:r w:rsidRPr="008C1101">
        <w:rPr>
          <w:rFonts w:cs="Times New Roman"/>
          <w:szCs w:val="28"/>
        </w:rPr>
        <w:t>ет заголовок своего уровня, выполняя соответствующие данному уро</w:t>
      </w:r>
      <w:r w:rsidRPr="008C1101">
        <w:rPr>
          <w:rFonts w:cs="Times New Roman"/>
          <w:szCs w:val="28"/>
        </w:rPr>
        <w:t>в</w:t>
      </w:r>
      <w:r w:rsidRPr="008C1101">
        <w:rPr>
          <w:rFonts w:cs="Times New Roman"/>
          <w:szCs w:val="28"/>
        </w:rPr>
        <w:t>ню функции, а затем удаляет этот заголовок и передает сообщение в</w:t>
      </w:r>
      <w:r w:rsidRPr="008C1101">
        <w:rPr>
          <w:rFonts w:cs="Times New Roman"/>
          <w:szCs w:val="28"/>
        </w:rPr>
        <w:t>ы</w:t>
      </w:r>
      <w:r w:rsidRPr="008C1101">
        <w:rPr>
          <w:rFonts w:cs="Times New Roman"/>
          <w:szCs w:val="28"/>
        </w:rPr>
        <w:t xml:space="preserve">шележащему уровню. </w:t>
      </w:r>
    </w:p>
    <w:p w:rsidR="00471F55" w:rsidRPr="008C1101" w:rsidRDefault="00471F55" w:rsidP="00101231">
      <w:pPr>
        <w:rPr>
          <w:rFonts w:cs="Times New Roman"/>
          <w:szCs w:val="28"/>
        </w:rPr>
      </w:pPr>
      <w:r w:rsidRPr="008C1101">
        <w:rPr>
          <w:rFonts w:cs="Times New Roman"/>
          <w:szCs w:val="28"/>
        </w:rPr>
        <w:t xml:space="preserve">Наряду с термином </w:t>
      </w:r>
      <w:r w:rsidRPr="008C1101">
        <w:rPr>
          <w:rFonts w:cs="Times New Roman"/>
          <w:b/>
          <w:bCs/>
          <w:szCs w:val="28"/>
        </w:rPr>
        <w:t>сообщение (message)</w:t>
      </w:r>
      <w:r w:rsidRPr="008C1101">
        <w:rPr>
          <w:rFonts w:cs="Times New Roman"/>
          <w:szCs w:val="28"/>
        </w:rPr>
        <w:t xml:space="preserve"> существуют и другие термины, применяемые сетевыми специалистами для обозначения ед</w:t>
      </w:r>
      <w:r w:rsidRPr="008C1101">
        <w:rPr>
          <w:rFonts w:cs="Times New Roman"/>
          <w:szCs w:val="28"/>
        </w:rPr>
        <w:t>и</w:t>
      </w:r>
      <w:r w:rsidRPr="008C1101">
        <w:rPr>
          <w:rFonts w:cs="Times New Roman"/>
          <w:szCs w:val="28"/>
        </w:rPr>
        <w:t>ниц данных в процедурах обмена. В стандартах ISO для обозначения единиц данных, с которыми имеют дело протоколы разных уровней, и</w:t>
      </w:r>
      <w:r w:rsidRPr="008C1101">
        <w:rPr>
          <w:rFonts w:cs="Times New Roman"/>
          <w:szCs w:val="28"/>
        </w:rPr>
        <w:t>с</w:t>
      </w:r>
      <w:r w:rsidRPr="008C1101">
        <w:rPr>
          <w:rFonts w:cs="Times New Roman"/>
          <w:szCs w:val="28"/>
        </w:rPr>
        <w:t xml:space="preserve">пользуется общее название </w:t>
      </w:r>
      <w:r w:rsidRPr="008C1101">
        <w:rPr>
          <w:rFonts w:cs="Times New Roman"/>
          <w:b/>
          <w:bCs/>
          <w:szCs w:val="28"/>
        </w:rPr>
        <w:t>протокольный блок данных (Protocol Data Unit, PDU)</w:t>
      </w:r>
      <w:r w:rsidRPr="008C1101">
        <w:rPr>
          <w:rFonts w:cs="Times New Roman"/>
          <w:szCs w:val="28"/>
        </w:rPr>
        <w:t>. Для обозначения блоков данных определенных уро</w:t>
      </w:r>
      <w:r w:rsidRPr="008C1101">
        <w:rPr>
          <w:rFonts w:cs="Times New Roman"/>
          <w:szCs w:val="28"/>
        </w:rPr>
        <w:t>в</w:t>
      </w:r>
      <w:r w:rsidRPr="008C1101">
        <w:rPr>
          <w:rFonts w:cs="Times New Roman"/>
          <w:szCs w:val="28"/>
        </w:rPr>
        <w:t xml:space="preserve">ней часто используются специальные названия: </w:t>
      </w:r>
      <w:r w:rsidRPr="008C1101">
        <w:rPr>
          <w:rFonts w:cs="Times New Roman"/>
          <w:b/>
          <w:bCs/>
          <w:szCs w:val="28"/>
        </w:rPr>
        <w:t>кадр (frame)</w:t>
      </w:r>
      <w:r w:rsidRPr="008C1101">
        <w:rPr>
          <w:rFonts w:cs="Times New Roman"/>
          <w:szCs w:val="28"/>
        </w:rPr>
        <w:t xml:space="preserve">, </w:t>
      </w:r>
      <w:r w:rsidRPr="008C1101">
        <w:rPr>
          <w:rFonts w:cs="Times New Roman"/>
          <w:b/>
          <w:bCs/>
          <w:szCs w:val="28"/>
        </w:rPr>
        <w:t>пакет (packet)</w:t>
      </w:r>
      <w:r w:rsidRPr="008C1101">
        <w:rPr>
          <w:rFonts w:cs="Times New Roman"/>
          <w:szCs w:val="28"/>
        </w:rPr>
        <w:t xml:space="preserve">, </w:t>
      </w:r>
      <w:r w:rsidRPr="008C1101">
        <w:rPr>
          <w:rFonts w:cs="Times New Roman"/>
          <w:b/>
          <w:bCs/>
          <w:szCs w:val="28"/>
        </w:rPr>
        <w:t>дейтаграмма (datagram)</w:t>
      </w:r>
      <w:r w:rsidRPr="008C1101">
        <w:rPr>
          <w:rFonts w:cs="Times New Roman"/>
          <w:szCs w:val="28"/>
        </w:rPr>
        <w:t xml:space="preserve">, </w:t>
      </w:r>
      <w:r w:rsidRPr="008C1101">
        <w:rPr>
          <w:rFonts w:cs="Times New Roman"/>
          <w:b/>
          <w:bCs/>
          <w:szCs w:val="28"/>
        </w:rPr>
        <w:t>сегмент (segment)</w:t>
      </w:r>
      <w:r w:rsidRPr="008C1101">
        <w:rPr>
          <w:rFonts w:cs="Times New Roman"/>
          <w:szCs w:val="28"/>
        </w:rPr>
        <w:t xml:space="preserve">. </w:t>
      </w:r>
    </w:p>
    <w:p w:rsidR="00471F55" w:rsidRPr="008C1101" w:rsidRDefault="00471F55" w:rsidP="00101231">
      <w:pPr>
        <w:pStyle w:val="3"/>
        <w:rPr>
          <w:rFonts w:ascii="Times New Roman" w:hAnsi="Times New Roman" w:cs="Times New Roman"/>
          <w:szCs w:val="28"/>
        </w:rPr>
      </w:pPr>
      <w:bookmarkStart w:id="40" w:name="_Toc347384275"/>
      <w:r w:rsidRPr="008C1101">
        <w:rPr>
          <w:rFonts w:ascii="Times New Roman" w:hAnsi="Times New Roman" w:cs="Times New Roman"/>
          <w:szCs w:val="28"/>
        </w:rPr>
        <w:t>Физический уровень</w:t>
      </w:r>
      <w:bookmarkEnd w:id="40"/>
    </w:p>
    <w:p w:rsidR="00471F55" w:rsidRPr="008C1101" w:rsidRDefault="00471F55" w:rsidP="00101231">
      <w:pPr>
        <w:rPr>
          <w:rFonts w:cs="Times New Roman"/>
          <w:szCs w:val="28"/>
        </w:rPr>
      </w:pPr>
      <w:r w:rsidRPr="008C1101">
        <w:rPr>
          <w:rFonts w:cs="Times New Roman"/>
          <w:b/>
          <w:bCs/>
          <w:szCs w:val="28"/>
        </w:rPr>
        <w:t>Физический уровень</w:t>
      </w:r>
      <w:r w:rsidRPr="008C1101">
        <w:rPr>
          <w:rFonts w:cs="Times New Roman"/>
          <w:szCs w:val="28"/>
        </w:rPr>
        <w:t xml:space="preserve"> (Physical layer) имеет дело с передачей </w:t>
      </w:r>
      <w:r w:rsidRPr="008C1101">
        <w:rPr>
          <w:rFonts w:cs="Times New Roman"/>
          <w:b/>
          <w:bCs/>
          <w:szCs w:val="28"/>
        </w:rPr>
        <w:t>битов</w:t>
      </w:r>
      <w:r w:rsidRPr="008C1101">
        <w:rPr>
          <w:rFonts w:cs="Times New Roman"/>
          <w:szCs w:val="28"/>
        </w:rPr>
        <w:t xml:space="preserve"> по физическим каналам связи, таким, как коаксиальный кабель, витая пара, оптоволоконный кабель или цифровой территориальный канал. К этому уровню имеют отношение характеристики физических сред пер</w:t>
      </w:r>
      <w:r w:rsidRPr="008C1101">
        <w:rPr>
          <w:rFonts w:cs="Times New Roman"/>
          <w:szCs w:val="28"/>
        </w:rPr>
        <w:t>е</w:t>
      </w:r>
      <w:r w:rsidRPr="008C1101">
        <w:rPr>
          <w:rFonts w:cs="Times New Roman"/>
          <w:szCs w:val="28"/>
        </w:rPr>
        <w:t>дачи данных, такие как полоса пропускания, помехозащищенность, волновое сопротивление и другие. На этом же уровне определяются х</w:t>
      </w:r>
      <w:r w:rsidRPr="008C1101">
        <w:rPr>
          <w:rFonts w:cs="Times New Roman"/>
          <w:szCs w:val="28"/>
        </w:rPr>
        <w:t>а</w:t>
      </w:r>
      <w:r w:rsidRPr="008C1101">
        <w:rPr>
          <w:rFonts w:cs="Times New Roman"/>
          <w:szCs w:val="28"/>
        </w:rPr>
        <w:t>рактеристики электрических сигналов, передающих дискретную и</w:t>
      </w:r>
      <w:r w:rsidRPr="008C1101">
        <w:rPr>
          <w:rFonts w:cs="Times New Roman"/>
          <w:szCs w:val="28"/>
        </w:rPr>
        <w:t>н</w:t>
      </w:r>
      <w:r w:rsidRPr="008C1101">
        <w:rPr>
          <w:rFonts w:cs="Times New Roman"/>
          <w:szCs w:val="28"/>
        </w:rPr>
        <w:t>формацию, такую как крутизна фронтов импульсов, уровни напряжения или тока передаваемого сигнала, тип кодирования, скорость передачи сигналов. Кроме того, здесь стандартизируются типы разъемов и назн</w:t>
      </w:r>
      <w:r w:rsidRPr="008C1101">
        <w:rPr>
          <w:rFonts w:cs="Times New Roman"/>
          <w:szCs w:val="28"/>
        </w:rPr>
        <w:t>а</w:t>
      </w:r>
      <w:r w:rsidRPr="008C1101">
        <w:rPr>
          <w:rFonts w:cs="Times New Roman"/>
          <w:szCs w:val="28"/>
        </w:rPr>
        <w:t xml:space="preserve">чение каждого контакта. </w:t>
      </w:r>
    </w:p>
    <w:p w:rsidR="00471F55" w:rsidRPr="008C1101" w:rsidRDefault="00471F55" w:rsidP="00101231">
      <w:pPr>
        <w:rPr>
          <w:rFonts w:cs="Times New Roman"/>
          <w:szCs w:val="28"/>
        </w:rPr>
      </w:pPr>
      <w:r w:rsidRPr="008C1101">
        <w:rPr>
          <w:rFonts w:cs="Times New Roman"/>
          <w:szCs w:val="28"/>
        </w:rPr>
        <w:lastRenderedPageBreak/>
        <w:t xml:space="preserve">Физический уровень: </w:t>
      </w:r>
    </w:p>
    <w:p w:rsidR="00471F55" w:rsidRPr="008C1101" w:rsidRDefault="00471F55" w:rsidP="00101231">
      <w:pPr>
        <w:numPr>
          <w:ilvl w:val="0"/>
          <w:numId w:val="8"/>
        </w:numPr>
        <w:spacing w:before="100" w:beforeAutospacing="1" w:after="100" w:afterAutospacing="1"/>
        <w:ind w:firstLine="567"/>
        <w:contextualSpacing w:val="0"/>
        <w:jc w:val="left"/>
        <w:rPr>
          <w:rFonts w:cs="Times New Roman"/>
          <w:color w:val="000000"/>
          <w:szCs w:val="28"/>
        </w:rPr>
      </w:pPr>
      <w:r w:rsidRPr="008C1101">
        <w:rPr>
          <w:rFonts w:cs="Times New Roman"/>
          <w:color w:val="000000"/>
          <w:szCs w:val="28"/>
        </w:rPr>
        <w:t xml:space="preserve">передача битов по </w:t>
      </w:r>
      <w:r w:rsidRPr="008C1101">
        <w:rPr>
          <w:rFonts w:cs="Times New Roman"/>
          <w:b/>
          <w:bCs/>
          <w:color w:val="000000"/>
          <w:szCs w:val="28"/>
        </w:rPr>
        <w:t>физическим каналам</w:t>
      </w:r>
      <w:r w:rsidRPr="008C1101">
        <w:rPr>
          <w:rFonts w:cs="Times New Roman"/>
          <w:color w:val="000000"/>
          <w:szCs w:val="28"/>
        </w:rPr>
        <w:t xml:space="preserve">; </w:t>
      </w:r>
    </w:p>
    <w:p w:rsidR="00471F55" w:rsidRPr="008C1101" w:rsidRDefault="00471F55" w:rsidP="00101231">
      <w:pPr>
        <w:numPr>
          <w:ilvl w:val="0"/>
          <w:numId w:val="8"/>
        </w:numPr>
        <w:spacing w:before="100" w:beforeAutospacing="1" w:after="100" w:afterAutospacing="1"/>
        <w:ind w:firstLine="567"/>
        <w:contextualSpacing w:val="0"/>
        <w:jc w:val="left"/>
        <w:rPr>
          <w:rFonts w:cs="Times New Roman"/>
          <w:color w:val="000000"/>
          <w:szCs w:val="28"/>
        </w:rPr>
      </w:pPr>
      <w:r w:rsidRPr="008C1101">
        <w:rPr>
          <w:rFonts w:cs="Times New Roman"/>
          <w:color w:val="000000"/>
          <w:szCs w:val="28"/>
        </w:rPr>
        <w:t xml:space="preserve">формирование </w:t>
      </w:r>
      <w:r w:rsidRPr="008C1101">
        <w:rPr>
          <w:rFonts w:cs="Times New Roman"/>
          <w:b/>
          <w:bCs/>
          <w:color w:val="000000"/>
          <w:szCs w:val="28"/>
        </w:rPr>
        <w:t>электрических сигналов</w:t>
      </w:r>
      <w:r w:rsidRPr="008C1101">
        <w:rPr>
          <w:rFonts w:cs="Times New Roman"/>
          <w:color w:val="000000"/>
          <w:szCs w:val="28"/>
        </w:rPr>
        <w:t xml:space="preserve">; </w:t>
      </w:r>
    </w:p>
    <w:p w:rsidR="00471F55" w:rsidRPr="008C1101" w:rsidRDefault="00471F55" w:rsidP="00101231">
      <w:pPr>
        <w:numPr>
          <w:ilvl w:val="0"/>
          <w:numId w:val="8"/>
        </w:numPr>
        <w:spacing w:before="100" w:beforeAutospacing="1" w:after="100" w:afterAutospacing="1"/>
        <w:ind w:firstLine="567"/>
        <w:contextualSpacing w:val="0"/>
        <w:jc w:val="left"/>
        <w:rPr>
          <w:rFonts w:cs="Times New Roman"/>
          <w:color w:val="000000"/>
          <w:szCs w:val="28"/>
        </w:rPr>
      </w:pPr>
      <w:r w:rsidRPr="008C1101">
        <w:rPr>
          <w:rFonts w:cs="Times New Roman"/>
          <w:b/>
          <w:bCs/>
          <w:color w:val="000000"/>
          <w:szCs w:val="28"/>
        </w:rPr>
        <w:t>кодирование</w:t>
      </w:r>
      <w:r w:rsidRPr="008C1101">
        <w:rPr>
          <w:rFonts w:cs="Times New Roman"/>
          <w:color w:val="000000"/>
          <w:szCs w:val="28"/>
        </w:rPr>
        <w:t xml:space="preserve"> информации; </w:t>
      </w:r>
    </w:p>
    <w:p w:rsidR="00471F55" w:rsidRPr="008C1101" w:rsidRDefault="00471F55" w:rsidP="00101231">
      <w:pPr>
        <w:numPr>
          <w:ilvl w:val="0"/>
          <w:numId w:val="8"/>
        </w:numPr>
        <w:spacing w:before="100" w:beforeAutospacing="1" w:after="100" w:afterAutospacing="1"/>
        <w:ind w:firstLine="567"/>
        <w:contextualSpacing w:val="0"/>
        <w:jc w:val="left"/>
        <w:rPr>
          <w:rFonts w:cs="Times New Roman"/>
          <w:color w:val="000000"/>
          <w:szCs w:val="28"/>
        </w:rPr>
      </w:pPr>
      <w:r w:rsidRPr="008C1101">
        <w:rPr>
          <w:rFonts w:cs="Times New Roman"/>
          <w:b/>
          <w:bCs/>
          <w:color w:val="000000"/>
          <w:szCs w:val="28"/>
        </w:rPr>
        <w:t>синхронизация</w:t>
      </w:r>
      <w:r w:rsidRPr="008C1101">
        <w:rPr>
          <w:rFonts w:cs="Times New Roman"/>
          <w:color w:val="000000"/>
          <w:szCs w:val="28"/>
        </w:rPr>
        <w:t xml:space="preserve">; </w:t>
      </w:r>
    </w:p>
    <w:p w:rsidR="00471F55" w:rsidRPr="008C1101" w:rsidRDefault="00471F55" w:rsidP="00101231">
      <w:pPr>
        <w:numPr>
          <w:ilvl w:val="0"/>
          <w:numId w:val="8"/>
        </w:numPr>
        <w:spacing w:before="100" w:beforeAutospacing="1" w:after="100" w:afterAutospacing="1"/>
        <w:ind w:firstLine="567"/>
        <w:contextualSpacing w:val="0"/>
        <w:jc w:val="left"/>
        <w:rPr>
          <w:rFonts w:cs="Times New Roman"/>
          <w:color w:val="000000"/>
          <w:szCs w:val="28"/>
        </w:rPr>
      </w:pPr>
      <w:r w:rsidRPr="008C1101">
        <w:rPr>
          <w:rFonts w:cs="Times New Roman"/>
          <w:b/>
          <w:bCs/>
          <w:color w:val="000000"/>
          <w:szCs w:val="28"/>
        </w:rPr>
        <w:t>модуляция</w:t>
      </w:r>
      <w:r w:rsidRPr="008C1101">
        <w:rPr>
          <w:rFonts w:cs="Times New Roman"/>
          <w:color w:val="000000"/>
          <w:szCs w:val="28"/>
        </w:rPr>
        <w:t xml:space="preserve">. </w:t>
      </w:r>
    </w:p>
    <w:p w:rsidR="00471F55" w:rsidRPr="008C1101" w:rsidRDefault="00471F55" w:rsidP="00101231">
      <w:pPr>
        <w:rPr>
          <w:rFonts w:cs="Times New Roman"/>
          <w:szCs w:val="28"/>
        </w:rPr>
      </w:pPr>
      <w:r w:rsidRPr="008C1101">
        <w:rPr>
          <w:rFonts w:cs="Times New Roman"/>
          <w:szCs w:val="28"/>
        </w:rPr>
        <w:t xml:space="preserve">Реализуется аппаратно. </w:t>
      </w:r>
    </w:p>
    <w:p w:rsidR="00471F55" w:rsidRPr="008C1101" w:rsidRDefault="00471F55" w:rsidP="00101231">
      <w:pPr>
        <w:rPr>
          <w:rFonts w:cs="Times New Roman"/>
          <w:szCs w:val="28"/>
        </w:rPr>
      </w:pPr>
      <w:r w:rsidRPr="008C1101">
        <w:rPr>
          <w:rFonts w:cs="Times New Roman"/>
          <w:szCs w:val="28"/>
        </w:rPr>
        <w:t xml:space="preserve">Функции физического уровня реализуются во всех устройствах, подключенных к сети. Со стороны компьютера функции физического уровня выполняются </w:t>
      </w:r>
      <w:r w:rsidRPr="008C1101">
        <w:rPr>
          <w:rFonts w:cs="Times New Roman"/>
          <w:b/>
          <w:bCs/>
          <w:szCs w:val="28"/>
        </w:rPr>
        <w:t>сетевым адаптером</w:t>
      </w:r>
      <w:r w:rsidRPr="008C1101">
        <w:rPr>
          <w:rFonts w:cs="Times New Roman"/>
          <w:szCs w:val="28"/>
        </w:rPr>
        <w:t xml:space="preserve"> или последовательным по</w:t>
      </w:r>
      <w:r w:rsidRPr="008C1101">
        <w:rPr>
          <w:rFonts w:cs="Times New Roman"/>
          <w:szCs w:val="28"/>
        </w:rPr>
        <w:t>р</w:t>
      </w:r>
      <w:r w:rsidRPr="008C1101">
        <w:rPr>
          <w:rFonts w:cs="Times New Roman"/>
          <w:szCs w:val="28"/>
        </w:rPr>
        <w:t xml:space="preserve">том. </w:t>
      </w:r>
    </w:p>
    <w:p w:rsidR="00471F55" w:rsidRPr="008C1101" w:rsidRDefault="00471F55" w:rsidP="00101231">
      <w:pPr>
        <w:rPr>
          <w:rFonts w:cs="Times New Roman"/>
          <w:szCs w:val="28"/>
        </w:rPr>
      </w:pPr>
      <w:r w:rsidRPr="008C1101">
        <w:rPr>
          <w:rFonts w:cs="Times New Roman"/>
          <w:szCs w:val="28"/>
        </w:rPr>
        <w:t>Примером протокола физического уровня может служить спец</w:t>
      </w:r>
      <w:r w:rsidRPr="008C1101">
        <w:rPr>
          <w:rFonts w:cs="Times New Roman"/>
          <w:szCs w:val="28"/>
        </w:rPr>
        <w:t>и</w:t>
      </w:r>
      <w:r w:rsidRPr="008C1101">
        <w:rPr>
          <w:rFonts w:cs="Times New Roman"/>
          <w:szCs w:val="28"/>
        </w:rPr>
        <w:t>фикация 10Base-T технологии Ethernet, которая определяет в качестве используемого кабеля неэкранированную витую пару категории 3 с волновым сопротивлением 100 Ом, разъем RJ-45, максимальную длину физического сегмента 100 метров, манчестерский код для представл</w:t>
      </w:r>
      <w:r w:rsidRPr="008C1101">
        <w:rPr>
          <w:rFonts w:cs="Times New Roman"/>
          <w:szCs w:val="28"/>
        </w:rPr>
        <w:t>е</w:t>
      </w:r>
      <w:r w:rsidRPr="008C1101">
        <w:rPr>
          <w:rFonts w:cs="Times New Roman"/>
          <w:szCs w:val="28"/>
        </w:rPr>
        <w:t xml:space="preserve">ния данных в кабеле, а также некоторые другие характеристики среды и электрических сигналов. </w:t>
      </w:r>
    </w:p>
    <w:p w:rsidR="00471F55" w:rsidRPr="008C1101" w:rsidRDefault="00471F55" w:rsidP="00101231">
      <w:pPr>
        <w:pStyle w:val="3"/>
        <w:rPr>
          <w:rFonts w:ascii="Times New Roman" w:hAnsi="Times New Roman" w:cs="Times New Roman"/>
          <w:szCs w:val="28"/>
        </w:rPr>
      </w:pPr>
      <w:bookmarkStart w:id="41" w:name="_Toc347384276"/>
      <w:r w:rsidRPr="008C1101">
        <w:rPr>
          <w:rFonts w:ascii="Times New Roman" w:hAnsi="Times New Roman" w:cs="Times New Roman"/>
          <w:szCs w:val="28"/>
        </w:rPr>
        <w:t>Канальный уровень</w:t>
      </w:r>
      <w:bookmarkEnd w:id="41"/>
    </w:p>
    <w:p w:rsidR="00471F55" w:rsidRPr="008C1101" w:rsidRDefault="00471F55" w:rsidP="00101231">
      <w:pPr>
        <w:rPr>
          <w:rFonts w:cs="Times New Roman"/>
          <w:szCs w:val="28"/>
        </w:rPr>
      </w:pPr>
      <w:r w:rsidRPr="008C1101">
        <w:rPr>
          <w:rFonts w:cs="Times New Roman"/>
          <w:szCs w:val="28"/>
        </w:rPr>
        <w:t>На физическом уровне просто пересылаются биты. При этом не учитывается, что в тех сетях, в которых линии связи используются (ра</w:t>
      </w:r>
      <w:r w:rsidRPr="008C1101">
        <w:rPr>
          <w:rFonts w:cs="Times New Roman"/>
          <w:szCs w:val="28"/>
        </w:rPr>
        <w:t>з</w:t>
      </w:r>
      <w:r w:rsidRPr="008C1101">
        <w:rPr>
          <w:rFonts w:cs="Times New Roman"/>
          <w:szCs w:val="28"/>
        </w:rPr>
        <w:t>деляются) попеременно несколькими парами взаимодействующих ко</w:t>
      </w:r>
      <w:r w:rsidRPr="008C1101">
        <w:rPr>
          <w:rFonts w:cs="Times New Roman"/>
          <w:szCs w:val="28"/>
        </w:rPr>
        <w:t>м</w:t>
      </w:r>
      <w:r w:rsidRPr="008C1101">
        <w:rPr>
          <w:rFonts w:cs="Times New Roman"/>
          <w:szCs w:val="28"/>
        </w:rPr>
        <w:t>пьютеров, физическая среда передачи может быть занята. Поэтому о</w:t>
      </w:r>
      <w:r w:rsidRPr="008C1101">
        <w:rPr>
          <w:rFonts w:cs="Times New Roman"/>
          <w:szCs w:val="28"/>
        </w:rPr>
        <w:t>д</w:t>
      </w:r>
      <w:r w:rsidRPr="008C1101">
        <w:rPr>
          <w:rFonts w:cs="Times New Roman"/>
          <w:szCs w:val="28"/>
        </w:rPr>
        <w:t xml:space="preserve">ной из задач </w:t>
      </w:r>
      <w:r w:rsidRPr="008C1101">
        <w:rPr>
          <w:rFonts w:cs="Times New Roman"/>
          <w:b/>
          <w:bCs/>
          <w:szCs w:val="28"/>
        </w:rPr>
        <w:t>канального уровня (Data Link layer)</w:t>
      </w:r>
      <w:r w:rsidRPr="008C1101">
        <w:rPr>
          <w:rFonts w:cs="Times New Roman"/>
          <w:szCs w:val="28"/>
        </w:rPr>
        <w:t xml:space="preserve"> является проверка </w:t>
      </w:r>
      <w:r w:rsidRPr="008C1101">
        <w:rPr>
          <w:rFonts w:cs="Times New Roman"/>
          <w:b/>
          <w:bCs/>
          <w:szCs w:val="28"/>
        </w:rPr>
        <w:t>доступности среды передачи</w:t>
      </w:r>
      <w:r w:rsidRPr="008C1101">
        <w:rPr>
          <w:rFonts w:cs="Times New Roman"/>
          <w:szCs w:val="28"/>
        </w:rPr>
        <w:t>. Другая задача канального уровня — ре</w:t>
      </w:r>
      <w:r w:rsidRPr="008C1101">
        <w:rPr>
          <w:rFonts w:cs="Times New Roman"/>
          <w:szCs w:val="28"/>
        </w:rPr>
        <w:t>а</w:t>
      </w:r>
      <w:r w:rsidRPr="008C1101">
        <w:rPr>
          <w:rFonts w:cs="Times New Roman"/>
          <w:szCs w:val="28"/>
        </w:rPr>
        <w:t xml:space="preserve">лизация механизмов </w:t>
      </w:r>
      <w:r w:rsidRPr="008C1101">
        <w:rPr>
          <w:rFonts w:cs="Times New Roman"/>
          <w:b/>
          <w:bCs/>
          <w:szCs w:val="28"/>
        </w:rPr>
        <w:t>обнаружения и коррекции ошибок</w:t>
      </w:r>
      <w:r w:rsidRPr="008C1101">
        <w:rPr>
          <w:rFonts w:cs="Times New Roman"/>
          <w:szCs w:val="28"/>
        </w:rPr>
        <w:t>. Для этого на канальном уровне биты группируются в наборы, называемые кадрами (frames). Канальный уровень обеспечивает корректность передачи ка</w:t>
      </w:r>
      <w:r w:rsidRPr="008C1101">
        <w:rPr>
          <w:rFonts w:cs="Times New Roman"/>
          <w:szCs w:val="28"/>
        </w:rPr>
        <w:t>ж</w:t>
      </w:r>
      <w:r w:rsidRPr="008C1101">
        <w:rPr>
          <w:rFonts w:cs="Times New Roman"/>
          <w:szCs w:val="28"/>
        </w:rPr>
        <w:t xml:space="preserve">дого кадра помещая специальную последовательность бит в начало и конец каждого кадра, для его выделения, а также вычисляет </w:t>
      </w:r>
      <w:r w:rsidRPr="008C1101">
        <w:rPr>
          <w:rFonts w:cs="Times New Roman"/>
          <w:b/>
          <w:bCs/>
          <w:szCs w:val="28"/>
        </w:rPr>
        <w:t>контрол</w:t>
      </w:r>
      <w:r w:rsidRPr="008C1101">
        <w:rPr>
          <w:rFonts w:cs="Times New Roman"/>
          <w:b/>
          <w:bCs/>
          <w:szCs w:val="28"/>
        </w:rPr>
        <w:t>ь</w:t>
      </w:r>
      <w:r w:rsidRPr="008C1101">
        <w:rPr>
          <w:rFonts w:cs="Times New Roman"/>
          <w:b/>
          <w:bCs/>
          <w:szCs w:val="28"/>
        </w:rPr>
        <w:t>ную сумму</w:t>
      </w:r>
      <w:r w:rsidRPr="008C1101">
        <w:rPr>
          <w:rFonts w:cs="Times New Roman"/>
          <w:szCs w:val="28"/>
        </w:rPr>
        <w:t>, обрабатывая все байты кадра определенным способом, и добавляет контрольную сумму к кадру. Когда кадр приходит по сети, получатель снова вычисляет контрольную сумму полученных данных и сравнивает результат с контрольной суммой из кадра. Если они совп</w:t>
      </w:r>
      <w:r w:rsidRPr="008C1101">
        <w:rPr>
          <w:rFonts w:cs="Times New Roman"/>
          <w:szCs w:val="28"/>
        </w:rPr>
        <w:t>а</w:t>
      </w:r>
      <w:r w:rsidRPr="008C1101">
        <w:rPr>
          <w:rFonts w:cs="Times New Roman"/>
          <w:szCs w:val="28"/>
        </w:rPr>
        <w:t>дают, кадр считается правильным и принимается. Если же контрольные суммы не совпадают, то фиксируется ошибка. Канальный уровень м</w:t>
      </w:r>
      <w:r w:rsidRPr="008C1101">
        <w:rPr>
          <w:rFonts w:cs="Times New Roman"/>
          <w:szCs w:val="28"/>
        </w:rPr>
        <w:t>о</w:t>
      </w:r>
      <w:r w:rsidRPr="008C1101">
        <w:rPr>
          <w:rFonts w:cs="Times New Roman"/>
          <w:szCs w:val="28"/>
        </w:rPr>
        <w:t>жет не только обнаруживать ошибки, но и исправлять их за счет п</w:t>
      </w:r>
      <w:r w:rsidRPr="008C1101">
        <w:rPr>
          <w:rFonts w:cs="Times New Roman"/>
          <w:szCs w:val="28"/>
        </w:rPr>
        <w:t>о</w:t>
      </w:r>
      <w:r w:rsidRPr="008C1101">
        <w:rPr>
          <w:rFonts w:cs="Times New Roman"/>
          <w:szCs w:val="28"/>
        </w:rPr>
        <w:t xml:space="preserve">вторной передачи поврежденных кадров. Необходимо отметить, что </w:t>
      </w:r>
      <w:r w:rsidRPr="008C1101">
        <w:rPr>
          <w:rFonts w:cs="Times New Roman"/>
          <w:szCs w:val="28"/>
        </w:rPr>
        <w:lastRenderedPageBreak/>
        <w:t>функция исправления ошибок для канального уровня не является обяз</w:t>
      </w:r>
      <w:r w:rsidRPr="008C1101">
        <w:rPr>
          <w:rFonts w:cs="Times New Roman"/>
          <w:szCs w:val="28"/>
        </w:rPr>
        <w:t>а</w:t>
      </w:r>
      <w:r w:rsidRPr="008C1101">
        <w:rPr>
          <w:rFonts w:cs="Times New Roman"/>
          <w:szCs w:val="28"/>
        </w:rPr>
        <w:t xml:space="preserve">тельной, поэтому в некоторых протоколах этого уровня она отсутствует, например в Ethernet и frame relay. </w:t>
      </w:r>
    </w:p>
    <w:p w:rsidR="00471F55" w:rsidRPr="008C1101" w:rsidRDefault="00471F55" w:rsidP="00101231">
      <w:pPr>
        <w:rPr>
          <w:rFonts w:cs="Times New Roman"/>
          <w:szCs w:val="28"/>
        </w:rPr>
      </w:pPr>
      <w:r w:rsidRPr="008C1101">
        <w:rPr>
          <w:rFonts w:cs="Times New Roman"/>
          <w:i/>
          <w:iCs/>
          <w:szCs w:val="28"/>
        </w:rPr>
        <w:t>Функции канального уровня</w:t>
      </w:r>
      <w:r w:rsidRPr="008C1101">
        <w:rPr>
          <w:rFonts w:cs="Times New Roman"/>
          <w:szCs w:val="28"/>
        </w:rPr>
        <w:t xml:space="preserve"> </w:t>
      </w:r>
    </w:p>
    <w:p w:rsidR="00471F55" w:rsidRPr="008C1101" w:rsidRDefault="00471F55" w:rsidP="00101231">
      <w:pPr>
        <w:rPr>
          <w:rFonts w:cs="Times New Roman"/>
          <w:szCs w:val="28"/>
        </w:rPr>
      </w:pPr>
      <w:r w:rsidRPr="008C1101">
        <w:rPr>
          <w:rFonts w:cs="Times New Roman"/>
          <w:szCs w:val="28"/>
        </w:rPr>
        <w:t xml:space="preserve">Надежная доставка пакета: </w:t>
      </w:r>
    </w:p>
    <w:p w:rsidR="00471F55" w:rsidRPr="008C1101" w:rsidRDefault="00471F55" w:rsidP="00CE6FED">
      <w:pPr>
        <w:numPr>
          <w:ilvl w:val="0"/>
          <w:numId w:val="2"/>
        </w:numPr>
        <w:spacing w:before="100" w:beforeAutospacing="1" w:after="100" w:afterAutospacing="1"/>
        <w:ind w:hanging="153"/>
        <w:contextualSpacing w:val="0"/>
        <w:jc w:val="left"/>
        <w:rPr>
          <w:rFonts w:cs="Times New Roman"/>
          <w:color w:val="000000"/>
          <w:szCs w:val="28"/>
        </w:rPr>
      </w:pPr>
      <w:r w:rsidRPr="008C1101">
        <w:rPr>
          <w:rFonts w:cs="Times New Roman"/>
          <w:color w:val="000000"/>
          <w:szCs w:val="28"/>
        </w:rPr>
        <w:t xml:space="preserve">Между двумя соседними станциями в сети с произвольной топологией. </w:t>
      </w:r>
    </w:p>
    <w:p w:rsidR="00471F55" w:rsidRPr="008C1101" w:rsidRDefault="00471F55" w:rsidP="00CE6FED">
      <w:pPr>
        <w:numPr>
          <w:ilvl w:val="0"/>
          <w:numId w:val="2"/>
        </w:numPr>
        <w:spacing w:before="100" w:beforeAutospacing="1" w:after="100" w:afterAutospacing="1"/>
        <w:ind w:hanging="153"/>
        <w:contextualSpacing w:val="0"/>
        <w:jc w:val="left"/>
        <w:rPr>
          <w:rFonts w:cs="Times New Roman"/>
          <w:color w:val="000000"/>
          <w:szCs w:val="28"/>
        </w:rPr>
      </w:pPr>
      <w:r w:rsidRPr="008C1101">
        <w:rPr>
          <w:rFonts w:cs="Times New Roman"/>
          <w:color w:val="000000"/>
          <w:szCs w:val="28"/>
        </w:rPr>
        <w:t xml:space="preserve">Между любыми станциями в сети с типовой топологией: </w:t>
      </w:r>
    </w:p>
    <w:p w:rsidR="00471F55" w:rsidRPr="008C1101" w:rsidRDefault="00471F55" w:rsidP="00CE6FED">
      <w:pPr>
        <w:numPr>
          <w:ilvl w:val="1"/>
          <w:numId w:val="2"/>
        </w:numPr>
        <w:tabs>
          <w:tab w:val="num" w:pos="720"/>
        </w:tabs>
        <w:spacing w:before="100" w:beforeAutospacing="1" w:after="100" w:afterAutospacing="1"/>
        <w:ind w:hanging="153"/>
        <w:contextualSpacing w:val="0"/>
        <w:jc w:val="left"/>
        <w:rPr>
          <w:rFonts w:cs="Times New Roman"/>
          <w:color w:val="000000"/>
          <w:szCs w:val="28"/>
        </w:rPr>
      </w:pPr>
      <w:r w:rsidRPr="008C1101">
        <w:rPr>
          <w:rFonts w:cs="Times New Roman"/>
          <w:color w:val="000000"/>
          <w:szCs w:val="28"/>
        </w:rPr>
        <w:t xml:space="preserve">проверка доступности разделяемой среды; </w:t>
      </w:r>
    </w:p>
    <w:p w:rsidR="00471F55" w:rsidRPr="008C1101" w:rsidRDefault="00471F55" w:rsidP="00CE6FED">
      <w:pPr>
        <w:numPr>
          <w:ilvl w:val="1"/>
          <w:numId w:val="2"/>
        </w:numPr>
        <w:tabs>
          <w:tab w:val="num" w:pos="720"/>
        </w:tabs>
        <w:spacing w:before="100" w:beforeAutospacing="1" w:after="100" w:afterAutospacing="1"/>
        <w:ind w:hanging="153"/>
        <w:contextualSpacing w:val="0"/>
        <w:jc w:val="left"/>
        <w:rPr>
          <w:rFonts w:cs="Times New Roman"/>
          <w:color w:val="000000"/>
          <w:szCs w:val="28"/>
        </w:rPr>
      </w:pPr>
      <w:r w:rsidRPr="008C1101">
        <w:rPr>
          <w:rFonts w:cs="Times New Roman"/>
          <w:color w:val="000000"/>
          <w:szCs w:val="28"/>
        </w:rPr>
        <w:t xml:space="preserve">выделение кадров из потока данных, поступающих по сети; формирование кадров при отправке данных; </w:t>
      </w:r>
    </w:p>
    <w:p w:rsidR="00471F55" w:rsidRPr="008C1101" w:rsidRDefault="00471F55" w:rsidP="00CE6FED">
      <w:pPr>
        <w:numPr>
          <w:ilvl w:val="1"/>
          <w:numId w:val="2"/>
        </w:numPr>
        <w:tabs>
          <w:tab w:val="num" w:pos="720"/>
        </w:tabs>
        <w:spacing w:before="100" w:beforeAutospacing="1" w:after="100" w:afterAutospacing="1"/>
        <w:ind w:hanging="153"/>
        <w:contextualSpacing w:val="0"/>
        <w:jc w:val="left"/>
        <w:rPr>
          <w:rFonts w:cs="Times New Roman"/>
          <w:color w:val="000000"/>
          <w:szCs w:val="28"/>
        </w:rPr>
      </w:pPr>
      <w:r w:rsidRPr="008C1101">
        <w:rPr>
          <w:rFonts w:cs="Times New Roman"/>
          <w:color w:val="000000"/>
          <w:szCs w:val="28"/>
        </w:rPr>
        <w:t xml:space="preserve">подсчет и проверка контрольной суммы. </w:t>
      </w:r>
    </w:p>
    <w:p w:rsidR="00471F55" w:rsidRPr="008C1101" w:rsidRDefault="00471F55" w:rsidP="00101231">
      <w:pPr>
        <w:pStyle w:val="ad"/>
        <w:rPr>
          <w:rFonts w:cs="Times New Roman"/>
          <w:sz w:val="28"/>
          <w:szCs w:val="28"/>
        </w:rPr>
      </w:pPr>
      <w:r w:rsidRPr="008C1101">
        <w:rPr>
          <w:rFonts w:cs="Times New Roman"/>
          <w:sz w:val="28"/>
          <w:szCs w:val="28"/>
        </w:rPr>
        <w:t xml:space="preserve">Реализуются программно-аппаратно. </w:t>
      </w:r>
    </w:p>
    <w:p w:rsidR="00471F55" w:rsidRPr="008C1101" w:rsidRDefault="00471F55" w:rsidP="00101231">
      <w:pPr>
        <w:pStyle w:val="ad"/>
        <w:rPr>
          <w:rFonts w:cs="Times New Roman"/>
          <w:sz w:val="28"/>
          <w:szCs w:val="28"/>
        </w:rPr>
      </w:pPr>
      <w:r w:rsidRPr="008C1101">
        <w:rPr>
          <w:rFonts w:cs="Times New Roman"/>
          <w:sz w:val="28"/>
          <w:szCs w:val="28"/>
        </w:rPr>
        <w:t>В протоколах канального уровня, используемых в локальных сетях, заложена определенная структура связей между компьютерами и спос</w:t>
      </w:r>
      <w:r w:rsidRPr="008C1101">
        <w:rPr>
          <w:rFonts w:cs="Times New Roman"/>
          <w:sz w:val="28"/>
          <w:szCs w:val="28"/>
        </w:rPr>
        <w:t>о</w:t>
      </w:r>
      <w:r w:rsidRPr="008C1101">
        <w:rPr>
          <w:rFonts w:cs="Times New Roman"/>
          <w:sz w:val="28"/>
          <w:szCs w:val="28"/>
        </w:rPr>
        <w:t xml:space="preserve">бы их </w:t>
      </w:r>
      <w:r w:rsidRPr="008C1101">
        <w:rPr>
          <w:rFonts w:cs="Times New Roman"/>
          <w:b/>
          <w:bCs/>
          <w:sz w:val="28"/>
          <w:szCs w:val="28"/>
        </w:rPr>
        <w:t>адресации</w:t>
      </w:r>
      <w:r w:rsidRPr="008C1101">
        <w:rPr>
          <w:rFonts w:cs="Times New Roman"/>
          <w:sz w:val="28"/>
          <w:szCs w:val="28"/>
        </w:rPr>
        <w:t>. Хотя канальный уровень и обеспечивает доставку кадра между любыми двумя узлами локальной сети, он это делает тол</w:t>
      </w:r>
      <w:r w:rsidRPr="008C1101">
        <w:rPr>
          <w:rFonts w:cs="Times New Roman"/>
          <w:sz w:val="28"/>
          <w:szCs w:val="28"/>
        </w:rPr>
        <w:t>ь</w:t>
      </w:r>
      <w:r w:rsidRPr="008C1101">
        <w:rPr>
          <w:rFonts w:cs="Times New Roman"/>
          <w:sz w:val="28"/>
          <w:szCs w:val="28"/>
        </w:rPr>
        <w:t>ко в сети с определенной топологией связей, именно той топологией, для которой он был разработан. К таким типовым топологиям, подде</w:t>
      </w:r>
      <w:r w:rsidRPr="008C1101">
        <w:rPr>
          <w:rFonts w:cs="Times New Roman"/>
          <w:sz w:val="28"/>
          <w:szCs w:val="28"/>
        </w:rPr>
        <w:t>р</w:t>
      </w:r>
      <w:r w:rsidRPr="008C1101">
        <w:rPr>
          <w:rFonts w:cs="Times New Roman"/>
          <w:sz w:val="28"/>
          <w:szCs w:val="28"/>
        </w:rPr>
        <w:t>живаемым протоколами канального уровня локальных сетей, относятся "общая шина", "кольцо" и "звезда", а также структуры, полученные из них с помощью мостов и коммутаторов. Примерами протоколов к</w:t>
      </w:r>
      <w:r w:rsidRPr="008C1101">
        <w:rPr>
          <w:rFonts w:cs="Times New Roman"/>
          <w:sz w:val="28"/>
          <w:szCs w:val="28"/>
        </w:rPr>
        <w:t>а</w:t>
      </w:r>
      <w:r w:rsidRPr="008C1101">
        <w:rPr>
          <w:rFonts w:cs="Times New Roman"/>
          <w:sz w:val="28"/>
          <w:szCs w:val="28"/>
        </w:rPr>
        <w:t xml:space="preserve">нального уровня являются протоколы Ethernet, Token Ring, FDDI, 100VG-AnyLAN. </w:t>
      </w:r>
    </w:p>
    <w:p w:rsidR="00471F55" w:rsidRPr="008C1101" w:rsidRDefault="00471F55" w:rsidP="00101231">
      <w:pPr>
        <w:pStyle w:val="ad"/>
        <w:rPr>
          <w:rFonts w:cs="Times New Roman"/>
          <w:sz w:val="28"/>
          <w:szCs w:val="28"/>
        </w:rPr>
      </w:pPr>
      <w:r w:rsidRPr="008C1101">
        <w:rPr>
          <w:rFonts w:cs="Times New Roman"/>
          <w:sz w:val="28"/>
          <w:szCs w:val="28"/>
        </w:rPr>
        <w:t>В локальных сетях протоколы канального уровня используются компьютерами, мостами, коммутаторами и маршрутизаторами. В ко</w:t>
      </w:r>
      <w:r w:rsidRPr="008C1101">
        <w:rPr>
          <w:rFonts w:cs="Times New Roman"/>
          <w:sz w:val="28"/>
          <w:szCs w:val="28"/>
        </w:rPr>
        <w:t>м</w:t>
      </w:r>
      <w:r w:rsidRPr="008C1101">
        <w:rPr>
          <w:rFonts w:cs="Times New Roman"/>
          <w:sz w:val="28"/>
          <w:szCs w:val="28"/>
        </w:rPr>
        <w:t>пьютерах функции канального уровня реализуются совместными ус</w:t>
      </w:r>
      <w:r w:rsidRPr="008C1101">
        <w:rPr>
          <w:rFonts w:cs="Times New Roman"/>
          <w:sz w:val="28"/>
          <w:szCs w:val="28"/>
        </w:rPr>
        <w:t>и</w:t>
      </w:r>
      <w:r w:rsidRPr="008C1101">
        <w:rPr>
          <w:rFonts w:cs="Times New Roman"/>
          <w:sz w:val="28"/>
          <w:szCs w:val="28"/>
        </w:rPr>
        <w:t xml:space="preserve">лиями </w:t>
      </w:r>
      <w:r w:rsidRPr="008C1101">
        <w:rPr>
          <w:rFonts w:cs="Times New Roman"/>
          <w:b/>
          <w:bCs/>
          <w:sz w:val="28"/>
          <w:szCs w:val="28"/>
        </w:rPr>
        <w:t>сетевых адаптеров и их драйверов</w:t>
      </w:r>
      <w:r w:rsidRPr="008C1101">
        <w:rPr>
          <w:rFonts w:cs="Times New Roman"/>
          <w:sz w:val="28"/>
          <w:szCs w:val="28"/>
        </w:rPr>
        <w:t xml:space="preserve">. </w:t>
      </w:r>
    </w:p>
    <w:p w:rsidR="00471F55" w:rsidRPr="008C1101" w:rsidRDefault="00471F55" w:rsidP="00101231">
      <w:pPr>
        <w:pStyle w:val="ad"/>
        <w:rPr>
          <w:rFonts w:cs="Times New Roman"/>
          <w:sz w:val="28"/>
          <w:szCs w:val="28"/>
        </w:rPr>
      </w:pPr>
      <w:r w:rsidRPr="008C1101">
        <w:rPr>
          <w:rFonts w:cs="Times New Roman"/>
          <w:sz w:val="28"/>
          <w:szCs w:val="28"/>
        </w:rPr>
        <w:t>В глобальных сетях, которые редко обладают регулярной топол</w:t>
      </w:r>
      <w:r w:rsidRPr="008C1101">
        <w:rPr>
          <w:rFonts w:cs="Times New Roman"/>
          <w:sz w:val="28"/>
          <w:szCs w:val="28"/>
        </w:rPr>
        <w:t>о</w:t>
      </w:r>
      <w:r w:rsidRPr="008C1101">
        <w:rPr>
          <w:rFonts w:cs="Times New Roman"/>
          <w:sz w:val="28"/>
          <w:szCs w:val="28"/>
        </w:rPr>
        <w:t>гией, канальный уровень часто обеспечивает обмен сообщениями тол</w:t>
      </w:r>
      <w:r w:rsidRPr="008C1101">
        <w:rPr>
          <w:rFonts w:cs="Times New Roman"/>
          <w:sz w:val="28"/>
          <w:szCs w:val="28"/>
        </w:rPr>
        <w:t>ь</w:t>
      </w:r>
      <w:r w:rsidRPr="008C1101">
        <w:rPr>
          <w:rFonts w:cs="Times New Roman"/>
          <w:sz w:val="28"/>
          <w:szCs w:val="28"/>
        </w:rPr>
        <w:t>ко между двумя соседними компьютерами, соединенными индивид</w:t>
      </w:r>
      <w:r w:rsidRPr="008C1101">
        <w:rPr>
          <w:rFonts w:cs="Times New Roman"/>
          <w:sz w:val="28"/>
          <w:szCs w:val="28"/>
        </w:rPr>
        <w:t>у</w:t>
      </w:r>
      <w:r w:rsidRPr="008C1101">
        <w:rPr>
          <w:rFonts w:cs="Times New Roman"/>
          <w:sz w:val="28"/>
          <w:szCs w:val="28"/>
        </w:rPr>
        <w:t xml:space="preserve">альной линией связи. Примерами протоколов "точка-точка" (как часто называют такие протоколы) могут служить широко распространенные протоколы PPP и LAP-B. В таких случаях для доставки сообщений между конечными узлами через всю сеть используются средства </w:t>
      </w:r>
      <w:r w:rsidRPr="008C1101">
        <w:rPr>
          <w:rFonts w:cs="Times New Roman"/>
          <w:b/>
          <w:bCs/>
          <w:sz w:val="28"/>
          <w:szCs w:val="28"/>
        </w:rPr>
        <w:t>сет</w:t>
      </w:r>
      <w:r w:rsidRPr="008C1101">
        <w:rPr>
          <w:rFonts w:cs="Times New Roman"/>
          <w:b/>
          <w:bCs/>
          <w:sz w:val="28"/>
          <w:szCs w:val="28"/>
        </w:rPr>
        <w:t>е</w:t>
      </w:r>
      <w:r w:rsidRPr="008C1101">
        <w:rPr>
          <w:rFonts w:cs="Times New Roman"/>
          <w:b/>
          <w:bCs/>
          <w:sz w:val="28"/>
          <w:szCs w:val="28"/>
        </w:rPr>
        <w:t>вого уровня</w:t>
      </w:r>
      <w:r w:rsidRPr="008C1101">
        <w:rPr>
          <w:rFonts w:cs="Times New Roman"/>
          <w:sz w:val="28"/>
          <w:szCs w:val="28"/>
        </w:rPr>
        <w:t>. Именно так организованы сети X.25. Иногда в глобальных сетях функции канального уровня в чистом виде выделить трудно, так как в одном и том же протоколе они объединяются с функциями сетев</w:t>
      </w:r>
      <w:r w:rsidRPr="008C1101">
        <w:rPr>
          <w:rFonts w:cs="Times New Roman"/>
          <w:sz w:val="28"/>
          <w:szCs w:val="28"/>
        </w:rPr>
        <w:t>о</w:t>
      </w:r>
      <w:r w:rsidRPr="008C1101">
        <w:rPr>
          <w:rFonts w:cs="Times New Roman"/>
          <w:sz w:val="28"/>
          <w:szCs w:val="28"/>
        </w:rPr>
        <w:lastRenderedPageBreak/>
        <w:t>го уровня. Примерами такого подхода могут служить протоколы техн</w:t>
      </w:r>
      <w:r w:rsidRPr="008C1101">
        <w:rPr>
          <w:rFonts w:cs="Times New Roman"/>
          <w:sz w:val="28"/>
          <w:szCs w:val="28"/>
        </w:rPr>
        <w:t>о</w:t>
      </w:r>
      <w:r w:rsidRPr="008C1101">
        <w:rPr>
          <w:rFonts w:cs="Times New Roman"/>
          <w:sz w:val="28"/>
          <w:szCs w:val="28"/>
        </w:rPr>
        <w:t xml:space="preserve">логий ATM и frame relay. </w:t>
      </w:r>
    </w:p>
    <w:p w:rsidR="00471F55" w:rsidRPr="008C1101" w:rsidRDefault="00471F55" w:rsidP="00101231">
      <w:pPr>
        <w:pStyle w:val="ad"/>
        <w:rPr>
          <w:rFonts w:cs="Times New Roman"/>
          <w:sz w:val="28"/>
          <w:szCs w:val="28"/>
        </w:rPr>
      </w:pPr>
      <w:r w:rsidRPr="008C1101">
        <w:rPr>
          <w:rFonts w:cs="Times New Roman"/>
          <w:sz w:val="28"/>
          <w:szCs w:val="28"/>
        </w:rPr>
        <w:t>В целом канальный уровень представляет собой весьма мощный набор функций по пересылке сообщений между узлами сети. В некот</w:t>
      </w:r>
      <w:r w:rsidRPr="008C1101">
        <w:rPr>
          <w:rFonts w:cs="Times New Roman"/>
          <w:sz w:val="28"/>
          <w:szCs w:val="28"/>
        </w:rPr>
        <w:t>о</w:t>
      </w:r>
      <w:r w:rsidRPr="008C1101">
        <w:rPr>
          <w:rFonts w:cs="Times New Roman"/>
          <w:sz w:val="28"/>
          <w:szCs w:val="28"/>
        </w:rPr>
        <w:t>рых случаях протоколы канального уровня оказываются самодостато</w:t>
      </w:r>
      <w:r w:rsidRPr="008C1101">
        <w:rPr>
          <w:rFonts w:cs="Times New Roman"/>
          <w:sz w:val="28"/>
          <w:szCs w:val="28"/>
        </w:rPr>
        <w:t>ч</w:t>
      </w:r>
      <w:r w:rsidRPr="008C1101">
        <w:rPr>
          <w:rFonts w:cs="Times New Roman"/>
          <w:sz w:val="28"/>
          <w:szCs w:val="28"/>
        </w:rPr>
        <w:t>ными транспортными средствами, и тогда поверх них могут работать непосредственно протоколы прикладного уровня или приложения, без привлечения средств сетевого и транспортного уровней. Например, с</w:t>
      </w:r>
      <w:r w:rsidRPr="008C1101">
        <w:rPr>
          <w:rFonts w:cs="Times New Roman"/>
          <w:sz w:val="28"/>
          <w:szCs w:val="28"/>
        </w:rPr>
        <w:t>у</w:t>
      </w:r>
      <w:r w:rsidRPr="008C1101">
        <w:rPr>
          <w:rFonts w:cs="Times New Roman"/>
          <w:sz w:val="28"/>
          <w:szCs w:val="28"/>
        </w:rPr>
        <w:t>ществует реализация протокола управления сетью SNMP непосре</w:t>
      </w:r>
      <w:r w:rsidRPr="008C1101">
        <w:rPr>
          <w:rFonts w:cs="Times New Roman"/>
          <w:sz w:val="28"/>
          <w:szCs w:val="28"/>
        </w:rPr>
        <w:t>д</w:t>
      </w:r>
      <w:r w:rsidRPr="008C1101">
        <w:rPr>
          <w:rFonts w:cs="Times New Roman"/>
          <w:sz w:val="28"/>
          <w:szCs w:val="28"/>
        </w:rPr>
        <w:t>ственно поверх Ethernet, хотя стандартно этот протокол работает поверх сетевого протокола IP и транспортного протокола UDP. Естественно, что применение такой реализации будет ограниченным — она не по</w:t>
      </w:r>
      <w:r w:rsidRPr="008C1101">
        <w:rPr>
          <w:rFonts w:cs="Times New Roman"/>
          <w:sz w:val="28"/>
          <w:szCs w:val="28"/>
        </w:rPr>
        <w:t>д</w:t>
      </w:r>
      <w:r w:rsidRPr="008C1101">
        <w:rPr>
          <w:rFonts w:cs="Times New Roman"/>
          <w:sz w:val="28"/>
          <w:szCs w:val="28"/>
        </w:rPr>
        <w:t xml:space="preserve">ходит для составных сетей разных технологий, например Ethernet и X.25, и даже для такой сети, в которой во всех сегментах применяется Ethernet, но между сегментами существуют петлевидные связи. А вот в двухсегментной сети Ethernet, объединенной мостом, реализация SNMP над канальным уровнем будет вполне работоспособна. </w:t>
      </w:r>
    </w:p>
    <w:p w:rsidR="00471F55" w:rsidRPr="008C1101" w:rsidRDefault="00471F55" w:rsidP="00101231">
      <w:pPr>
        <w:pStyle w:val="ad"/>
        <w:rPr>
          <w:rFonts w:cs="Times New Roman"/>
          <w:sz w:val="28"/>
          <w:szCs w:val="28"/>
        </w:rPr>
      </w:pPr>
      <w:r w:rsidRPr="008C1101">
        <w:rPr>
          <w:rFonts w:cs="Times New Roman"/>
          <w:sz w:val="28"/>
          <w:szCs w:val="28"/>
        </w:rPr>
        <w:t>Тем не менее, для обеспечения качественной транспортировки с</w:t>
      </w:r>
      <w:r w:rsidRPr="008C1101">
        <w:rPr>
          <w:rFonts w:cs="Times New Roman"/>
          <w:sz w:val="28"/>
          <w:szCs w:val="28"/>
        </w:rPr>
        <w:t>о</w:t>
      </w:r>
      <w:r w:rsidRPr="008C1101">
        <w:rPr>
          <w:rFonts w:cs="Times New Roman"/>
          <w:sz w:val="28"/>
          <w:szCs w:val="28"/>
        </w:rPr>
        <w:t>общений в сетях любых топологий и технологий функций канального уровня оказывается недостаточно, поэтому в модели OSI решение этой задачи возлагается на два следующих уровня — сетевой и транспор</w:t>
      </w:r>
      <w:r w:rsidRPr="008C1101">
        <w:rPr>
          <w:rFonts w:cs="Times New Roman"/>
          <w:sz w:val="28"/>
          <w:szCs w:val="28"/>
        </w:rPr>
        <w:t>т</w:t>
      </w:r>
      <w:r w:rsidRPr="008C1101">
        <w:rPr>
          <w:rFonts w:cs="Times New Roman"/>
          <w:sz w:val="28"/>
          <w:szCs w:val="28"/>
        </w:rPr>
        <w:t xml:space="preserve">ный. </w:t>
      </w:r>
    </w:p>
    <w:p w:rsidR="00471F55" w:rsidRPr="008C1101" w:rsidRDefault="00471F55" w:rsidP="00101231">
      <w:pPr>
        <w:pStyle w:val="ad"/>
        <w:rPr>
          <w:rFonts w:cs="Times New Roman"/>
          <w:sz w:val="28"/>
          <w:szCs w:val="28"/>
        </w:rPr>
      </w:pPr>
      <w:r w:rsidRPr="008C1101">
        <w:rPr>
          <w:rFonts w:cs="Times New Roman"/>
          <w:sz w:val="28"/>
          <w:szCs w:val="28"/>
        </w:rPr>
        <w:t>Канальный уровень обеспечивает передачу пакетов данных, пост</w:t>
      </w:r>
      <w:r w:rsidRPr="008C1101">
        <w:rPr>
          <w:rFonts w:cs="Times New Roman"/>
          <w:sz w:val="28"/>
          <w:szCs w:val="28"/>
        </w:rPr>
        <w:t>у</w:t>
      </w:r>
      <w:r w:rsidRPr="008C1101">
        <w:rPr>
          <w:rFonts w:cs="Times New Roman"/>
          <w:sz w:val="28"/>
          <w:szCs w:val="28"/>
        </w:rPr>
        <w:t>пающих от протоколов верхних уровней, узлу назначения, адрес кот</w:t>
      </w:r>
      <w:r w:rsidRPr="008C1101">
        <w:rPr>
          <w:rFonts w:cs="Times New Roman"/>
          <w:sz w:val="28"/>
          <w:szCs w:val="28"/>
        </w:rPr>
        <w:t>о</w:t>
      </w:r>
      <w:r w:rsidRPr="008C1101">
        <w:rPr>
          <w:rFonts w:cs="Times New Roman"/>
          <w:sz w:val="28"/>
          <w:szCs w:val="28"/>
        </w:rPr>
        <w:t>рого также указывает протокол верхнего уровня. Протоколы канального уровня оформляют переданные им пакеты в кадры собственного форм</w:t>
      </w:r>
      <w:r w:rsidRPr="008C1101">
        <w:rPr>
          <w:rFonts w:cs="Times New Roman"/>
          <w:sz w:val="28"/>
          <w:szCs w:val="28"/>
        </w:rPr>
        <w:t>а</w:t>
      </w:r>
      <w:r w:rsidRPr="008C1101">
        <w:rPr>
          <w:rFonts w:cs="Times New Roman"/>
          <w:sz w:val="28"/>
          <w:szCs w:val="28"/>
        </w:rPr>
        <w:t>та, помещая указанный адрес назначения в одно из полей такого кадра, а также сопровождая кадр контрольной суммой. Протокол канального уровня имеет локальный смысл, он предназначен для доставки кадров данных, как правило, в пределах сетей с простой топологией связей и однотипной или близкой технологией, например в односегментных с</w:t>
      </w:r>
      <w:r w:rsidRPr="008C1101">
        <w:rPr>
          <w:rFonts w:cs="Times New Roman"/>
          <w:sz w:val="28"/>
          <w:szCs w:val="28"/>
        </w:rPr>
        <w:t>е</w:t>
      </w:r>
      <w:r w:rsidRPr="008C1101">
        <w:rPr>
          <w:rFonts w:cs="Times New Roman"/>
          <w:sz w:val="28"/>
          <w:szCs w:val="28"/>
        </w:rPr>
        <w:t>тях Ethernet или же в многосегментных сетях Ethernet и Token Ring иерархической топологии, разделенных только мостами и коммутат</w:t>
      </w:r>
      <w:r w:rsidRPr="008C1101">
        <w:rPr>
          <w:rFonts w:cs="Times New Roman"/>
          <w:sz w:val="28"/>
          <w:szCs w:val="28"/>
        </w:rPr>
        <w:t>о</w:t>
      </w:r>
      <w:r w:rsidRPr="008C1101">
        <w:rPr>
          <w:rFonts w:cs="Times New Roman"/>
          <w:sz w:val="28"/>
          <w:szCs w:val="28"/>
        </w:rPr>
        <w:t>рами. Во всех этих конфигурациях адрес назначения имеет локальный смысл для данной сети и не изменяется при прохождении кадра от узла-источника к узлу назначения. Возможность передавать данные между локальными сетями разных технологий связана с тем, что в этих техн</w:t>
      </w:r>
      <w:r w:rsidRPr="008C1101">
        <w:rPr>
          <w:rFonts w:cs="Times New Roman"/>
          <w:sz w:val="28"/>
          <w:szCs w:val="28"/>
        </w:rPr>
        <w:t>о</w:t>
      </w:r>
      <w:r w:rsidRPr="008C1101">
        <w:rPr>
          <w:rFonts w:cs="Times New Roman"/>
          <w:sz w:val="28"/>
          <w:szCs w:val="28"/>
        </w:rPr>
        <w:t>логиях используются адреса одинакового формата, к тому же произв</w:t>
      </w:r>
      <w:r w:rsidRPr="008C1101">
        <w:rPr>
          <w:rFonts w:cs="Times New Roman"/>
          <w:sz w:val="28"/>
          <w:szCs w:val="28"/>
        </w:rPr>
        <w:t>о</w:t>
      </w:r>
      <w:r w:rsidRPr="008C1101">
        <w:rPr>
          <w:rFonts w:cs="Times New Roman"/>
          <w:sz w:val="28"/>
          <w:szCs w:val="28"/>
        </w:rPr>
        <w:t>дители сетевых адаптеров обеспечивают уникальность адресов незав</w:t>
      </w:r>
      <w:r w:rsidRPr="008C1101">
        <w:rPr>
          <w:rFonts w:cs="Times New Roman"/>
          <w:sz w:val="28"/>
          <w:szCs w:val="28"/>
        </w:rPr>
        <w:t>и</w:t>
      </w:r>
      <w:r w:rsidRPr="008C1101">
        <w:rPr>
          <w:rFonts w:cs="Times New Roman"/>
          <w:sz w:val="28"/>
          <w:szCs w:val="28"/>
        </w:rPr>
        <w:t xml:space="preserve">симо от технологии. </w:t>
      </w:r>
    </w:p>
    <w:p w:rsidR="00471F55" w:rsidRPr="008C1101" w:rsidRDefault="00471F55" w:rsidP="00101231">
      <w:pPr>
        <w:pStyle w:val="ad"/>
        <w:rPr>
          <w:rFonts w:cs="Times New Roman"/>
          <w:sz w:val="28"/>
          <w:szCs w:val="28"/>
        </w:rPr>
      </w:pPr>
      <w:r w:rsidRPr="008C1101">
        <w:rPr>
          <w:rFonts w:cs="Times New Roman"/>
          <w:sz w:val="28"/>
          <w:szCs w:val="28"/>
        </w:rPr>
        <w:lastRenderedPageBreak/>
        <w:t>Другой областью действия протоколов канального уровня являю</w:t>
      </w:r>
      <w:r w:rsidRPr="008C1101">
        <w:rPr>
          <w:rFonts w:cs="Times New Roman"/>
          <w:sz w:val="28"/>
          <w:szCs w:val="28"/>
        </w:rPr>
        <w:t>т</w:t>
      </w:r>
      <w:r w:rsidRPr="008C1101">
        <w:rPr>
          <w:rFonts w:cs="Times New Roman"/>
          <w:sz w:val="28"/>
          <w:szCs w:val="28"/>
        </w:rPr>
        <w:t>ся связи типа "точка-точка" глобальных сетей, когда протокол канал</w:t>
      </w:r>
      <w:r w:rsidRPr="008C1101">
        <w:rPr>
          <w:rFonts w:cs="Times New Roman"/>
          <w:sz w:val="28"/>
          <w:szCs w:val="28"/>
        </w:rPr>
        <w:t>ь</w:t>
      </w:r>
      <w:r w:rsidRPr="008C1101">
        <w:rPr>
          <w:rFonts w:cs="Times New Roman"/>
          <w:sz w:val="28"/>
          <w:szCs w:val="28"/>
        </w:rPr>
        <w:t>ного уровня ответственен за доставку кадра непосредственному соседу. Адрес в этом случае не имеет принципиального значения, а на первый план выходит способность протокола восстанавливать искаженные и утерянные кадры, так как плохое качество территориальных каналов, особенно коммутируемых телефонных, часто требует выполнения п</w:t>
      </w:r>
      <w:r w:rsidRPr="008C1101">
        <w:rPr>
          <w:rFonts w:cs="Times New Roman"/>
          <w:sz w:val="28"/>
          <w:szCs w:val="28"/>
        </w:rPr>
        <w:t>о</w:t>
      </w:r>
      <w:r w:rsidRPr="008C1101">
        <w:rPr>
          <w:rFonts w:cs="Times New Roman"/>
          <w:sz w:val="28"/>
          <w:szCs w:val="28"/>
        </w:rPr>
        <w:t>добных действий. Если же перечисленные выше условия не соблюдаю</w:t>
      </w:r>
      <w:r w:rsidRPr="008C1101">
        <w:rPr>
          <w:rFonts w:cs="Times New Roman"/>
          <w:sz w:val="28"/>
          <w:szCs w:val="28"/>
        </w:rPr>
        <w:t>т</w:t>
      </w:r>
      <w:r w:rsidRPr="008C1101">
        <w:rPr>
          <w:rFonts w:cs="Times New Roman"/>
          <w:sz w:val="28"/>
          <w:szCs w:val="28"/>
        </w:rPr>
        <w:t>ся, например связи между сегментами Ethernet имеют петлевидную структуру, либо объединяемые сети используют различные способы а</w:t>
      </w:r>
      <w:r w:rsidRPr="008C1101">
        <w:rPr>
          <w:rFonts w:cs="Times New Roman"/>
          <w:sz w:val="28"/>
          <w:szCs w:val="28"/>
        </w:rPr>
        <w:t>д</w:t>
      </w:r>
      <w:r w:rsidRPr="008C1101">
        <w:rPr>
          <w:rFonts w:cs="Times New Roman"/>
          <w:sz w:val="28"/>
          <w:szCs w:val="28"/>
        </w:rPr>
        <w:t xml:space="preserve">ресации, как в сетях Ethernet и X.25, то протокол канального уровня не может в одиночку справиться с задачей передачи кадра между узлами и требует помощи протокола сетевого уровня. </w:t>
      </w:r>
    </w:p>
    <w:p w:rsidR="00471F55" w:rsidRPr="008C1101" w:rsidRDefault="00471F55" w:rsidP="00101231">
      <w:pPr>
        <w:pStyle w:val="3"/>
        <w:rPr>
          <w:rFonts w:ascii="Times New Roman" w:hAnsi="Times New Roman" w:cs="Times New Roman"/>
          <w:szCs w:val="28"/>
        </w:rPr>
      </w:pPr>
      <w:bookmarkStart w:id="42" w:name="_Toc347384277"/>
      <w:r w:rsidRPr="008C1101">
        <w:rPr>
          <w:rFonts w:ascii="Times New Roman" w:hAnsi="Times New Roman" w:cs="Times New Roman"/>
          <w:szCs w:val="28"/>
        </w:rPr>
        <w:t>Сетевой уровень</w:t>
      </w:r>
      <w:bookmarkEnd w:id="42"/>
    </w:p>
    <w:p w:rsidR="00471F55" w:rsidRPr="008C1101" w:rsidRDefault="00471F55" w:rsidP="00101231">
      <w:pPr>
        <w:rPr>
          <w:rFonts w:cs="Times New Roman"/>
          <w:szCs w:val="28"/>
        </w:rPr>
      </w:pPr>
      <w:r w:rsidRPr="008C1101">
        <w:rPr>
          <w:rFonts w:cs="Times New Roman"/>
          <w:b/>
          <w:bCs/>
          <w:szCs w:val="28"/>
        </w:rPr>
        <w:t>Сетевой уровень (Network layer)</w:t>
      </w:r>
      <w:r w:rsidRPr="008C1101">
        <w:rPr>
          <w:rFonts w:cs="Times New Roman"/>
          <w:szCs w:val="28"/>
        </w:rPr>
        <w:t xml:space="preserve"> служит для образования единой транспортной системы, объединяющей несколько сетей, причем эти </w:t>
      </w:r>
      <w:r w:rsidRPr="008C1101">
        <w:rPr>
          <w:rFonts w:cs="Times New Roman"/>
          <w:b/>
          <w:bCs/>
          <w:szCs w:val="28"/>
        </w:rPr>
        <w:t>с</w:t>
      </w:r>
      <w:r w:rsidRPr="008C1101">
        <w:rPr>
          <w:rFonts w:cs="Times New Roman"/>
          <w:b/>
          <w:bCs/>
          <w:szCs w:val="28"/>
        </w:rPr>
        <w:t>е</w:t>
      </w:r>
      <w:r w:rsidRPr="008C1101">
        <w:rPr>
          <w:rFonts w:cs="Times New Roman"/>
          <w:b/>
          <w:bCs/>
          <w:szCs w:val="28"/>
        </w:rPr>
        <w:t>ти</w:t>
      </w:r>
      <w:r w:rsidRPr="008C1101">
        <w:rPr>
          <w:rFonts w:cs="Times New Roman"/>
          <w:szCs w:val="28"/>
        </w:rPr>
        <w:t xml:space="preserve"> могут использовать различные принципы передачи сообщений ме</w:t>
      </w:r>
      <w:r w:rsidRPr="008C1101">
        <w:rPr>
          <w:rFonts w:cs="Times New Roman"/>
          <w:szCs w:val="28"/>
        </w:rPr>
        <w:t>ж</w:t>
      </w:r>
      <w:r w:rsidRPr="008C1101">
        <w:rPr>
          <w:rFonts w:cs="Times New Roman"/>
          <w:szCs w:val="28"/>
        </w:rPr>
        <w:t xml:space="preserve">ду конечными узлами и обладать произвольной структурой связей. Функции сетевого уровня достаточно разнообразны. Рассмотрим их на примере </w:t>
      </w:r>
      <w:r w:rsidRPr="008C1101">
        <w:rPr>
          <w:rFonts w:cs="Times New Roman"/>
          <w:b/>
          <w:bCs/>
          <w:szCs w:val="28"/>
        </w:rPr>
        <w:t>объединения локальных сетей</w:t>
      </w:r>
      <w:r w:rsidRPr="008C1101">
        <w:rPr>
          <w:rFonts w:cs="Times New Roman"/>
          <w:szCs w:val="28"/>
        </w:rPr>
        <w:t xml:space="preserve">. </w:t>
      </w:r>
    </w:p>
    <w:p w:rsidR="00471F55" w:rsidRPr="008C1101" w:rsidRDefault="00471F55" w:rsidP="00101231">
      <w:pPr>
        <w:rPr>
          <w:rFonts w:cs="Times New Roman"/>
          <w:szCs w:val="28"/>
        </w:rPr>
      </w:pPr>
      <w:r w:rsidRPr="008C1101">
        <w:rPr>
          <w:rFonts w:cs="Times New Roman"/>
          <w:szCs w:val="28"/>
        </w:rPr>
        <w:t>Протоколы канального уровня локальных сетей обеспечивают д</w:t>
      </w:r>
      <w:r w:rsidRPr="008C1101">
        <w:rPr>
          <w:rFonts w:cs="Times New Roman"/>
          <w:szCs w:val="28"/>
        </w:rPr>
        <w:t>о</w:t>
      </w:r>
      <w:r w:rsidRPr="008C1101">
        <w:rPr>
          <w:rFonts w:cs="Times New Roman"/>
          <w:szCs w:val="28"/>
        </w:rPr>
        <w:t>ставку данных между любыми узлами только в сети с соответствующей типовой топологией, например топологией иерархической звезды. Это жесткое ограничение, которое не позволяет строить сети с развитой структурой, например сети, объединяющие несколько сетей предпри</w:t>
      </w:r>
      <w:r w:rsidRPr="008C1101">
        <w:rPr>
          <w:rFonts w:cs="Times New Roman"/>
          <w:szCs w:val="28"/>
        </w:rPr>
        <w:t>я</w:t>
      </w:r>
      <w:r w:rsidRPr="008C1101">
        <w:rPr>
          <w:rFonts w:cs="Times New Roman"/>
          <w:szCs w:val="28"/>
        </w:rPr>
        <w:t>тия в единую сеть, или высоконадежные сети, в которых существуют избыточные связи между узлами. Можно было бы усложнять протоколы канального уровня для поддержания петлевидных избыточных связей, но принцип разделения обязанностей между уровнями приводит к др</w:t>
      </w:r>
      <w:r w:rsidRPr="008C1101">
        <w:rPr>
          <w:rFonts w:cs="Times New Roman"/>
          <w:szCs w:val="28"/>
        </w:rPr>
        <w:t>у</w:t>
      </w:r>
      <w:r w:rsidRPr="008C1101">
        <w:rPr>
          <w:rFonts w:cs="Times New Roman"/>
          <w:szCs w:val="28"/>
        </w:rPr>
        <w:t>гому решению. Чтобы, с одной стороны, сохранить простоту процедур передачи данных для типовых топологий, а с другой — допустить и</w:t>
      </w:r>
      <w:r w:rsidRPr="008C1101">
        <w:rPr>
          <w:rFonts w:cs="Times New Roman"/>
          <w:szCs w:val="28"/>
        </w:rPr>
        <w:t>с</w:t>
      </w:r>
      <w:r w:rsidRPr="008C1101">
        <w:rPr>
          <w:rFonts w:cs="Times New Roman"/>
          <w:szCs w:val="28"/>
        </w:rPr>
        <w:t>пользование произвольных топологий, вводится дополнительный сет</w:t>
      </w:r>
      <w:r w:rsidRPr="008C1101">
        <w:rPr>
          <w:rFonts w:cs="Times New Roman"/>
          <w:szCs w:val="28"/>
        </w:rPr>
        <w:t>е</w:t>
      </w:r>
      <w:r w:rsidRPr="008C1101">
        <w:rPr>
          <w:rFonts w:cs="Times New Roman"/>
          <w:szCs w:val="28"/>
        </w:rPr>
        <w:t xml:space="preserve">вой уровень. </w:t>
      </w:r>
    </w:p>
    <w:p w:rsidR="00471F55" w:rsidRPr="008C1101" w:rsidRDefault="00471F55" w:rsidP="00101231">
      <w:pPr>
        <w:rPr>
          <w:rFonts w:cs="Times New Roman"/>
          <w:szCs w:val="28"/>
        </w:rPr>
      </w:pPr>
      <w:r w:rsidRPr="008C1101">
        <w:rPr>
          <w:rFonts w:cs="Times New Roman"/>
          <w:szCs w:val="28"/>
        </w:rPr>
        <w:t>На сетевом уровне сам термин "сеть" наделяют специфическим значением. В данном случае под сетью понимается совокупность ко</w:t>
      </w:r>
      <w:r w:rsidRPr="008C1101">
        <w:rPr>
          <w:rFonts w:cs="Times New Roman"/>
          <w:szCs w:val="28"/>
        </w:rPr>
        <w:t>м</w:t>
      </w:r>
      <w:r w:rsidRPr="008C1101">
        <w:rPr>
          <w:rFonts w:cs="Times New Roman"/>
          <w:szCs w:val="28"/>
        </w:rPr>
        <w:t>пьютеров, соединенных между собой в соответствии с одной из ста</w:t>
      </w:r>
      <w:r w:rsidRPr="008C1101">
        <w:rPr>
          <w:rFonts w:cs="Times New Roman"/>
          <w:szCs w:val="28"/>
        </w:rPr>
        <w:t>н</w:t>
      </w:r>
      <w:r w:rsidRPr="008C1101">
        <w:rPr>
          <w:rFonts w:cs="Times New Roman"/>
          <w:szCs w:val="28"/>
        </w:rPr>
        <w:t>дартных типовых топологий и использующих для передачи данных один из протоколов канального уровня, определенный для этой топол</w:t>
      </w:r>
      <w:r w:rsidRPr="008C1101">
        <w:rPr>
          <w:rFonts w:cs="Times New Roman"/>
          <w:szCs w:val="28"/>
        </w:rPr>
        <w:t>о</w:t>
      </w:r>
      <w:r w:rsidRPr="008C1101">
        <w:rPr>
          <w:rFonts w:cs="Times New Roman"/>
          <w:szCs w:val="28"/>
        </w:rPr>
        <w:t xml:space="preserve">гии. </w:t>
      </w:r>
    </w:p>
    <w:p w:rsidR="00471F55" w:rsidRPr="008C1101" w:rsidRDefault="00471F55" w:rsidP="00101231">
      <w:pPr>
        <w:rPr>
          <w:rFonts w:cs="Times New Roman"/>
          <w:szCs w:val="28"/>
        </w:rPr>
      </w:pPr>
      <w:r w:rsidRPr="008C1101">
        <w:rPr>
          <w:rFonts w:cs="Times New Roman"/>
          <w:szCs w:val="28"/>
        </w:rPr>
        <w:lastRenderedPageBreak/>
        <w:t xml:space="preserve">Внутри сети доставка данных обеспечивается соответствующим канальным уровнем, а вот доставкой данных между сетями занимается сетевой уровень, который и поддерживает возможность правильного выбора </w:t>
      </w:r>
      <w:r w:rsidRPr="008C1101">
        <w:rPr>
          <w:rFonts w:cs="Times New Roman"/>
          <w:b/>
          <w:bCs/>
          <w:szCs w:val="28"/>
        </w:rPr>
        <w:t>маршрута</w:t>
      </w:r>
      <w:r w:rsidRPr="008C1101">
        <w:rPr>
          <w:rFonts w:cs="Times New Roman"/>
          <w:szCs w:val="28"/>
        </w:rPr>
        <w:t xml:space="preserve"> передачи сообщения даже в том случае, когда стру</w:t>
      </w:r>
      <w:r w:rsidRPr="008C1101">
        <w:rPr>
          <w:rFonts w:cs="Times New Roman"/>
          <w:szCs w:val="28"/>
        </w:rPr>
        <w:t>к</w:t>
      </w:r>
      <w:r w:rsidRPr="008C1101">
        <w:rPr>
          <w:rFonts w:cs="Times New Roman"/>
          <w:szCs w:val="28"/>
        </w:rPr>
        <w:t xml:space="preserve">тура связей между составляющими сетями имеет характер, отличный от принятого в протоколах канального уровня. </w:t>
      </w:r>
    </w:p>
    <w:p w:rsidR="00471F55" w:rsidRPr="008C1101" w:rsidRDefault="00471F55" w:rsidP="00101231">
      <w:pPr>
        <w:rPr>
          <w:rFonts w:cs="Times New Roman"/>
          <w:szCs w:val="28"/>
        </w:rPr>
      </w:pPr>
      <w:r w:rsidRPr="008C1101">
        <w:rPr>
          <w:rFonts w:cs="Times New Roman"/>
          <w:szCs w:val="28"/>
        </w:rPr>
        <w:t xml:space="preserve">Сети соединяются между собой специальными устройствами, называемыми маршрутизаторами. Маршрутизатор — это устройство, которое собирает информацию о топологии межсетевых соединений и пересылает пакеты сетевого уровня в сеть назначения. Чтобы передать сообщение от отправителя, находящегося в одной сети, получателю, находящемуся в другой сети, нужно совершить некоторое количество транзитных передач между сетями, или </w:t>
      </w:r>
      <w:r w:rsidRPr="008C1101">
        <w:rPr>
          <w:rFonts w:cs="Times New Roman"/>
          <w:b/>
          <w:bCs/>
          <w:szCs w:val="28"/>
        </w:rPr>
        <w:t>хопов</w:t>
      </w:r>
      <w:r w:rsidRPr="008C1101">
        <w:rPr>
          <w:rFonts w:cs="Times New Roman"/>
          <w:szCs w:val="28"/>
        </w:rPr>
        <w:t xml:space="preserve"> (от слова </w:t>
      </w:r>
      <w:r w:rsidRPr="008C1101">
        <w:rPr>
          <w:rFonts w:cs="Times New Roman"/>
          <w:b/>
          <w:bCs/>
          <w:szCs w:val="28"/>
        </w:rPr>
        <w:t>hop</w:t>
      </w:r>
      <w:r w:rsidRPr="008C1101">
        <w:rPr>
          <w:rFonts w:cs="Times New Roman"/>
          <w:szCs w:val="28"/>
        </w:rPr>
        <w:t xml:space="preserve"> — пр</w:t>
      </w:r>
      <w:r w:rsidRPr="008C1101">
        <w:rPr>
          <w:rFonts w:cs="Times New Roman"/>
          <w:szCs w:val="28"/>
        </w:rPr>
        <w:t>ы</w:t>
      </w:r>
      <w:r w:rsidRPr="008C1101">
        <w:rPr>
          <w:rFonts w:cs="Times New Roman"/>
          <w:szCs w:val="28"/>
        </w:rPr>
        <w:t>жок), каждый раз выбирая подходящий маршрут. Таким образом, маршрут представляет собой последовательность маршрутизаторов, ч</w:t>
      </w:r>
      <w:r w:rsidRPr="008C1101">
        <w:rPr>
          <w:rFonts w:cs="Times New Roman"/>
          <w:szCs w:val="28"/>
        </w:rPr>
        <w:t>е</w:t>
      </w:r>
      <w:r w:rsidRPr="008C1101">
        <w:rPr>
          <w:rFonts w:cs="Times New Roman"/>
          <w:szCs w:val="28"/>
        </w:rPr>
        <w:t xml:space="preserve">рез которые проходит пакет. </w:t>
      </w:r>
    </w:p>
    <w:p w:rsidR="00471F55" w:rsidRPr="008C1101" w:rsidRDefault="00471F55" w:rsidP="00101231">
      <w:pPr>
        <w:rPr>
          <w:rFonts w:cs="Times New Roman"/>
          <w:szCs w:val="28"/>
        </w:rPr>
      </w:pPr>
      <w:r w:rsidRPr="008C1101">
        <w:rPr>
          <w:rFonts w:cs="Times New Roman"/>
          <w:szCs w:val="28"/>
        </w:rPr>
        <w:t xml:space="preserve">Сетевой уровень — доставка пакета: </w:t>
      </w:r>
    </w:p>
    <w:p w:rsidR="00471F55" w:rsidRPr="008C1101" w:rsidRDefault="00471F55" w:rsidP="00101231">
      <w:pPr>
        <w:numPr>
          <w:ilvl w:val="0"/>
          <w:numId w:val="3"/>
        </w:numPr>
        <w:spacing w:before="100" w:beforeAutospacing="1" w:after="100" w:afterAutospacing="1"/>
        <w:ind w:firstLine="567"/>
        <w:contextualSpacing w:val="0"/>
        <w:jc w:val="left"/>
        <w:rPr>
          <w:rFonts w:cs="Times New Roman"/>
          <w:color w:val="000000"/>
          <w:szCs w:val="28"/>
        </w:rPr>
      </w:pPr>
      <w:r w:rsidRPr="008C1101">
        <w:rPr>
          <w:rFonts w:cs="Times New Roman"/>
          <w:color w:val="000000"/>
          <w:szCs w:val="28"/>
        </w:rPr>
        <w:t>между любыми двумя узлами сети с произвольной топол</w:t>
      </w:r>
      <w:r w:rsidRPr="008C1101">
        <w:rPr>
          <w:rFonts w:cs="Times New Roman"/>
          <w:color w:val="000000"/>
          <w:szCs w:val="28"/>
        </w:rPr>
        <w:t>о</w:t>
      </w:r>
      <w:r w:rsidRPr="008C1101">
        <w:rPr>
          <w:rFonts w:cs="Times New Roman"/>
          <w:color w:val="000000"/>
          <w:szCs w:val="28"/>
        </w:rPr>
        <w:t xml:space="preserve">гией; </w:t>
      </w:r>
    </w:p>
    <w:p w:rsidR="00471F55" w:rsidRPr="008C1101" w:rsidRDefault="00471F55" w:rsidP="00101231">
      <w:pPr>
        <w:numPr>
          <w:ilvl w:val="0"/>
          <w:numId w:val="3"/>
        </w:numPr>
        <w:spacing w:before="100" w:beforeAutospacing="1" w:after="100" w:afterAutospacing="1"/>
        <w:ind w:firstLine="567"/>
        <w:contextualSpacing w:val="0"/>
        <w:jc w:val="left"/>
        <w:rPr>
          <w:rFonts w:cs="Times New Roman"/>
          <w:color w:val="000000"/>
          <w:szCs w:val="28"/>
        </w:rPr>
      </w:pPr>
      <w:r w:rsidRPr="008C1101">
        <w:rPr>
          <w:rFonts w:cs="Times New Roman"/>
          <w:color w:val="000000"/>
          <w:szCs w:val="28"/>
        </w:rPr>
        <w:t xml:space="preserve">между любыми двумя сетями в </w:t>
      </w:r>
      <w:r w:rsidRPr="008C1101">
        <w:rPr>
          <w:rFonts w:cs="Times New Roman"/>
          <w:b/>
          <w:bCs/>
          <w:color w:val="000000"/>
          <w:szCs w:val="28"/>
        </w:rPr>
        <w:t>составной сети</w:t>
      </w:r>
      <w:r w:rsidRPr="008C1101">
        <w:rPr>
          <w:rFonts w:cs="Times New Roman"/>
          <w:color w:val="000000"/>
          <w:szCs w:val="28"/>
        </w:rPr>
        <w:t xml:space="preserve">; </w:t>
      </w:r>
    </w:p>
    <w:p w:rsidR="00471F55" w:rsidRPr="008C1101" w:rsidRDefault="00471F55" w:rsidP="00101231">
      <w:pPr>
        <w:numPr>
          <w:ilvl w:val="0"/>
          <w:numId w:val="3"/>
        </w:numPr>
        <w:spacing w:before="100" w:beforeAutospacing="1" w:after="100" w:afterAutospacing="1"/>
        <w:ind w:firstLine="567"/>
        <w:contextualSpacing w:val="0"/>
        <w:jc w:val="left"/>
        <w:rPr>
          <w:rFonts w:cs="Times New Roman"/>
          <w:color w:val="000000"/>
          <w:szCs w:val="28"/>
        </w:rPr>
      </w:pPr>
      <w:r w:rsidRPr="008C1101">
        <w:rPr>
          <w:rFonts w:cs="Times New Roman"/>
          <w:color w:val="000000"/>
          <w:szCs w:val="28"/>
        </w:rPr>
        <w:t>сеть — совокупность компьютеров, использующих для о</w:t>
      </w:r>
      <w:r w:rsidRPr="008C1101">
        <w:rPr>
          <w:rFonts w:cs="Times New Roman"/>
          <w:color w:val="000000"/>
          <w:szCs w:val="28"/>
        </w:rPr>
        <w:t>б</w:t>
      </w:r>
      <w:r w:rsidRPr="008C1101">
        <w:rPr>
          <w:rFonts w:cs="Times New Roman"/>
          <w:color w:val="000000"/>
          <w:szCs w:val="28"/>
        </w:rPr>
        <w:t xml:space="preserve">мена данными единую сетевую технологию; </w:t>
      </w:r>
    </w:p>
    <w:p w:rsidR="00471F55" w:rsidRPr="008C1101" w:rsidRDefault="00471F55" w:rsidP="00101231">
      <w:pPr>
        <w:numPr>
          <w:ilvl w:val="0"/>
          <w:numId w:val="3"/>
        </w:numPr>
        <w:spacing w:before="100" w:beforeAutospacing="1" w:after="100" w:afterAutospacing="1"/>
        <w:ind w:firstLine="567"/>
        <w:contextualSpacing w:val="0"/>
        <w:jc w:val="left"/>
        <w:rPr>
          <w:rFonts w:cs="Times New Roman"/>
          <w:color w:val="000000"/>
          <w:szCs w:val="28"/>
        </w:rPr>
      </w:pPr>
      <w:r w:rsidRPr="008C1101">
        <w:rPr>
          <w:rFonts w:cs="Times New Roman"/>
          <w:color w:val="000000"/>
          <w:szCs w:val="28"/>
        </w:rPr>
        <w:t xml:space="preserve">маршрут — последовательность прохождения пакетом маршрутизаторов в составной сети. </w:t>
      </w:r>
    </w:p>
    <w:p w:rsidR="00471F55" w:rsidRPr="008C1101" w:rsidRDefault="00471F55" w:rsidP="00101231">
      <w:pPr>
        <w:rPr>
          <w:rFonts w:cs="Times New Roman"/>
          <w:szCs w:val="28"/>
        </w:rPr>
      </w:pPr>
      <w:r w:rsidRPr="008C1101">
        <w:rPr>
          <w:rFonts w:cs="Times New Roman"/>
          <w:szCs w:val="28"/>
        </w:rPr>
        <w:t xml:space="preserve">На рис. </w:t>
      </w:r>
      <w:r w:rsidR="00CE6FED" w:rsidRPr="008C1101">
        <w:rPr>
          <w:rFonts w:cs="Times New Roman"/>
          <w:szCs w:val="28"/>
        </w:rPr>
        <w:t>2.</w:t>
      </w:r>
      <w:r w:rsidRPr="008C1101">
        <w:rPr>
          <w:rFonts w:cs="Times New Roman"/>
          <w:szCs w:val="28"/>
        </w:rPr>
        <w:t>8 показаны четыре сети, связанные тремя маршрутизат</w:t>
      </w:r>
      <w:r w:rsidRPr="008C1101">
        <w:rPr>
          <w:rFonts w:cs="Times New Roman"/>
          <w:szCs w:val="28"/>
        </w:rPr>
        <w:t>о</w:t>
      </w:r>
      <w:r w:rsidRPr="008C1101">
        <w:rPr>
          <w:rFonts w:cs="Times New Roman"/>
          <w:szCs w:val="28"/>
        </w:rPr>
        <w:t>рами. Между узлами А и В данной сети пролегает два маршрута: пе</w:t>
      </w:r>
      <w:r w:rsidRPr="008C1101">
        <w:rPr>
          <w:rFonts w:cs="Times New Roman"/>
          <w:szCs w:val="28"/>
        </w:rPr>
        <w:t>р</w:t>
      </w:r>
      <w:r w:rsidRPr="008C1101">
        <w:rPr>
          <w:rFonts w:cs="Times New Roman"/>
          <w:szCs w:val="28"/>
        </w:rPr>
        <w:t xml:space="preserve">вый — через маршрутизаторы 1 и 3, а второй — через маршрутизаторы 1, 2 и 3. </w:t>
      </w:r>
    </w:p>
    <w:p w:rsidR="00471F55" w:rsidRPr="008C1101" w:rsidRDefault="00471F55" w:rsidP="00101231">
      <w:pPr>
        <w:pStyle w:val="a5"/>
        <w:ind w:firstLine="567"/>
        <w:jc w:val="center"/>
        <w:rPr>
          <w:szCs w:val="28"/>
        </w:rPr>
      </w:pPr>
      <w:r w:rsidRPr="008C1101">
        <w:rPr>
          <w:noProof/>
          <w:szCs w:val="28"/>
        </w:rPr>
        <w:lastRenderedPageBreak/>
        <w:drawing>
          <wp:inline distT="0" distB="0" distL="0" distR="0" wp14:anchorId="2D778F20" wp14:editId="5EBA9192">
            <wp:extent cx="5219700" cy="3467100"/>
            <wp:effectExtent l="0" t="0" r="0" b="0"/>
            <wp:docPr id="29" name="Рисунок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5219700" cy="3467100"/>
                    </a:xfrm>
                    <a:prstGeom prst="rect">
                      <a:avLst/>
                    </a:prstGeom>
                    <a:noFill/>
                    <a:ln>
                      <a:noFill/>
                    </a:ln>
                  </pic:spPr>
                </pic:pic>
              </a:graphicData>
            </a:graphic>
          </wp:inline>
        </w:drawing>
      </w:r>
      <w:r w:rsidRPr="008C1101">
        <w:rPr>
          <w:szCs w:val="28"/>
        </w:rPr>
        <w:br/>
      </w:r>
      <w:r w:rsidRPr="008C1101">
        <w:rPr>
          <w:bCs/>
          <w:szCs w:val="28"/>
        </w:rPr>
        <w:t xml:space="preserve">Рис. </w:t>
      </w:r>
      <w:r w:rsidR="00CE6FED" w:rsidRPr="008C1101">
        <w:rPr>
          <w:bCs/>
          <w:szCs w:val="28"/>
        </w:rPr>
        <w:t>2</w:t>
      </w:r>
      <w:r w:rsidRPr="008C1101">
        <w:rPr>
          <w:bCs/>
          <w:szCs w:val="28"/>
        </w:rPr>
        <w:t>.8.</w:t>
      </w:r>
      <w:r w:rsidRPr="008C1101">
        <w:rPr>
          <w:szCs w:val="28"/>
        </w:rPr>
        <w:t xml:space="preserve"> Пример составной сети. </w:t>
      </w:r>
    </w:p>
    <w:p w:rsidR="00471F55" w:rsidRPr="008C1101" w:rsidRDefault="00471F55" w:rsidP="00101231">
      <w:pPr>
        <w:rPr>
          <w:rFonts w:cs="Times New Roman"/>
          <w:szCs w:val="28"/>
        </w:rPr>
      </w:pPr>
      <w:r w:rsidRPr="008C1101">
        <w:rPr>
          <w:rFonts w:cs="Times New Roman"/>
          <w:szCs w:val="28"/>
        </w:rPr>
        <w:t>Проблема выбора наилучшего пути называется маршрутизацией, и ее решение является одной из главных задач сетевого уровня. Эта пр</w:t>
      </w:r>
      <w:r w:rsidRPr="008C1101">
        <w:rPr>
          <w:rFonts w:cs="Times New Roman"/>
          <w:szCs w:val="28"/>
        </w:rPr>
        <w:t>о</w:t>
      </w:r>
      <w:r w:rsidRPr="008C1101">
        <w:rPr>
          <w:rFonts w:cs="Times New Roman"/>
          <w:szCs w:val="28"/>
        </w:rPr>
        <w:t>блема осложняется тем, что самый короткий путь — не всегда самый лучший. Часто критерием при выборе маршрута является время перед</w:t>
      </w:r>
      <w:r w:rsidRPr="008C1101">
        <w:rPr>
          <w:rFonts w:cs="Times New Roman"/>
          <w:szCs w:val="28"/>
        </w:rPr>
        <w:t>а</w:t>
      </w:r>
      <w:r w:rsidRPr="008C1101">
        <w:rPr>
          <w:rFonts w:cs="Times New Roman"/>
          <w:szCs w:val="28"/>
        </w:rPr>
        <w:t>чи данных; оно зависит от пропускной способности каналов связи и и</w:t>
      </w:r>
      <w:r w:rsidRPr="008C1101">
        <w:rPr>
          <w:rFonts w:cs="Times New Roman"/>
          <w:szCs w:val="28"/>
        </w:rPr>
        <w:t>н</w:t>
      </w:r>
      <w:r w:rsidRPr="008C1101">
        <w:rPr>
          <w:rFonts w:cs="Times New Roman"/>
          <w:szCs w:val="28"/>
        </w:rPr>
        <w:t>тенсивности трафика, которая может с течением времени изменяться. Некоторые алгоритмы маршрутизации пытаются приспособиться к и</w:t>
      </w:r>
      <w:r w:rsidRPr="008C1101">
        <w:rPr>
          <w:rFonts w:cs="Times New Roman"/>
          <w:szCs w:val="28"/>
        </w:rPr>
        <w:t>з</w:t>
      </w:r>
      <w:r w:rsidRPr="008C1101">
        <w:rPr>
          <w:rFonts w:cs="Times New Roman"/>
          <w:szCs w:val="28"/>
        </w:rPr>
        <w:t>менению нагрузки, в то время как другие принимают решения на основе средних показателей за длительное время. Выбор маршрута может ос</w:t>
      </w:r>
      <w:r w:rsidRPr="008C1101">
        <w:rPr>
          <w:rFonts w:cs="Times New Roman"/>
          <w:szCs w:val="28"/>
        </w:rPr>
        <w:t>у</w:t>
      </w:r>
      <w:r w:rsidRPr="008C1101">
        <w:rPr>
          <w:rFonts w:cs="Times New Roman"/>
          <w:szCs w:val="28"/>
        </w:rPr>
        <w:t xml:space="preserve">ществляться и по другим критериям, таким как </w:t>
      </w:r>
      <w:r w:rsidRPr="008C1101">
        <w:rPr>
          <w:rFonts w:cs="Times New Roman"/>
          <w:b/>
          <w:bCs/>
          <w:szCs w:val="28"/>
        </w:rPr>
        <w:t>надежность</w:t>
      </w:r>
      <w:r w:rsidRPr="008C1101">
        <w:rPr>
          <w:rFonts w:cs="Times New Roman"/>
          <w:szCs w:val="28"/>
        </w:rPr>
        <w:t xml:space="preserve"> передачи. </w:t>
      </w:r>
    </w:p>
    <w:p w:rsidR="00471F55" w:rsidRPr="008C1101" w:rsidRDefault="00471F55" w:rsidP="00101231">
      <w:pPr>
        <w:rPr>
          <w:rFonts w:cs="Times New Roman"/>
          <w:szCs w:val="28"/>
        </w:rPr>
      </w:pPr>
      <w:r w:rsidRPr="008C1101">
        <w:rPr>
          <w:rFonts w:cs="Times New Roman"/>
          <w:szCs w:val="28"/>
        </w:rPr>
        <w:t>В общем случае функции сетевого уровня шире, чем функции п</w:t>
      </w:r>
      <w:r w:rsidRPr="008C1101">
        <w:rPr>
          <w:rFonts w:cs="Times New Roman"/>
          <w:szCs w:val="28"/>
        </w:rPr>
        <w:t>е</w:t>
      </w:r>
      <w:r w:rsidRPr="008C1101">
        <w:rPr>
          <w:rFonts w:cs="Times New Roman"/>
          <w:szCs w:val="28"/>
        </w:rPr>
        <w:t>редачи сообщений по связям с нестандартной структурой, которые мы рассмотрели на примере объединения нескольких локальных сетей. С</w:t>
      </w:r>
      <w:r w:rsidRPr="008C1101">
        <w:rPr>
          <w:rFonts w:cs="Times New Roman"/>
          <w:szCs w:val="28"/>
        </w:rPr>
        <w:t>е</w:t>
      </w:r>
      <w:r w:rsidRPr="008C1101">
        <w:rPr>
          <w:rFonts w:cs="Times New Roman"/>
          <w:szCs w:val="28"/>
        </w:rPr>
        <w:t xml:space="preserve">тевой уровень также решает задачи согласования разных технологий, упрощения адресации в крупных сетях и создания надежных и гибких барьеров на пути нежелательного трафика между сетями. </w:t>
      </w:r>
    </w:p>
    <w:p w:rsidR="00471F55" w:rsidRPr="008C1101" w:rsidRDefault="00471F55" w:rsidP="00101231">
      <w:pPr>
        <w:rPr>
          <w:rFonts w:cs="Times New Roman"/>
          <w:szCs w:val="28"/>
        </w:rPr>
      </w:pPr>
      <w:r w:rsidRPr="008C1101">
        <w:rPr>
          <w:rFonts w:cs="Times New Roman"/>
          <w:szCs w:val="28"/>
        </w:rPr>
        <w:t>Сообщения сетевого уровня принято называть пакетами (packet). При организации доставки пакетов на сетевом уровне используется п</w:t>
      </w:r>
      <w:r w:rsidRPr="008C1101">
        <w:rPr>
          <w:rFonts w:cs="Times New Roman"/>
          <w:szCs w:val="28"/>
        </w:rPr>
        <w:t>о</w:t>
      </w:r>
      <w:r w:rsidRPr="008C1101">
        <w:rPr>
          <w:rFonts w:cs="Times New Roman"/>
          <w:szCs w:val="28"/>
        </w:rPr>
        <w:t xml:space="preserve">нятие "номер сети". В этом случае адрес получателя состоит из старшей части — номера сети и младшей — номера узла в этой сети. Все узлы одной сети должны иметь одну и ту же старшую часть адреса, поэтому </w:t>
      </w:r>
      <w:r w:rsidRPr="008C1101">
        <w:rPr>
          <w:rFonts w:cs="Times New Roman"/>
          <w:szCs w:val="28"/>
        </w:rPr>
        <w:lastRenderedPageBreak/>
        <w:t>термину "сеть" на сетевом уровне можно дать и другое, более формал</w:t>
      </w:r>
      <w:r w:rsidRPr="008C1101">
        <w:rPr>
          <w:rFonts w:cs="Times New Roman"/>
          <w:szCs w:val="28"/>
        </w:rPr>
        <w:t>ь</w:t>
      </w:r>
      <w:r w:rsidRPr="008C1101">
        <w:rPr>
          <w:rFonts w:cs="Times New Roman"/>
          <w:szCs w:val="28"/>
        </w:rPr>
        <w:t xml:space="preserve">ное, определение: сеть — это совокупность узлов, </w:t>
      </w:r>
      <w:r w:rsidRPr="008C1101">
        <w:rPr>
          <w:rFonts w:cs="Times New Roman"/>
          <w:b/>
          <w:bCs/>
          <w:szCs w:val="28"/>
        </w:rPr>
        <w:t>сетевой адрес</w:t>
      </w:r>
      <w:r w:rsidRPr="008C1101">
        <w:rPr>
          <w:rFonts w:cs="Times New Roman"/>
          <w:szCs w:val="28"/>
        </w:rPr>
        <w:t xml:space="preserve"> кот</w:t>
      </w:r>
      <w:r w:rsidRPr="008C1101">
        <w:rPr>
          <w:rFonts w:cs="Times New Roman"/>
          <w:szCs w:val="28"/>
        </w:rPr>
        <w:t>о</w:t>
      </w:r>
      <w:r w:rsidRPr="008C1101">
        <w:rPr>
          <w:rFonts w:cs="Times New Roman"/>
          <w:szCs w:val="28"/>
        </w:rPr>
        <w:t xml:space="preserve">рых содержит один и тот же номер сети. </w:t>
      </w:r>
    </w:p>
    <w:p w:rsidR="00471F55" w:rsidRPr="008C1101" w:rsidRDefault="00471F55" w:rsidP="00101231">
      <w:pPr>
        <w:rPr>
          <w:rFonts w:cs="Times New Roman"/>
          <w:szCs w:val="28"/>
        </w:rPr>
      </w:pPr>
      <w:r w:rsidRPr="008C1101">
        <w:rPr>
          <w:rFonts w:cs="Times New Roman"/>
          <w:szCs w:val="28"/>
        </w:rPr>
        <w:t xml:space="preserve">На сетевом уровне определяется два вида протоколов. Первый вид — </w:t>
      </w:r>
      <w:r w:rsidRPr="008C1101">
        <w:rPr>
          <w:rFonts w:cs="Times New Roman"/>
          <w:b/>
          <w:bCs/>
          <w:szCs w:val="28"/>
        </w:rPr>
        <w:t>сетевые протоколы (routed protocols)</w:t>
      </w:r>
      <w:r w:rsidRPr="008C1101">
        <w:rPr>
          <w:rFonts w:cs="Times New Roman"/>
          <w:szCs w:val="28"/>
        </w:rPr>
        <w:t xml:space="preserve"> — реализуют продвижение пакетов через сеть. Именно эти протоколы обычно имеют в виду, когда говорят о протоколах сетевого уровня. Однако часто к сетевому уровню относят и другой вид протоколов, называемых протоколами обмена маршрутной информацией или просто </w:t>
      </w:r>
      <w:r w:rsidRPr="008C1101">
        <w:rPr>
          <w:rFonts w:cs="Times New Roman"/>
          <w:b/>
          <w:bCs/>
          <w:szCs w:val="28"/>
        </w:rPr>
        <w:t>протоколами маршрутизации (routing protocols)</w:t>
      </w:r>
      <w:r w:rsidRPr="008C1101">
        <w:rPr>
          <w:rFonts w:cs="Times New Roman"/>
          <w:szCs w:val="28"/>
        </w:rPr>
        <w:t>. С помощью этих протоколов маршрутизаторы соб</w:t>
      </w:r>
      <w:r w:rsidRPr="008C1101">
        <w:rPr>
          <w:rFonts w:cs="Times New Roman"/>
          <w:szCs w:val="28"/>
        </w:rPr>
        <w:t>и</w:t>
      </w:r>
      <w:r w:rsidRPr="008C1101">
        <w:rPr>
          <w:rFonts w:cs="Times New Roman"/>
          <w:szCs w:val="28"/>
        </w:rPr>
        <w:t>рают информацию о топологии межсетевых соединений. Протоколы с</w:t>
      </w:r>
      <w:r w:rsidRPr="008C1101">
        <w:rPr>
          <w:rFonts w:cs="Times New Roman"/>
          <w:szCs w:val="28"/>
        </w:rPr>
        <w:t>е</w:t>
      </w:r>
      <w:r w:rsidRPr="008C1101">
        <w:rPr>
          <w:rFonts w:cs="Times New Roman"/>
          <w:szCs w:val="28"/>
        </w:rPr>
        <w:t>тевого уровня реализуются программными модулями операционной с</w:t>
      </w:r>
      <w:r w:rsidRPr="008C1101">
        <w:rPr>
          <w:rFonts w:cs="Times New Roman"/>
          <w:szCs w:val="28"/>
        </w:rPr>
        <w:t>и</w:t>
      </w:r>
      <w:r w:rsidRPr="008C1101">
        <w:rPr>
          <w:rFonts w:cs="Times New Roman"/>
          <w:szCs w:val="28"/>
        </w:rPr>
        <w:t>стемы, а также программными и аппаратными средствами маршрутиз</w:t>
      </w:r>
      <w:r w:rsidRPr="008C1101">
        <w:rPr>
          <w:rFonts w:cs="Times New Roman"/>
          <w:szCs w:val="28"/>
        </w:rPr>
        <w:t>а</w:t>
      </w:r>
      <w:r w:rsidRPr="008C1101">
        <w:rPr>
          <w:rFonts w:cs="Times New Roman"/>
          <w:szCs w:val="28"/>
        </w:rPr>
        <w:t xml:space="preserve">торов. </w:t>
      </w:r>
    </w:p>
    <w:p w:rsidR="00471F55" w:rsidRPr="008C1101" w:rsidRDefault="00471F55" w:rsidP="00101231">
      <w:pPr>
        <w:rPr>
          <w:rFonts w:cs="Times New Roman"/>
          <w:szCs w:val="28"/>
        </w:rPr>
      </w:pPr>
      <w:r w:rsidRPr="008C1101">
        <w:rPr>
          <w:rFonts w:cs="Times New Roman"/>
          <w:szCs w:val="28"/>
        </w:rPr>
        <w:t xml:space="preserve">На сетевом уровне работают протоколы еще одного типа, которые отвечают за отображение адреса узла, используемого на сетевом уровне, в локальный адрес сети. Такие протоколы часто называют </w:t>
      </w:r>
      <w:r w:rsidRPr="008C1101">
        <w:rPr>
          <w:rFonts w:cs="Times New Roman"/>
          <w:b/>
          <w:bCs/>
          <w:szCs w:val="28"/>
        </w:rPr>
        <w:t>протокол</w:t>
      </w:r>
      <w:r w:rsidRPr="008C1101">
        <w:rPr>
          <w:rFonts w:cs="Times New Roman"/>
          <w:b/>
          <w:bCs/>
          <w:szCs w:val="28"/>
        </w:rPr>
        <w:t>а</w:t>
      </w:r>
      <w:r w:rsidRPr="008C1101">
        <w:rPr>
          <w:rFonts w:cs="Times New Roman"/>
          <w:b/>
          <w:bCs/>
          <w:szCs w:val="28"/>
        </w:rPr>
        <w:t>ми разрешения адресов — Address Resolution Protocol, ARP</w:t>
      </w:r>
      <w:r w:rsidRPr="008C1101">
        <w:rPr>
          <w:rFonts w:cs="Times New Roman"/>
          <w:szCs w:val="28"/>
        </w:rPr>
        <w:t>. Иногда их относят не к сетевому уровню, а к канальному, хотя тонкости кла</w:t>
      </w:r>
      <w:r w:rsidRPr="008C1101">
        <w:rPr>
          <w:rFonts w:cs="Times New Roman"/>
          <w:szCs w:val="28"/>
        </w:rPr>
        <w:t>с</w:t>
      </w:r>
      <w:r w:rsidRPr="008C1101">
        <w:rPr>
          <w:rFonts w:cs="Times New Roman"/>
          <w:szCs w:val="28"/>
        </w:rPr>
        <w:t xml:space="preserve">сификации не изменяют сути. </w:t>
      </w:r>
    </w:p>
    <w:p w:rsidR="00471F55" w:rsidRPr="008C1101" w:rsidRDefault="00471F55" w:rsidP="00101231">
      <w:pPr>
        <w:rPr>
          <w:rFonts w:cs="Times New Roman"/>
          <w:szCs w:val="28"/>
        </w:rPr>
      </w:pPr>
      <w:r w:rsidRPr="008C1101">
        <w:rPr>
          <w:rFonts w:cs="Times New Roman"/>
          <w:szCs w:val="28"/>
        </w:rPr>
        <w:t>Примерами протоколов сетевого уровня являются протокол межс</w:t>
      </w:r>
      <w:r w:rsidRPr="008C1101">
        <w:rPr>
          <w:rFonts w:cs="Times New Roman"/>
          <w:szCs w:val="28"/>
        </w:rPr>
        <w:t>е</w:t>
      </w:r>
      <w:r w:rsidRPr="008C1101">
        <w:rPr>
          <w:rFonts w:cs="Times New Roman"/>
          <w:szCs w:val="28"/>
        </w:rPr>
        <w:t xml:space="preserve">тевого взаимодействия IP стека TCP/IP и протокол межсетевого обмена пакетами IPX стека Novell. </w:t>
      </w:r>
    </w:p>
    <w:p w:rsidR="00471F55" w:rsidRPr="008C1101" w:rsidRDefault="00471F55" w:rsidP="00101231">
      <w:pPr>
        <w:pStyle w:val="3"/>
        <w:rPr>
          <w:rFonts w:ascii="Times New Roman" w:hAnsi="Times New Roman" w:cs="Times New Roman"/>
          <w:szCs w:val="28"/>
        </w:rPr>
      </w:pPr>
      <w:bookmarkStart w:id="43" w:name="_Toc347384278"/>
      <w:r w:rsidRPr="008C1101">
        <w:rPr>
          <w:rFonts w:ascii="Times New Roman" w:hAnsi="Times New Roman" w:cs="Times New Roman"/>
          <w:szCs w:val="28"/>
        </w:rPr>
        <w:t>Транспортный уровень</w:t>
      </w:r>
      <w:bookmarkEnd w:id="43"/>
    </w:p>
    <w:p w:rsidR="00471F55" w:rsidRPr="008C1101" w:rsidRDefault="00471F55" w:rsidP="00101231">
      <w:pPr>
        <w:rPr>
          <w:rFonts w:cs="Times New Roman"/>
          <w:szCs w:val="28"/>
        </w:rPr>
      </w:pPr>
      <w:r w:rsidRPr="008C1101">
        <w:rPr>
          <w:rFonts w:cs="Times New Roman"/>
          <w:szCs w:val="28"/>
        </w:rPr>
        <w:t xml:space="preserve">На пути от отправителя к получателю пакеты могут быть искажены или утеряны. Хотя некоторые приложения имеют собственные средства обработки ошибок, существуют и такие, которые предпочитают сразу иметь дело с надежным соединением. </w:t>
      </w:r>
      <w:r w:rsidRPr="008C1101">
        <w:rPr>
          <w:rFonts w:cs="Times New Roman"/>
          <w:b/>
          <w:bCs/>
          <w:szCs w:val="28"/>
        </w:rPr>
        <w:t>Транспортный уровень</w:t>
      </w:r>
      <w:r w:rsidRPr="008C1101">
        <w:rPr>
          <w:rFonts w:cs="Times New Roman"/>
          <w:szCs w:val="28"/>
        </w:rPr>
        <w:t xml:space="preserve"> (Transport layer) обеспечивает приложениям или верхним уровням стека — прикладному и сеансовому — передачу данных с той степенью надежности, которая им требуется. Модель OSI определяет пять классов сервиса, предоставляемых транспортным уровнем. Эти виды сервиса отличаются качеством предоставляемых услуг: срочностью, возможн</w:t>
      </w:r>
      <w:r w:rsidRPr="008C1101">
        <w:rPr>
          <w:rFonts w:cs="Times New Roman"/>
          <w:szCs w:val="28"/>
        </w:rPr>
        <w:t>о</w:t>
      </w:r>
      <w:r w:rsidRPr="008C1101">
        <w:rPr>
          <w:rFonts w:cs="Times New Roman"/>
          <w:szCs w:val="28"/>
        </w:rPr>
        <w:t>стью восстановления прерванной связи, наличием средств мультипле</w:t>
      </w:r>
      <w:r w:rsidRPr="008C1101">
        <w:rPr>
          <w:rFonts w:cs="Times New Roman"/>
          <w:szCs w:val="28"/>
        </w:rPr>
        <w:t>к</w:t>
      </w:r>
      <w:r w:rsidRPr="008C1101">
        <w:rPr>
          <w:rFonts w:cs="Times New Roman"/>
          <w:szCs w:val="28"/>
        </w:rPr>
        <w:t>сирования нескольких соединений между различными прикладными протоколами через общий транспортный протокол, а главное — сп</w:t>
      </w:r>
      <w:r w:rsidRPr="008C1101">
        <w:rPr>
          <w:rFonts w:cs="Times New Roman"/>
          <w:szCs w:val="28"/>
        </w:rPr>
        <w:t>о</w:t>
      </w:r>
      <w:r w:rsidRPr="008C1101">
        <w:rPr>
          <w:rFonts w:cs="Times New Roman"/>
          <w:szCs w:val="28"/>
        </w:rPr>
        <w:t xml:space="preserve">собностью к обнаружению и исправлению ошибок передачи, таких как искажение, потеря и дублирование пакетов. </w:t>
      </w:r>
    </w:p>
    <w:p w:rsidR="00471F55" w:rsidRPr="008C1101" w:rsidRDefault="00471F55" w:rsidP="00101231">
      <w:pPr>
        <w:rPr>
          <w:rFonts w:cs="Times New Roman"/>
          <w:szCs w:val="28"/>
        </w:rPr>
      </w:pPr>
      <w:r w:rsidRPr="008C1101">
        <w:rPr>
          <w:rFonts w:cs="Times New Roman"/>
          <w:szCs w:val="28"/>
        </w:rPr>
        <w:t xml:space="preserve">Выбор класса сервиса транспортного уровня определяется, с одной стороны, тем, в какой степени задача обеспечения надежности решается </w:t>
      </w:r>
      <w:r w:rsidRPr="008C1101">
        <w:rPr>
          <w:rFonts w:cs="Times New Roman"/>
          <w:szCs w:val="28"/>
        </w:rPr>
        <w:lastRenderedPageBreak/>
        <w:t>самими приложениями и протоколами более высоких, чем транспор</w:t>
      </w:r>
      <w:r w:rsidRPr="008C1101">
        <w:rPr>
          <w:rFonts w:cs="Times New Roman"/>
          <w:szCs w:val="28"/>
        </w:rPr>
        <w:t>т</w:t>
      </w:r>
      <w:r w:rsidRPr="008C1101">
        <w:rPr>
          <w:rFonts w:cs="Times New Roman"/>
          <w:szCs w:val="28"/>
        </w:rPr>
        <w:t>ный, уровней, а с другой стороны, зависит от того, насколько надежной является система транспортировки данных в сети, обеспечиваемая уровнями, расположенными ниже транспортного — сетевым, канал</w:t>
      </w:r>
      <w:r w:rsidRPr="008C1101">
        <w:rPr>
          <w:rFonts w:cs="Times New Roman"/>
          <w:szCs w:val="28"/>
        </w:rPr>
        <w:t>ь</w:t>
      </w:r>
      <w:r w:rsidRPr="008C1101">
        <w:rPr>
          <w:rFonts w:cs="Times New Roman"/>
          <w:szCs w:val="28"/>
        </w:rPr>
        <w:t>ным и физическим. Так, например, если качество каналов передачи св</w:t>
      </w:r>
      <w:r w:rsidRPr="008C1101">
        <w:rPr>
          <w:rFonts w:cs="Times New Roman"/>
          <w:szCs w:val="28"/>
        </w:rPr>
        <w:t>я</w:t>
      </w:r>
      <w:r w:rsidRPr="008C1101">
        <w:rPr>
          <w:rFonts w:cs="Times New Roman"/>
          <w:szCs w:val="28"/>
        </w:rPr>
        <w:t>зи очень высокое, и вероятность наличия ошибок, не обнаруженных протоколами более низких уровней, невелика, стоит воспользоваться одним из облегченных сервисов транспортного уровня, не обремене</w:t>
      </w:r>
      <w:r w:rsidRPr="008C1101">
        <w:rPr>
          <w:rFonts w:cs="Times New Roman"/>
          <w:szCs w:val="28"/>
        </w:rPr>
        <w:t>н</w:t>
      </w:r>
      <w:r w:rsidRPr="008C1101">
        <w:rPr>
          <w:rFonts w:cs="Times New Roman"/>
          <w:szCs w:val="28"/>
        </w:rPr>
        <w:t>ных многочисленными проверками, квитированием и другими прием</w:t>
      </w:r>
      <w:r w:rsidRPr="008C1101">
        <w:rPr>
          <w:rFonts w:cs="Times New Roman"/>
          <w:szCs w:val="28"/>
        </w:rPr>
        <w:t>а</w:t>
      </w:r>
      <w:r w:rsidRPr="008C1101">
        <w:rPr>
          <w:rFonts w:cs="Times New Roman"/>
          <w:szCs w:val="28"/>
        </w:rPr>
        <w:t xml:space="preserve">ми повышения надежности. Если же транспортные средства нижних уровней изначально очень ненадежны, то целесообразно обратиться к наиболее развитому сервису транспортного уровня, который работает, используя максимум средств для обнаружения и устранения ошибок, </w:t>
      </w:r>
      <w:r w:rsidR="00CE6FED" w:rsidRPr="008C1101">
        <w:rPr>
          <w:rFonts w:cs="Times New Roman"/>
          <w:szCs w:val="28"/>
        </w:rPr>
        <w:t>-</w:t>
      </w:r>
      <w:r w:rsidRPr="008C1101">
        <w:rPr>
          <w:rFonts w:cs="Times New Roman"/>
          <w:szCs w:val="28"/>
        </w:rPr>
        <w:t xml:space="preserve"> с помощью предварительного установления логического соединения, о</w:t>
      </w:r>
      <w:r w:rsidRPr="008C1101">
        <w:rPr>
          <w:rFonts w:cs="Times New Roman"/>
          <w:szCs w:val="28"/>
        </w:rPr>
        <w:t>т</w:t>
      </w:r>
      <w:r w:rsidRPr="008C1101">
        <w:rPr>
          <w:rFonts w:cs="Times New Roman"/>
          <w:szCs w:val="28"/>
        </w:rPr>
        <w:t>слеживания доставки сообщений по контрольным суммам и циклич</w:t>
      </w:r>
      <w:r w:rsidRPr="008C1101">
        <w:rPr>
          <w:rFonts w:cs="Times New Roman"/>
          <w:szCs w:val="28"/>
        </w:rPr>
        <w:t>е</w:t>
      </w:r>
      <w:r w:rsidRPr="008C1101">
        <w:rPr>
          <w:rFonts w:cs="Times New Roman"/>
          <w:szCs w:val="28"/>
        </w:rPr>
        <w:t xml:space="preserve">ской </w:t>
      </w:r>
      <w:r w:rsidRPr="008C1101">
        <w:rPr>
          <w:rFonts w:cs="Times New Roman"/>
          <w:b/>
          <w:bCs/>
          <w:szCs w:val="28"/>
        </w:rPr>
        <w:t>нумерации</w:t>
      </w:r>
      <w:r w:rsidRPr="008C1101">
        <w:rPr>
          <w:rFonts w:cs="Times New Roman"/>
          <w:szCs w:val="28"/>
        </w:rPr>
        <w:t xml:space="preserve"> пакетов, установления тайм-аутов доставки и т. п. </w:t>
      </w:r>
    </w:p>
    <w:p w:rsidR="00471F55" w:rsidRPr="008C1101" w:rsidRDefault="00471F55" w:rsidP="00101231">
      <w:pPr>
        <w:rPr>
          <w:rFonts w:cs="Times New Roman"/>
          <w:szCs w:val="28"/>
        </w:rPr>
      </w:pPr>
      <w:r w:rsidRPr="008C1101">
        <w:rPr>
          <w:rFonts w:cs="Times New Roman"/>
          <w:b/>
          <w:bCs/>
          <w:szCs w:val="28"/>
        </w:rPr>
        <w:t>Транспортный уровень</w:t>
      </w:r>
      <w:r w:rsidRPr="008C1101">
        <w:rPr>
          <w:rFonts w:cs="Times New Roman"/>
          <w:szCs w:val="28"/>
        </w:rPr>
        <w:t xml:space="preserve"> </w:t>
      </w:r>
      <w:r w:rsidR="00CE6FED" w:rsidRPr="008C1101">
        <w:rPr>
          <w:rFonts w:cs="Times New Roman"/>
          <w:szCs w:val="28"/>
        </w:rPr>
        <w:t>-</w:t>
      </w:r>
      <w:r w:rsidRPr="008C1101">
        <w:rPr>
          <w:rFonts w:cs="Times New Roman"/>
          <w:szCs w:val="28"/>
        </w:rPr>
        <w:t xml:space="preserve"> обеспечение доставки информации с требуемым качеством между любыми узлами сети: </w:t>
      </w:r>
    </w:p>
    <w:p w:rsidR="00471F55" w:rsidRPr="008C1101" w:rsidRDefault="00471F55" w:rsidP="00101231">
      <w:pPr>
        <w:pStyle w:val="ac"/>
        <w:numPr>
          <w:ilvl w:val="0"/>
          <w:numId w:val="7"/>
        </w:numPr>
        <w:ind w:firstLine="567"/>
        <w:rPr>
          <w:rFonts w:cs="Times New Roman"/>
          <w:szCs w:val="28"/>
        </w:rPr>
      </w:pPr>
      <w:r w:rsidRPr="008C1101">
        <w:rPr>
          <w:rFonts w:cs="Times New Roman"/>
          <w:szCs w:val="28"/>
        </w:rPr>
        <w:t xml:space="preserve">разбивка сообщения </w:t>
      </w:r>
      <w:r w:rsidRPr="008C1101">
        <w:rPr>
          <w:rFonts w:cs="Times New Roman"/>
          <w:b/>
          <w:bCs/>
          <w:szCs w:val="28"/>
        </w:rPr>
        <w:t>сеансового уровня</w:t>
      </w:r>
      <w:r w:rsidRPr="008C1101">
        <w:rPr>
          <w:rFonts w:cs="Times New Roman"/>
          <w:szCs w:val="28"/>
        </w:rPr>
        <w:t xml:space="preserve"> на пакеты, их нумерация; </w:t>
      </w:r>
    </w:p>
    <w:p w:rsidR="00471F55" w:rsidRPr="008C1101" w:rsidRDefault="00471F55" w:rsidP="00101231">
      <w:pPr>
        <w:pStyle w:val="ac"/>
        <w:numPr>
          <w:ilvl w:val="0"/>
          <w:numId w:val="7"/>
        </w:numPr>
        <w:ind w:firstLine="567"/>
        <w:rPr>
          <w:rFonts w:cs="Times New Roman"/>
          <w:szCs w:val="28"/>
        </w:rPr>
      </w:pPr>
      <w:r w:rsidRPr="008C1101">
        <w:rPr>
          <w:rFonts w:cs="Times New Roman"/>
          <w:b/>
          <w:bCs/>
          <w:szCs w:val="28"/>
        </w:rPr>
        <w:t>буферизация</w:t>
      </w:r>
      <w:r w:rsidRPr="008C1101">
        <w:rPr>
          <w:rFonts w:cs="Times New Roman"/>
          <w:szCs w:val="28"/>
        </w:rPr>
        <w:t xml:space="preserve"> принимаемых пакетов; </w:t>
      </w:r>
    </w:p>
    <w:p w:rsidR="00471F55" w:rsidRPr="008C1101" w:rsidRDefault="00471F55" w:rsidP="00101231">
      <w:pPr>
        <w:pStyle w:val="ac"/>
        <w:numPr>
          <w:ilvl w:val="0"/>
          <w:numId w:val="7"/>
        </w:numPr>
        <w:ind w:firstLine="567"/>
        <w:rPr>
          <w:rFonts w:cs="Times New Roman"/>
          <w:szCs w:val="28"/>
        </w:rPr>
      </w:pPr>
      <w:r w:rsidRPr="008C1101">
        <w:rPr>
          <w:rFonts w:cs="Times New Roman"/>
          <w:b/>
          <w:bCs/>
          <w:szCs w:val="28"/>
        </w:rPr>
        <w:t>упорядочивание</w:t>
      </w:r>
      <w:r w:rsidRPr="008C1101">
        <w:rPr>
          <w:rFonts w:cs="Times New Roman"/>
          <w:szCs w:val="28"/>
        </w:rPr>
        <w:t xml:space="preserve"> прибывающих пакетов; </w:t>
      </w:r>
    </w:p>
    <w:p w:rsidR="00471F55" w:rsidRPr="008C1101" w:rsidRDefault="00471F55" w:rsidP="00101231">
      <w:pPr>
        <w:pStyle w:val="ac"/>
        <w:numPr>
          <w:ilvl w:val="0"/>
          <w:numId w:val="7"/>
        </w:numPr>
        <w:ind w:firstLine="567"/>
        <w:rPr>
          <w:rFonts w:cs="Times New Roman"/>
          <w:szCs w:val="28"/>
        </w:rPr>
      </w:pPr>
      <w:r w:rsidRPr="008C1101">
        <w:rPr>
          <w:rFonts w:cs="Times New Roman"/>
          <w:b/>
          <w:bCs/>
          <w:szCs w:val="28"/>
        </w:rPr>
        <w:t>адресация</w:t>
      </w:r>
      <w:r w:rsidRPr="008C1101">
        <w:rPr>
          <w:rFonts w:cs="Times New Roman"/>
          <w:szCs w:val="28"/>
        </w:rPr>
        <w:t xml:space="preserve"> прикладных </w:t>
      </w:r>
      <w:r w:rsidRPr="008C1101">
        <w:rPr>
          <w:rFonts w:cs="Times New Roman"/>
          <w:b/>
          <w:bCs/>
          <w:szCs w:val="28"/>
        </w:rPr>
        <w:t>процессов</w:t>
      </w:r>
      <w:r w:rsidRPr="008C1101">
        <w:rPr>
          <w:rFonts w:cs="Times New Roman"/>
          <w:szCs w:val="28"/>
        </w:rPr>
        <w:t xml:space="preserve">; </w:t>
      </w:r>
    </w:p>
    <w:p w:rsidR="00471F55" w:rsidRPr="008C1101" w:rsidRDefault="00471F55" w:rsidP="00101231">
      <w:pPr>
        <w:pStyle w:val="ac"/>
        <w:numPr>
          <w:ilvl w:val="0"/>
          <w:numId w:val="7"/>
        </w:numPr>
        <w:ind w:firstLine="567"/>
        <w:rPr>
          <w:rFonts w:cs="Times New Roman"/>
          <w:szCs w:val="28"/>
        </w:rPr>
      </w:pPr>
      <w:r w:rsidRPr="008C1101">
        <w:rPr>
          <w:rFonts w:cs="Times New Roman"/>
          <w:b/>
          <w:bCs/>
          <w:szCs w:val="28"/>
        </w:rPr>
        <w:t>управление потоком</w:t>
      </w:r>
      <w:r w:rsidRPr="008C1101">
        <w:rPr>
          <w:rFonts w:cs="Times New Roman"/>
          <w:szCs w:val="28"/>
        </w:rPr>
        <w:t xml:space="preserve">. </w:t>
      </w:r>
    </w:p>
    <w:p w:rsidR="00471F55" w:rsidRPr="008C1101" w:rsidRDefault="00471F55" w:rsidP="00101231">
      <w:pPr>
        <w:rPr>
          <w:rFonts w:cs="Times New Roman"/>
          <w:szCs w:val="28"/>
        </w:rPr>
      </w:pPr>
      <w:r w:rsidRPr="008C1101">
        <w:rPr>
          <w:rFonts w:cs="Times New Roman"/>
          <w:szCs w:val="28"/>
        </w:rPr>
        <w:t xml:space="preserve">Как правило, все протоколы, начиная с транспортного уровня и выше, реализуются программными средствами конечных узлов сети — компонентами их сетевых операционных систем. В качестве примера транспортных протоколов можно привести протоколы TCP и UDP стека TCP/IP и протокол SPX стека Novell. </w:t>
      </w:r>
    </w:p>
    <w:p w:rsidR="00471F55" w:rsidRPr="008C1101" w:rsidRDefault="00471F55" w:rsidP="00101231">
      <w:pPr>
        <w:rPr>
          <w:rFonts w:cs="Times New Roman"/>
          <w:szCs w:val="28"/>
        </w:rPr>
      </w:pPr>
      <w:r w:rsidRPr="008C1101">
        <w:rPr>
          <w:rFonts w:cs="Times New Roman"/>
          <w:szCs w:val="28"/>
        </w:rPr>
        <w:t>Протоколы четырех нижних уровней обобщенно называют сетевым транспортом или транспортной подсистемой, так как они полностью решают задачу транспортировки сообщений с заданным уровнем кач</w:t>
      </w:r>
      <w:r w:rsidRPr="008C1101">
        <w:rPr>
          <w:rFonts w:cs="Times New Roman"/>
          <w:szCs w:val="28"/>
        </w:rPr>
        <w:t>е</w:t>
      </w:r>
      <w:r w:rsidRPr="008C1101">
        <w:rPr>
          <w:rFonts w:cs="Times New Roman"/>
          <w:szCs w:val="28"/>
        </w:rPr>
        <w:t>ства в составных сетях с произвольной топологией и различными те</w:t>
      </w:r>
      <w:r w:rsidRPr="008C1101">
        <w:rPr>
          <w:rFonts w:cs="Times New Roman"/>
          <w:szCs w:val="28"/>
        </w:rPr>
        <w:t>х</w:t>
      </w:r>
      <w:r w:rsidRPr="008C1101">
        <w:rPr>
          <w:rFonts w:cs="Times New Roman"/>
          <w:szCs w:val="28"/>
        </w:rPr>
        <w:t>нологиями. Остальные три верхних уровня решают задачи предоставл</w:t>
      </w:r>
      <w:r w:rsidRPr="008C1101">
        <w:rPr>
          <w:rFonts w:cs="Times New Roman"/>
          <w:szCs w:val="28"/>
        </w:rPr>
        <w:t>е</w:t>
      </w:r>
      <w:r w:rsidRPr="008C1101">
        <w:rPr>
          <w:rFonts w:cs="Times New Roman"/>
          <w:szCs w:val="28"/>
        </w:rPr>
        <w:t>ния прикладных сервисов на основании имеющейся транспортной по</w:t>
      </w:r>
      <w:r w:rsidRPr="008C1101">
        <w:rPr>
          <w:rFonts w:cs="Times New Roman"/>
          <w:szCs w:val="28"/>
        </w:rPr>
        <w:t>д</w:t>
      </w:r>
      <w:r w:rsidRPr="008C1101">
        <w:rPr>
          <w:rFonts w:cs="Times New Roman"/>
          <w:szCs w:val="28"/>
        </w:rPr>
        <w:t xml:space="preserve">системы. </w:t>
      </w:r>
    </w:p>
    <w:p w:rsidR="00471F55" w:rsidRPr="008C1101" w:rsidRDefault="00471F55" w:rsidP="00101231">
      <w:pPr>
        <w:pStyle w:val="3"/>
        <w:rPr>
          <w:rFonts w:ascii="Times New Roman" w:hAnsi="Times New Roman" w:cs="Times New Roman"/>
          <w:szCs w:val="28"/>
        </w:rPr>
      </w:pPr>
      <w:bookmarkStart w:id="44" w:name="_Toc347384279"/>
      <w:r w:rsidRPr="008C1101">
        <w:rPr>
          <w:rFonts w:ascii="Times New Roman" w:hAnsi="Times New Roman" w:cs="Times New Roman"/>
          <w:szCs w:val="28"/>
        </w:rPr>
        <w:t>Сеансовый уровень</w:t>
      </w:r>
      <w:bookmarkEnd w:id="44"/>
    </w:p>
    <w:p w:rsidR="00471F55" w:rsidRPr="008C1101" w:rsidRDefault="00471F55" w:rsidP="00101231">
      <w:pPr>
        <w:rPr>
          <w:rFonts w:cs="Times New Roman"/>
          <w:szCs w:val="28"/>
        </w:rPr>
      </w:pPr>
      <w:r w:rsidRPr="008C1101">
        <w:rPr>
          <w:rFonts w:cs="Times New Roman"/>
          <w:szCs w:val="28"/>
        </w:rPr>
        <w:t xml:space="preserve">Сеансовый уровень (Session layer) обеспечивает управление </w:t>
      </w:r>
      <w:r w:rsidRPr="008C1101">
        <w:rPr>
          <w:rFonts w:cs="Times New Roman"/>
          <w:b/>
          <w:bCs/>
          <w:szCs w:val="28"/>
        </w:rPr>
        <w:t>диал</w:t>
      </w:r>
      <w:r w:rsidRPr="008C1101">
        <w:rPr>
          <w:rFonts w:cs="Times New Roman"/>
          <w:b/>
          <w:bCs/>
          <w:szCs w:val="28"/>
        </w:rPr>
        <w:t>о</w:t>
      </w:r>
      <w:r w:rsidRPr="008C1101">
        <w:rPr>
          <w:rFonts w:cs="Times New Roman"/>
          <w:b/>
          <w:bCs/>
          <w:szCs w:val="28"/>
        </w:rPr>
        <w:t>гом</w:t>
      </w:r>
      <w:r w:rsidRPr="008C1101">
        <w:rPr>
          <w:rFonts w:cs="Times New Roman"/>
          <w:szCs w:val="28"/>
        </w:rPr>
        <w:t>: фиксирует, какая из сторон является активной в настоящий м</w:t>
      </w:r>
      <w:r w:rsidRPr="008C1101">
        <w:rPr>
          <w:rFonts w:cs="Times New Roman"/>
          <w:szCs w:val="28"/>
        </w:rPr>
        <w:t>о</w:t>
      </w:r>
      <w:r w:rsidRPr="008C1101">
        <w:rPr>
          <w:rFonts w:cs="Times New Roman"/>
          <w:szCs w:val="28"/>
        </w:rPr>
        <w:t xml:space="preserve">мент, предоставляет средства синхронизации. Последние позволяют </w:t>
      </w:r>
      <w:r w:rsidRPr="008C1101">
        <w:rPr>
          <w:rFonts w:cs="Times New Roman"/>
          <w:szCs w:val="28"/>
        </w:rPr>
        <w:lastRenderedPageBreak/>
        <w:t xml:space="preserve">вставлять </w:t>
      </w:r>
      <w:r w:rsidRPr="008C1101">
        <w:rPr>
          <w:rFonts w:cs="Times New Roman"/>
          <w:b/>
          <w:bCs/>
          <w:szCs w:val="28"/>
        </w:rPr>
        <w:t>контрольные точки</w:t>
      </w:r>
      <w:r w:rsidRPr="008C1101">
        <w:rPr>
          <w:rFonts w:cs="Times New Roman"/>
          <w:szCs w:val="28"/>
        </w:rPr>
        <w:t xml:space="preserve"> в длинные передачи, чтобы в случае о</w:t>
      </w:r>
      <w:r w:rsidRPr="008C1101">
        <w:rPr>
          <w:rFonts w:cs="Times New Roman"/>
          <w:szCs w:val="28"/>
        </w:rPr>
        <w:t>т</w:t>
      </w:r>
      <w:r w:rsidRPr="008C1101">
        <w:rPr>
          <w:rFonts w:cs="Times New Roman"/>
          <w:szCs w:val="28"/>
        </w:rPr>
        <w:t>каза можно было вернуться назад к последней контрольной точке, а не начинать все сначала. На практике немногие приложения используют сеансовый уровень, и он редко реализуется в виде отдельных проток</w:t>
      </w:r>
      <w:r w:rsidRPr="008C1101">
        <w:rPr>
          <w:rFonts w:cs="Times New Roman"/>
          <w:szCs w:val="28"/>
        </w:rPr>
        <w:t>о</w:t>
      </w:r>
      <w:r w:rsidRPr="008C1101">
        <w:rPr>
          <w:rFonts w:cs="Times New Roman"/>
          <w:szCs w:val="28"/>
        </w:rPr>
        <w:t>лов, хотя функции этого уровня часто объединяют с функциями пр</w:t>
      </w:r>
      <w:r w:rsidRPr="008C1101">
        <w:rPr>
          <w:rFonts w:cs="Times New Roman"/>
          <w:szCs w:val="28"/>
        </w:rPr>
        <w:t>и</w:t>
      </w:r>
      <w:r w:rsidRPr="008C1101">
        <w:rPr>
          <w:rFonts w:cs="Times New Roman"/>
          <w:szCs w:val="28"/>
        </w:rPr>
        <w:t xml:space="preserve">кладного уровня и реализуют в одном протоколе. </w:t>
      </w:r>
    </w:p>
    <w:p w:rsidR="00471F55" w:rsidRPr="008C1101" w:rsidRDefault="00471F55" w:rsidP="00101231">
      <w:pPr>
        <w:rPr>
          <w:rFonts w:cs="Times New Roman"/>
          <w:szCs w:val="28"/>
        </w:rPr>
      </w:pPr>
      <w:r w:rsidRPr="008C1101">
        <w:rPr>
          <w:rFonts w:cs="Times New Roman"/>
          <w:b/>
          <w:bCs/>
          <w:szCs w:val="28"/>
        </w:rPr>
        <w:t>Сеансовый уровень</w:t>
      </w:r>
      <w:r w:rsidRPr="008C1101">
        <w:rPr>
          <w:rFonts w:cs="Times New Roman"/>
          <w:szCs w:val="28"/>
        </w:rPr>
        <w:t xml:space="preserve"> </w:t>
      </w:r>
      <w:r w:rsidR="00CE6FED" w:rsidRPr="008C1101">
        <w:rPr>
          <w:rFonts w:cs="Times New Roman"/>
          <w:szCs w:val="28"/>
        </w:rPr>
        <w:t>-</w:t>
      </w:r>
      <w:r w:rsidRPr="008C1101">
        <w:rPr>
          <w:rFonts w:cs="Times New Roman"/>
          <w:szCs w:val="28"/>
        </w:rPr>
        <w:t xml:space="preserve"> управление диалогом объектов прикладного уровня: </w:t>
      </w:r>
    </w:p>
    <w:p w:rsidR="00471F55" w:rsidRPr="008C1101" w:rsidRDefault="00471F55" w:rsidP="00101231">
      <w:pPr>
        <w:pStyle w:val="ac"/>
        <w:numPr>
          <w:ilvl w:val="0"/>
          <w:numId w:val="6"/>
        </w:numPr>
        <w:ind w:firstLine="567"/>
        <w:rPr>
          <w:rFonts w:cs="Times New Roman"/>
          <w:color w:val="000000"/>
          <w:szCs w:val="28"/>
        </w:rPr>
      </w:pPr>
      <w:r w:rsidRPr="008C1101">
        <w:rPr>
          <w:rFonts w:cs="Times New Roman"/>
          <w:color w:val="000000"/>
          <w:szCs w:val="28"/>
        </w:rPr>
        <w:t xml:space="preserve">установление </w:t>
      </w:r>
      <w:r w:rsidRPr="008C1101">
        <w:rPr>
          <w:rFonts w:cs="Times New Roman"/>
          <w:b/>
          <w:bCs/>
          <w:color w:val="000000"/>
          <w:szCs w:val="28"/>
        </w:rPr>
        <w:t>способа обмена</w:t>
      </w:r>
      <w:r w:rsidRPr="008C1101">
        <w:rPr>
          <w:rFonts w:cs="Times New Roman"/>
          <w:color w:val="000000"/>
          <w:szCs w:val="28"/>
        </w:rPr>
        <w:t xml:space="preserve"> сообщениями (</w:t>
      </w:r>
      <w:r w:rsidRPr="008C1101">
        <w:rPr>
          <w:rFonts w:cs="Times New Roman"/>
          <w:b/>
          <w:bCs/>
          <w:color w:val="000000"/>
          <w:szCs w:val="28"/>
        </w:rPr>
        <w:t>ду</w:t>
      </w:r>
      <w:r w:rsidRPr="008C1101">
        <w:rPr>
          <w:rFonts w:cs="Times New Roman"/>
          <w:b/>
          <w:bCs/>
          <w:color w:val="000000"/>
          <w:szCs w:val="28"/>
        </w:rPr>
        <w:t>п</w:t>
      </w:r>
      <w:r w:rsidRPr="008C1101">
        <w:rPr>
          <w:rFonts w:cs="Times New Roman"/>
          <w:b/>
          <w:bCs/>
          <w:color w:val="000000"/>
          <w:szCs w:val="28"/>
        </w:rPr>
        <w:t>лексный или полудуплексный</w:t>
      </w:r>
      <w:r w:rsidRPr="008C1101">
        <w:rPr>
          <w:rFonts w:cs="Times New Roman"/>
          <w:color w:val="000000"/>
          <w:szCs w:val="28"/>
        </w:rPr>
        <w:t xml:space="preserve">); </w:t>
      </w:r>
    </w:p>
    <w:p w:rsidR="00471F55" w:rsidRPr="008C1101" w:rsidRDefault="00471F55" w:rsidP="00101231">
      <w:pPr>
        <w:pStyle w:val="ac"/>
        <w:numPr>
          <w:ilvl w:val="0"/>
          <w:numId w:val="6"/>
        </w:numPr>
        <w:ind w:firstLine="567"/>
        <w:rPr>
          <w:rFonts w:cs="Times New Roman"/>
          <w:color w:val="000000"/>
          <w:szCs w:val="28"/>
        </w:rPr>
      </w:pPr>
      <w:r w:rsidRPr="008C1101">
        <w:rPr>
          <w:rFonts w:cs="Times New Roman"/>
          <w:color w:val="000000"/>
          <w:szCs w:val="28"/>
        </w:rPr>
        <w:t xml:space="preserve">синхронизация обмена сообщениями; </w:t>
      </w:r>
    </w:p>
    <w:p w:rsidR="00471F55" w:rsidRPr="008C1101" w:rsidRDefault="00471F55" w:rsidP="00101231">
      <w:pPr>
        <w:pStyle w:val="ac"/>
        <w:numPr>
          <w:ilvl w:val="0"/>
          <w:numId w:val="6"/>
        </w:numPr>
        <w:ind w:firstLine="567"/>
        <w:rPr>
          <w:rFonts w:cs="Times New Roman"/>
          <w:color w:val="000000"/>
          <w:szCs w:val="28"/>
        </w:rPr>
      </w:pPr>
      <w:r w:rsidRPr="008C1101">
        <w:rPr>
          <w:rFonts w:cs="Times New Roman"/>
          <w:color w:val="000000"/>
          <w:szCs w:val="28"/>
        </w:rPr>
        <w:t xml:space="preserve">организация "контрольных точек" диалога. </w:t>
      </w:r>
    </w:p>
    <w:p w:rsidR="00471F55" w:rsidRPr="008C1101" w:rsidRDefault="00471F55" w:rsidP="00101231">
      <w:pPr>
        <w:pStyle w:val="3"/>
        <w:rPr>
          <w:rFonts w:ascii="Times New Roman" w:hAnsi="Times New Roman" w:cs="Times New Roman"/>
          <w:szCs w:val="28"/>
        </w:rPr>
      </w:pPr>
      <w:bookmarkStart w:id="45" w:name="_Toc347384280"/>
      <w:r w:rsidRPr="008C1101">
        <w:rPr>
          <w:rFonts w:ascii="Times New Roman" w:hAnsi="Times New Roman" w:cs="Times New Roman"/>
          <w:szCs w:val="28"/>
        </w:rPr>
        <w:t>Представительный уровень</w:t>
      </w:r>
      <w:bookmarkEnd w:id="45"/>
    </w:p>
    <w:p w:rsidR="00471F55" w:rsidRPr="008C1101" w:rsidRDefault="00471F55" w:rsidP="00101231">
      <w:pPr>
        <w:rPr>
          <w:rFonts w:cs="Times New Roman"/>
          <w:szCs w:val="28"/>
        </w:rPr>
      </w:pPr>
      <w:r w:rsidRPr="008C1101">
        <w:rPr>
          <w:rFonts w:cs="Times New Roman"/>
          <w:b/>
          <w:bCs/>
          <w:szCs w:val="28"/>
        </w:rPr>
        <w:t>Представительный уровень</w:t>
      </w:r>
      <w:r w:rsidRPr="008C1101">
        <w:rPr>
          <w:rFonts w:cs="Times New Roman"/>
          <w:szCs w:val="28"/>
        </w:rPr>
        <w:t xml:space="preserve"> (Presentation layer) имеет дело с фо</w:t>
      </w:r>
      <w:r w:rsidRPr="008C1101">
        <w:rPr>
          <w:rFonts w:cs="Times New Roman"/>
          <w:szCs w:val="28"/>
        </w:rPr>
        <w:t>р</w:t>
      </w:r>
      <w:r w:rsidRPr="008C1101">
        <w:rPr>
          <w:rFonts w:cs="Times New Roman"/>
          <w:szCs w:val="28"/>
        </w:rPr>
        <w:t>мой представления передаваемой по сети информации, не меняя при этом ее содержания. За счет уровня представления информация, перед</w:t>
      </w:r>
      <w:r w:rsidRPr="008C1101">
        <w:rPr>
          <w:rFonts w:cs="Times New Roman"/>
          <w:szCs w:val="28"/>
        </w:rPr>
        <w:t>а</w:t>
      </w:r>
      <w:r w:rsidRPr="008C1101">
        <w:rPr>
          <w:rFonts w:cs="Times New Roman"/>
          <w:szCs w:val="28"/>
        </w:rPr>
        <w:t>ваемая прикладным уровнем одной системы, всегда понятна прикла</w:t>
      </w:r>
      <w:r w:rsidRPr="008C1101">
        <w:rPr>
          <w:rFonts w:cs="Times New Roman"/>
          <w:szCs w:val="28"/>
        </w:rPr>
        <w:t>д</w:t>
      </w:r>
      <w:r w:rsidRPr="008C1101">
        <w:rPr>
          <w:rFonts w:cs="Times New Roman"/>
          <w:szCs w:val="28"/>
        </w:rPr>
        <w:t>ному уровню другой системы. С помощью средств данного уровня пр</w:t>
      </w:r>
      <w:r w:rsidRPr="008C1101">
        <w:rPr>
          <w:rFonts w:cs="Times New Roman"/>
          <w:szCs w:val="28"/>
        </w:rPr>
        <w:t>о</w:t>
      </w:r>
      <w:r w:rsidRPr="008C1101">
        <w:rPr>
          <w:rFonts w:cs="Times New Roman"/>
          <w:szCs w:val="28"/>
        </w:rPr>
        <w:t>токолы прикладных уровней могут преодолеть синтаксические разл</w:t>
      </w:r>
      <w:r w:rsidRPr="008C1101">
        <w:rPr>
          <w:rFonts w:cs="Times New Roman"/>
          <w:szCs w:val="28"/>
        </w:rPr>
        <w:t>и</w:t>
      </w:r>
      <w:r w:rsidRPr="008C1101">
        <w:rPr>
          <w:rFonts w:cs="Times New Roman"/>
          <w:szCs w:val="28"/>
        </w:rPr>
        <w:t>чия в представлении данных или же различия в кодах символов, напр</w:t>
      </w:r>
      <w:r w:rsidRPr="008C1101">
        <w:rPr>
          <w:rFonts w:cs="Times New Roman"/>
          <w:szCs w:val="28"/>
        </w:rPr>
        <w:t>и</w:t>
      </w:r>
      <w:r w:rsidRPr="008C1101">
        <w:rPr>
          <w:rFonts w:cs="Times New Roman"/>
          <w:szCs w:val="28"/>
        </w:rPr>
        <w:t>мер в кодах ASCII и EBCDIC. На этом уровне может выполняться ши</w:t>
      </w:r>
      <w:r w:rsidRPr="008C1101">
        <w:rPr>
          <w:rFonts w:cs="Times New Roman"/>
          <w:szCs w:val="28"/>
        </w:rPr>
        <w:t>ф</w:t>
      </w:r>
      <w:r w:rsidRPr="008C1101">
        <w:rPr>
          <w:rFonts w:cs="Times New Roman"/>
          <w:szCs w:val="28"/>
        </w:rPr>
        <w:t>рование и дешифрование данных, благодаря которому секретность о</w:t>
      </w:r>
      <w:r w:rsidRPr="008C1101">
        <w:rPr>
          <w:rFonts w:cs="Times New Roman"/>
          <w:szCs w:val="28"/>
        </w:rPr>
        <w:t>б</w:t>
      </w:r>
      <w:r w:rsidRPr="008C1101">
        <w:rPr>
          <w:rFonts w:cs="Times New Roman"/>
          <w:szCs w:val="28"/>
        </w:rPr>
        <w:t>мена данными обеспечивается сразу для всех прикладных служб. Пр</w:t>
      </w:r>
      <w:r w:rsidRPr="008C1101">
        <w:rPr>
          <w:rFonts w:cs="Times New Roman"/>
          <w:szCs w:val="28"/>
        </w:rPr>
        <w:t>и</w:t>
      </w:r>
      <w:r w:rsidRPr="008C1101">
        <w:rPr>
          <w:rFonts w:cs="Times New Roman"/>
          <w:szCs w:val="28"/>
        </w:rPr>
        <w:t xml:space="preserve">мером такого протокола является протокол Secure Socket Layer (SSL), который обеспечивает секретный обмен сообщениями для протоколов прикладного уровня стека TCP/IP. </w:t>
      </w:r>
    </w:p>
    <w:p w:rsidR="00471F55" w:rsidRPr="008C1101" w:rsidRDefault="00471F55" w:rsidP="00101231">
      <w:pPr>
        <w:rPr>
          <w:rFonts w:cs="Times New Roman"/>
          <w:szCs w:val="28"/>
        </w:rPr>
      </w:pPr>
      <w:r w:rsidRPr="008C1101">
        <w:rPr>
          <w:rFonts w:cs="Times New Roman"/>
          <w:b/>
          <w:bCs/>
          <w:szCs w:val="28"/>
        </w:rPr>
        <w:t>Уровень представления</w:t>
      </w:r>
      <w:r w:rsidR="00CE6FED" w:rsidRPr="008C1101">
        <w:rPr>
          <w:rFonts w:cs="Times New Roman"/>
          <w:szCs w:val="28"/>
        </w:rPr>
        <w:t xml:space="preserve"> -</w:t>
      </w:r>
      <w:r w:rsidRPr="008C1101">
        <w:rPr>
          <w:rFonts w:cs="Times New Roman"/>
          <w:szCs w:val="28"/>
        </w:rPr>
        <w:t xml:space="preserve"> согласовывает представление (синта</w:t>
      </w:r>
      <w:r w:rsidRPr="008C1101">
        <w:rPr>
          <w:rFonts w:cs="Times New Roman"/>
          <w:szCs w:val="28"/>
        </w:rPr>
        <w:t>к</w:t>
      </w:r>
      <w:r w:rsidRPr="008C1101">
        <w:rPr>
          <w:rFonts w:cs="Times New Roman"/>
          <w:szCs w:val="28"/>
        </w:rPr>
        <w:t xml:space="preserve">сис) данных при взаимодействии двух прикладных процессов: </w:t>
      </w:r>
    </w:p>
    <w:p w:rsidR="00471F55" w:rsidRPr="008C1101" w:rsidRDefault="00471F55" w:rsidP="00CE6FED">
      <w:pPr>
        <w:pStyle w:val="ac"/>
        <w:numPr>
          <w:ilvl w:val="0"/>
          <w:numId w:val="5"/>
        </w:numPr>
        <w:ind w:left="851" w:firstLine="0"/>
        <w:rPr>
          <w:rFonts w:cs="Times New Roman"/>
          <w:color w:val="000000"/>
          <w:szCs w:val="28"/>
        </w:rPr>
      </w:pPr>
      <w:r w:rsidRPr="008C1101">
        <w:rPr>
          <w:rFonts w:cs="Times New Roman"/>
          <w:color w:val="000000"/>
          <w:szCs w:val="28"/>
        </w:rPr>
        <w:t>преобразование данных из внешнего формата во внутре</w:t>
      </w:r>
      <w:r w:rsidRPr="008C1101">
        <w:rPr>
          <w:rFonts w:cs="Times New Roman"/>
          <w:color w:val="000000"/>
          <w:szCs w:val="28"/>
        </w:rPr>
        <w:t>н</w:t>
      </w:r>
      <w:r w:rsidRPr="008C1101">
        <w:rPr>
          <w:rFonts w:cs="Times New Roman"/>
          <w:color w:val="000000"/>
          <w:szCs w:val="28"/>
        </w:rPr>
        <w:t xml:space="preserve">ний; </w:t>
      </w:r>
    </w:p>
    <w:p w:rsidR="00471F55" w:rsidRPr="008C1101" w:rsidRDefault="00471F55" w:rsidP="00CE6FED">
      <w:pPr>
        <w:pStyle w:val="ac"/>
        <w:numPr>
          <w:ilvl w:val="0"/>
          <w:numId w:val="5"/>
        </w:numPr>
        <w:ind w:hanging="436"/>
        <w:rPr>
          <w:rFonts w:cs="Times New Roman"/>
          <w:color w:val="000000"/>
          <w:szCs w:val="28"/>
        </w:rPr>
      </w:pPr>
      <w:r w:rsidRPr="008C1101">
        <w:rPr>
          <w:rFonts w:cs="Times New Roman"/>
          <w:color w:val="000000"/>
          <w:szCs w:val="28"/>
        </w:rPr>
        <w:t xml:space="preserve">шифрование и расшифровка данных. </w:t>
      </w:r>
    </w:p>
    <w:p w:rsidR="00471F55" w:rsidRPr="008C1101" w:rsidRDefault="00471F55" w:rsidP="00101231">
      <w:pPr>
        <w:pStyle w:val="3"/>
        <w:rPr>
          <w:rFonts w:ascii="Times New Roman" w:hAnsi="Times New Roman" w:cs="Times New Roman"/>
          <w:szCs w:val="28"/>
        </w:rPr>
      </w:pPr>
      <w:bookmarkStart w:id="46" w:name="_Toc347384281"/>
      <w:r w:rsidRPr="008C1101">
        <w:rPr>
          <w:rFonts w:ascii="Times New Roman" w:hAnsi="Times New Roman" w:cs="Times New Roman"/>
          <w:szCs w:val="28"/>
        </w:rPr>
        <w:t>Прикладной уровень</w:t>
      </w:r>
      <w:bookmarkEnd w:id="46"/>
    </w:p>
    <w:p w:rsidR="00471F55" w:rsidRPr="008C1101" w:rsidRDefault="00471F55" w:rsidP="00101231">
      <w:pPr>
        <w:rPr>
          <w:rFonts w:cs="Times New Roman"/>
          <w:szCs w:val="28"/>
        </w:rPr>
      </w:pPr>
      <w:r w:rsidRPr="008C1101">
        <w:rPr>
          <w:rFonts w:cs="Times New Roman"/>
          <w:szCs w:val="28"/>
        </w:rPr>
        <w:t>Прикладной уровень (Application layer) — это в действительности просто набор разнообразных протоколов, с помощью которых польз</w:t>
      </w:r>
      <w:r w:rsidRPr="008C1101">
        <w:rPr>
          <w:rFonts w:cs="Times New Roman"/>
          <w:szCs w:val="28"/>
        </w:rPr>
        <w:t>о</w:t>
      </w:r>
      <w:r w:rsidRPr="008C1101">
        <w:rPr>
          <w:rFonts w:cs="Times New Roman"/>
          <w:szCs w:val="28"/>
        </w:rPr>
        <w:t>ватели сети получают доступ к разделяемым ресурсам, таким как фа</w:t>
      </w:r>
      <w:r w:rsidRPr="008C1101">
        <w:rPr>
          <w:rFonts w:cs="Times New Roman"/>
          <w:szCs w:val="28"/>
        </w:rPr>
        <w:t>й</w:t>
      </w:r>
      <w:r w:rsidRPr="008C1101">
        <w:rPr>
          <w:rFonts w:cs="Times New Roman"/>
          <w:szCs w:val="28"/>
        </w:rPr>
        <w:t>лы, принтеры или гипертекстовые Web-страницы, а также организуют совместную работу, например с помощью протокола электронной п</w:t>
      </w:r>
      <w:r w:rsidRPr="008C1101">
        <w:rPr>
          <w:rFonts w:cs="Times New Roman"/>
          <w:szCs w:val="28"/>
        </w:rPr>
        <w:t>о</w:t>
      </w:r>
      <w:r w:rsidRPr="008C1101">
        <w:rPr>
          <w:rFonts w:cs="Times New Roman"/>
          <w:szCs w:val="28"/>
        </w:rPr>
        <w:t xml:space="preserve">чты. Единица данных, которой оперирует прикладной уровень, обычно называется сообщением (message). </w:t>
      </w:r>
    </w:p>
    <w:p w:rsidR="00471F55" w:rsidRPr="008C1101" w:rsidRDefault="00471F55" w:rsidP="00101231">
      <w:pPr>
        <w:rPr>
          <w:rFonts w:cs="Times New Roman"/>
          <w:szCs w:val="28"/>
        </w:rPr>
      </w:pPr>
      <w:r w:rsidRPr="008C1101">
        <w:rPr>
          <w:rFonts w:cs="Times New Roman"/>
          <w:b/>
          <w:bCs/>
          <w:szCs w:val="28"/>
        </w:rPr>
        <w:lastRenderedPageBreak/>
        <w:t>Прикладной уровень</w:t>
      </w:r>
      <w:r w:rsidRPr="008C1101">
        <w:rPr>
          <w:rFonts w:cs="Times New Roman"/>
          <w:szCs w:val="28"/>
        </w:rPr>
        <w:t xml:space="preserve"> — набор всех сетевых сервисов, которые предоставляет система конечному пользователю: </w:t>
      </w:r>
    </w:p>
    <w:p w:rsidR="00471F55" w:rsidRPr="008C1101" w:rsidRDefault="00471F55" w:rsidP="00101231">
      <w:pPr>
        <w:pStyle w:val="ac"/>
        <w:numPr>
          <w:ilvl w:val="0"/>
          <w:numId w:val="4"/>
        </w:numPr>
        <w:ind w:firstLine="567"/>
        <w:rPr>
          <w:rFonts w:cs="Times New Roman"/>
          <w:color w:val="000000"/>
          <w:szCs w:val="28"/>
        </w:rPr>
      </w:pPr>
      <w:r w:rsidRPr="008C1101">
        <w:rPr>
          <w:rFonts w:cs="Times New Roman"/>
          <w:color w:val="000000"/>
          <w:szCs w:val="28"/>
        </w:rPr>
        <w:t xml:space="preserve">идентификация, проверка прав доступа; </w:t>
      </w:r>
    </w:p>
    <w:p w:rsidR="00471F55" w:rsidRPr="008C1101" w:rsidRDefault="00471F55" w:rsidP="00101231">
      <w:pPr>
        <w:pStyle w:val="ac"/>
        <w:numPr>
          <w:ilvl w:val="0"/>
          <w:numId w:val="4"/>
        </w:numPr>
        <w:ind w:firstLine="567"/>
        <w:rPr>
          <w:rFonts w:cs="Times New Roman"/>
          <w:color w:val="000000"/>
          <w:szCs w:val="28"/>
        </w:rPr>
      </w:pPr>
      <w:r w:rsidRPr="008C1101">
        <w:rPr>
          <w:rFonts w:cs="Times New Roman"/>
          <w:color w:val="000000"/>
          <w:szCs w:val="28"/>
        </w:rPr>
        <w:t xml:space="preserve">принт- и файл-сервис, почта, удаленный доступ... </w:t>
      </w:r>
    </w:p>
    <w:p w:rsidR="00471F55" w:rsidRPr="008C1101" w:rsidRDefault="00471F55" w:rsidP="00101231">
      <w:pPr>
        <w:rPr>
          <w:rFonts w:cs="Times New Roman"/>
          <w:szCs w:val="28"/>
        </w:rPr>
      </w:pPr>
      <w:r w:rsidRPr="008C1101">
        <w:rPr>
          <w:rFonts w:cs="Times New Roman"/>
          <w:szCs w:val="28"/>
        </w:rPr>
        <w:t>Существует очень много различных служб прикладного уровня. Приведем в качестве примера хотя бы несколько наиболее распростр</w:t>
      </w:r>
      <w:r w:rsidRPr="008C1101">
        <w:rPr>
          <w:rFonts w:cs="Times New Roman"/>
          <w:szCs w:val="28"/>
        </w:rPr>
        <w:t>а</w:t>
      </w:r>
      <w:r w:rsidRPr="008C1101">
        <w:rPr>
          <w:rFonts w:cs="Times New Roman"/>
          <w:szCs w:val="28"/>
        </w:rPr>
        <w:t>ненных реализаций файловых служб: NCP в операционной системе Novell NetWare, SMB в Microsoft Windows NT, NFS, FTP и TFTP, вх</w:t>
      </w:r>
      <w:r w:rsidRPr="008C1101">
        <w:rPr>
          <w:rFonts w:cs="Times New Roman"/>
          <w:szCs w:val="28"/>
        </w:rPr>
        <w:t>о</w:t>
      </w:r>
      <w:r w:rsidRPr="008C1101">
        <w:rPr>
          <w:rFonts w:cs="Times New Roman"/>
          <w:szCs w:val="28"/>
        </w:rPr>
        <w:t xml:space="preserve">дящие в стек TCP/IP. </w:t>
      </w:r>
    </w:p>
    <w:p w:rsidR="00471F55" w:rsidRPr="008C1101" w:rsidRDefault="00471F55" w:rsidP="00101231">
      <w:pPr>
        <w:pStyle w:val="3"/>
        <w:rPr>
          <w:rFonts w:ascii="Times New Roman" w:hAnsi="Times New Roman" w:cs="Times New Roman"/>
          <w:szCs w:val="28"/>
        </w:rPr>
      </w:pPr>
      <w:bookmarkStart w:id="47" w:name="_Toc347384282"/>
      <w:r w:rsidRPr="008C1101">
        <w:rPr>
          <w:rFonts w:ascii="Times New Roman" w:hAnsi="Times New Roman" w:cs="Times New Roman"/>
          <w:szCs w:val="28"/>
        </w:rPr>
        <w:t>Сетезависимые и сетенезависимые уровни</w:t>
      </w:r>
      <w:bookmarkEnd w:id="47"/>
    </w:p>
    <w:p w:rsidR="00471F55" w:rsidRPr="008C1101" w:rsidRDefault="00471F55" w:rsidP="00101231">
      <w:pPr>
        <w:pStyle w:val="a5"/>
        <w:ind w:firstLine="567"/>
        <w:jc w:val="both"/>
        <w:rPr>
          <w:szCs w:val="28"/>
        </w:rPr>
      </w:pPr>
      <w:r w:rsidRPr="008C1101">
        <w:rPr>
          <w:szCs w:val="28"/>
        </w:rPr>
        <w:t>Функции всех уровней модели OSI могут быть отнесены к одной из двух групп: либо к функциям, зависящим от конкретной технической реализации сети, либо к функциям, ориентированным на работу с пр</w:t>
      </w:r>
      <w:r w:rsidRPr="008C1101">
        <w:rPr>
          <w:szCs w:val="28"/>
        </w:rPr>
        <w:t>и</w:t>
      </w:r>
      <w:r w:rsidRPr="008C1101">
        <w:rPr>
          <w:szCs w:val="28"/>
        </w:rPr>
        <w:t xml:space="preserve">ложениями. </w:t>
      </w:r>
    </w:p>
    <w:p w:rsidR="00471F55" w:rsidRPr="008C1101" w:rsidRDefault="00471F55" w:rsidP="00101231">
      <w:pPr>
        <w:pStyle w:val="a5"/>
        <w:ind w:firstLine="567"/>
        <w:jc w:val="both"/>
        <w:rPr>
          <w:szCs w:val="28"/>
        </w:rPr>
      </w:pPr>
      <w:r w:rsidRPr="008C1101">
        <w:rPr>
          <w:szCs w:val="28"/>
        </w:rPr>
        <w:t>Три нижних уровня — физический, канальный и сетевой — явл</w:t>
      </w:r>
      <w:r w:rsidRPr="008C1101">
        <w:rPr>
          <w:szCs w:val="28"/>
        </w:rPr>
        <w:t>я</w:t>
      </w:r>
      <w:r w:rsidRPr="008C1101">
        <w:rPr>
          <w:szCs w:val="28"/>
        </w:rPr>
        <w:t xml:space="preserve">ются сетезависимыми, то есть протоколы этих уровней тесно связаны с технической реализацией сети и используемым коммуникационным оборудованием. Например, переход на оборудование FDDI означает полную смену протоколов физического и канального уровней во всех узлах сети. </w:t>
      </w:r>
    </w:p>
    <w:p w:rsidR="00471F55" w:rsidRPr="008C1101" w:rsidRDefault="00471F55" w:rsidP="00101231">
      <w:pPr>
        <w:pStyle w:val="a5"/>
        <w:ind w:firstLine="567"/>
        <w:jc w:val="both"/>
        <w:rPr>
          <w:szCs w:val="28"/>
        </w:rPr>
      </w:pPr>
      <w:r w:rsidRPr="008C1101">
        <w:rPr>
          <w:szCs w:val="28"/>
        </w:rPr>
        <w:t xml:space="preserve">Три верхних уровня </w:t>
      </w:r>
      <w:r w:rsidR="00CE6FED" w:rsidRPr="008C1101">
        <w:rPr>
          <w:szCs w:val="28"/>
        </w:rPr>
        <w:t>-</w:t>
      </w:r>
      <w:r w:rsidRPr="008C1101">
        <w:rPr>
          <w:szCs w:val="28"/>
        </w:rPr>
        <w:t xml:space="preserve"> прикладной, представительный и сеансовый </w:t>
      </w:r>
      <w:r w:rsidR="00CE6FED" w:rsidRPr="008C1101">
        <w:rPr>
          <w:szCs w:val="28"/>
        </w:rPr>
        <w:t>-</w:t>
      </w:r>
      <w:r w:rsidRPr="008C1101">
        <w:rPr>
          <w:szCs w:val="28"/>
        </w:rPr>
        <w:t xml:space="preserve"> ориентированы на приложения и мало зависят от технических особе</w:t>
      </w:r>
      <w:r w:rsidRPr="008C1101">
        <w:rPr>
          <w:szCs w:val="28"/>
        </w:rPr>
        <w:t>н</w:t>
      </w:r>
      <w:r w:rsidRPr="008C1101">
        <w:rPr>
          <w:szCs w:val="28"/>
        </w:rPr>
        <w:t>ностей построения сети. На протоколы этих уровней не влияют какие бы то ни было изменения в топологии сети, замена оборудования или переход на другую сетевую технологию. Так, переход от Ethernet к в</w:t>
      </w:r>
      <w:r w:rsidRPr="008C1101">
        <w:rPr>
          <w:szCs w:val="28"/>
        </w:rPr>
        <w:t>ы</w:t>
      </w:r>
      <w:r w:rsidRPr="008C1101">
        <w:rPr>
          <w:szCs w:val="28"/>
        </w:rPr>
        <w:t>сокоскоростной технологии 100VG-AnyLAN не потребует никаких и</w:t>
      </w:r>
      <w:r w:rsidRPr="008C1101">
        <w:rPr>
          <w:szCs w:val="28"/>
        </w:rPr>
        <w:t>з</w:t>
      </w:r>
      <w:r w:rsidRPr="008C1101">
        <w:rPr>
          <w:szCs w:val="28"/>
        </w:rPr>
        <w:t>менений в программных средствах, реализующих функции прикладн</w:t>
      </w:r>
      <w:r w:rsidRPr="008C1101">
        <w:rPr>
          <w:szCs w:val="28"/>
        </w:rPr>
        <w:t>о</w:t>
      </w:r>
      <w:r w:rsidRPr="008C1101">
        <w:rPr>
          <w:szCs w:val="28"/>
        </w:rPr>
        <w:t xml:space="preserve">го, представительного и сеансового уровней. </w:t>
      </w:r>
    </w:p>
    <w:p w:rsidR="00471F55" w:rsidRPr="008C1101" w:rsidRDefault="00471F55" w:rsidP="00101231">
      <w:pPr>
        <w:pStyle w:val="a5"/>
        <w:ind w:firstLine="567"/>
        <w:jc w:val="both"/>
        <w:rPr>
          <w:szCs w:val="28"/>
        </w:rPr>
      </w:pPr>
      <w:r w:rsidRPr="008C1101">
        <w:rPr>
          <w:szCs w:val="28"/>
        </w:rPr>
        <w:t>Транспортный уровень является промежуточным, он скрывает все детали функционирования нижних уровней от верхних. Это позволяет разрабатывать приложения, не зависящие от технических средств неп</w:t>
      </w:r>
      <w:r w:rsidRPr="008C1101">
        <w:rPr>
          <w:szCs w:val="28"/>
        </w:rPr>
        <w:t>о</w:t>
      </w:r>
      <w:r w:rsidRPr="008C1101">
        <w:rPr>
          <w:szCs w:val="28"/>
        </w:rPr>
        <w:t xml:space="preserve">средственной транспортировки сообщений. </w:t>
      </w:r>
    </w:p>
    <w:p w:rsidR="00471F55" w:rsidRPr="008C1101" w:rsidRDefault="00471F55" w:rsidP="00101231">
      <w:pPr>
        <w:pStyle w:val="a5"/>
        <w:ind w:firstLine="567"/>
        <w:jc w:val="center"/>
        <w:rPr>
          <w:szCs w:val="28"/>
        </w:rPr>
      </w:pPr>
      <w:r w:rsidRPr="008C1101">
        <w:rPr>
          <w:noProof/>
          <w:szCs w:val="28"/>
        </w:rPr>
        <w:lastRenderedPageBreak/>
        <w:drawing>
          <wp:inline distT="0" distB="0" distL="0" distR="0" wp14:anchorId="366F6ACD" wp14:editId="6B610F5D">
            <wp:extent cx="4762500" cy="5219700"/>
            <wp:effectExtent l="0" t="0" r="0" b="0"/>
            <wp:docPr id="28" name="Рисунок 28" descr="1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11-9"/>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4762500" cy="5219700"/>
                    </a:xfrm>
                    <a:prstGeom prst="rect">
                      <a:avLst/>
                    </a:prstGeom>
                    <a:noFill/>
                    <a:ln>
                      <a:noFill/>
                    </a:ln>
                  </pic:spPr>
                </pic:pic>
              </a:graphicData>
            </a:graphic>
          </wp:inline>
        </w:drawing>
      </w:r>
      <w:r w:rsidRPr="008C1101">
        <w:rPr>
          <w:szCs w:val="28"/>
        </w:rPr>
        <w:br/>
      </w:r>
      <w:r w:rsidRPr="008C1101">
        <w:rPr>
          <w:bCs/>
          <w:szCs w:val="28"/>
        </w:rPr>
        <w:t xml:space="preserve">Рис. </w:t>
      </w:r>
      <w:r w:rsidR="00CE6FED" w:rsidRPr="008C1101">
        <w:rPr>
          <w:bCs/>
          <w:szCs w:val="28"/>
        </w:rPr>
        <w:t>2.</w:t>
      </w:r>
      <w:r w:rsidRPr="008C1101">
        <w:rPr>
          <w:bCs/>
          <w:szCs w:val="28"/>
        </w:rPr>
        <w:t>9</w:t>
      </w:r>
      <w:r w:rsidRPr="008C1101">
        <w:rPr>
          <w:b/>
          <w:bCs/>
          <w:szCs w:val="28"/>
        </w:rPr>
        <w:t>.</w:t>
      </w:r>
      <w:r w:rsidRPr="008C1101">
        <w:rPr>
          <w:szCs w:val="28"/>
        </w:rPr>
        <w:t xml:space="preserve"> Сетезависимые и сетенезависимые уровни модели OSI. </w:t>
      </w:r>
    </w:p>
    <w:p w:rsidR="00471F55" w:rsidRPr="008C1101" w:rsidRDefault="00471F55" w:rsidP="00101231">
      <w:pPr>
        <w:pStyle w:val="a5"/>
        <w:ind w:firstLine="567"/>
        <w:jc w:val="center"/>
        <w:rPr>
          <w:szCs w:val="28"/>
        </w:rPr>
      </w:pPr>
    </w:p>
    <w:p w:rsidR="00471F55" w:rsidRPr="008C1101" w:rsidRDefault="00471F55" w:rsidP="00101231">
      <w:pPr>
        <w:pStyle w:val="a5"/>
        <w:ind w:firstLine="567"/>
        <w:jc w:val="both"/>
        <w:rPr>
          <w:szCs w:val="28"/>
        </w:rPr>
      </w:pPr>
      <w:r w:rsidRPr="008C1101">
        <w:rPr>
          <w:szCs w:val="28"/>
        </w:rPr>
        <w:t>На рис.</w:t>
      </w:r>
      <w:r w:rsidR="00CE6FED" w:rsidRPr="008C1101">
        <w:rPr>
          <w:szCs w:val="28"/>
        </w:rPr>
        <w:t>2.</w:t>
      </w:r>
      <w:r w:rsidRPr="008C1101">
        <w:rPr>
          <w:szCs w:val="28"/>
        </w:rPr>
        <w:t xml:space="preserve"> 9 показаны уровни модели OSI, на которых работают ра</w:t>
      </w:r>
      <w:r w:rsidRPr="008C1101">
        <w:rPr>
          <w:szCs w:val="28"/>
        </w:rPr>
        <w:t>з</w:t>
      </w:r>
      <w:r w:rsidRPr="008C1101">
        <w:rPr>
          <w:szCs w:val="28"/>
        </w:rPr>
        <w:t>личные элементы сети. Компьютер с установленной на нем сетевой ОС взаимодействует с другим компьютером с помощью протоколов всех семи уровней. Это взаимодействие компьютеры осуществляют опоср</w:t>
      </w:r>
      <w:r w:rsidRPr="008C1101">
        <w:rPr>
          <w:szCs w:val="28"/>
        </w:rPr>
        <w:t>е</w:t>
      </w:r>
      <w:r w:rsidRPr="008C1101">
        <w:rPr>
          <w:szCs w:val="28"/>
        </w:rPr>
        <w:t xml:space="preserve">дованно, через различные коммуникационные устройства: </w:t>
      </w:r>
      <w:r w:rsidRPr="008C1101">
        <w:rPr>
          <w:b/>
          <w:bCs/>
          <w:szCs w:val="28"/>
        </w:rPr>
        <w:t>концентр</w:t>
      </w:r>
      <w:r w:rsidRPr="008C1101">
        <w:rPr>
          <w:b/>
          <w:bCs/>
          <w:szCs w:val="28"/>
        </w:rPr>
        <w:t>а</w:t>
      </w:r>
      <w:r w:rsidRPr="008C1101">
        <w:rPr>
          <w:b/>
          <w:bCs/>
          <w:szCs w:val="28"/>
        </w:rPr>
        <w:t>торы</w:t>
      </w:r>
      <w:r w:rsidRPr="008C1101">
        <w:rPr>
          <w:szCs w:val="28"/>
        </w:rPr>
        <w:t xml:space="preserve">, модемы, </w:t>
      </w:r>
      <w:r w:rsidRPr="008C1101">
        <w:rPr>
          <w:b/>
          <w:bCs/>
          <w:szCs w:val="28"/>
        </w:rPr>
        <w:t>мосты</w:t>
      </w:r>
      <w:r w:rsidRPr="008C1101">
        <w:rPr>
          <w:szCs w:val="28"/>
        </w:rPr>
        <w:t xml:space="preserve">, </w:t>
      </w:r>
      <w:r w:rsidRPr="008C1101">
        <w:rPr>
          <w:b/>
          <w:bCs/>
          <w:szCs w:val="28"/>
        </w:rPr>
        <w:t>коммутаторы</w:t>
      </w:r>
      <w:r w:rsidRPr="008C1101">
        <w:rPr>
          <w:szCs w:val="28"/>
        </w:rPr>
        <w:t xml:space="preserve">, </w:t>
      </w:r>
      <w:r w:rsidRPr="008C1101">
        <w:rPr>
          <w:b/>
          <w:bCs/>
          <w:szCs w:val="28"/>
        </w:rPr>
        <w:t>маршрутизаторы</w:t>
      </w:r>
      <w:r w:rsidRPr="008C1101">
        <w:rPr>
          <w:szCs w:val="28"/>
        </w:rPr>
        <w:t>, мультипле</w:t>
      </w:r>
      <w:r w:rsidRPr="008C1101">
        <w:rPr>
          <w:szCs w:val="28"/>
        </w:rPr>
        <w:t>к</w:t>
      </w:r>
      <w:r w:rsidRPr="008C1101">
        <w:rPr>
          <w:szCs w:val="28"/>
        </w:rPr>
        <w:t>соры. В зависимости от типа коммуникационное устройство может р</w:t>
      </w:r>
      <w:r w:rsidRPr="008C1101">
        <w:rPr>
          <w:szCs w:val="28"/>
        </w:rPr>
        <w:t>а</w:t>
      </w:r>
      <w:r w:rsidRPr="008C1101">
        <w:rPr>
          <w:szCs w:val="28"/>
        </w:rPr>
        <w:t>ботать либо только на физическом уровне (</w:t>
      </w:r>
      <w:r w:rsidRPr="008C1101">
        <w:rPr>
          <w:b/>
          <w:bCs/>
          <w:szCs w:val="28"/>
        </w:rPr>
        <w:t>повторитель</w:t>
      </w:r>
      <w:r w:rsidRPr="008C1101">
        <w:rPr>
          <w:szCs w:val="28"/>
        </w:rPr>
        <w:t>), либо на ф</w:t>
      </w:r>
      <w:r w:rsidRPr="008C1101">
        <w:rPr>
          <w:szCs w:val="28"/>
        </w:rPr>
        <w:t>и</w:t>
      </w:r>
      <w:r w:rsidRPr="008C1101">
        <w:rPr>
          <w:szCs w:val="28"/>
        </w:rPr>
        <w:t>зическом и канальном (мост), либо на физическом, канальном и сет</w:t>
      </w:r>
      <w:r w:rsidRPr="008C1101">
        <w:rPr>
          <w:szCs w:val="28"/>
        </w:rPr>
        <w:t>е</w:t>
      </w:r>
      <w:r w:rsidRPr="008C1101">
        <w:rPr>
          <w:szCs w:val="28"/>
        </w:rPr>
        <w:t xml:space="preserve">вом, иногда захватывая и транспортный уровень (маршрутизатор). На рис. </w:t>
      </w:r>
      <w:r w:rsidR="00CE6FED" w:rsidRPr="008C1101">
        <w:rPr>
          <w:szCs w:val="28"/>
        </w:rPr>
        <w:t>2.</w:t>
      </w:r>
      <w:r w:rsidRPr="008C1101">
        <w:rPr>
          <w:szCs w:val="28"/>
        </w:rPr>
        <w:t>10 показано соответствие функций различных коммуникацио</w:t>
      </w:r>
      <w:r w:rsidRPr="008C1101">
        <w:rPr>
          <w:szCs w:val="28"/>
        </w:rPr>
        <w:t>н</w:t>
      </w:r>
      <w:r w:rsidRPr="008C1101">
        <w:rPr>
          <w:szCs w:val="28"/>
        </w:rPr>
        <w:t xml:space="preserve">ных устройств уровням модели OSI. </w:t>
      </w:r>
    </w:p>
    <w:p w:rsidR="007B2EA9" w:rsidRPr="008C1101" w:rsidRDefault="007B2EA9" w:rsidP="00101231">
      <w:pPr>
        <w:pStyle w:val="a5"/>
        <w:ind w:firstLine="567"/>
        <w:jc w:val="both"/>
        <w:rPr>
          <w:szCs w:val="28"/>
        </w:rPr>
      </w:pPr>
    </w:p>
    <w:p w:rsidR="00CE6FED" w:rsidRPr="008C1101" w:rsidRDefault="00471F55" w:rsidP="00101231">
      <w:pPr>
        <w:pStyle w:val="a5"/>
        <w:ind w:firstLine="567"/>
        <w:jc w:val="center"/>
        <w:rPr>
          <w:b/>
          <w:bCs/>
          <w:szCs w:val="28"/>
        </w:rPr>
      </w:pPr>
      <w:r w:rsidRPr="008C1101">
        <w:rPr>
          <w:noProof/>
          <w:szCs w:val="28"/>
        </w:rPr>
        <w:lastRenderedPageBreak/>
        <w:drawing>
          <wp:inline distT="0" distB="0" distL="0" distR="0" wp14:anchorId="05975B46" wp14:editId="1A9542E8">
            <wp:extent cx="4762500" cy="4200525"/>
            <wp:effectExtent l="0" t="0" r="0" b="9525"/>
            <wp:docPr id="27" name="Рисунок 27" descr="1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11-10"/>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4762500" cy="4200525"/>
                    </a:xfrm>
                    <a:prstGeom prst="rect">
                      <a:avLst/>
                    </a:prstGeom>
                    <a:noFill/>
                    <a:ln>
                      <a:noFill/>
                    </a:ln>
                  </pic:spPr>
                </pic:pic>
              </a:graphicData>
            </a:graphic>
          </wp:inline>
        </w:drawing>
      </w:r>
    </w:p>
    <w:p w:rsidR="00471F55" w:rsidRPr="008C1101" w:rsidRDefault="00471F55" w:rsidP="00101231">
      <w:pPr>
        <w:pStyle w:val="a5"/>
        <w:ind w:firstLine="567"/>
        <w:jc w:val="center"/>
        <w:rPr>
          <w:szCs w:val="28"/>
        </w:rPr>
      </w:pPr>
      <w:r w:rsidRPr="008C1101">
        <w:rPr>
          <w:bCs/>
          <w:szCs w:val="28"/>
        </w:rPr>
        <w:t>Рис.</w:t>
      </w:r>
      <w:r w:rsidR="00CE6FED" w:rsidRPr="008C1101">
        <w:rPr>
          <w:bCs/>
          <w:szCs w:val="28"/>
        </w:rPr>
        <w:t xml:space="preserve"> 2.</w:t>
      </w:r>
      <w:r w:rsidRPr="008C1101">
        <w:rPr>
          <w:bCs/>
          <w:szCs w:val="28"/>
        </w:rPr>
        <w:t>10.</w:t>
      </w:r>
      <w:r w:rsidRPr="008C1101">
        <w:rPr>
          <w:szCs w:val="28"/>
        </w:rPr>
        <w:t xml:space="preserve"> Соответствие функций различных уст</w:t>
      </w:r>
      <w:r w:rsidR="00CE6FED" w:rsidRPr="008C1101">
        <w:rPr>
          <w:szCs w:val="28"/>
        </w:rPr>
        <w:t>ройств сети уро</w:t>
      </w:r>
      <w:r w:rsidR="00CE6FED" w:rsidRPr="008C1101">
        <w:rPr>
          <w:szCs w:val="28"/>
        </w:rPr>
        <w:t>в</w:t>
      </w:r>
      <w:r w:rsidR="00CE6FED" w:rsidRPr="008C1101">
        <w:rPr>
          <w:szCs w:val="28"/>
        </w:rPr>
        <w:t>ням модели OSI</w:t>
      </w:r>
    </w:p>
    <w:p w:rsidR="00471F55" w:rsidRPr="008C1101" w:rsidRDefault="00471F55" w:rsidP="00101231">
      <w:pPr>
        <w:pStyle w:val="a5"/>
        <w:ind w:firstLine="567"/>
        <w:jc w:val="center"/>
        <w:rPr>
          <w:szCs w:val="28"/>
        </w:rPr>
      </w:pPr>
    </w:p>
    <w:p w:rsidR="00471F55" w:rsidRPr="008C1101" w:rsidRDefault="00471F55" w:rsidP="00101231">
      <w:pPr>
        <w:pStyle w:val="a5"/>
        <w:ind w:firstLine="567"/>
        <w:jc w:val="both"/>
        <w:rPr>
          <w:szCs w:val="28"/>
        </w:rPr>
      </w:pPr>
      <w:r w:rsidRPr="008C1101">
        <w:rPr>
          <w:szCs w:val="28"/>
        </w:rPr>
        <w:t>Модель OSI представляет хотя и очень важную, но только одну из многих моделей коммуникаций. Эти модели и связанные с ними стеки протоколов могут отличаться количеством уровней, их функциями, форматами сообщений, службами, поддерживаемыми на верхних уро</w:t>
      </w:r>
      <w:r w:rsidRPr="008C1101">
        <w:rPr>
          <w:szCs w:val="28"/>
        </w:rPr>
        <w:t>в</w:t>
      </w:r>
      <w:r w:rsidRPr="008C1101">
        <w:rPr>
          <w:szCs w:val="28"/>
        </w:rPr>
        <w:t xml:space="preserve">нях, и прочими параметрами. </w:t>
      </w:r>
    </w:p>
    <w:p w:rsidR="00471F55" w:rsidRPr="008C1101" w:rsidRDefault="00471F55" w:rsidP="00101231">
      <w:pPr>
        <w:pStyle w:val="3"/>
        <w:rPr>
          <w:rFonts w:ascii="Times New Roman" w:hAnsi="Times New Roman" w:cs="Times New Roman"/>
          <w:szCs w:val="28"/>
        </w:rPr>
      </w:pPr>
      <w:bookmarkStart w:id="48" w:name="_Toc347384283"/>
      <w:r w:rsidRPr="008C1101">
        <w:rPr>
          <w:rFonts w:ascii="Times New Roman" w:hAnsi="Times New Roman" w:cs="Times New Roman"/>
          <w:szCs w:val="28"/>
        </w:rPr>
        <w:t>Понятие "открытая система"</w:t>
      </w:r>
      <w:bookmarkEnd w:id="48"/>
    </w:p>
    <w:p w:rsidR="00471F55" w:rsidRPr="008C1101" w:rsidRDefault="00471F55" w:rsidP="00101231">
      <w:pPr>
        <w:rPr>
          <w:rFonts w:cs="Times New Roman"/>
          <w:szCs w:val="28"/>
        </w:rPr>
      </w:pPr>
      <w:r w:rsidRPr="008C1101">
        <w:rPr>
          <w:rFonts w:cs="Times New Roman"/>
          <w:szCs w:val="28"/>
        </w:rPr>
        <w:t xml:space="preserve">Модель OSI, как следует из ее названия (Open System Interconnection), описывает взаимосвязи </w:t>
      </w:r>
      <w:r w:rsidRPr="008C1101">
        <w:rPr>
          <w:rFonts w:cs="Times New Roman"/>
          <w:b/>
          <w:bCs/>
          <w:szCs w:val="28"/>
        </w:rPr>
        <w:t>открытых систем</w:t>
      </w:r>
      <w:r w:rsidRPr="008C1101">
        <w:rPr>
          <w:rFonts w:cs="Times New Roman"/>
          <w:szCs w:val="28"/>
        </w:rPr>
        <w:t>. Что же т</w:t>
      </w:r>
      <w:r w:rsidRPr="008C1101">
        <w:rPr>
          <w:rFonts w:cs="Times New Roman"/>
          <w:szCs w:val="28"/>
        </w:rPr>
        <w:t>а</w:t>
      </w:r>
      <w:r w:rsidRPr="008C1101">
        <w:rPr>
          <w:rFonts w:cs="Times New Roman"/>
          <w:szCs w:val="28"/>
        </w:rPr>
        <w:t xml:space="preserve">кое открытая система? </w:t>
      </w:r>
    </w:p>
    <w:p w:rsidR="00471F55" w:rsidRPr="008C1101" w:rsidRDefault="00471F55" w:rsidP="00101231">
      <w:pPr>
        <w:rPr>
          <w:rFonts w:cs="Times New Roman"/>
          <w:szCs w:val="28"/>
        </w:rPr>
      </w:pPr>
      <w:r w:rsidRPr="008C1101">
        <w:rPr>
          <w:rFonts w:cs="Times New Roman"/>
          <w:szCs w:val="28"/>
        </w:rPr>
        <w:t>В широком смысле открытой системой может быть названа любая система (компьютер, вычислительная сеть, ОС, программный пакет, другие аппаратные и программные продукты), построенная в соотве</w:t>
      </w:r>
      <w:r w:rsidRPr="008C1101">
        <w:rPr>
          <w:rFonts w:cs="Times New Roman"/>
          <w:szCs w:val="28"/>
        </w:rPr>
        <w:t>т</w:t>
      </w:r>
      <w:r w:rsidRPr="008C1101">
        <w:rPr>
          <w:rFonts w:cs="Times New Roman"/>
          <w:szCs w:val="28"/>
        </w:rPr>
        <w:t xml:space="preserve">ствии с открытыми </w:t>
      </w:r>
      <w:r w:rsidRPr="008C1101">
        <w:rPr>
          <w:rFonts w:cs="Times New Roman"/>
          <w:b/>
          <w:bCs/>
          <w:szCs w:val="28"/>
        </w:rPr>
        <w:t>спецификациями</w:t>
      </w:r>
      <w:r w:rsidRPr="008C1101">
        <w:rPr>
          <w:rFonts w:cs="Times New Roman"/>
          <w:szCs w:val="28"/>
        </w:rPr>
        <w:t xml:space="preserve">. </w:t>
      </w:r>
    </w:p>
    <w:p w:rsidR="00471F55" w:rsidRPr="008C1101" w:rsidRDefault="00471F55" w:rsidP="00101231">
      <w:pPr>
        <w:rPr>
          <w:rFonts w:cs="Times New Roman"/>
          <w:szCs w:val="28"/>
        </w:rPr>
      </w:pPr>
      <w:r w:rsidRPr="008C1101">
        <w:rPr>
          <w:rFonts w:cs="Times New Roman"/>
          <w:szCs w:val="28"/>
        </w:rPr>
        <w:t>Напомним, что под термином "спецификация" (в вычислительной технике) понимают формализованное описание аппаратных или пр</w:t>
      </w:r>
      <w:r w:rsidRPr="008C1101">
        <w:rPr>
          <w:rFonts w:cs="Times New Roman"/>
          <w:szCs w:val="28"/>
        </w:rPr>
        <w:t>о</w:t>
      </w:r>
      <w:r w:rsidRPr="008C1101">
        <w:rPr>
          <w:rFonts w:cs="Times New Roman"/>
          <w:szCs w:val="28"/>
        </w:rPr>
        <w:t>граммных компонентов, способов их функционирования, взаимоде</w:t>
      </w:r>
      <w:r w:rsidRPr="008C1101">
        <w:rPr>
          <w:rFonts w:cs="Times New Roman"/>
          <w:szCs w:val="28"/>
        </w:rPr>
        <w:t>й</w:t>
      </w:r>
      <w:r w:rsidRPr="008C1101">
        <w:rPr>
          <w:rFonts w:cs="Times New Roman"/>
          <w:szCs w:val="28"/>
        </w:rPr>
        <w:lastRenderedPageBreak/>
        <w:t xml:space="preserve">ствия с другими компонентами, условий эксплуатации, ограничений и особых характеристик. Понятно, что не всякая спецификация является </w:t>
      </w:r>
      <w:r w:rsidRPr="008C1101">
        <w:rPr>
          <w:rFonts w:cs="Times New Roman"/>
          <w:b/>
          <w:bCs/>
          <w:szCs w:val="28"/>
        </w:rPr>
        <w:t>стандартом</w:t>
      </w:r>
      <w:r w:rsidRPr="008C1101">
        <w:rPr>
          <w:rFonts w:cs="Times New Roman"/>
          <w:szCs w:val="28"/>
        </w:rPr>
        <w:t xml:space="preserve">. </w:t>
      </w:r>
    </w:p>
    <w:p w:rsidR="00471F55" w:rsidRPr="008C1101" w:rsidRDefault="00471F55" w:rsidP="00101231">
      <w:pPr>
        <w:rPr>
          <w:rFonts w:cs="Times New Roman"/>
          <w:szCs w:val="28"/>
        </w:rPr>
      </w:pPr>
      <w:r w:rsidRPr="008C1101">
        <w:rPr>
          <w:rFonts w:cs="Times New Roman"/>
          <w:szCs w:val="28"/>
        </w:rPr>
        <w:t xml:space="preserve">Под </w:t>
      </w:r>
      <w:r w:rsidRPr="008C1101">
        <w:rPr>
          <w:rFonts w:cs="Times New Roman"/>
          <w:b/>
          <w:bCs/>
          <w:szCs w:val="28"/>
        </w:rPr>
        <w:t>открытыми спецификациями</w:t>
      </w:r>
      <w:r w:rsidRPr="008C1101">
        <w:rPr>
          <w:rFonts w:cs="Times New Roman"/>
          <w:szCs w:val="28"/>
        </w:rPr>
        <w:t xml:space="preserve"> понимаются опубликованные, общедоступные спецификации, соответствующие стандартам и прин</w:t>
      </w:r>
      <w:r w:rsidRPr="008C1101">
        <w:rPr>
          <w:rFonts w:cs="Times New Roman"/>
          <w:szCs w:val="28"/>
        </w:rPr>
        <w:t>я</w:t>
      </w:r>
      <w:r w:rsidRPr="008C1101">
        <w:rPr>
          <w:rFonts w:cs="Times New Roman"/>
          <w:szCs w:val="28"/>
        </w:rPr>
        <w:t xml:space="preserve">тые в результате достижения согласия после всестороннего обсуждения всеми заинтересованными сторонами. </w:t>
      </w:r>
    </w:p>
    <w:p w:rsidR="00471F55" w:rsidRPr="008C1101" w:rsidRDefault="00471F55" w:rsidP="00101231">
      <w:pPr>
        <w:rPr>
          <w:rFonts w:cs="Times New Roman"/>
          <w:szCs w:val="28"/>
        </w:rPr>
      </w:pPr>
      <w:r w:rsidRPr="008C1101">
        <w:rPr>
          <w:rFonts w:cs="Times New Roman"/>
          <w:szCs w:val="28"/>
        </w:rPr>
        <w:t>Использование при разработке систем открытых спецификаций позволяет третьим сторонам разрабатывать для этих систем различные аппаратные или программные средства расширения и модификации, а также создавать программно-аппаратные комплексы из продуктов ра</w:t>
      </w:r>
      <w:r w:rsidRPr="008C1101">
        <w:rPr>
          <w:rFonts w:cs="Times New Roman"/>
          <w:szCs w:val="28"/>
        </w:rPr>
        <w:t>з</w:t>
      </w:r>
      <w:r w:rsidRPr="008C1101">
        <w:rPr>
          <w:rFonts w:cs="Times New Roman"/>
          <w:szCs w:val="28"/>
        </w:rPr>
        <w:t xml:space="preserve">ных производителей. </w:t>
      </w:r>
    </w:p>
    <w:p w:rsidR="00471F55" w:rsidRPr="008C1101" w:rsidRDefault="00471F55" w:rsidP="00101231">
      <w:pPr>
        <w:rPr>
          <w:rFonts w:cs="Times New Roman"/>
          <w:szCs w:val="28"/>
        </w:rPr>
      </w:pPr>
      <w:r w:rsidRPr="008C1101">
        <w:rPr>
          <w:rFonts w:cs="Times New Roman"/>
          <w:szCs w:val="28"/>
        </w:rPr>
        <w:t>Для реальных систем полная открытость является недостижимым идеалом. Как правило, даже в системах, называемых открытыми, этому определению соответствуют лишь некоторые части, поддерживающие внешние интерфейсы. Например, открытость семейства операционных систем Unix заключается, кроме всего прочего, в наличии стандартиз</w:t>
      </w:r>
      <w:r w:rsidRPr="008C1101">
        <w:rPr>
          <w:rFonts w:cs="Times New Roman"/>
          <w:szCs w:val="28"/>
        </w:rPr>
        <w:t>о</w:t>
      </w:r>
      <w:r w:rsidRPr="008C1101">
        <w:rPr>
          <w:rFonts w:cs="Times New Roman"/>
          <w:szCs w:val="28"/>
        </w:rPr>
        <w:t>ванного программного интерфейса между ядром и приложениями, что позволяет легко переносить приложения из среды одной версии Unix в среду другой версии. Еще одним примером частичной открытости явл</w:t>
      </w:r>
      <w:r w:rsidRPr="008C1101">
        <w:rPr>
          <w:rFonts w:cs="Times New Roman"/>
          <w:szCs w:val="28"/>
        </w:rPr>
        <w:t>я</w:t>
      </w:r>
      <w:r w:rsidRPr="008C1101">
        <w:rPr>
          <w:rFonts w:cs="Times New Roman"/>
          <w:szCs w:val="28"/>
        </w:rPr>
        <w:t>ется применение в достаточно закрытой операционной системе Novell NetWare открытого интерфейса Open Driver Interface (ODI) для включ</w:t>
      </w:r>
      <w:r w:rsidRPr="008C1101">
        <w:rPr>
          <w:rFonts w:cs="Times New Roman"/>
          <w:szCs w:val="28"/>
        </w:rPr>
        <w:t>е</w:t>
      </w:r>
      <w:r w:rsidRPr="008C1101">
        <w:rPr>
          <w:rFonts w:cs="Times New Roman"/>
          <w:szCs w:val="28"/>
        </w:rPr>
        <w:t>ния в систему драйверов сетевых адаптеров производства независимых компаний. Чем больше открытых спецификаций использовано при ра</w:t>
      </w:r>
      <w:r w:rsidRPr="008C1101">
        <w:rPr>
          <w:rFonts w:cs="Times New Roman"/>
          <w:szCs w:val="28"/>
        </w:rPr>
        <w:t>з</w:t>
      </w:r>
      <w:r w:rsidRPr="008C1101">
        <w:rPr>
          <w:rFonts w:cs="Times New Roman"/>
          <w:szCs w:val="28"/>
        </w:rPr>
        <w:t xml:space="preserve">работке системы, тем более открытой она является. </w:t>
      </w:r>
    </w:p>
    <w:p w:rsidR="00471F55" w:rsidRPr="008C1101" w:rsidRDefault="00471F55" w:rsidP="00101231">
      <w:pPr>
        <w:rPr>
          <w:rFonts w:cs="Times New Roman"/>
          <w:szCs w:val="28"/>
        </w:rPr>
      </w:pPr>
      <w:r w:rsidRPr="008C1101">
        <w:rPr>
          <w:rFonts w:cs="Times New Roman"/>
          <w:szCs w:val="28"/>
        </w:rPr>
        <w:t>Модель OSI касается только одного аспекта открытости, а именно открытости средств взаимодействия устройств, связанных в вычисл</w:t>
      </w:r>
      <w:r w:rsidRPr="008C1101">
        <w:rPr>
          <w:rFonts w:cs="Times New Roman"/>
          <w:szCs w:val="28"/>
        </w:rPr>
        <w:t>и</w:t>
      </w:r>
      <w:r w:rsidRPr="008C1101">
        <w:rPr>
          <w:rFonts w:cs="Times New Roman"/>
          <w:szCs w:val="28"/>
        </w:rPr>
        <w:t>тельную сеть. Здесь под открытой системой понимается сетевое устро</w:t>
      </w:r>
      <w:r w:rsidRPr="008C1101">
        <w:rPr>
          <w:rFonts w:cs="Times New Roman"/>
          <w:szCs w:val="28"/>
        </w:rPr>
        <w:t>й</w:t>
      </w:r>
      <w:r w:rsidRPr="008C1101">
        <w:rPr>
          <w:rFonts w:cs="Times New Roman"/>
          <w:szCs w:val="28"/>
        </w:rPr>
        <w:t>ство, готовое взаимодействовать с другими сетевыми устройствами с использованием стандартных правил, определяющих формат, содерж</w:t>
      </w:r>
      <w:r w:rsidRPr="008C1101">
        <w:rPr>
          <w:rFonts w:cs="Times New Roman"/>
          <w:szCs w:val="28"/>
        </w:rPr>
        <w:t>а</w:t>
      </w:r>
      <w:r w:rsidRPr="008C1101">
        <w:rPr>
          <w:rFonts w:cs="Times New Roman"/>
          <w:szCs w:val="28"/>
        </w:rPr>
        <w:t xml:space="preserve">ние и значение принимаемых и отправляемых сообщений. </w:t>
      </w:r>
    </w:p>
    <w:p w:rsidR="00471F55" w:rsidRPr="008C1101" w:rsidRDefault="00471F55" w:rsidP="00101231">
      <w:pPr>
        <w:rPr>
          <w:rFonts w:cs="Times New Roman"/>
          <w:szCs w:val="28"/>
        </w:rPr>
      </w:pPr>
      <w:r w:rsidRPr="008C1101">
        <w:rPr>
          <w:rFonts w:cs="Times New Roman"/>
          <w:szCs w:val="28"/>
        </w:rPr>
        <w:t xml:space="preserve">Если две сети построены с соблюдением принципов открытости, то это дает следующие преимущества: </w:t>
      </w:r>
    </w:p>
    <w:p w:rsidR="00471F55" w:rsidRPr="008C1101" w:rsidRDefault="00471F55" w:rsidP="00101231">
      <w:pPr>
        <w:numPr>
          <w:ilvl w:val="0"/>
          <w:numId w:val="9"/>
        </w:numPr>
        <w:spacing w:before="100" w:beforeAutospacing="1" w:after="100" w:afterAutospacing="1"/>
        <w:ind w:firstLine="567"/>
        <w:contextualSpacing w:val="0"/>
        <w:jc w:val="left"/>
        <w:rPr>
          <w:rFonts w:cs="Times New Roman"/>
          <w:color w:val="000000"/>
          <w:szCs w:val="28"/>
        </w:rPr>
      </w:pPr>
      <w:r w:rsidRPr="008C1101">
        <w:rPr>
          <w:rFonts w:cs="Times New Roman"/>
          <w:color w:val="000000"/>
          <w:szCs w:val="28"/>
        </w:rPr>
        <w:t>возможность построения сети из аппаратных и програм</w:t>
      </w:r>
      <w:r w:rsidRPr="008C1101">
        <w:rPr>
          <w:rFonts w:cs="Times New Roman"/>
          <w:color w:val="000000"/>
          <w:szCs w:val="28"/>
        </w:rPr>
        <w:t>м</w:t>
      </w:r>
      <w:r w:rsidRPr="008C1101">
        <w:rPr>
          <w:rFonts w:cs="Times New Roman"/>
          <w:color w:val="000000"/>
          <w:szCs w:val="28"/>
        </w:rPr>
        <w:t>ных средств различных производителей, придерживающихся о</w:t>
      </w:r>
      <w:r w:rsidRPr="008C1101">
        <w:rPr>
          <w:rFonts w:cs="Times New Roman"/>
          <w:color w:val="000000"/>
          <w:szCs w:val="28"/>
        </w:rPr>
        <w:t>д</w:t>
      </w:r>
      <w:r w:rsidRPr="008C1101">
        <w:rPr>
          <w:rFonts w:cs="Times New Roman"/>
          <w:color w:val="000000"/>
          <w:szCs w:val="28"/>
        </w:rPr>
        <w:t xml:space="preserve">ного и того же стандарта; </w:t>
      </w:r>
    </w:p>
    <w:p w:rsidR="00471F55" w:rsidRPr="008C1101" w:rsidRDefault="00471F55" w:rsidP="00101231">
      <w:pPr>
        <w:numPr>
          <w:ilvl w:val="0"/>
          <w:numId w:val="9"/>
        </w:numPr>
        <w:spacing w:before="100" w:beforeAutospacing="1" w:after="100" w:afterAutospacing="1"/>
        <w:ind w:firstLine="567"/>
        <w:contextualSpacing w:val="0"/>
        <w:jc w:val="left"/>
        <w:rPr>
          <w:rFonts w:cs="Times New Roman"/>
          <w:color w:val="000000"/>
          <w:szCs w:val="28"/>
        </w:rPr>
      </w:pPr>
      <w:r w:rsidRPr="008C1101">
        <w:rPr>
          <w:rFonts w:cs="Times New Roman"/>
          <w:color w:val="000000"/>
          <w:szCs w:val="28"/>
        </w:rPr>
        <w:t xml:space="preserve">возможность безболезненной замены одних компонентов сети другими, что позволяет сети развиваться с минимальными затратами; </w:t>
      </w:r>
    </w:p>
    <w:p w:rsidR="00471F55" w:rsidRPr="008C1101" w:rsidRDefault="00471F55" w:rsidP="00101231">
      <w:pPr>
        <w:numPr>
          <w:ilvl w:val="0"/>
          <w:numId w:val="9"/>
        </w:numPr>
        <w:spacing w:before="100" w:beforeAutospacing="1" w:after="100" w:afterAutospacing="1"/>
        <w:ind w:firstLine="567"/>
        <w:contextualSpacing w:val="0"/>
        <w:jc w:val="left"/>
        <w:rPr>
          <w:rFonts w:cs="Times New Roman"/>
          <w:color w:val="000000"/>
          <w:szCs w:val="28"/>
        </w:rPr>
      </w:pPr>
      <w:r w:rsidRPr="008C1101">
        <w:rPr>
          <w:rFonts w:cs="Times New Roman"/>
          <w:color w:val="000000"/>
          <w:szCs w:val="28"/>
        </w:rPr>
        <w:t xml:space="preserve">возможность легкого сопряжения одной сети с другой; </w:t>
      </w:r>
    </w:p>
    <w:p w:rsidR="00471F55" w:rsidRPr="008C1101" w:rsidRDefault="00471F55" w:rsidP="00101231">
      <w:pPr>
        <w:numPr>
          <w:ilvl w:val="0"/>
          <w:numId w:val="9"/>
        </w:numPr>
        <w:spacing w:before="100" w:beforeAutospacing="1" w:after="100" w:afterAutospacing="1"/>
        <w:ind w:firstLine="567"/>
        <w:contextualSpacing w:val="0"/>
        <w:jc w:val="left"/>
        <w:rPr>
          <w:rFonts w:cs="Times New Roman"/>
          <w:color w:val="000000"/>
          <w:szCs w:val="28"/>
        </w:rPr>
      </w:pPr>
      <w:r w:rsidRPr="008C1101">
        <w:rPr>
          <w:rFonts w:cs="Times New Roman"/>
          <w:color w:val="000000"/>
          <w:szCs w:val="28"/>
        </w:rPr>
        <w:lastRenderedPageBreak/>
        <w:t xml:space="preserve">простота освоения и обслуживания сети. </w:t>
      </w:r>
    </w:p>
    <w:p w:rsidR="00471F55" w:rsidRPr="008C1101" w:rsidRDefault="00471F55" w:rsidP="00101231">
      <w:pPr>
        <w:rPr>
          <w:rFonts w:cs="Times New Roman"/>
          <w:szCs w:val="28"/>
        </w:rPr>
      </w:pPr>
      <w:r w:rsidRPr="008C1101">
        <w:rPr>
          <w:rFonts w:cs="Times New Roman"/>
          <w:szCs w:val="28"/>
        </w:rPr>
        <w:t>Ярким примером открытой системы является сеть Internet. Эта сеть развивалась в полном соответствии с требованиями, предъявляемыми к открытым системам. В разработке ее стандартов принимали участие т</w:t>
      </w:r>
      <w:r w:rsidRPr="008C1101">
        <w:rPr>
          <w:rFonts w:cs="Times New Roman"/>
          <w:szCs w:val="28"/>
        </w:rPr>
        <w:t>ы</w:t>
      </w:r>
      <w:r w:rsidRPr="008C1101">
        <w:rPr>
          <w:rFonts w:cs="Times New Roman"/>
          <w:szCs w:val="28"/>
        </w:rPr>
        <w:t>сячи специалистов-пользователей из различных университетов, нау</w:t>
      </w:r>
      <w:r w:rsidRPr="008C1101">
        <w:rPr>
          <w:rFonts w:cs="Times New Roman"/>
          <w:szCs w:val="28"/>
        </w:rPr>
        <w:t>ч</w:t>
      </w:r>
      <w:r w:rsidRPr="008C1101">
        <w:rPr>
          <w:rFonts w:cs="Times New Roman"/>
          <w:szCs w:val="28"/>
        </w:rPr>
        <w:t xml:space="preserve">ных организаций и фирм-производителей вычислительной аппаратуры и программного обеспечения, работающих в разных странах. Само название стандартов, определяющих работу Internet </w:t>
      </w:r>
      <w:r w:rsidR="00CE6FED" w:rsidRPr="008C1101">
        <w:rPr>
          <w:rFonts w:cs="Times New Roman"/>
          <w:szCs w:val="28"/>
        </w:rPr>
        <w:t>-</w:t>
      </w:r>
      <w:r w:rsidRPr="008C1101">
        <w:rPr>
          <w:rFonts w:cs="Times New Roman"/>
          <w:szCs w:val="28"/>
        </w:rPr>
        <w:t xml:space="preserve"> Request For Comments (RFC, что можно перевести как "запрос на комментарии", </w:t>
      </w:r>
      <w:r w:rsidR="00CE6FED" w:rsidRPr="008C1101">
        <w:rPr>
          <w:rFonts w:cs="Times New Roman"/>
          <w:szCs w:val="28"/>
        </w:rPr>
        <w:t>-</w:t>
      </w:r>
      <w:r w:rsidRPr="008C1101">
        <w:rPr>
          <w:rFonts w:cs="Times New Roman"/>
          <w:szCs w:val="28"/>
        </w:rPr>
        <w:t xml:space="preserve"> говорит об открытом характере принимаемых стандартов. В результате сеть Internet объединила в себе разнообразное оборудование и пр</w:t>
      </w:r>
      <w:r w:rsidRPr="008C1101">
        <w:rPr>
          <w:rFonts w:cs="Times New Roman"/>
          <w:szCs w:val="28"/>
        </w:rPr>
        <w:t>о</w:t>
      </w:r>
      <w:r w:rsidRPr="008C1101">
        <w:rPr>
          <w:rFonts w:cs="Times New Roman"/>
          <w:szCs w:val="28"/>
        </w:rPr>
        <w:t xml:space="preserve">граммное обеспечение огромного количества сетей, разбросанных по всему миру. </w:t>
      </w:r>
    </w:p>
    <w:p w:rsidR="00F70EFA" w:rsidRPr="008C1101" w:rsidRDefault="00F70EFA" w:rsidP="00101231">
      <w:pPr>
        <w:rPr>
          <w:rFonts w:cs="Times New Roman"/>
          <w:szCs w:val="28"/>
        </w:rPr>
      </w:pPr>
    </w:p>
    <w:p w:rsidR="00471F55" w:rsidRPr="008C1101" w:rsidRDefault="00471F55" w:rsidP="00101231">
      <w:pPr>
        <w:pStyle w:val="2"/>
        <w:rPr>
          <w:rFonts w:ascii="Times New Roman" w:hAnsi="Times New Roman" w:cs="Times New Roman"/>
          <w:sz w:val="28"/>
          <w:szCs w:val="28"/>
        </w:rPr>
      </w:pPr>
      <w:bookmarkStart w:id="49" w:name="_Toc347384284"/>
      <w:r w:rsidRPr="008C1101">
        <w:rPr>
          <w:rFonts w:ascii="Times New Roman" w:hAnsi="Times New Roman" w:cs="Times New Roman"/>
          <w:sz w:val="28"/>
          <w:szCs w:val="28"/>
        </w:rPr>
        <w:t>Модульность и стандартизация</w:t>
      </w:r>
      <w:bookmarkEnd w:id="49"/>
    </w:p>
    <w:p w:rsidR="00471F55" w:rsidRPr="008C1101" w:rsidRDefault="00471F55" w:rsidP="00101231">
      <w:pPr>
        <w:rPr>
          <w:rFonts w:cs="Times New Roman"/>
          <w:szCs w:val="28"/>
        </w:rPr>
      </w:pPr>
      <w:r w:rsidRPr="008C1101">
        <w:rPr>
          <w:rFonts w:cs="Times New Roman"/>
          <w:szCs w:val="28"/>
        </w:rPr>
        <w:t xml:space="preserve">Модульность </w:t>
      </w:r>
      <w:r w:rsidR="00CE6FED" w:rsidRPr="008C1101">
        <w:rPr>
          <w:rFonts w:cs="Times New Roman"/>
          <w:szCs w:val="28"/>
        </w:rPr>
        <w:t>-</w:t>
      </w:r>
      <w:r w:rsidRPr="008C1101">
        <w:rPr>
          <w:rFonts w:cs="Times New Roman"/>
          <w:szCs w:val="28"/>
        </w:rPr>
        <w:t xml:space="preserve"> это одно из неотъемлемых свойств вычислительных сетей. Модульность проявляется не только в многоуровневом предста</w:t>
      </w:r>
      <w:r w:rsidRPr="008C1101">
        <w:rPr>
          <w:rFonts w:cs="Times New Roman"/>
          <w:szCs w:val="28"/>
        </w:rPr>
        <w:t>в</w:t>
      </w:r>
      <w:r w:rsidRPr="008C1101">
        <w:rPr>
          <w:rFonts w:cs="Times New Roman"/>
          <w:szCs w:val="28"/>
        </w:rPr>
        <w:t>лении коммуникационных протоколов в конечных узлах сети, хотя это, безусловно, важная и принципиальная особенность сетевой архитект</w:t>
      </w:r>
      <w:r w:rsidRPr="008C1101">
        <w:rPr>
          <w:rFonts w:cs="Times New Roman"/>
          <w:szCs w:val="28"/>
        </w:rPr>
        <w:t>у</w:t>
      </w:r>
      <w:r w:rsidRPr="008C1101">
        <w:rPr>
          <w:rFonts w:cs="Times New Roman"/>
          <w:szCs w:val="28"/>
        </w:rPr>
        <w:t xml:space="preserve">ры. Сеть состоит из огромного числа различных модулей </w:t>
      </w:r>
      <w:r w:rsidR="00CE6FED" w:rsidRPr="008C1101">
        <w:rPr>
          <w:rFonts w:cs="Times New Roman"/>
          <w:szCs w:val="28"/>
        </w:rPr>
        <w:t>-</w:t>
      </w:r>
      <w:r w:rsidRPr="008C1101">
        <w:rPr>
          <w:rFonts w:cs="Times New Roman"/>
          <w:szCs w:val="28"/>
        </w:rPr>
        <w:t xml:space="preserve"> компьют</w:t>
      </w:r>
      <w:r w:rsidRPr="008C1101">
        <w:rPr>
          <w:rFonts w:cs="Times New Roman"/>
          <w:szCs w:val="28"/>
        </w:rPr>
        <w:t>е</w:t>
      </w:r>
      <w:r w:rsidRPr="008C1101">
        <w:rPr>
          <w:rFonts w:cs="Times New Roman"/>
          <w:szCs w:val="28"/>
        </w:rPr>
        <w:t>ров, сетевых адаптеров, мостов, маршрутизаторов, модемов, операц</w:t>
      </w:r>
      <w:r w:rsidRPr="008C1101">
        <w:rPr>
          <w:rFonts w:cs="Times New Roman"/>
          <w:szCs w:val="28"/>
        </w:rPr>
        <w:t>и</w:t>
      </w:r>
      <w:r w:rsidRPr="008C1101">
        <w:rPr>
          <w:rFonts w:cs="Times New Roman"/>
          <w:szCs w:val="28"/>
        </w:rPr>
        <w:t xml:space="preserve">онных систем и модулей приложений. </w:t>
      </w:r>
    </w:p>
    <w:p w:rsidR="00471F55" w:rsidRPr="008C1101" w:rsidRDefault="00471F55" w:rsidP="00101231">
      <w:pPr>
        <w:rPr>
          <w:rFonts w:cs="Times New Roman"/>
          <w:szCs w:val="28"/>
        </w:rPr>
      </w:pPr>
      <w:r w:rsidRPr="008C1101">
        <w:rPr>
          <w:rFonts w:cs="Times New Roman"/>
          <w:szCs w:val="28"/>
        </w:rPr>
        <w:t>Разнообразные требования, предъявляемые предприятиями к ко</w:t>
      </w:r>
      <w:r w:rsidRPr="008C1101">
        <w:rPr>
          <w:rFonts w:cs="Times New Roman"/>
          <w:szCs w:val="28"/>
        </w:rPr>
        <w:t>м</w:t>
      </w:r>
      <w:r w:rsidRPr="008C1101">
        <w:rPr>
          <w:rFonts w:cs="Times New Roman"/>
          <w:szCs w:val="28"/>
        </w:rPr>
        <w:t>пьютерным сетям, привели к появлению многочисленных и разнообра</w:t>
      </w:r>
      <w:r w:rsidRPr="008C1101">
        <w:rPr>
          <w:rFonts w:cs="Times New Roman"/>
          <w:szCs w:val="28"/>
        </w:rPr>
        <w:t>з</w:t>
      </w:r>
      <w:r w:rsidRPr="008C1101">
        <w:rPr>
          <w:rFonts w:cs="Times New Roman"/>
          <w:szCs w:val="28"/>
        </w:rPr>
        <w:t>ных устройств и программ для построения сети. Эти продукты отлич</w:t>
      </w:r>
      <w:r w:rsidRPr="008C1101">
        <w:rPr>
          <w:rFonts w:cs="Times New Roman"/>
          <w:szCs w:val="28"/>
        </w:rPr>
        <w:t>а</w:t>
      </w:r>
      <w:r w:rsidRPr="008C1101">
        <w:rPr>
          <w:rFonts w:cs="Times New Roman"/>
          <w:szCs w:val="28"/>
        </w:rPr>
        <w:t>ются не только основными функциями (имеются в виду функции, в</w:t>
      </w:r>
      <w:r w:rsidRPr="008C1101">
        <w:rPr>
          <w:rFonts w:cs="Times New Roman"/>
          <w:szCs w:val="28"/>
        </w:rPr>
        <w:t>ы</w:t>
      </w:r>
      <w:r w:rsidRPr="008C1101">
        <w:rPr>
          <w:rFonts w:cs="Times New Roman"/>
          <w:szCs w:val="28"/>
        </w:rPr>
        <w:t>полняемые, например, повторителями, мостами или программными р</w:t>
      </w:r>
      <w:r w:rsidRPr="008C1101">
        <w:rPr>
          <w:rFonts w:cs="Times New Roman"/>
          <w:szCs w:val="28"/>
        </w:rPr>
        <w:t>е</w:t>
      </w:r>
      <w:r w:rsidRPr="008C1101">
        <w:rPr>
          <w:rFonts w:cs="Times New Roman"/>
          <w:szCs w:val="28"/>
        </w:rPr>
        <w:t>директорами), но и многочисленными вспомогательными функциями, предоставляющими пользователям или администраторам дополнител</w:t>
      </w:r>
      <w:r w:rsidRPr="008C1101">
        <w:rPr>
          <w:rFonts w:cs="Times New Roman"/>
          <w:szCs w:val="28"/>
        </w:rPr>
        <w:t>ь</w:t>
      </w:r>
      <w:r w:rsidRPr="008C1101">
        <w:rPr>
          <w:rFonts w:cs="Times New Roman"/>
          <w:szCs w:val="28"/>
        </w:rPr>
        <w:t>ные удобства, такие как автоматизированное конфигурирование пар</w:t>
      </w:r>
      <w:r w:rsidRPr="008C1101">
        <w:rPr>
          <w:rFonts w:cs="Times New Roman"/>
          <w:szCs w:val="28"/>
        </w:rPr>
        <w:t>а</w:t>
      </w:r>
      <w:r w:rsidRPr="008C1101">
        <w:rPr>
          <w:rFonts w:cs="Times New Roman"/>
          <w:szCs w:val="28"/>
        </w:rPr>
        <w:t>метров устройства, автоматическое обнаружение и устранение некот</w:t>
      </w:r>
      <w:r w:rsidRPr="008C1101">
        <w:rPr>
          <w:rFonts w:cs="Times New Roman"/>
          <w:szCs w:val="28"/>
        </w:rPr>
        <w:t>о</w:t>
      </w:r>
      <w:r w:rsidRPr="008C1101">
        <w:rPr>
          <w:rFonts w:cs="Times New Roman"/>
          <w:szCs w:val="28"/>
        </w:rPr>
        <w:t>рых неисправностей, возможность программного изменения связей в сети и т. п. Разнообразие увеличивается также потому, что многие устройства и программы отличаются сочетаниями тех или иных осно</w:t>
      </w:r>
      <w:r w:rsidRPr="008C1101">
        <w:rPr>
          <w:rFonts w:cs="Times New Roman"/>
          <w:szCs w:val="28"/>
        </w:rPr>
        <w:t>в</w:t>
      </w:r>
      <w:r w:rsidRPr="008C1101">
        <w:rPr>
          <w:rFonts w:cs="Times New Roman"/>
          <w:szCs w:val="28"/>
        </w:rPr>
        <w:t xml:space="preserve">ных и дополнительных функций </w:t>
      </w:r>
      <w:r w:rsidR="00CE6FED" w:rsidRPr="008C1101">
        <w:rPr>
          <w:rFonts w:cs="Times New Roman"/>
          <w:szCs w:val="28"/>
        </w:rPr>
        <w:t>-</w:t>
      </w:r>
      <w:r w:rsidRPr="008C1101">
        <w:rPr>
          <w:rFonts w:cs="Times New Roman"/>
          <w:szCs w:val="28"/>
        </w:rPr>
        <w:t xml:space="preserve"> существуют, например, устройства, объединяющие в себе основные возможности коммутаторов и маршр</w:t>
      </w:r>
      <w:r w:rsidRPr="008C1101">
        <w:rPr>
          <w:rFonts w:cs="Times New Roman"/>
          <w:szCs w:val="28"/>
        </w:rPr>
        <w:t>у</w:t>
      </w:r>
      <w:r w:rsidRPr="008C1101">
        <w:rPr>
          <w:rFonts w:cs="Times New Roman"/>
          <w:szCs w:val="28"/>
        </w:rPr>
        <w:t>тизаторов, к которым добавляется еще и набор некоторых дополнител</w:t>
      </w:r>
      <w:r w:rsidRPr="008C1101">
        <w:rPr>
          <w:rFonts w:cs="Times New Roman"/>
          <w:szCs w:val="28"/>
        </w:rPr>
        <w:t>ь</w:t>
      </w:r>
      <w:r w:rsidRPr="008C1101">
        <w:rPr>
          <w:rFonts w:cs="Times New Roman"/>
          <w:szCs w:val="28"/>
        </w:rPr>
        <w:t xml:space="preserve">ных функций, характерный только для данного продукта. </w:t>
      </w:r>
    </w:p>
    <w:p w:rsidR="00471F55" w:rsidRPr="008C1101" w:rsidRDefault="00471F55" w:rsidP="00101231">
      <w:pPr>
        <w:rPr>
          <w:rFonts w:cs="Times New Roman"/>
          <w:szCs w:val="28"/>
        </w:rPr>
      </w:pPr>
      <w:r w:rsidRPr="008C1101">
        <w:rPr>
          <w:rFonts w:cs="Times New Roman"/>
          <w:szCs w:val="28"/>
        </w:rPr>
        <w:lastRenderedPageBreak/>
        <w:t>В результате не существует компании, которая смогла бы обесп</w:t>
      </w:r>
      <w:r w:rsidRPr="008C1101">
        <w:rPr>
          <w:rFonts w:cs="Times New Roman"/>
          <w:szCs w:val="28"/>
        </w:rPr>
        <w:t>е</w:t>
      </w:r>
      <w:r w:rsidRPr="008C1101">
        <w:rPr>
          <w:rFonts w:cs="Times New Roman"/>
          <w:szCs w:val="28"/>
        </w:rPr>
        <w:t>чить производство полного набора всех типов и подтипов оборудования и программного обеспечения, необходимого для построения сети. Но, так как все компоненты сети должны работать согласованно, потреб</w:t>
      </w:r>
      <w:r w:rsidRPr="008C1101">
        <w:rPr>
          <w:rFonts w:cs="Times New Roman"/>
          <w:szCs w:val="28"/>
        </w:rPr>
        <w:t>о</w:t>
      </w:r>
      <w:r w:rsidRPr="008C1101">
        <w:rPr>
          <w:rFonts w:cs="Times New Roman"/>
          <w:szCs w:val="28"/>
        </w:rPr>
        <w:t xml:space="preserve">валось принимать многочисленные стандарты, которые, если не во всех, то хотя бы в большинстве случаев, гарантировали бы совместимость оборудования и программ различных фирм-изготовителей. </w:t>
      </w:r>
    </w:p>
    <w:p w:rsidR="00471F55" w:rsidRPr="008C1101" w:rsidRDefault="00471F55" w:rsidP="00101231">
      <w:pPr>
        <w:rPr>
          <w:rFonts w:cs="Times New Roman"/>
          <w:szCs w:val="28"/>
        </w:rPr>
      </w:pPr>
      <w:r w:rsidRPr="008C1101">
        <w:rPr>
          <w:rFonts w:cs="Times New Roman"/>
          <w:szCs w:val="28"/>
        </w:rPr>
        <w:t xml:space="preserve">Таким образом, понятия </w:t>
      </w:r>
      <w:r w:rsidRPr="008C1101">
        <w:rPr>
          <w:rFonts w:cs="Times New Roman"/>
          <w:b/>
          <w:bCs/>
          <w:szCs w:val="28"/>
        </w:rPr>
        <w:t>"модульность"</w:t>
      </w:r>
      <w:r w:rsidRPr="008C1101">
        <w:rPr>
          <w:rFonts w:cs="Times New Roman"/>
          <w:szCs w:val="28"/>
        </w:rPr>
        <w:t xml:space="preserve"> и "</w:t>
      </w:r>
      <w:r w:rsidRPr="008C1101">
        <w:rPr>
          <w:rFonts w:cs="Times New Roman"/>
          <w:b/>
          <w:bCs/>
          <w:szCs w:val="28"/>
        </w:rPr>
        <w:t>стандартизация</w:t>
      </w:r>
      <w:r w:rsidRPr="008C1101">
        <w:rPr>
          <w:rFonts w:cs="Times New Roman"/>
          <w:szCs w:val="28"/>
        </w:rPr>
        <w:t xml:space="preserve"> в с</w:t>
      </w:r>
      <w:r w:rsidRPr="008C1101">
        <w:rPr>
          <w:rFonts w:cs="Times New Roman"/>
          <w:szCs w:val="28"/>
        </w:rPr>
        <w:t>е</w:t>
      </w:r>
      <w:r w:rsidRPr="008C1101">
        <w:rPr>
          <w:rFonts w:cs="Times New Roman"/>
          <w:szCs w:val="28"/>
        </w:rPr>
        <w:t>тях неразрывно связаны, и модульный подход только тогда дает пр</w:t>
      </w:r>
      <w:r w:rsidRPr="008C1101">
        <w:rPr>
          <w:rFonts w:cs="Times New Roman"/>
          <w:szCs w:val="28"/>
        </w:rPr>
        <w:t>е</w:t>
      </w:r>
      <w:r w:rsidRPr="008C1101">
        <w:rPr>
          <w:rFonts w:cs="Times New Roman"/>
          <w:szCs w:val="28"/>
        </w:rPr>
        <w:t xml:space="preserve">имущества, когда он сопровождается следованием стандартам. </w:t>
      </w:r>
    </w:p>
    <w:p w:rsidR="00471F55" w:rsidRPr="008C1101" w:rsidRDefault="00471F55" w:rsidP="00101231">
      <w:pPr>
        <w:rPr>
          <w:rFonts w:cs="Times New Roman"/>
          <w:szCs w:val="28"/>
        </w:rPr>
      </w:pPr>
      <w:r w:rsidRPr="008C1101">
        <w:rPr>
          <w:rFonts w:cs="Times New Roman"/>
          <w:szCs w:val="28"/>
        </w:rPr>
        <w:t>В результате открытый характер стандартов и спецификаций важен не только для коммуникационных протоколов, но и для всех многочи</w:t>
      </w:r>
      <w:r w:rsidRPr="008C1101">
        <w:rPr>
          <w:rFonts w:cs="Times New Roman"/>
          <w:szCs w:val="28"/>
        </w:rPr>
        <w:t>с</w:t>
      </w:r>
      <w:r w:rsidRPr="008C1101">
        <w:rPr>
          <w:rFonts w:cs="Times New Roman"/>
          <w:szCs w:val="28"/>
        </w:rPr>
        <w:t>ленных функций разнообразных устройств и программ, выпускаемых для построения сети. Нужно отметить, что большинство принимаемых сегодня стандартов носит открытый характер. Время закрытых систем, точные спецификации на которые были известны только фирме-производителю, прошло. Стало очевидно, что возможность взаимоде</w:t>
      </w:r>
      <w:r w:rsidRPr="008C1101">
        <w:rPr>
          <w:rFonts w:cs="Times New Roman"/>
          <w:szCs w:val="28"/>
        </w:rPr>
        <w:t>й</w:t>
      </w:r>
      <w:r w:rsidRPr="008C1101">
        <w:rPr>
          <w:rFonts w:cs="Times New Roman"/>
          <w:szCs w:val="28"/>
        </w:rPr>
        <w:t>ствия с продуктами конкурентов не снижает, а наоборот, повышает ценность изделия, так как его можно применить в большем количестве работающих сетей, построенных на основе продуктов разных изготов</w:t>
      </w:r>
      <w:r w:rsidRPr="008C1101">
        <w:rPr>
          <w:rFonts w:cs="Times New Roman"/>
          <w:szCs w:val="28"/>
        </w:rPr>
        <w:t>и</w:t>
      </w:r>
      <w:r w:rsidRPr="008C1101">
        <w:rPr>
          <w:rFonts w:cs="Times New Roman"/>
          <w:szCs w:val="28"/>
        </w:rPr>
        <w:t>телей. Поэтому даже компании, ранее выпускавшие весьма закрытые системы, такие как IBM, Novell или Microsoft, сегодня активно учас</w:t>
      </w:r>
      <w:r w:rsidRPr="008C1101">
        <w:rPr>
          <w:rFonts w:cs="Times New Roman"/>
          <w:szCs w:val="28"/>
        </w:rPr>
        <w:t>т</w:t>
      </w:r>
      <w:r w:rsidRPr="008C1101">
        <w:rPr>
          <w:rFonts w:cs="Times New Roman"/>
          <w:szCs w:val="28"/>
        </w:rPr>
        <w:t>вуют в разработке открытых стандартов и применяют их в своих пр</w:t>
      </w:r>
      <w:r w:rsidRPr="008C1101">
        <w:rPr>
          <w:rFonts w:cs="Times New Roman"/>
          <w:szCs w:val="28"/>
        </w:rPr>
        <w:t>о</w:t>
      </w:r>
      <w:r w:rsidRPr="008C1101">
        <w:rPr>
          <w:rFonts w:cs="Times New Roman"/>
          <w:szCs w:val="28"/>
        </w:rPr>
        <w:t xml:space="preserve">дуктах. </w:t>
      </w:r>
    </w:p>
    <w:p w:rsidR="00471F55" w:rsidRPr="008C1101" w:rsidRDefault="00471F55" w:rsidP="00101231">
      <w:pPr>
        <w:rPr>
          <w:rFonts w:cs="Times New Roman"/>
          <w:szCs w:val="28"/>
        </w:rPr>
      </w:pPr>
      <w:r w:rsidRPr="008C1101">
        <w:rPr>
          <w:rFonts w:cs="Times New Roman"/>
          <w:szCs w:val="28"/>
        </w:rPr>
        <w:t>Сегодня в секторе сетевого оборудования и программ с совмест</w:t>
      </w:r>
      <w:r w:rsidRPr="008C1101">
        <w:rPr>
          <w:rFonts w:cs="Times New Roman"/>
          <w:szCs w:val="28"/>
        </w:rPr>
        <w:t>и</w:t>
      </w:r>
      <w:r w:rsidRPr="008C1101">
        <w:rPr>
          <w:rFonts w:cs="Times New Roman"/>
          <w:szCs w:val="28"/>
        </w:rPr>
        <w:t>мостью продуктов разных производителей сложилась следующая сит</w:t>
      </w:r>
      <w:r w:rsidRPr="008C1101">
        <w:rPr>
          <w:rFonts w:cs="Times New Roman"/>
          <w:szCs w:val="28"/>
        </w:rPr>
        <w:t>у</w:t>
      </w:r>
      <w:r w:rsidRPr="008C1101">
        <w:rPr>
          <w:rFonts w:cs="Times New Roman"/>
          <w:szCs w:val="28"/>
        </w:rPr>
        <w:t>ация. Практически все продукты, как программные, так и аппаратные, совместимы по функциям и свойствам, которые были реализованы уже достаточно давно, и соответствующие стандарты разработаны и прин</w:t>
      </w:r>
      <w:r w:rsidRPr="008C1101">
        <w:rPr>
          <w:rFonts w:cs="Times New Roman"/>
          <w:szCs w:val="28"/>
        </w:rPr>
        <w:t>я</w:t>
      </w:r>
      <w:r w:rsidRPr="008C1101">
        <w:rPr>
          <w:rFonts w:cs="Times New Roman"/>
          <w:szCs w:val="28"/>
        </w:rPr>
        <w:t>ты, по крайней мере, 3–4 года назад. В то же время очень часто принц</w:t>
      </w:r>
      <w:r w:rsidRPr="008C1101">
        <w:rPr>
          <w:rFonts w:cs="Times New Roman"/>
          <w:szCs w:val="28"/>
        </w:rPr>
        <w:t>и</w:t>
      </w:r>
      <w:r w:rsidRPr="008C1101">
        <w:rPr>
          <w:rFonts w:cs="Times New Roman"/>
          <w:szCs w:val="28"/>
        </w:rPr>
        <w:t>пиально новые устройства, протоколы и свойства оказываются несовм</w:t>
      </w:r>
      <w:r w:rsidRPr="008C1101">
        <w:rPr>
          <w:rFonts w:cs="Times New Roman"/>
          <w:szCs w:val="28"/>
        </w:rPr>
        <w:t>е</w:t>
      </w:r>
      <w:r w:rsidRPr="008C1101">
        <w:rPr>
          <w:rFonts w:cs="Times New Roman"/>
          <w:szCs w:val="28"/>
        </w:rPr>
        <w:t>стимыми даже у ведущих производителей. Такая картина характерна не только для тех устройств или функций, стандарты на которые еще не успели принять (это естественно), но и для устройств, стандарты на к</w:t>
      </w:r>
      <w:r w:rsidRPr="008C1101">
        <w:rPr>
          <w:rFonts w:cs="Times New Roman"/>
          <w:szCs w:val="28"/>
        </w:rPr>
        <w:t>о</w:t>
      </w:r>
      <w:r w:rsidRPr="008C1101">
        <w:rPr>
          <w:rFonts w:cs="Times New Roman"/>
          <w:szCs w:val="28"/>
        </w:rPr>
        <w:t>торые существуют уже несколько лет. Совместимость достигается тол</w:t>
      </w:r>
      <w:r w:rsidRPr="008C1101">
        <w:rPr>
          <w:rFonts w:cs="Times New Roman"/>
          <w:szCs w:val="28"/>
        </w:rPr>
        <w:t>ь</w:t>
      </w:r>
      <w:r w:rsidRPr="008C1101">
        <w:rPr>
          <w:rFonts w:cs="Times New Roman"/>
          <w:szCs w:val="28"/>
        </w:rPr>
        <w:t xml:space="preserve">ко после того, как все производители реализуют соответвствующий стандарт в своих изделиях, причем одинаковым образом. </w:t>
      </w:r>
    </w:p>
    <w:p w:rsidR="00471F55" w:rsidRPr="008C1101" w:rsidRDefault="00471F55" w:rsidP="00101231">
      <w:pPr>
        <w:pStyle w:val="3"/>
        <w:rPr>
          <w:rFonts w:ascii="Times New Roman" w:hAnsi="Times New Roman" w:cs="Times New Roman"/>
          <w:szCs w:val="28"/>
        </w:rPr>
      </w:pPr>
      <w:bookmarkStart w:id="50" w:name="_Toc347384285"/>
      <w:r w:rsidRPr="008C1101">
        <w:rPr>
          <w:rFonts w:ascii="Times New Roman" w:hAnsi="Times New Roman" w:cs="Times New Roman"/>
          <w:szCs w:val="28"/>
        </w:rPr>
        <w:t>Источники стандартов</w:t>
      </w:r>
      <w:bookmarkEnd w:id="50"/>
    </w:p>
    <w:p w:rsidR="00471F55" w:rsidRPr="008C1101" w:rsidRDefault="00471F55" w:rsidP="00101231">
      <w:pPr>
        <w:rPr>
          <w:rFonts w:cs="Times New Roman"/>
          <w:szCs w:val="28"/>
        </w:rPr>
      </w:pPr>
      <w:r w:rsidRPr="008C1101">
        <w:rPr>
          <w:rFonts w:cs="Times New Roman"/>
          <w:szCs w:val="28"/>
        </w:rPr>
        <w:t xml:space="preserve">Работы по стандартизации вычислительных сетей ведутся большим количеством организаций. </w:t>
      </w:r>
    </w:p>
    <w:p w:rsidR="00471F55" w:rsidRPr="008C1101" w:rsidRDefault="00471F55" w:rsidP="00101231">
      <w:pPr>
        <w:rPr>
          <w:rFonts w:cs="Times New Roman"/>
          <w:szCs w:val="28"/>
        </w:rPr>
      </w:pPr>
      <w:r w:rsidRPr="008C1101">
        <w:rPr>
          <w:rFonts w:cs="Times New Roman"/>
          <w:szCs w:val="28"/>
        </w:rPr>
        <w:lastRenderedPageBreak/>
        <w:t xml:space="preserve">В зависимости от статуса организаций различают следующие виды стандартов: </w:t>
      </w:r>
    </w:p>
    <w:p w:rsidR="00471F55" w:rsidRPr="008C1101" w:rsidRDefault="00471F55" w:rsidP="00101231">
      <w:pPr>
        <w:numPr>
          <w:ilvl w:val="0"/>
          <w:numId w:val="11"/>
        </w:numPr>
        <w:spacing w:before="100" w:beforeAutospacing="1" w:after="100" w:afterAutospacing="1"/>
        <w:ind w:firstLine="567"/>
        <w:contextualSpacing w:val="0"/>
        <w:jc w:val="left"/>
        <w:rPr>
          <w:rFonts w:cs="Times New Roman"/>
          <w:color w:val="000000"/>
          <w:szCs w:val="28"/>
        </w:rPr>
      </w:pPr>
      <w:r w:rsidRPr="008C1101">
        <w:rPr>
          <w:rFonts w:cs="Times New Roman"/>
          <w:b/>
          <w:bCs/>
          <w:color w:val="000000"/>
          <w:szCs w:val="28"/>
        </w:rPr>
        <w:t>стандарты отдельных фирм</w:t>
      </w:r>
      <w:r w:rsidRPr="008C1101">
        <w:rPr>
          <w:rFonts w:cs="Times New Roman"/>
          <w:color w:val="000000"/>
          <w:szCs w:val="28"/>
        </w:rPr>
        <w:t xml:space="preserve"> (например, стек протоколов DECnet компании Digital Equipment или графический интерфейс OPEN LOOK для Unix-систем компании Sun); </w:t>
      </w:r>
    </w:p>
    <w:p w:rsidR="00471F55" w:rsidRPr="008C1101" w:rsidRDefault="00471F55" w:rsidP="00101231">
      <w:pPr>
        <w:numPr>
          <w:ilvl w:val="0"/>
          <w:numId w:val="11"/>
        </w:numPr>
        <w:spacing w:before="100" w:beforeAutospacing="1" w:after="100" w:afterAutospacing="1"/>
        <w:ind w:firstLine="567"/>
        <w:contextualSpacing w:val="0"/>
        <w:jc w:val="left"/>
        <w:rPr>
          <w:rFonts w:cs="Times New Roman"/>
          <w:color w:val="000000"/>
          <w:szCs w:val="28"/>
        </w:rPr>
      </w:pPr>
      <w:r w:rsidRPr="008C1101">
        <w:rPr>
          <w:rFonts w:cs="Times New Roman"/>
          <w:b/>
          <w:bCs/>
          <w:color w:val="000000"/>
          <w:szCs w:val="28"/>
        </w:rPr>
        <w:t>стандарты специальных комитетов и объединений</w:t>
      </w:r>
      <w:r w:rsidRPr="008C1101">
        <w:rPr>
          <w:rFonts w:cs="Times New Roman"/>
          <w:color w:val="000000"/>
          <w:szCs w:val="28"/>
        </w:rPr>
        <w:t>, с</w:t>
      </w:r>
      <w:r w:rsidRPr="008C1101">
        <w:rPr>
          <w:rFonts w:cs="Times New Roman"/>
          <w:color w:val="000000"/>
          <w:szCs w:val="28"/>
        </w:rPr>
        <w:t>о</w:t>
      </w:r>
      <w:r w:rsidRPr="008C1101">
        <w:rPr>
          <w:rFonts w:cs="Times New Roman"/>
          <w:color w:val="000000"/>
          <w:szCs w:val="28"/>
        </w:rPr>
        <w:t>здаваемых несколькими фирмами, например стандарты технол</w:t>
      </w:r>
      <w:r w:rsidRPr="008C1101">
        <w:rPr>
          <w:rFonts w:cs="Times New Roman"/>
          <w:color w:val="000000"/>
          <w:szCs w:val="28"/>
        </w:rPr>
        <w:t>о</w:t>
      </w:r>
      <w:r w:rsidRPr="008C1101">
        <w:rPr>
          <w:rFonts w:cs="Times New Roman"/>
          <w:color w:val="000000"/>
          <w:szCs w:val="28"/>
        </w:rPr>
        <w:t>гии ATM, разрабатываемые специально созданным объединением ATM Forum, насчитывающим около 100 коллективных участн</w:t>
      </w:r>
      <w:r w:rsidRPr="008C1101">
        <w:rPr>
          <w:rFonts w:cs="Times New Roman"/>
          <w:color w:val="000000"/>
          <w:szCs w:val="28"/>
        </w:rPr>
        <w:t>и</w:t>
      </w:r>
      <w:r w:rsidRPr="008C1101">
        <w:rPr>
          <w:rFonts w:cs="Times New Roman"/>
          <w:color w:val="000000"/>
          <w:szCs w:val="28"/>
        </w:rPr>
        <w:t xml:space="preserve">ков, или стандарты союза Fast Ethernet Alliance по разработке стандартов 100 Мбит Ethernet; </w:t>
      </w:r>
    </w:p>
    <w:p w:rsidR="00471F55" w:rsidRPr="008C1101" w:rsidRDefault="00471F55" w:rsidP="00101231">
      <w:pPr>
        <w:numPr>
          <w:ilvl w:val="0"/>
          <w:numId w:val="11"/>
        </w:numPr>
        <w:spacing w:before="100" w:beforeAutospacing="1" w:after="100" w:afterAutospacing="1"/>
        <w:ind w:firstLine="567"/>
        <w:contextualSpacing w:val="0"/>
        <w:jc w:val="left"/>
        <w:rPr>
          <w:rFonts w:cs="Times New Roman"/>
          <w:color w:val="000000"/>
          <w:szCs w:val="28"/>
        </w:rPr>
      </w:pPr>
      <w:r w:rsidRPr="008C1101">
        <w:rPr>
          <w:rFonts w:cs="Times New Roman"/>
          <w:b/>
          <w:bCs/>
          <w:color w:val="000000"/>
          <w:szCs w:val="28"/>
        </w:rPr>
        <w:t>национальные стандарты</w:t>
      </w:r>
      <w:r w:rsidRPr="008C1101">
        <w:rPr>
          <w:rFonts w:cs="Times New Roman"/>
          <w:color w:val="000000"/>
          <w:szCs w:val="28"/>
        </w:rPr>
        <w:t>, например стандарт FDDI, один из многочисленных стандартов, разработанных Американским национальным институтом стандартов (ANSI), или стандарты безопасности для операционных систем, разработанные Наци</w:t>
      </w:r>
      <w:r w:rsidRPr="008C1101">
        <w:rPr>
          <w:rFonts w:cs="Times New Roman"/>
          <w:color w:val="000000"/>
          <w:szCs w:val="28"/>
        </w:rPr>
        <w:t>о</w:t>
      </w:r>
      <w:r w:rsidRPr="008C1101">
        <w:rPr>
          <w:rFonts w:cs="Times New Roman"/>
          <w:color w:val="000000"/>
          <w:szCs w:val="28"/>
        </w:rPr>
        <w:t>нальным центром компьютерной безопасности (NCSC) Мин</w:t>
      </w:r>
      <w:r w:rsidRPr="008C1101">
        <w:rPr>
          <w:rFonts w:cs="Times New Roman"/>
          <w:color w:val="000000"/>
          <w:szCs w:val="28"/>
        </w:rPr>
        <w:t>и</w:t>
      </w:r>
      <w:r w:rsidRPr="008C1101">
        <w:rPr>
          <w:rFonts w:cs="Times New Roman"/>
          <w:color w:val="000000"/>
          <w:szCs w:val="28"/>
        </w:rPr>
        <w:t xml:space="preserve">стерства обороны США; </w:t>
      </w:r>
    </w:p>
    <w:p w:rsidR="00471F55" w:rsidRPr="008C1101" w:rsidRDefault="00471F55" w:rsidP="00101231">
      <w:pPr>
        <w:numPr>
          <w:ilvl w:val="0"/>
          <w:numId w:val="11"/>
        </w:numPr>
        <w:spacing w:before="100" w:beforeAutospacing="1" w:after="100" w:afterAutospacing="1"/>
        <w:ind w:firstLine="567"/>
        <w:contextualSpacing w:val="0"/>
        <w:jc w:val="left"/>
        <w:rPr>
          <w:rFonts w:cs="Times New Roman"/>
          <w:color w:val="000000"/>
          <w:szCs w:val="28"/>
        </w:rPr>
      </w:pPr>
      <w:r w:rsidRPr="008C1101">
        <w:rPr>
          <w:rFonts w:cs="Times New Roman"/>
          <w:b/>
          <w:bCs/>
          <w:color w:val="000000"/>
          <w:szCs w:val="28"/>
        </w:rPr>
        <w:t>международные стандарты</w:t>
      </w:r>
      <w:r w:rsidRPr="008C1101">
        <w:rPr>
          <w:rFonts w:cs="Times New Roman"/>
          <w:color w:val="000000"/>
          <w:szCs w:val="28"/>
        </w:rPr>
        <w:t>, например модель и стек ко</w:t>
      </w:r>
      <w:r w:rsidRPr="008C1101">
        <w:rPr>
          <w:rFonts w:cs="Times New Roman"/>
          <w:color w:val="000000"/>
          <w:szCs w:val="28"/>
        </w:rPr>
        <w:t>м</w:t>
      </w:r>
      <w:r w:rsidRPr="008C1101">
        <w:rPr>
          <w:rFonts w:cs="Times New Roman"/>
          <w:color w:val="000000"/>
          <w:szCs w:val="28"/>
        </w:rPr>
        <w:t>муникационных протоколов Международной организации по стандартизации (ISO), многочисленные стандарты Междунаро</w:t>
      </w:r>
      <w:r w:rsidRPr="008C1101">
        <w:rPr>
          <w:rFonts w:cs="Times New Roman"/>
          <w:color w:val="000000"/>
          <w:szCs w:val="28"/>
        </w:rPr>
        <w:t>д</w:t>
      </w:r>
      <w:r w:rsidRPr="008C1101">
        <w:rPr>
          <w:rFonts w:cs="Times New Roman"/>
          <w:color w:val="000000"/>
          <w:szCs w:val="28"/>
        </w:rPr>
        <w:t>ного союза электросвязи (ITU), в том числе стандарты на сети с коммутацией пакетов X.25, сети frame relay, ISDN, модемы и мн</w:t>
      </w:r>
      <w:r w:rsidRPr="008C1101">
        <w:rPr>
          <w:rFonts w:cs="Times New Roman"/>
          <w:color w:val="000000"/>
          <w:szCs w:val="28"/>
        </w:rPr>
        <w:t>о</w:t>
      </w:r>
      <w:r w:rsidRPr="008C1101">
        <w:rPr>
          <w:rFonts w:cs="Times New Roman"/>
          <w:color w:val="000000"/>
          <w:szCs w:val="28"/>
        </w:rPr>
        <w:t xml:space="preserve">гие другие. </w:t>
      </w:r>
    </w:p>
    <w:p w:rsidR="00471F55" w:rsidRPr="008C1101" w:rsidRDefault="00471F55" w:rsidP="00101231">
      <w:pPr>
        <w:rPr>
          <w:rFonts w:cs="Times New Roman"/>
          <w:szCs w:val="28"/>
        </w:rPr>
      </w:pPr>
      <w:r w:rsidRPr="008C1101">
        <w:rPr>
          <w:rFonts w:cs="Times New Roman"/>
          <w:szCs w:val="28"/>
        </w:rPr>
        <w:t>Некоторые стандарты, непрерывно развиваясь, могут переходить из одной категории в другую. В частности, фирменные стандарты на продукцию, получившую широкое распространение, обычно становятся международными стандартами де-факто, так как вынуждают произв</w:t>
      </w:r>
      <w:r w:rsidRPr="008C1101">
        <w:rPr>
          <w:rFonts w:cs="Times New Roman"/>
          <w:szCs w:val="28"/>
        </w:rPr>
        <w:t>о</w:t>
      </w:r>
      <w:r w:rsidRPr="008C1101">
        <w:rPr>
          <w:rFonts w:cs="Times New Roman"/>
          <w:szCs w:val="28"/>
        </w:rPr>
        <w:t>дителей из разных стран следовать фирменным стандартам, чтобы обеспечить совместимость своих изделий с этими популярными пр</w:t>
      </w:r>
      <w:r w:rsidRPr="008C1101">
        <w:rPr>
          <w:rFonts w:cs="Times New Roman"/>
          <w:szCs w:val="28"/>
        </w:rPr>
        <w:t>о</w:t>
      </w:r>
      <w:r w:rsidRPr="008C1101">
        <w:rPr>
          <w:rFonts w:cs="Times New Roman"/>
          <w:szCs w:val="28"/>
        </w:rPr>
        <w:t>дуктами. Например, из-за феноменального успеха персонального ко</w:t>
      </w:r>
      <w:r w:rsidRPr="008C1101">
        <w:rPr>
          <w:rFonts w:cs="Times New Roman"/>
          <w:szCs w:val="28"/>
        </w:rPr>
        <w:t>м</w:t>
      </w:r>
      <w:r w:rsidRPr="008C1101">
        <w:rPr>
          <w:rFonts w:cs="Times New Roman"/>
          <w:szCs w:val="28"/>
        </w:rPr>
        <w:t xml:space="preserve">пьютера компании IBM фирменный стандарт на архитектуру IBM PC стал международным стандартом де-факто. </w:t>
      </w:r>
    </w:p>
    <w:p w:rsidR="00471F55" w:rsidRPr="008C1101" w:rsidRDefault="00471F55" w:rsidP="00101231">
      <w:pPr>
        <w:rPr>
          <w:rFonts w:cs="Times New Roman"/>
          <w:szCs w:val="28"/>
        </w:rPr>
      </w:pPr>
      <w:r w:rsidRPr="008C1101">
        <w:rPr>
          <w:rFonts w:cs="Times New Roman"/>
          <w:szCs w:val="28"/>
        </w:rPr>
        <w:t>Более того, ввиду широкого распространения некоторые фирме</w:t>
      </w:r>
      <w:r w:rsidRPr="008C1101">
        <w:rPr>
          <w:rFonts w:cs="Times New Roman"/>
          <w:szCs w:val="28"/>
        </w:rPr>
        <w:t>н</w:t>
      </w:r>
      <w:r w:rsidRPr="008C1101">
        <w:rPr>
          <w:rFonts w:cs="Times New Roman"/>
          <w:szCs w:val="28"/>
        </w:rPr>
        <w:t>ные стандарты становятся основой для национальных и международных стандартов де-юре. Например, стандарт Ethernet, первоначально разр</w:t>
      </w:r>
      <w:r w:rsidRPr="008C1101">
        <w:rPr>
          <w:rFonts w:cs="Times New Roman"/>
          <w:szCs w:val="28"/>
        </w:rPr>
        <w:t>а</w:t>
      </w:r>
      <w:r w:rsidRPr="008C1101">
        <w:rPr>
          <w:rFonts w:cs="Times New Roman"/>
          <w:szCs w:val="28"/>
        </w:rPr>
        <w:t xml:space="preserve">ботанный компаниями Digital Equipment, Intel и Xerox, через некоторое время и в несколько измененном виде был принят как национальный стандарт IEEE 802.3, а затем организация ISO утвердила его в качестве международного стандарта ISO 8802.3. </w:t>
      </w:r>
    </w:p>
    <w:p w:rsidR="00471F55" w:rsidRPr="008C1101" w:rsidRDefault="00471F55" w:rsidP="00101231">
      <w:pPr>
        <w:rPr>
          <w:rFonts w:cs="Times New Roman"/>
          <w:szCs w:val="28"/>
        </w:rPr>
      </w:pPr>
      <w:r w:rsidRPr="008C1101">
        <w:rPr>
          <w:rFonts w:cs="Times New Roman"/>
          <w:szCs w:val="28"/>
        </w:rPr>
        <w:lastRenderedPageBreak/>
        <w:t>Далее приводятся краткие сведения об организациях, наиболее а</w:t>
      </w:r>
      <w:r w:rsidRPr="008C1101">
        <w:rPr>
          <w:rFonts w:cs="Times New Roman"/>
          <w:szCs w:val="28"/>
        </w:rPr>
        <w:t>к</w:t>
      </w:r>
      <w:r w:rsidRPr="008C1101">
        <w:rPr>
          <w:rFonts w:cs="Times New Roman"/>
          <w:szCs w:val="28"/>
        </w:rPr>
        <w:t>тивно и успешно занимающихся разработкой стандартов в области в</w:t>
      </w:r>
      <w:r w:rsidRPr="008C1101">
        <w:rPr>
          <w:rFonts w:cs="Times New Roman"/>
          <w:szCs w:val="28"/>
        </w:rPr>
        <w:t>ы</w:t>
      </w:r>
      <w:r w:rsidRPr="008C1101">
        <w:rPr>
          <w:rFonts w:cs="Times New Roman"/>
          <w:szCs w:val="28"/>
        </w:rPr>
        <w:t xml:space="preserve">числительных сетей. </w:t>
      </w:r>
    </w:p>
    <w:p w:rsidR="00471F55" w:rsidRPr="008C1101" w:rsidRDefault="00471F55" w:rsidP="00101231">
      <w:pPr>
        <w:rPr>
          <w:rFonts w:cs="Times New Roman"/>
          <w:szCs w:val="28"/>
        </w:rPr>
      </w:pPr>
      <w:r w:rsidRPr="008C1101">
        <w:rPr>
          <w:rFonts w:cs="Times New Roman"/>
          <w:b/>
          <w:bCs/>
          <w:szCs w:val="28"/>
        </w:rPr>
        <w:t>Международная организация по стандартизации (International Organization for Standardization, ISO</w:t>
      </w:r>
      <w:r w:rsidRPr="008C1101">
        <w:rPr>
          <w:rFonts w:cs="Times New Roman"/>
          <w:szCs w:val="28"/>
        </w:rPr>
        <w:t>, часто называемая также International Standards Organization) представляет собой ассоциацию в</w:t>
      </w:r>
      <w:r w:rsidRPr="008C1101">
        <w:rPr>
          <w:rFonts w:cs="Times New Roman"/>
          <w:szCs w:val="28"/>
        </w:rPr>
        <w:t>е</w:t>
      </w:r>
      <w:r w:rsidRPr="008C1101">
        <w:rPr>
          <w:rFonts w:cs="Times New Roman"/>
          <w:szCs w:val="28"/>
        </w:rPr>
        <w:t>дущих национальных организаций по стандартизации разных стран. Главным достижением ISO стала модель взаимодействия открытых с</w:t>
      </w:r>
      <w:r w:rsidRPr="008C1101">
        <w:rPr>
          <w:rFonts w:cs="Times New Roman"/>
          <w:szCs w:val="28"/>
        </w:rPr>
        <w:t>и</w:t>
      </w:r>
      <w:r w:rsidRPr="008C1101">
        <w:rPr>
          <w:rFonts w:cs="Times New Roman"/>
          <w:szCs w:val="28"/>
        </w:rPr>
        <w:t>стем OSI, которая в настоящее время является концептуальной основой стандартизации в области вычислительных сетей. В соответствии с м</w:t>
      </w:r>
      <w:r w:rsidRPr="008C1101">
        <w:rPr>
          <w:rFonts w:cs="Times New Roman"/>
          <w:szCs w:val="28"/>
        </w:rPr>
        <w:t>о</w:t>
      </w:r>
      <w:r w:rsidRPr="008C1101">
        <w:rPr>
          <w:rFonts w:cs="Times New Roman"/>
          <w:szCs w:val="28"/>
        </w:rPr>
        <w:t>делью OSI этой организацией был разработан стандартный стек комм</w:t>
      </w:r>
      <w:r w:rsidRPr="008C1101">
        <w:rPr>
          <w:rFonts w:cs="Times New Roman"/>
          <w:szCs w:val="28"/>
        </w:rPr>
        <w:t>у</w:t>
      </w:r>
      <w:r w:rsidRPr="008C1101">
        <w:rPr>
          <w:rFonts w:cs="Times New Roman"/>
          <w:szCs w:val="28"/>
        </w:rPr>
        <w:t xml:space="preserve">никационных протоколов OSI. </w:t>
      </w:r>
    </w:p>
    <w:p w:rsidR="00471F55" w:rsidRPr="008C1101" w:rsidRDefault="00471F55" w:rsidP="00101231">
      <w:pPr>
        <w:rPr>
          <w:rFonts w:cs="Times New Roman"/>
          <w:szCs w:val="28"/>
        </w:rPr>
      </w:pPr>
      <w:r w:rsidRPr="008C1101">
        <w:rPr>
          <w:rFonts w:cs="Times New Roman"/>
          <w:b/>
          <w:bCs/>
          <w:szCs w:val="28"/>
        </w:rPr>
        <w:t>Международный союз электросвязи (International Telecommunications Union, ITU)</w:t>
      </w:r>
      <w:r w:rsidRPr="008C1101">
        <w:rPr>
          <w:rFonts w:cs="Times New Roman"/>
          <w:szCs w:val="28"/>
        </w:rPr>
        <w:t xml:space="preserve"> </w:t>
      </w:r>
      <w:r w:rsidR="00CE6FED" w:rsidRPr="008C1101">
        <w:rPr>
          <w:rFonts w:cs="Times New Roman"/>
          <w:szCs w:val="28"/>
        </w:rPr>
        <w:t>-</w:t>
      </w:r>
      <w:r w:rsidRPr="008C1101">
        <w:rPr>
          <w:rFonts w:cs="Times New Roman"/>
          <w:szCs w:val="28"/>
        </w:rPr>
        <w:t xml:space="preserve"> организация, которая в настоящее время является специализированным органом Организации Объедине</w:t>
      </w:r>
      <w:r w:rsidRPr="008C1101">
        <w:rPr>
          <w:rFonts w:cs="Times New Roman"/>
          <w:szCs w:val="28"/>
        </w:rPr>
        <w:t>н</w:t>
      </w:r>
      <w:r w:rsidRPr="008C1101">
        <w:rPr>
          <w:rFonts w:cs="Times New Roman"/>
          <w:szCs w:val="28"/>
        </w:rPr>
        <w:t>ных Наций. Наиболее значительную роль в стандартизации вычисл</w:t>
      </w:r>
      <w:r w:rsidRPr="008C1101">
        <w:rPr>
          <w:rFonts w:cs="Times New Roman"/>
          <w:szCs w:val="28"/>
        </w:rPr>
        <w:t>и</w:t>
      </w:r>
      <w:r w:rsidRPr="008C1101">
        <w:rPr>
          <w:rFonts w:cs="Times New Roman"/>
          <w:szCs w:val="28"/>
        </w:rPr>
        <w:t>тельных сетей играет постоянно действующий в рамках этой организ</w:t>
      </w:r>
      <w:r w:rsidRPr="008C1101">
        <w:rPr>
          <w:rFonts w:cs="Times New Roman"/>
          <w:szCs w:val="28"/>
        </w:rPr>
        <w:t>а</w:t>
      </w:r>
      <w:r w:rsidRPr="008C1101">
        <w:rPr>
          <w:rFonts w:cs="Times New Roman"/>
          <w:szCs w:val="28"/>
        </w:rPr>
        <w:t>ции Международный консультативный комитет по телефонии и тел</w:t>
      </w:r>
      <w:r w:rsidRPr="008C1101">
        <w:rPr>
          <w:rFonts w:cs="Times New Roman"/>
          <w:szCs w:val="28"/>
        </w:rPr>
        <w:t>е</w:t>
      </w:r>
      <w:r w:rsidRPr="008C1101">
        <w:rPr>
          <w:rFonts w:cs="Times New Roman"/>
          <w:szCs w:val="28"/>
        </w:rPr>
        <w:t>графии (МККТТ) (Consultative Committee on International Telegraphy and Telephony, CCITT). В результате проведенной в 1993 году реорганиз</w:t>
      </w:r>
      <w:r w:rsidRPr="008C1101">
        <w:rPr>
          <w:rFonts w:cs="Times New Roman"/>
          <w:szCs w:val="28"/>
        </w:rPr>
        <w:t>а</w:t>
      </w:r>
      <w:r w:rsidRPr="008C1101">
        <w:rPr>
          <w:rFonts w:cs="Times New Roman"/>
          <w:szCs w:val="28"/>
        </w:rPr>
        <w:t xml:space="preserve">ции ITU CCITT несколько изменил направление своей деятельности и сменил название </w:t>
      </w:r>
      <w:r w:rsidR="00CE6FED" w:rsidRPr="008C1101">
        <w:rPr>
          <w:rFonts w:cs="Times New Roman"/>
          <w:szCs w:val="28"/>
        </w:rPr>
        <w:t>-</w:t>
      </w:r>
      <w:r w:rsidRPr="008C1101">
        <w:rPr>
          <w:rFonts w:cs="Times New Roman"/>
          <w:szCs w:val="28"/>
        </w:rPr>
        <w:t xml:space="preserve"> теперь он называется сектором телекоммуникацио</w:t>
      </w:r>
      <w:r w:rsidRPr="008C1101">
        <w:rPr>
          <w:rFonts w:cs="Times New Roman"/>
          <w:szCs w:val="28"/>
        </w:rPr>
        <w:t>н</w:t>
      </w:r>
      <w:r w:rsidRPr="008C1101">
        <w:rPr>
          <w:rFonts w:cs="Times New Roman"/>
          <w:szCs w:val="28"/>
        </w:rPr>
        <w:t>ной стандартизации ITU (ITU Telecommunication Standardization Sector, ITU-T). Основу деятельности ITU-T составляет разработка междун</w:t>
      </w:r>
      <w:r w:rsidRPr="008C1101">
        <w:rPr>
          <w:rFonts w:cs="Times New Roman"/>
          <w:szCs w:val="28"/>
        </w:rPr>
        <w:t>а</w:t>
      </w:r>
      <w:r w:rsidRPr="008C1101">
        <w:rPr>
          <w:rFonts w:cs="Times New Roman"/>
          <w:szCs w:val="28"/>
        </w:rPr>
        <w:t>родных стандартов в области телефонии, телематических служб (эле</w:t>
      </w:r>
      <w:r w:rsidRPr="008C1101">
        <w:rPr>
          <w:rFonts w:cs="Times New Roman"/>
          <w:szCs w:val="28"/>
        </w:rPr>
        <w:t>к</w:t>
      </w:r>
      <w:r w:rsidRPr="008C1101">
        <w:rPr>
          <w:rFonts w:cs="Times New Roman"/>
          <w:szCs w:val="28"/>
        </w:rPr>
        <w:t>тронной почты, факсимильной связи, телетекста, телекса и т. д.), пер</w:t>
      </w:r>
      <w:r w:rsidRPr="008C1101">
        <w:rPr>
          <w:rFonts w:cs="Times New Roman"/>
          <w:szCs w:val="28"/>
        </w:rPr>
        <w:t>е</w:t>
      </w:r>
      <w:r w:rsidRPr="008C1101">
        <w:rPr>
          <w:rFonts w:cs="Times New Roman"/>
          <w:szCs w:val="28"/>
        </w:rPr>
        <w:t>дачи данных, аудио- и видеосигналов. За годы своей деятельности ITU-T выпустил огромное количество рекомендаций-стандартов. Свою р</w:t>
      </w:r>
      <w:r w:rsidRPr="008C1101">
        <w:rPr>
          <w:rFonts w:cs="Times New Roman"/>
          <w:szCs w:val="28"/>
        </w:rPr>
        <w:t>а</w:t>
      </w:r>
      <w:r w:rsidRPr="008C1101">
        <w:rPr>
          <w:rFonts w:cs="Times New Roman"/>
          <w:szCs w:val="28"/>
        </w:rPr>
        <w:t>боту ITU-T строит на изучении опыта различных организаций, а также на результатах собственных исследований. Раз в четыре года издаются труды ITU-T в виде так называемой "Книги", которая на самом деле представляет собой целый набор обычных книг, сгруппированных в в</w:t>
      </w:r>
      <w:r w:rsidRPr="008C1101">
        <w:rPr>
          <w:rFonts w:cs="Times New Roman"/>
          <w:szCs w:val="28"/>
        </w:rPr>
        <w:t>ы</w:t>
      </w:r>
      <w:r w:rsidRPr="008C1101">
        <w:rPr>
          <w:rFonts w:cs="Times New Roman"/>
          <w:szCs w:val="28"/>
        </w:rPr>
        <w:t>пуски, которые, в свою очередь, объединяются в тома. Каждый том и выпуск содержат логически взаимосвязанные рекомендации. Например, том III Синей Книги содержит рекомендации для цифровых сетей с и</w:t>
      </w:r>
      <w:r w:rsidRPr="008C1101">
        <w:rPr>
          <w:rFonts w:cs="Times New Roman"/>
          <w:szCs w:val="28"/>
        </w:rPr>
        <w:t>н</w:t>
      </w:r>
      <w:r w:rsidRPr="008C1101">
        <w:rPr>
          <w:rFonts w:cs="Times New Roman"/>
          <w:szCs w:val="28"/>
        </w:rPr>
        <w:t xml:space="preserve">теграцией услуг (ISDN), а весь том VIII (за исключением выпуска VIII.1, который содержит рекомендации серии V для передачи данных по телефонной сети) посвящен рекомендациям серии Х: Х.25 для сетей с коммутацией пакетов, X.400 для систем электронной почты, X.500 для глобальной справочной службы и многим другим. </w:t>
      </w:r>
    </w:p>
    <w:p w:rsidR="00471F55" w:rsidRPr="008C1101" w:rsidRDefault="00471F55" w:rsidP="00101231">
      <w:pPr>
        <w:rPr>
          <w:rFonts w:cs="Times New Roman"/>
          <w:szCs w:val="28"/>
        </w:rPr>
      </w:pPr>
      <w:r w:rsidRPr="008C1101">
        <w:rPr>
          <w:rFonts w:cs="Times New Roman"/>
          <w:b/>
          <w:bCs/>
          <w:szCs w:val="28"/>
        </w:rPr>
        <w:lastRenderedPageBreak/>
        <w:t>Институт инженеров по электротехнике и радиоэлектронике (Institute of Electrical and Electronics Engineers, IEEE)</w:t>
      </w:r>
      <w:r w:rsidRPr="008C1101">
        <w:rPr>
          <w:rFonts w:cs="Times New Roman"/>
          <w:szCs w:val="28"/>
        </w:rPr>
        <w:t xml:space="preserve"> — национал</w:t>
      </w:r>
      <w:r w:rsidRPr="008C1101">
        <w:rPr>
          <w:rFonts w:cs="Times New Roman"/>
          <w:szCs w:val="28"/>
        </w:rPr>
        <w:t>ь</w:t>
      </w:r>
      <w:r w:rsidRPr="008C1101">
        <w:rPr>
          <w:rFonts w:cs="Times New Roman"/>
          <w:szCs w:val="28"/>
        </w:rPr>
        <w:t>ная организация США, определяющая сетевые стандарты. В 1981 году рабочая группа 802 этого института сформулировала основные требов</w:t>
      </w:r>
      <w:r w:rsidRPr="008C1101">
        <w:rPr>
          <w:rFonts w:cs="Times New Roman"/>
          <w:szCs w:val="28"/>
        </w:rPr>
        <w:t>а</w:t>
      </w:r>
      <w:r w:rsidRPr="008C1101">
        <w:rPr>
          <w:rFonts w:cs="Times New Roman"/>
          <w:szCs w:val="28"/>
        </w:rPr>
        <w:t>ния, которым должны удовлетворять локальные вычислительные сети. Группа 802 определила множество стандартов, из них самыми извес</w:t>
      </w:r>
      <w:r w:rsidRPr="008C1101">
        <w:rPr>
          <w:rFonts w:cs="Times New Roman"/>
          <w:szCs w:val="28"/>
        </w:rPr>
        <w:t>т</w:t>
      </w:r>
      <w:r w:rsidRPr="008C1101">
        <w:rPr>
          <w:rFonts w:cs="Times New Roman"/>
          <w:szCs w:val="28"/>
        </w:rPr>
        <w:t>ными являются стандарты 802.1, 802.2, 802.3 и 802.5, которые опис</w:t>
      </w:r>
      <w:r w:rsidRPr="008C1101">
        <w:rPr>
          <w:rFonts w:cs="Times New Roman"/>
          <w:szCs w:val="28"/>
        </w:rPr>
        <w:t>ы</w:t>
      </w:r>
      <w:r w:rsidRPr="008C1101">
        <w:rPr>
          <w:rFonts w:cs="Times New Roman"/>
          <w:szCs w:val="28"/>
        </w:rPr>
        <w:t xml:space="preserve">вают общие понятия, используемые в области локальных сетей, а также стандарты на два нижних уровня сетей Ethernet и Token Ring. </w:t>
      </w:r>
    </w:p>
    <w:p w:rsidR="00471F55" w:rsidRPr="008C1101" w:rsidRDefault="00471F55" w:rsidP="00101231">
      <w:pPr>
        <w:rPr>
          <w:rFonts w:cs="Times New Roman"/>
          <w:szCs w:val="28"/>
        </w:rPr>
      </w:pPr>
      <w:r w:rsidRPr="008C1101">
        <w:rPr>
          <w:rFonts w:cs="Times New Roman"/>
          <w:b/>
          <w:bCs/>
          <w:szCs w:val="28"/>
        </w:rPr>
        <w:t>Европейская ассоциация производителей компьютеров (European Computer Manufacturers Association, ECMA)</w:t>
      </w:r>
      <w:r w:rsidRPr="008C1101">
        <w:rPr>
          <w:rFonts w:cs="Times New Roman"/>
          <w:szCs w:val="28"/>
        </w:rPr>
        <w:t xml:space="preserve"> </w:t>
      </w:r>
      <w:r w:rsidR="00CE6FED" w:rsidRPr="008C1101">
        <w:rPr>
          <w:rFonts w:cs="Times New Roman"/>
          <w:szCs w:val="28"/>
        </w:rPr>
        <w:t>-</w:t>
      </w:r>
      <w:r w:rsidRPr="008C1101">
        <w:rPr>
          <w:rFonts w:cs="Times New Roman"/>
          <w:szCs w:val="28"/>
        </w:rPr>
        <w:t xml:space="preserve"> некомме</w:t>
      </w:r>
      <w:r w:rsidRPr="008C1101">
        <w:rPr>
          <w:rFonts w:cs="Times New Roman"/>
          <w:szCs w:val="28"/>
        </w:rPr>
        <w:t>р</w:t>
      </w:r>
      <w:r w:rsidRPr="008C1101">
        <w:rPr>
          <w:rFonts w:cs="Times New Roman"/>
          <w:szCs w:val="28"/>
        </w:rPr>
        <w:t>ческая организация, активно сотрудничающая с ITU-T и ISO, занимае</w:t>
      </w:r>
      <w:r w:rsidRPr="008C1101">
        <w:rPr>
          <w:rFonts w:cs="Times New Roman"/>
          <w:szCs w:val="28"/>
        </w:rPr>
        <w:t>т</w:t>
      </w:r>
      <w:r w:rsidRPr="008C1101">
        <w:rPr>
          <w:rFonts w:cs="Times New Roman"/>
          <w:szCs w:val="28"/>
        </w:rPr>
        <w:t>ся разработкой стандартов и технических обзоров, относящихся к ко</w:t>
      </w:r>
      <w:r w:rsidRPr="008C1101">
        <w:rPr>
          <w:rFonts w:cs="Times New Roman"/>
          <w:szCs w:val="28"/>
        </w:rPr>
        <w:t>м</w:t>
      </w:r>
      <w:r w:rsidRPr="008C1101">
        <w:rPr>
          <w:rFonts w:cs="Times New Roman"/>
          <w:szCs w:val="28"/>
        </w:rPr>
        <w:t>пьютерной и коммуникационной технологиям. Известна своим станда</w:t>
      </w:r>
      <w:r w:rsidRPr="008C1101">
        <w:rPr>
          <w:rFonts w:cs="Times New Roman"/>
          <w:szCs w:val="28"/>
        </w:rPr>
        <w:t>р</w:t>
      </w:r>
      <w:r w:rsidRPr="008C1101">
        <w:rPr>
          <w:rFonts w:cs="Times New Roman"/>
          <w:szCs w:val="28"/>
        </w:rPr>
        <w:t>том ЕСМА-101, используемым при передаче отформатированного те</w:t>
      </w:r>
      <w:r w:rsidRPr="008C1101">
        <w:rPr>
          <w:rFonts w:cs="Times New Roman"/>
          <w:szCs w:val="28"/>
        </w:rPr>
        <w:t>к</w:t>
      </w:r>
      <w:r w:rsidRPr="008C1101">
        <w:rPr>
          <w:rFonts w:cs="Times New Roman"/>
          <w:szCs w:val="28"/>
        </w:rPr>
        <w:t xml:space="preserve">ста и графических изображений с сохранением оригинального формата. </w:t>
      </w:r>
    </w:p>
    <w:p w:rsidR="00471F55" w:rsidRPr="008C1101" w:rsidRDefault="00471F55" w:rsidP="00101231">
      <w:pPr>
        <w:rPr>
          <w:rFonts w:cs="Times New Roman"/>
          <w:szCs w:val="28"/>
        </w:rPr>
      </w:pPr>
      <w:r w:rsidRPr="008C1101">
        <w:rPr>
          <w:rFonts w:cs="Times New Roman"/>
          <w:b/>
          <w:bCs/>
          <w:szCs w:val="28"/>
        </w:rPr>
        <w:t>Ассоциация производителей компьютеров и оргтехники (Computer and Business Equipment Manufacturers Association, CBEMA)</w:t>
      </w:r>
      <w:r w:rsidRPr="008C1101">
        <w:rPr>
          <w:rFonts w:cs="Times New Roman"/>
          <w:szCs w:val="28"/>
        </w:rPr>
        <w:t xml:space="preserve"> </w:t>
      </w:r>
      <w:r w:rsidR="00CE6FED" w:rsidRPr="008C1101">
        <w:rPr>
          <w:rFonts w:cs="Times New Roman"/>
          <w:szCs w:val="28"/>
        </w:rPr>
        <w:t>-</w:t>
      </w:r>
      <w:r w:rsidRPr="008C1101">
        <w:rPr>
          <w:rFonts w:cs="Times New Roman"/>
          <w:szCs w:val="28"/>
        </w:rPr>
        <w:t xml:space="preserve"> организация американских производителей аппаратного обеспечения; аналогична европейской ассоциации ЕКМА; участвует в разработке стандартов на обработку информации и соответствующее оборудование. </w:t>
      </w:r>
    </w:p>
    <w:p w:rsidR="00471F55" w:rsidRPr="008C1101" w:rsidRDefault="00471F55" w:rsidP="00101231">
      <w:pPr>
        <w:rPr>
          <w:rFonts w:cs="Times New Roman"/>
          <w:szCs w:val="28"/>
        </w:rPr>
      </w:pPr>
      <w:r w:rsidRPr="008C1101">
        <w:rPr>
          <w:rFonts w:cs="Times New Roman"/>
          <w:b/>
          <w:bCs/>
          <w:szCs w:val="28"/>
        </w:rPr>
        <w:t>Ассоциация электронной промышленности (Electronic Industries Association, EIA)</w:t>
      </w:r>
      <w:r w:rsidRPr="008C1101">
        <w:rPr>
          <w:rFonts w:cs="Times New Roman"/>
          <w:szCs w:val="28"/>
        </w:rPr>
        <w:t xml:space="preserve"> </w:t>
      </w:r>
      <w:r w:rsidR="00CE6FED" w:rsidRPr="008C1101">
        <w:rPr>
          <w:rFonts w:cs="Times New Roman"/>
          <w:szCs w:val="28"/>
        </w:rPr>
        <w:t>-</w:t>
      </w:r>
      <w:r w:rsidRPr="008C1101">
        <w:rPr>
          <w:rFonts w:cs="Times New Roman"/>
          <w:szCs w:val="28"/>
        </w:rPr>
        <w:t xml:space="preserve"> промышленно-торговая группа произв</w:t>
      </w:r>
      <w:r w:rsidRPr="008C1101">
        <w:rPr>
          <w:rFonts w:cs="Times New Roman"/>
          <w:szCs w:val="28"/>
        </w:rPr>
        <w:t>о</w:t>
      </w:r>
      <w:r w:rsidRPr="008C1101">
        <w:rPr>
          <w:rFonts w:cs="Times New Roman"/>
          <w:szCs w:val="28"/>
        </w:rPr>
        <w:t xml:space="preserve">дителей электронного и сетевого оборудования; является национальной коммерческой ассоциацией США; проявляет значительную активность в разработке стандартов для проводов, коннекторов и других сетевых компонентов. Ее наиболее известный стандарт </w:t>
      </w:r>
      <w:r w:rsidR="00CE6FED" w:rsidRPr="008C1101">
        <w:rPr>
          <w:rFonts w:cs="Times New Roman"/>
          <w:szCs w:val="28"/>
        </w:rPr>
        <w:t>-</w:t>
      </w:r>
      <w:r w:rsidRPr="008C1101">
        <w:rPr>
          <w:rFonts w:cs="Times New Roman"/>
          <w:szCs w:val="28"/>
        </w:rPr>
        <w:t xml:space="preserve"> RS-232С. </w:t>
      </w:r>
    </w:p>
    <w:p w:rsidR="00471F55" w:rsidRPr="008C1101" w:rsidRDefault="00471F55" w:rsidP="00101231">
      <w:pPr>
        <w:rPr>
          <w:rFonts w:cs="Times New Roman"/>
          <w:szCs w:val="28"/>
        </w:rPr>
      </w:pPr>
      <w:r w:rsidRPr="008C1101">
        <w:rPr>
          <w:rFonts w:cs="Times New Roman"/>
          <w:b/>
          <w:bCs/>
          <w:szCs w:val="28"/>
        </w:rPr>
        <w:t>Министерство обороны США (Department of Defense, DoD)</w:t>
      </w:r>
      <w:r w:rsidRPr="008C1101">
        <w:rPr>
          <w:rFonts w:cs="Times New Roman"/>
          <w:szCs w:val="28"/>
        </w:rPr>
        <w:t xml:space="preserve"> им</w:t>
      </w:r>
      <w:r w:rsidRPr="008C1101">
        <w:rPr>
          <w:rFonts w:cs="Times New Roman"/>
          <w:szCs w:val="28"/>
        </w:rPr>
        <w:t>е</w:t>
      </w:r>
      <w:r w:rsidRPr="008C1101">
        <w:rPr>
          <w:rFonts w:cs="Times New Roman"/>
          <w:szCs w:val="28"/>
        </w:rPr>
        <w:t>ет многочисленные подразделения, занимающиеся созданием станда</w:t>
      </w:r>
      <w:r w:rsidRPr="008C1101">
        <w:rPr>
          <w:rFonts w:cs="Times New Roman"/>
          <w:szCs w:val="28"/>
        </w:rPr>
        <w:t>р</w:t>
      </w:r>
      <w:r w:rsidRPr="008C1101">
        <w:rPr>
          <w:rFonts w:cs="Times New Roman"/>
          <w:szCs w:val="28"/>
        </w:rPr>
        <w:t xml:space="preserve">тов для компьютерных систем. Одной из самых известных разработок DoD является стек транспортных протоколов </w:t>
      </w:r>
      <w:r w:rsidRPr="008C1101">
        <w:rPr>
          <w:rFonts w:cs="Times New Roman"/>
          <w:b/>
          <w:bCs/>
          <w:szCs w:val="28"/>
        </w:rPr>
        <w:t>TCP/IP</w:t>
      </w:r>
      <w:r w:rsidRPr="008C1101">
        <w:rPr>
          <w:rFonts w:cs="Times New Roman"/>
          <w:szCs w:val="28"/>
        </w:rPr>
        <w:t xml:space="preserve">. </w:t>
      </w:r>
    </w:p>
    <w:p w:rsidR="00471F55" w:rsidRPr="008C1101" w:rsidRDefault="00471F55" w:rsidP="00101231">
      <w:pPr>
        <w:rPr>
          <w:rFonts w:cs="Times New Roman"/>
          <w:szCs w:val="28"/>
        </w:rPr>
      </w:pPr>
      <w:r w:rsidRPr="008C1101">
        <w:rPr>
          <w:rFonts w:cs="Times New Roman"/>
          <w:b/>
          <w:bCs/>
          <w:szCs w:val="28"/>
        </w:rPr>
        <w:t>Американский национальный институт стандартов (American National Standards Institute, ANSI)</w:t>
      </w:r>
      <w:r w:rsidRPr="008C1101">
        <w:rPr>
          <w:rFonts w:cs="Times New Roman"/>
          <w:szCs w:val="28"/>
        </w:rPr>
        <w:t>. Эта организация представляет США в Международной организации по стандартизации ISO. Комитеты ANSI занимаются разработкой стандартов в различных областях вычи</w:t>
      </w:r>
      <w:r w:rsidRPr="008C1101">
        <w:rPr>
          <w:rFonts w:cs="Times New Roman"/>
          <w:szCs w:val="28"/>
        </w:rPr>
        <w:t>с</w:t>
      </w:r>
      <w:r w:rsidRPr="008C1101">
        <w:rPr>
          <w:rFonts w:cs="Times New Roman"/>
          <w:szCs w:val="28"/>
        </w:rPr>
        <w:t>лительной техники. Так, комитет ANSI Х3Т9.5 совместно с компанией IBM осуществляет стандартизацию локальных сетей крупных ЭВМ (а</w:t>
      </w:r>
      <w:r w:rsidRPr="008C1101">
        <w:rPr>
          <w:rFonts w:cs="Times New Roman"/>
          <w:szCs w:val="28"/>
        </w:rPr>
        <w:t>р</w:t>
      </w:r>
      <w:r w:rsidRPr="008C1101">
        <w:rPr>
          <w:rFonts w:cs="Times New Roman"/>
          <w:szCs w:val="28"/>
        </w:rPr>
        <w:t>хитектура сетей SNA). Известный стандарт FDDI также является р</w:t>
      </w:r>
      <w:r w:rsidRPr="008C1101">
        <w:rPr>
          <w:rFonts w:cs="Times New Roman"/>
          <w:szCs w:val="28"/>
        </w:rPr>
        <w:t>е</w:t>
      </w:r>
      <w:r w:rsidRPr="008C1101">
        <w:rPr>
          <w:rFonts w:cs="Times New Roman"/>
          <w:szCs w:val="28"/>
        </w:rPr>
        <w:t>зультатом деятельности этого комитета ANSI. В области микрокомпь</w:t>
      </w:r>
      <w:r w:rsidRPr="008C1101">
        <w:rPr>
          <w:rFonts w:cs="Times New Roman"/>
          <w:szCs w:val="28"/>
        </w:rPr>
        <w:t>ю</w:t>
      </w:r>
      <w:r w:rsidRPr="008C1101">
        <w:rPr>
          <w:rFonts w:cs="Times New Roman"/>
          <w:szCs w:val="28"/>
        </w:rPr>
        <w:t>теров ANSI разрабатывает стандарты на языки программирования, и</w:t>
      </w:r>
      <w:r w:rsidRPr="008C1101">
        <w:rPr>
          <w:rFonts w:cs="Times New Roman"/>
          <w:szCs w:val="28"/>
        </w:rPr>
        <w:t>н</w:t>
      </w:r>
      <w:r w:rsidRPr="008C1101">
        <w:rPr>
          <w:rFonts w:cs="Times New Roman"/>
          <w:szCs w:val="28"/>
        </w:rPr>
        <w:lastRenderedPageBreak/>
        <w:t xml:space="preserve">терфейс SCSI. ANSI разработал рекомендации по переносимости для языков С, FORTRAN, COBOL. </w:t>
      </w:r>
    </w:p>
    <w:p w:rsidR="00471F55" w:rsidRPr="008C1101" w:rsidRDefault="00471F55" w:rsidP="00101231">
      <w:pPr>
        <w:pStyle w:val="2"/>
        <w:rPr>
          <w:rFonts w:ascii="Times New Roman" w:hAnsi="Times New Roman" w:cs="Times New Roman"/>
          <w:sz w:val="28"/>
          <w:szCs w:val="28"/>
        </w:rPr>
      </w:pPr>
      <w:bookmarkStart w:id="51" w:name="_Toc347384286"/>
      <w:r w:rsidRPr="008C1101">
        <w:rPr>
          <w:rFonts w:ascii="Times New Roman" w:hAnsi="Times New Roman" w:cs="Times New Roman"/>
          <w:sz w:val="28"/>
          <w:szCs w:val="28"/>
        </w:rPr>
        <w:t>Стандарты Internet</w:t>
      </w:r>
      <w:bookmarkEnd w:id="51"/>
    </w:p>
    <w:p w:rsidR="00471F55" w:rsidRPr="008C1101" w:rsidRDefault="00471F55" w:rsidP="00101231">
      <w:pPr>
        <w:rPr>
          <w:rFonts w:cs="Times New Roman"/>
          <w:szCs w:val="28"/>
        </w:rPr>
      </w:pPr>
      <w:r w:rsidRPr="008C1101">
        <w:rPr>
          <w:rFonts w:cs="Times New Roman"/>
          <w:szCs w:val="28"/>
        </w:rPr>
        <w:t>Особую роль в выработке международных открытых стандартов играют стандарты Internet. Ввиду постоянно растущей популярности Internet, эти стандарты становятся международными стандартами "де-факто", и многие из них приобретают впоследствии статус официал</w:t>
      </w:r>
      <w:r w:rsidRPr="008C1101">
        <w:rPr>
          <w:rFonts w:cs="Times New Roman"/>
          <w:szCs w:val="28"/>
        </w:rPr>
        <w:t>ь</w:t>
      </w:r>
      <w:r w:rsidRPr="008C1101">
        <w:rPr>
          <w:rFonts w:cs="Times New Roman"/>
          <w:szCs w:val="28"/>
        </w:rPr>
        <w:t>ных международных стандартов за счет утверждения одной из вышеп</w:t>
      </w:r>
      <w:r w:rsidRPr="008C1101">
        <w:rPr>
          <w:rFonts w:cs="Times New Roman"/>
          <w:szCs w:val="28"/>
        </w:rPr>
        <w:t>е</w:t>
      </w:r>
      <w:r w:rsidRPr="008C1101">
        <w:rPr>
          <w:rFonts w:cs="Times New Roman"/>
          <w:szCs w:val="28"/>
        </w:rPr>
        <w:t>речисленных организаций, в том числе ISO и ITU-T. Существует н</w:t>
      </w:r>
      <w:r w:rsidRPr="008C1101">
        <w:rPr>
          <w:rFonts w:cs="Times New Roman"/>
          <w:szCs w:val="28"/>
        </w:rPr>
        <w:t>е</w:t>
      </w:r>
      <w:r w:rsidRPr="008C1101">
        <w:rPr>
          <w:rFonts w:cs="Times New Roman"/>
          <w:szCs w:val="28"/>
        </w:rPr>
        <w:t xml:space="preserve">сколько организационных подразделений, отвечающих за развитие Internet и, в частности, за стандартизацию средств Internet. </w:t>
      </w:r>
    </w:p>
    <w:p w:rsidR="00471F55" w:rsidRPr="008C1101" w:rsidRDefault="00471F55" w:rsidP="00101231">
      <w:pPr>
        <w:rPr>
          <w:rFonts w:cs="Times New Roman"/>
          <w:szCs w:val="28"/>
        </w:rPr>
      </w:pPr>
      <w:r w:rsidRPr="008C1101">
        <w:rPr>
          <w:rFonts w:cs="Times New Roman"/>
          <w:szCs w:val="28"/>
        </w:rPr>
        <w:t xml:space="preserve">Основным из них является Internet Society (ISOC) </w:t>
      </w:r>
      <w:r w:rsidR="00CE6FED" w:rsidRPr="008C1101">
        <w:rPr>
          <w:rFonts w:cs="Times New Roman"/>
          <w:szCs w:val="28"/>
        </w:rPr>
        <w:t>-</w:t>
      </w:r>
      <w:r w:rsidRPr="008C1101">
        <w:rPr>
          <w:rFonts w:cs="Times New Roman"/>
          <w:szCs w:val="28"/>
        </w:rPr>
        <w:t xml:space="preserve"> профессионал</w:t>
      </w:r>
      <w:r w:rsidRPr="008C1101">
        <w:rPr>
          <w:rFonts w:cs="Times New Roman"/>
          <w:szCs w:val="28"/>
        </w:rPr>
        <w:t>ь</w:t>
      </w:r>
      <w:r w:rsidRPr="008C1101">
        <w:rPr>
          <w:rFonts w:cs="Times New Roman"/>
          <w:szCs w:val="28"/>
        </w:rPr>
        <w:t>ное сообщество, которое занимается общими вопросами эволюции и р</w:t>
      </w:r>
      <w:r w:rsidRPr="008C1101">
        <w:rPr>
          <w:rFonts w:cs="Times New Roman"/>
          <w:szCs w:val="28"/>
        </w:rPr>
        <w:t>о</w:t>
      </w:r>
      <w:r w:rsidRPr="008C1101">
        <w:rPr>
          <w:rFonts w:cs="Times New Roman"/>
          <w:szCs w:val="28"/>
        </w:rPr>
        <w:t xml:space="preserve">ста Internet как глобальной коммуникационной инфраструктуры. Под управлением ISOC работает Internet Architecture Board (IAB) </w:t>
      </w:r>
      <w:r w:rsidR="00CE6FED" w:rsidRPr="008C1101">
        <w:rPr>
          <w:rFonts w:cs="Times New Roman"/>
          <w:szCs w:val="28"/>
        </w:rPr>
        <w:t>-</w:t>
      </w:r>
      <w:r w:rsidRPr="008C1101">
        <w:rPr>
          <w:rFonts w:cs="Times New Roman"/>
          <w:szCs w:val="28"/>
        </w:rPr>
        <w:t xml:space="preserve"> организ</w:t>
      </w:r>
      <w:r w:rsidRPr="008C1101">
        <w:rPr>
          <w:rFonts w:cs="Times New Roman"/>
          <w:szCs w:val="28"/>
        </w:rPr>
        <w:t>а</w:t>
      </w:r>
      <w:r w:rsidRPr="008C1101">
        <w:rPr>
          <w:rFonts w:cs="Times New Roman"/>
          <w:szCs w:val="28"/>
        </w:rPr>
        <w:t>ция, в ведении которой находится технический контроль и координация работ для Internet. IAB координирует направление исследований и н</w:t>
      </w:r>
      <w:r w:rsidRPr="008C1101">
        <w:rPr>
          <w:rFonts w:cs="Times New Roman"/>
          <w:szCs w:val="28"/>
        </w:rPr>
        <w:t>о</w:t>
      </w:r>
      <w:r w:rsidRPr="008C1101">
        <w:rPr>
          <w:rFonts w:cs="Times New Roman"/>
          <w:szCs w:val="28"/>
        </w:rPr>
        <w:t xml:space="preserve">вых разработок для стека TCP/IP и является конечной инстанцией при определении новых стандартов Internet. </w:t>
      </w:r>
    </w:p>
    <w:p w:rsidR="00471F55" w:rsidRPr="008C1101" w:rsidRDefault="00471F55" w:rsidP="00101231">
      <w:pPr>
        <w:pStyle w:val="a5"/>
        <w:ind w:firstLine="567"/>
        <w:jc w:val="center"/>
        <w:rPr>
          <w:szCs w:val="28"/>
          <w:lang w:val="en-US"/>
        </w:rPr>
      </w:pPr>
      <w:r w:rsidRPr="008C1101">
        <w:rPr>
          <w:noProof/>
          <w:szCs w:val="28"/>
        </w:rPr>
        <w:drawing>
          <wp:inline distT="0" distB="0" distL="0" distR="0" wp14:anchorId="6B3473C7" wp14:editId="564A8DA8">
            <wp:extent cx="4762500" cy="3838575"/>
            <wp:effectExtent l="0" t="0" r="0" b="9525"/>
            <wp:docPr id="34" name="Рисунок 34" descr="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12-1"/>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4762500" cy="3838575"/>
                    </a:xfrm>
                    <a:prstGeom prst="rect">
                      <a:avLst/>
                    </a:prstGeom>
                    <a:noFill/>
                    <a:ln>
                      <a:noFill/>
                    </a:ln>
                  </pic:spPr>
                </pic:pic>
              </a:graphicData>
            </a:graphic>
          </wp:inline>
        </w:drawing>
      </w:r>
      <w:r w:rsidRPr="008C1101">
        <w:rPr>
          <w:szCs w:val="28"/>
          <w:lang w:val="en-US"/>
        </w:rPr>
        <w:br/>
      </w:r>
      <w:r w:rsidRPr="008C1101">
        <w:rPr>
          <w:bCs/>
          <w:szCs w:val="28"/>
        </w:rPr>
        <w:t>Рис</w:t>
      </w:r>
      <w:r w:rsidRPr="008C1101">
        <w:rPr>
          <w:bCs/>
          <w:szCs w:val="28"/>
          <w:lang w:val="en-US"/>
        </w:rPr>
        <w:t xml:space="preserve">. </w:t>
      </w:r>
      <w:r w:rsidR="00CE6FED" w:rsidRPr="008C1101">
        <w:rPr>
          <w:bCs/>
          <w:szCs w:val="28"/>
          <w:lang w:val="en-US"/>
        </w:rPr>
        <w:t>2.</w:t>
      </w:r>
      <w:r w:rsidRPr="008C1101">
        <w:rPr>
          <w:bCs/>
          <w:szCs w:val="28"/>
          <w:lang w:val="en-US"/>
        </w:rPr>
        <w:t>11</w:t>
      </w:r>
      <w:r w:rsidRPr="008C1101">
        <w:rPr>
          <w:b/>
          <w:bCs/>
          <w:szCs w:val="28"/>
          <w:lang w:val="en-US"/>
        </w:rPr>
        <w:t>.</w:t>
      </w:r>
      <w:r w:rsidRPr="008C1101">
        <w:rPr>
          <w:szCs w:val="28"/>
          <w:lang w:val="en-US"/>
        </w:rPr>
        <w:t xml:space="preserve"> C</w:t>
      </w:r>
      <w:r w:rsidRPr="008C1101">
        <w:rPr>
          <w:szCs w:val="28"/>
        </w:rPr>
        <w:t>тандартизация</w:t>
      </w:r>
      <w:r w:rsidRPr="008C1101">
        <w:rPr>
          <w:szCs w:val="28"/>
          <w:lang w:val="en-US"/>
        </w:rPr>
        <w:t xml:space="preserve"> Internet. </w:t>
      </w:r>
    </w:p>
    <w:p w:rsidR="00A736CB" w:rsidRPr="008C1101" w:rsidRDefault="00A736CB" w:rsidP="00101231">
      <w:pPr>
        <w:pStyle w:val="a5"/>
        <w:ind w:firstLine="567"/>
        <w:jc w:val="center"/>
        <w:rPr>
          <w:szCs w:val="28"/>
          <w:lang w:val="en-US"/>
        </w:rPr>
      </w:pPr>
    </w:p>
    <w:p w:rsidR="00471F55" w:rsidRPr="008C1101" w:rsidRDefault="00471F55" w:rsidP="00101231">
      <w:pPr>
        <w:rPr>
          <w:rFonts w:cs="Times New Roman"/>
          <w:szCs w:val="28"/>
        </w:rPr>
      </w:pPr>
      <w:r w:rsidRPr="008C1101">
        <w:rPr>
          <w:rFonts w:cs="Times New Roman"/>
          <w:szCs w:val="28"/>
        </w:rPr>
        <w:t>В</w:t>
      </w:r>
      <w:r w:rsidRPr="008C1101">
        <w:rPr>
          <w:rFonts w:cs="Times New Roman"/>
          <w:szCs w:val="28"/>
          <w:lang w:val="en-US"/>
        </w:rPr>
        <w:t xml:space="preserve"> IAB </w:t>
      </w:r>
      <w:r w:rsidRPr="008C1101">
        <w:rPr>
          <w:rFonts w:cs="Times New Roman"/>
          <w:szCs w:val="28"/>
        </w:rPr>
        <w:t>входят</w:t>
      </w:r>
      <w:r w:rsidRPr="008C1101">
        <w:rPr>
          <w:rFonts w:cs="Times New Roman"/>
          <w:szCs w:val="28"/>
          <w:lang w:val="en-US"/>
        </w:rPr>
        <w:t xml:space="preserve"> </w:t>
      </w:r>
      <w:r w:rsidRPr="008C1101">
        <w:rPr>
          <w:rFonts w:cs="Times New Roman"/>
          <w:szCs w:val="28"/>
        </w:rPr>
        <w:t>две</w:t>
      </w:r>
      <w:r w:rsidRPr="008C1101">
        <w:rPr>
          <w:rFonts w:cs="Times New Roman"/>
          <w:szCs w:val="28"/>
          <w:lang w:val="en-US"/>
        </w:rPr>
        <w:t xml:space="preserve"> </w:t>
      </w:r>
      <w:r w:rsidRPr="008C1101">
        <w:rPr>
          <w:rFonts w:cs="Times New Roman"/>
          <w:szCs w:val="28"/>
        </w:rPr>
        <w:t>основные</w:t>
      </w:r>
      <w:r w:rsidRPr="008C1101">
        <w:rPr>
          <w:rFonts w:cs="Times New Roman"/>
          <w:szCs w:val="28"/>
          <w:lang w:val="en-US"/>
        </w:rPr>
        <w:t xml:space="preserve"> </w:t>
      </w:r>
      <w:r w:rsidRPr="008C1101">
        <w:rPr>
          <w:rFonts w:cs="Times New Roman"/>
          <w:szCs w:val="28"/>
        </w:rPr>
        <w:t>группы</w:t>
      </w:r>
      <w:r w:rsidRPr="008C1101">
        <w:rPr>
          <w:rFonts w:cs="Times New Roman"/>
          <w:szCs w:val="28"/>
          <w:lang w:val="en-US"/>
        </w:rPr>
        <w:t xml:space="preserve">: Internet Engineering Task Force (IETF) </w:t>
      </w:r>
      <w:r w:rsidRPr="008C1101">
        <w:rPr>
          <w:rFonts w:cs="Times New Roman"/>
          <w:szCs w:val="28"/>
        </w:rPr>
        <w:t>и</w:t>
      </w:r>
      <w:r w:rsidRPr="008C1101">
        <w:rPr>
          <w:rFonts w:cs="Times New Roman"/>
          <w:szCs w:val="28"/>
          <w:lang w:val="en-US"/>
        </w:rPr>
        <w:t xml:space="preserve"> Internet Research Task Force (IRTF). </w:t>
      </w:r>
      <w:r w:rsidRPr="008C1101">
        <w:rPr>
          <w:rFonts w:cs="Times New Roman"/>
          <w:szCs w:val="28"/>
        </w:rPr>
        <w:t xml:space="preserve">IETF </w:t>
      </w:r>
      <w:r w:rsidR="00CE6FED" w:rsidRPr="008C1101">
        <w:rPr>
          <w:rFonts w:cs="Times New Roman"/>
          <w:szCs w:val="28"/>
        </w:rPr>
        <w:t xml:space="preserve"> -</w:t>
      </w:r>
      <w:r w:rsidRPr="008C1101">
        <w:rPr>
          <w:rFonts w:cs="Times New Roman"/>
          <w:szCs w:val="28"/>
        </w:rPr>
        <w:t xml:space="preserve"> это инженерная группа, которая занимается решением наиболее актуальных технич</w:t>
      </w:r>
      <w:r w:rsidRPr="008C1101">
        <w:rPr>
          <w:rFonts w:cs="Times New Roman"/>
          <w:szCs w:val="28"/>
        </w:rPr>
        <w:t>е</w:t>
      </w:r>
      <w:r w:rsidRPr="008C1101">
        <w:rPr>
          <w:rFonts w:cs="Times New Roman"/>
          <w:szCs w:val="28"/>
        </w:rPr>
        <w:t>ских проблем Internet. Именно IETF определяет спецификации, которые затем становятся стандартами Internet. В свою очередь, IRTF координ</w:t>
      </w:r>
      <w:r w:rsidRPr="008C1101">
        <w:rPr>
          <w:rFonts w:cs="Times New Roman"/>
          <w:szCs w:val="28"/>
        </w:rPr>
        <w:t>и</w:t>
      </w:r>
      <w:r w:rsidRPr="008C1101">
        <w:rPr>
          <w:rFonts w:cs="Times New Roman"/>
          <w:szCs w:val="28"/>
        </w:rPr>
        <w:t xml:space="preserve">рует долгосрочные исследовательские проекты по протоколам TCP/IP. </w:t>
      </w:r>
    </w:p>
    <w:p w:rsidR="00471F55" w:rsidRPr="008C1101" w:rsidRDefault="00471F55" w:rsidP="00101231">
      <w:pPr>
        <w:rPr>
          <w:rFonts w:cs="Times New Roman"/>
          <w:szCs w:val="28"/>
        </w:rPr>
      </w:pPr>
      <w:r w:rsidRPr="008C1101">
        <w:rPr>
          <w:rFonts w:cs="Times New Roman"/>
          <w:szCs w:val="28"/>
        </w:rPr>
        <w:t>В любой организации, занимающейся стандартизацией, процесс выработки и принятия стандарта состоит из ряда обязательных этапов, которые, собственно, и составляют процедуру стандартизации. Ра</w:t>
      </w:r>
      <w:r w:rsidRPr="008C1101">
        <w:rPr>
          <w:rFonts w:cs="Times New Roman"/>
          <w:szCs w:val="28"/>
        </w:rPr>
        <w:t>с</w:t>
      </w:r>
      <w:r w:rsidRPr="008C1101">
        <w:rPr>
          <w:rFonts w:cs="Times New Roman"/>
          <w:szCs w:val="28"/>
        </w:rPr>
        <w:t xml:space="preserve">смотрим эту процедуру на примере разработки стандартов Internet. (Рис. </w:t>
      </w:r>
      <w:r w:rsidR="00CE6FED" w:rsidRPr="008C1101">
        <w:rPr>
          <w:rFonts w:cs="Times New Roman"/>
          <w:szCs w:val="28"/>
        </w:rPr>
        <w:t>2.</w:t>
      </w:r>
      <w:r w:rsidRPr="008C1101">
        <w:rPr>
          <w:rFonts w:cs="Times New Roman"/>
          <w:szCs w:val="28"/>
        </w:rPr>
        <w:t>12, на котором показана схема прохождения стандарта через все эт</w:t>
      </w:r>
      <w:r w:rsidRPr="008C1101">
        <w:rPr>
          <w:rFonts w:cs="Times New Roman"/>
          <w:szCs w:val="28"/>
        </w:rPr>
        <w:t>а</w:t>
      </w:r>
      <w:r w:rsidRPr="008C1101">
        <w:rPr>
          <w:rFonts w:cs="Times New Roman"/>
          <w:szCs w:val="28"/>
        </w:rPr>
        <w:t>пы, сам является документом RFC; заметим, что он выполнен средств</w:t>
      </w:r>
      <w:r w:rsidRPr="008C1101">
        <w:rPr>
          <w:rFonts w:cs="Times New Roman"/>
          <w:szCs w:val="28"/>
        </w:rPr>
        <w:t>а</w:t>
      </w:r>
      <w:r w:rsidRPr="008C1101">
        <w:rPr>
          <w:rFonts w:cs="Times New Roman"/>
          <w:szCs w:val="28"/>
        </w:rPr>
        <w:t>ми псевдографики, для того, чтобы его можно было прочесть практич</w:t>
      </w:r>
      <w:r w:rsidRPr="008C1101">
        <w:rPr>
          <w:rFonts w:cs="Times New Roman"/>
          <w:szCs w:val="28"/>
        </w:rPr>
        <w:t>е</w:t>
      </w:r>
      <w:r w:rsidRPr="008C1101">
        <w:rPr>
          <w:rFonts w:cs="Times New Roman"/>
          <w:szCs w:val="28"/>
        </w:rPr>
        <w:t xml:space="preserve">ски в любой операционной среде.) </w:t>
      </w:r>
    </w:p>
    <w:p w:rsidR="00471F55" w:rsidRPr="008C1101" w:rsidRDefault="00471F55" w:rsidP="00101231">
      <w:pPr>
        <w:numPr>
          <w:ilvl w:val="0"/>
          <w:numId w:val="12"/>
        </w:numPr>
        <w:spacing w:before="100" w:beforeAutospacing="1" w:after="100" w:afterAutospacing="1"/>
        <w:ind w:firstLine="567"/>
        <w:contextualSpacing w:val="0"/>
        <w:jc w:val="left"/>
        <w:rPr>
          <w:rFonts w:cs="Times New Roman"/>
          <w:color w:val="000000"/>
          <w:szCs w:val="28"/>
        </w:rPr>
      </w:pPr>
      <w:r w:rsidRPr="008C1101">
        <w:rPr>
          <w:rFonts w:cs="Times New Roman"/>
          <w:color w:val="000000"/>
          <w:szCs w:val="28"/>
        </w:rPr>
        <w:t>Сначала в IETF представляется так называемый раб</w:t>
      </w:r>
      <w:r w:rsidRPr="008C1101">
        <w:rPr>
          <w:rFonts w:cs="Times New Roman"/>
          <w:color w:val="000000"/>
          <w:szCs w:val="28"/>
        </w:rPr>
        <w:t>о</w:t>
      </w:r>
      <w:r w:rsidRPr="008C1101">
        <w:rPr>
          <w:rFonts w:cs="Times New Roman"/>
          <w:color w:val="000000"/>
          <w:szCs w:val="28"/>
        </w:rPr>
        <w:t>чий проект (draft) в виде, доступном для комментариев (на рису</w:t>
      </w:r>
      <w:r w:rsidRPr="008C1101">
        <w:rPr>
          <w:rFonts w:cs="Times New Roman"/>
          <w:color w:val="000000"/>
          <w:szCs w:val="28"/>
        </w:rPr>
        <w:t>н</w:t>
      </w:r>
      <w:r w:rsidRPr="008C1101">
        <w:rPr>
          <w:rFonts w:cs="Times New Roman"/>
          <w:color w:val="000000"/>
          <w:szCs w:val="28"/>
        </w:rPr>
        <w:t>ке данный этап обозначен enter). Он публикуется в Internet, после чего широкий круг заинтересованных лиц включается в обсужд</w:t>
      </w:r>
      <w:r w:rsidRPr="008C1101">
        <w:rPr>
          <w:rFonts w:cs="Times New Roman"/>
          <w:color w:val="000000"/>
          <w:szCs w:val="28"/>
        </w:rPr>
        <w:t>е</w:t>
      </w:r>
      <w:r w:rsidRPr="008C1101">
        <w:rPr>
          <w:rFonts w:cs="Times New Roman"/>
          <w:color w:val="000000"/>
          <w:szCs w:val="28"/>
        </w:rPr>
        <w:t>ние этого документа, в него вносятся исправления, и, наконец, наступает момент, когда можно зафиксировать содержание док</w:t>
      </w:r>
      <w:r w:rsidRPr="008C1101">
        <w:rPr>
          <w:rFonts w:cs="Times New Roman"/>
          <w:color w:val="000000"/>
          <w:szCs w:val="28"/>
        </w:rPr>
        <w:t>у</w:t>
      </w:r>
      <w:r w:rsidRPr="008C1101">
        <w:rPr>
          <w:rFonts w:cs="Times New Roman"/>
          <w:color w:val="000000"/>
          <w:szCs w:val="28"/>
        </w:rPr>
        <w:t>мента. На данном этапе проекту присваивается номер RFC (во</w:t>
      </w:r>
      <w:r w:rsidRPr="008C1101">
        <w:rPr>
          <w:rFonts w:cs="Times New Roman"/>
          <w:color w:val="000000"/>
          <w:szCs w:val="28"/>
        </w:rPr>
        <w:t>з</w:t>
      </w:r>
      <w:r w:rsidRPr="008C1101">
        <w:rPr>
          <w:rFonts w:cs="Times New Roman"/>
          <w:color w:val="000000"/>
          <w:szCs w:val="28"/>
        </w:rPr>
        <w:t xml:space="preserve">можен и другой вариант развития событий — после обсуждения рабочий проект отвергается и удаляется из Internet). </w:t>
      </w:r>
    </w:p>
    <w:p w:rsidR="00471F55" w:rsidRPr="008C1101" w:rsidRDefault="00471F55" w:rsidP="00101231">
      <w:pPr>
        <w:numPr>
          <w:ilvl w:val="0"/>
          <w:numId w:val="12"/>
        </w:numPr>
        <w:spacing w:before="100" w:beforeAutospacing="1" w:after="100" w:afterAutospacing="1"/>
        <w:ind w:firstLine="567"/>
        <w:contextualSpacing w:val="0"/>
        <w:jc w:val="left"/>
        <w:rPr>
          <w:rFonts w:cs="Times New Roman"/>
          <w:color w:val="000000"/>
          <w:szCs w:val="28"/>
        </w:rPr>
      </w:pPr>
      <w:r w:rsidRPr="008C1101">
        <w:rPr>
          <w:rFonts w:cs="Times New Roman"/>
          <w:color w:val="000000"/>
          <w:szCs w:val="28"/>
        </w:rPr>
        <w:t>После присвоения номера проект приобретает статус предлагаемого стандарта (на рисунке proposed). В течение 6 мес</w:t>
      </w:r>
      <w:r w:rsidRPr="008C1101">
        <w:rPr>
          <w:rFonts w:cs="Times New Roman"/>
          <w:color w:val="000000"/>
          <w:szCs w:val="28"/>
        </w:rPr>
        <w:t>я</w:t>
      </w:r>
      <w:r w:rsidRPr="008C1101">
        <w:rPr>
          <w:rFonts w:cs="Times New Roman"/>
          <w:color w:val="000000"/>
          <w:szCs w:val="28"/>
        </w:rPr>
        <w:t xml:space="preserve">цев этот предлагаемый стандарт проходит проверку практикой, в результате в него вносятся изменения. </w:t>
      </w:r>
    </w:p>
    <w:p w:rsidR="00471F55" w:rsidRPr="008C1101" w:rsidRDefault="00471F55" w:rsidP="00101231">
      <w:pPr>
        <w:numPr>
          <w:ilvl w:val="0"/>
          <w:numId w:val="12"/>
        </w:numPr>
        <w:spacing w:before="100" w:beforeAutospacing="1" w:after="100" w:afterAutospacing="1"/>
        <w:ind w:firstLine="567"/>
        <w:contextualSpacing w:val="0"/>
        <w:jc w:val="left"/>
        <w:rPr>
          <w:rFonts w:cs="Times New Roman"/>
          <w:color w:val="000000"/>
          <w:szCs w:val="28"/>
        </w:rPr>
      </w:pPr>
      <w:r w:rsidRPr="008C1101">
        <w:rPr>
          <w:rFonts w:cs="Times New Roman"/>
          <w:color w:val="000000"/>
          <w:szCs w:val="28"/>
        </w:rPr>
        <w:t>Если результаты практических исследований свид</w:t>
      </w:r>
      <w:r w:rsidRPr="008C1101">
        <w:rPr>
          <w:rFonts w:cs="Times New Roman"/>
          <w:color w:val="000000"/>
          <w:szCs w:val="28"/>
        </w:rPr>
        <w:t>е</w:t>
      </w:r>
      <w:r w:rsidRPr="008C1101">
        <w:rPr>
          <w:rFonts w:cs="Times New Roman"/>
          <w:color w:val="000000"/>
          <w:szCs w:val="28"/>
        </w:rPr>
        <w:t xml:space="preserve">тельствуют об эффективности предлагаемого стандарта, то ему, со всеми внесенными изменениями, присваивается статус проекта стандарта (на рисунке draft std). Затем в течение как минимум 4-х месяцев проходят его дальнейшие испытания "на прочность", при этом создается по крайней мере две программных реализации. </w:t>
      </w:r>
    </w:p>
    <w:p w:rsidR="00471F55" w:rsidRPr="008C1101" w:rsidRDefault="00471F55" w:rsidP="00101231">
      <w:pPr>
        <w:numPr>
          <w:ilvl w:val="0"/>
          <w:numId w:val="12"/>
        </w:numPr>
        <w:spacing w:before="100" w:beforeAutospacing="1" w:after="100" w:afterAutospacing="1"/>
        <w:ind w:firstLine="567"/>
        <w:contextualSpacing w:val="0"/>
        <w:jc w:val="left"/>
        <w:rPr>
          <w:rFonts w:cs="Times New Roman"/>
          <w:color w:val="000000"/>
          <w:szCs w:val="28"/>
        </w:rPr>
      </w:pPr>
      <w:r w:rsidRPr="008C1101">
        <w:rPr>
          <w:rFonts w:cs="Times New Roman"/>
          <w:color w:val="000000"/>
          <w:szCs w:val="28"/>
        </w:rPr>
        <w:t xml:space="preserve">Если во время пребывания в ранге проекта стандарта в документ не было внесено никаких исправлений, ему может быть присвоен статус официального стандарта Internet (на рисунке standart). </w:t>
      </w:r>
    </w:p>
    <w:p w:rsidR="00471F55" w:rsidRPr="008C1101" w:rsidRDefault="00471F55" w:rsidP="00101231">
      <w:pPr>
        <w:pStyle w:val="a5"/>
        <w:ind w:firstLine="567"/>
        <w:jc w:val="center"/>
        <w:rPr>
          <w:szCs w:val="28"/>
        </w:rPr>
      </w:pPr>
      <w:r w:rsidRPr="008C1101">
        <w:rPr>
          <w:noProof/>
          <w:szCs w:val="28"/>
        </w:rPr>
        <w:lastRenderedPageBreak/>
        <w:drawing>
          <wp:inline distT="0" distB="0" distL="0" distR="0" wp14:anchorId="05294352" wp14:editId="1B0859BD">
            <wp:extent cx="4762500" cy="3876675"/>
            <wp:effectExtent l="0" t="0" r="0" b="9525"/>
            <wp:docPr id="33" name="Рисунок 33" descr="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descr="12-2"/>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4762500" cy="3876675"/>
                    </a:xfrm>
                    <a:prstGeom prst="rect">
                      <a:avLst/>
                    </a:prstGeom>
                    <a:noFill/>
                    <a:ln>
                      <a:noFill/>
                    </a:ln>
                  </pic:spPr>
                </pic:pic>
              </a:graphicData>
            </a:graphic>
          </wp:inline>
        </w:drawing>
      </w:r>
      <w:r w:rsidRPr="008C1101">
        <w:rPr>
          <w:szCs w:val="28"/>
        </w:rPr>
        <w:br/>
      </w:r>
      <w:r w:rsidRPr="008C1101">
        <w:rPr>
          <w:bCs/>
          <w:szCs w:val="28"/>
        </w:rPr>
        <w:t xml:space="preserve">Рис. </w:t>
      </w:r>
      <w:r w:rsidR="00CE6FED" w:rsidRPr="008C1101">
        <w:rPr>
          <w:bCs/>
          <w:szCs w:val="28"/>
        </w:rPr>
        <w:t>2.</w:t>
      </w:r>
      <w:r w:rsidRPr="008C1101">
        <w:rPr>
          <w:bCs/>
          <w:szCs w:val="28"/>
        </w:rPr>
        <w:t>12.</w:t>
      </w:r>
      <w:r w:rsidRPr="008C1101">
        <w:rPr>
          <w:szCs w:val="28"/>
        </w:rPr>
        <w:t xml:space="preserve"> Стадии стандартизации протокола Internet. </w:t>
      </w:r>
    </w:p>
    <w:p w:rsidR="00A736CB" w:rsidRPr="008C1101" w:rsidRDefault="00A736CB" w:rsidP="00101231">
      <w:pPr>
        <w:pStyle w:val="a5"/>
        <w:ind w:firstLine="567"/>
        <w:jc w:val="center"/>
        <w:rPr>
          <w:szCs w:val="28"/>
        </w:rPr>
      </w:pPr>
    </w:p>
    <w:p w:rsidR="00471F55" w:rsidRPr="008C1101" w:rsidRDefault="00471F55" w:rsidP="00101231">
      <w:pPr>
        <w:rPr>
          <w:rFonts w:cs="Times New Roman"/>
          <w:szCs w:val="28"/>
        </w:rPr>
      </w:pPr>
      <w:r w:rsidRPr="008C1101">
        <w:rPr>
          <w:rFonts w:cs="Times New Roman"/>
          <w:szCs w:val="28"/>
        </w:rPr>
        <w:t>Следует заметить, что все стандарты Internet носят название RFC с соответствующим порядковым номером, но далеко не все RFC являются стандартами Internet — часто эти документы представляют собой ко</w:t>
      </w:r>
      <w:r w:rsidRPr="008C1101">
        <w:rPr>
          <w:rFonts w:cs="Times New Roman"/>
          <w:szCs w:val="28"/>
        </w:rPr>
        <w:t>м</w:t>
      </w:r>
      <w:r w:rsidRPr="008C1101">
        <w:rPr>
          <w:rFonts w:cs="Times New Roman"/>
          <w:szCs w:val="28"/>
        </w:rPr>
        <w:t>ментарии к какому-либо стандарту или просто описания некоторой пр</w:t>
      </w:r>
      <w:r w:rsidRPr="008C1101">
        <w:rPr>
          <w:rFonts w:cs="Times New Roman"/>
          <w:szCs w:val="28"/>
        </w:rPr>
        <w:t>о</w:t>
      </w:r>
      <w:r w:rsidRPr="008C1101">
        <w:rPr>
          <w:rFonts w:cs="Times New Roman"/>
          <w:szCs w:val="28"/>
        </w:rPr>
        <w:t xml:space="preserve">блемы Internet. </w:t>
      </w:r>
    </w:p>
    <w:p w:rsidR="00471F55" w:rsidRPr="008C1101" w:rsidRDefault="00471F55" w:rsidP="00101231">
      <w:pPr>
        <w:rPr>
          <w:rFonts w:cs="Times New Roman"/>
          <w:szCs w:val="28"/>
        </w:rPr>
      </w:pPr>
      <w:r w:rsidRPr="008C1101">
        <w:rPr>
          <w:rFonts w:cs="Times New Roman"/>
          <w:szCs w:val="28"/>
        </w:rPr>
        <w:t>Список утвержденных официальных стандартов Internet публик</w:t>
      </w:r>
      <w:r w:rsidRPr="008C1101">
        <w:rPr>
          <w:rFonts w:cs="Times New Roman"/>
          <w:szCs w:val="28"/>
        </w:rPr>
        <w:t>у</w:t>
      </w:r>
      <w:r w:rsidRPr="008C1101">
        <w:rPr>
          <w:rFonts w:cs="Times New Roman"/>
          <w:szCs w:val="28"/>
        </w:rPr>
        <w:t xml:space="preserve">ется в виде документа RFC и доступен в Internet, например по адресу http://ds.internic.net/rfs/rfc-index.txt </w:t>
      </w:r>
    </w:p>
    <w:p w:rsidR="00471F55" w:rsidRPr="008C1101" w:rsidRDefault="00471F55" w:rsidP="00101231">
      <w:pPr>
        <w:rPr>
          <w:rFonts w:cs="Times New Roman"/>
          <w:szCs w:val="28"/>
        </w:rPr>
      </w:pPr>
    </w:p>
    <w:p w:rsidR="00471F55" w:rsidRPr="008C1101" w:rsidRDefault="00471F55" w:rsidP="00101231">
      <w:pPr>
        <w:pStyle w:val="3"/>
        <w:rPr>
          <w:rFonts w:ascii="Times New Roman" w:hAnsi="Times New Roman" w:cs="Times New Roman"/>
          <w:szCs w:val="28"/>
        </w:rPr>
      </w:pPr>
      <w:bookmarkStart w:id="52" w:name="_Toc347384287"/>
      <w:r w:rsidRPr="008C1101">
        <w:rPr>
          <w:rFonts w:ascii="Times New Roman" w:hAnsi="Times New Roman" w:cs="Times New Roman"/>
          <w:szCs w:val="28"/>
        </w:rPr>
        <w:t>Стандартные стеки коммуникационных протоколов</w:t>
      </w:r>
      <w:bookmarkEnd w:id="52"/>
    </w:p>
    <w:p w:rsidR="00471F55" w:rsidRPr="008C1101" w:rsidRDefault="00471F55" w:rsidP="00101231">
      <w:pPr>
        <w:rPr>
          <w:rFonts w:cs="Times New Roman"/>
          <w:szCs w:val="28"/>
        </w:rPr>
      </w:pPr>
      <w:r w:rsidRPr="008C1101">
        <w:rPr>
          <w:rFonts w:cs="Times New Roman"/>
          <w:szCs w:val="28"/>
        </w:rPr>
        <w:t>Важнейшим направлением стандартизации в области вычислител</w:t>
      </w:r>
      <w:r w:rsidRPr="008C1101">
        <w:rPr>
          <w:rFonts w:cs="Times New Roman"/>
          <w:szCs w:val="28"/>
        </w:rPr>
        <w:t>ь</w:t>
      </w:r>
      <w:r w:rsidRPr="008C1101">
        <w:rPr>
          <w:rFonts w:cs="Times New Roman"/>
          <w:szCs w:val="28"/>
        </w:rPr>
        <w:t>ных сетей является стандартизация коммуникационных протоколов. В настоящее время в сетях используется большое количество стеков ко</w:t>
      </w:r>
      <w:r w:rsidRPr="008C1101">
        <w:rPr>
          <w:rFonts w:cs="Times New Roman"/>
          <w:szCs w:val="28"/>
        </w:rPr>
        <w:t>м</w:t>
      </w:r>
      <w:r w:rsidRPr="008C1101">
        <w:rPr>
          <w:rFonts w:cs="Times New Roman"/>
          <w:szCs w:val="28"/>
        </w:rPr>
        <w:t xml:space="preserve">муникационных протоколов. Наиболее популярны следующие стеки: </w:t>
      </w:r>
    </w:p>
    <w:p w:rsidR="00471F55" w:rsidRPr="008C1101" w:rsidRDefault="00471F55" w:rsidP="00101231">
      <w:pPr>
        <w:numPr>
          <w:ilvl w:val="0"/>
          <w:numId w:val="10"/>
        </w:numPr>
        <w:spacing w:before="100" w:beforeAutospacing="1" w:after="100" w:afterAutospacing="1"/>
        <w:ind w:firstLine="567"/>
        <w:contextualSpacing w:val="0"/>
        <w:jc w:val="left"/>
        <w:rPr>
          <w:rFonts w:cs="Times New Roman"/>
          <w:color w:val="000000"/>
          <w:szCs w:val="28"/>
        </w:rPr>
      </w:pPr>
      <w:r w:rsidRPr="008C1101">
        <w:rPr>
          <w:rFonts w:cs="Times New Roman"/>
          <w:bCs/>
          <w:color w:val="000000"/>
          <w:szCs w:val="28"/>
        </w:rPr>
        <w:t>TCP/IP</w:t>
      </w:r>
      <w:r w:rsidRPr="008C1101">
        <w:rPr>
          <w:rFonts w:cs="Times New Roman"/>
          <w:color w:val="000000"/>
          <w:szCs w:val="28"/>
        </w:rPr>
        <w:t xml:space="preserve">; </w:t>
      </w:r>
    </w:p>
    <w:p w:rsidR="00471F55" w:rsidRPr="008C1101" w:rsidRDefault="00471F55" w:rsidP="00101231">
      <w:pPr>
        <w:numPr>
          <w:ilvl w:val="0"/>
          <w:numId w:val="10"/>
        </w:numPr>
        <w:spacing w:before="100" w:beforeAutospacing="1" w:after="100" w:afterAutospacing="1"/>
        <w:ind w:firstLine="567"/>
        <w:contextualSpacing w:val="0"/>
        <w:jc w:val="left"/>
        <w:rPr>
          <w:rFonts w:cs="Times New Roman"/>
          <w:color w:val="000000"/>
          <w:szCs w:val="28"/>
        </w:rPr>
      </w:pPr>
      <w:r w:rsidRPr="008C1101">
        <w:rPr>
          <w:rFonts w:cs="Times New Roman"/>
          <w:bCs/>
          <w:color w:val="000000"/>
          <w:szCs w:val="28"/>
        </w:rPr>
        <w:t>IPX/SPX</w:t>
      </w:r>
      <w:r w:rsidRPr="008C1101">
        <w:rPr>
          <w:rFonts w:cs="Times New Roman"/>
          <w:color w:val="000000"/>
          <w:szCs w:val="28"/>
        </w:rPr>
        <w:t xml:space="preserve">; </w:t>
      </w:r>
    </w:p>
    <w:p w:rsidR="00471F55" w:rsidRPr="008C1101" w:rsidRDefault="00471F55" w:rsidP="00101231">
      <w:pPr>
        <w:numPr>
          <w:ilvl w:val="0"/>
          <w:numId w:val="10"/>
        </w:numPr>
        <w:spacing w:before="100" w:beforeAutospacing="1" w:after="100" w:afterAutospacing="1"/>
        <w:ind w:firstLine="567"/>
        <w:contextualSpacing w:val="0"/>
        <w:jc w:val="left"/>
        <w:rPr>
          <w:rFonts w:cs="Times New Roman"/>
          <w:color w:val="000000"/>
          <w:szCs w:val="28"/>
        </w:rPr>
      </w:pPr>
      <w:r w:rsidRPr="008C1101">
        <w:rPr>
          <w:rFonts w:cs="Times New Roman"/>
          <w:bCs/>
          <w:color w:val="000000"/>
          <w:szCs w:val="28"/>
        </w:rPr>
        <w:t>NetBIOS/SMB</w:t>
      </w:r>
      <w:r w:rsidRPr="008C1101">
        <w:rPr>
          <w:rFonts w:cs="Times New Roman"/>
          <w:color w:val="000000"/>
          <w:szCs w:val="28"/>
        </w:rPr>
        <w:t xml:space="preserve">; </w:t>
      </w:r>
    </w:p>
    <w:p w:rsidR="00471F55" w:rsidRPr="008C1101" w:rsidRDefault="00471F55" w:rsidP="00101231">
      <w:pPr>
        <w:numPr>
          <w:ilvl w:val="0"/>
          <w:numId w:val="10"/>
        </w:numPr>
        <w:spacing w:before="100" w:beforeAutospacing="1" w:after="100" w:afterAutospacing="1"/>
        <w:ind w:firstLine="567"/>
        <w:contextualSpacing w:val="0"/>
        <w:jc w:val="left"/>
        <w:rPr>
          <w:rFonts w:cs="Times New Roman"/>
          <w:color w:val="000000"/>
          <w:szCs w:val="28"/>
        </w:rPr>
      </w:pPr>
      <w:r w:rsidRPr="008C1101">
        <w:rPr>
          <w:rFonts w:cs="Times New Roman"/>
          <w:bCs/>
          <w:color w:val="000000"/>
          <w:szCs w:val="28"/>
        </w:rPr>
        <w:lastRenderedPageBreak/>
        <w:t>DECnet</w:t>
      </w:r>
      <w:r w:rsidRPr="008C1101">
        <w:rPr>
          <w:rFonts w:cs="Times New Roman"/>
          <w:color w:val="000000"/>
          <w:szCs w:val="28"/>
        </w:rPr>
        <w:t xml:space="preserve">; </w:t>
      </w:r>
    </w:p>
    <w:p w:rsidR="00471F55" w:rsidRPr="008C1101" w:rsidRDefault="00471F55" w:rsidP="00101231">
      <w:pPr>
        <w:numPr>
          <w:ilvl w:val="0"/>
          <w:numId w:val="10"/>
        </w:numPr>
        <w:spacing w:before="100" w:beforeAutospacing="1" w:after="100" w:afterAutospacing="1"/>
        <w:ind w:firstLine="567"/>
        <w:contextualSpacing w:val="0"/>
        <w:jc w:val="left"/>
        <w:rPr>
          <w:rFonts w:cs="Times New Roman"/>
          <w:color w:val="000000"/>
          <w:szCs w:val="28"/>
        </w:rPr>
      </w:pPr>
      <w:r w:rsidRPr="008C1101">
        <w:rPr>
          <w:rFonts w:cs="Times New Roman"/>
          <w:bCs/>
          <w:color w:val="000000"/>
          <w:szCs w:val="28"/>
        </w:rPr>
        <w:t>SNA</w:t>
      </w:r>
      <w:r w:rsidRPr="008C1101">
        <w:rPr>
          <w:rFonts w:cs="Times New Roman"/>
          <w:color w:val="000000"/>
          <w:szCs w:val="28"/>
        </w:rPr>
        <w:t xml:space="preserve">; </w:t>
      </w:r>
    </w:p>
    <w:p w:rsidR="00471F55" w:rsidRPr="008C1101" w:rsidRDefault="00471F55" w:rsidP="00101231">
      <w:pPr>
        <w:numPr>
          <w:ilvl w:val="0"/>
          <w:numId w:val="10"/>
        </w:numPr>
        <w:spacing w:before="100" w:beforeAutospacing="1" w:after="100" w:afterAutospacing="1"/>
        <w:ind w:firstLine="567"/>
        <w:contextualSpacing w:val="0"/>
        <w:jc w:val="left"/>
        <w:rPr>
          <w:rFonts w:cs="Times New Roman"/>
          <w:color w:val="000000"/>
          <w:szCs w:val="28"/>
        </w:rPr>
      </w:pPr>
      <w:r w:rsidRPr="008C1101">
        <w:rPr>
          <w:rFonts w:cs="Times New Roman"/>
          <w:bCs/>
          <w:color w:val="000000"/>
          <w:szCs w:val="28"/>
        </w:rPr>
        <w:t>OSI</w:t>
      </w:r>
      <w:r w:rsidRPr="008C1101">
        <w:rPr>
          <w:rFonts w:cs="Times New Roman"/>
          <w:color w:val="000000"/>
          <w:szCs w:val="28"/>
        </w:rPr>
        <w:t xml:space="preserve">. </w:t>
      </w:r>
    </w:p>
    <w:p w:rsidR="00471F55" w:rsidRPr="008C1101" w:rsidRDefault="00471F55" w:rsidP="00101231">
      <w:pPr>
        <w:rPr>
          <w:rFonts w:cs="Times New Roman"/>
          <w:szCs w:val="28"/>
        </w:rPr>
      </w:pPr>
      <w:r w:rsidRPr="008C1101">
        <w:rPr>
          <w:rFonts w:cs="Times New Roman"/>
          <w:szCs w:val="28"/>
        </w:rPr>
        <w:t xml:space="preserve">Все эти стеки, кроме SNA на нижних уровнях </w:t>
      </w:r>
      <w:r w:rsidR="00CE6FED" w:rsidRPr="008C1101">
        <w:rPr>
          <w:rFonts w:cs="Times New Roman"/>
          <w:szCs w:val="28"/>
        </w:rPr>
        <w:t>-</w:t>
      </w:r>
      <w:r w:rsidRPr="008C1101">
        <w:rPr>
          <w:rFonts w:cs="Times New Roman"/>
          <w:szCs w:val="28"/>
        </w:rPr>
        <w:t xml:space="preserve"> физическом и к</w:t>
      </w:r>
      <w:r w:rsidRPr="008C1101">
        <w:rPr>
          <w:rFonts w:cs="Times New Roman"/>
          <w:szCs w:val="28"/>
        </w:rPr>
        <w:t>а</w:t>
      </w:r>
      <w:r w:rsidRPr="008C1101">
        <w:rPr>
          <w:rFonts w:cs="Times New Roman"/>
          <w:szCs w:val="28"/>
        </w:rPr>
        <w:t xml:space="preserve">нальном, </w:t>
      </w:r>
      <w:r w:rsidR="00CE6FED" w:rsidRPr="008C1101">
        <w:rPr>
          <w:rFonts w:cs="Times New Roman"/>
          <w:szCs w:val="28"/>
        </w:rPr>
        <w:t>-</w:t>
      </w:r>
      <w:r w:rsidRPr="008C1101">
        <w:rPr>
          <w:rFonts w:cs="Times New Roman"/>
          <w:szCs w:val="28"/>
        </w:rPr>
        <w:t xml:space="preserve"> используют одни и те же хорошо стандартизованные прот</w:t>
      </w:r>
      <w:r w:rsidRPr="008C1101">
        <w:rPr>
          <w:rFonts w:cs="Times New Roman"/>
          <w:szCs w:val="28"/>
        </w:rPr>
        <w:t>о</w:t>
      </w:r>
      <w:r w:rsidRPr="008C1101">
        <w:rPr>
          <w:rFonts w:cs="Times New Roman"/>
          <w:szCs w:val="28"/>
        </w:rPr>
        <w:t>колы Ethernet, Token Ring, FDDI и ряд других, которые позволяют з</w:t>
      </w:r>
      <w:r w:rsidRPr="008C1101">
        <w:rPr>
          <w:rFonts w:cs="Times New Roman"/>
          <w:szCs w:val="28"/>
        </w:rPr>
        <w:t>а</w:t>
      </w:r>
      <w:r w:rsidRPr="008C1101">
        <w:rPr>
          <w:rFonts w:cs="Times New Roman"/>
          <w:szCs w:val="28"/>
        </w:rPr>
        <w:t>действовать во всех сетях одну и ту же аппаратуру. Зато на верхних уровнях все стеки работают по своим протоколам. Эти протоколы часто не соответствуют рекомендуемому моделью OSI разбиению на уровни. В частности, функции сеансового и представительного уровня, как пр</w:t>
      </w:r>
      <w:r w:rsidRPr="008C1101">
        <w:rPr>
          <w:rFonts w:cs="Times New Roman"/>
          <w:szCs w:val="28"/>
        </w:rPr>
        <w:t>а</w:t>
      </w:r>
      <w:r w:rsidRPr="008C1101">
        <w:rPr>
          <w:rFonts w:cs="Times New Roman"/>
          <w:szCs w:val="28"/>
        </w:rPr>
        <w:t>вило, объединены с прикладным уровнем. Такое несоответствие связано с тем, что модель OSI появилась как результат обобщения уже сущ</w:t>
      </w:r>
      <w:r w:rsidRPr="008C1101">
        <w:rPr>
          <w:rFonts w:cs="Times New Roman"/>
          <w:szCs w:val="28"/>
        </w:rPr>
        <w:t>е</w:t>
      </w:r>
      <w:r w:rsidRPr="008C1101">
        <w:rPr>
          <w:rFonts w:cs="Times New Roman"/>
          <w:szCs w:val="28"/>
        </w:rPr>
        <w:t xml:space="preserve">ствующих и реально используемых стеков, а не наоборот. </w:t>
      </w:r>
    </w:p>
    <w:p w:rsidR="00471F55" w:rsidRPr="008C1101" w:rsidRDefault="00471F55" w:rsidP="00101231">
      <w:pPr>
        <w:pStyle w:val="3"/>
        <w:rPr>
          <w:rFonts w:ascii="Times New Roman" w:hAnsi="Times New Roman" w:cs="Times New Roman"/>
          <w:szCs w:val="28"/>
        </w:rPr>
      </w:pPr>
      <w:bookmarkStart w:id="53" w:name="_Toc347384288"/>
      <w:r w:rsidRPr="008C1101">
        <w:rPr>
          <w:rFonts w:ascii="Times New Roman" w:hAnsi="Times New Roman" w:cs="Times New Roman"/>
          <w:szCs w:val="28"/>
        </w:rPr>
        <w:t>Стек OSI</w:t>
      </w:r>
      <w:bookmarkEnd w:id="53"/>
    </w:p>
    <w:p w:rsidR="00471F55" w:rsidRPr="008C1101" w:rsidRDefault="00471F55" w:rsidP="00101231">
      <w:pPr>
        <w:rPr>
          <w:rFonts w:cs="Times New Roman"/>
          <w:szCs w:val="28"/>
        </w:rPr>
      </w:pPr>
      <w:r w:rsidRPr="008C1101">
        <w:rPr>
          <w:rFonts w:cs="Times New Roman"/>
          <w:szCs w:val="28"/>
        </w:rPr>
        <w:t xml:space="preserve">Следует четко различать модель OSI и стек OSI. Если модель OSI является концептуальной схемой взаимодействия открытых систем, то стек OSI представляет собой набор вполне конкретных спецификаций протоколов. </w:t>
      </w:r>
    </w:p>
    <w:p w:rsidR="00471F55" w:rsidRPr="008C1101" w:rsidRDefault="00471F55" w:rsidP="00101231">
      <w:pPr>
        <w:rPr>
          <w:rFonts w:cs="Times New Roman"/>
          <w:szCs w:val="28"/>
        </w:rPr>
      </w:pPr>
      <w:r w:rsidRPr="008C1101">
        <w:rPr>
          <w:rFonts w:cs="Times New Roman"/>
          <w:szCs w:val="28"/>
        </w:rPr>
        <w:t>В отличие от других стеков протоколов, стек OSI полностью соо</w:t>
      </w:r>
      <w:r w:rsidRPr="008C1101">
        <w:rPr>
          <w:rFonts w:cs="Times New Roman"/>
          <w:szCs w:val="28"/>
        </w:rPr>
        <w:t>т</w:t>
      </w:r>
      <w:r w:rsidRPr="008C1101">
        <w:rPr>
          <w:rFonts w:cs="Times New Roman"/>
          <w:szCs w:val="28"/>
        </w:rPr>
        <w:t xml:space="preserve">ветствует модели OSI, он включает спецификации протоколов для всех семи уровней взаимодействия, определенных в этой модели. На нижних уровнях стек OSI поддерживает Ethernet, Token Ring, FDDI, протоколы глобальных сетей, X.25 и ISDN, </w:t>
      </w:r>
      <w:r w:rsidR="00CE6FED" w:rsidRPr="008C1101">
        <w:rPr>
          <w:rFonts w:cs="Times New Roman"/>
          <w:szCs w:val="28"/>
        </w:rPr>
        <w:t>-</w:t>
      </w:r>
      <w:r w:rsidRPr="008C1101">
        <w:rPr>
          <w:rFonts w:cs="Times New Roman"/>
          <w:szCs w:val="28"/>
        </w:rPr>
        <w:t xml:space="preserve"> то есть использует разработанные вне стека протоколы нижних уровней, как и все другие стеки. Протоколы сетевого, транспортного и сеансового уровней стека OSI специфицир</w:t>
      </w:r>
      <w:r w:rsidRPr="008C1101">
        <w:rPr>
          <w:rFonts w:cs="Times New Roman"/>
          <w:szCs w:val="28"/>
        </w:rPr>
        <w:t>о</w:t>
      </w:r>
      <w:r w:rsidRPr="008C1101">
        <w:rPr>
          <w:rFonts w:cs="Times New Roman"/>
          <w:szCs w:val="28"/>
        </w:rPr>
        <w:t xml:space="preserve">ваны и реализованы различными производителями, но распространены пока мало. Наиболее популярными протоколами стека OSI являются прикладные протоколы. К ним относятся: протокол передачи файлов FTAM, протокол эмуляции терминала VTP, протоколы справочной службы X.500, электронной почты X.400 и ряд других. </w:t>
      </w:r>
    </w:p>
    <w:p w:rsidR="00471F55" w:rsidRPr="008C1101" w:rsidRDefault="00471F55" w:rsidP="00101231">
      <w:pPr>
        <w:rPr>
          <w:rFonts w:cs="Times New Roman"/>
          <w:szCs w:val="28"/>
        </w:rPr>
      </w:pPr>
      <w:r w:rsidRPr="008C1101">
        <w:rPr>
          <w:rFonts w:cs="Times New Roman"/>
          <w:szCs w:val="28"/>
        </w:rPr>
        <w:t>Протоколы стека OSI отличаются сложностью и неоднозначностью спецификаций. Эти свойства стали результатом общей политики разр</w:t>
      </w:r>
      <w:r w:rsidRPr="008C1101">
        <w:rPr>
          <w:rFonts w:cs="Times New Roman"/>
          <w:szCs w:val="28"/>
        </w:rPr>
        <w:t>а</w:t>
      </w:r>
      <w:r w:rsidRPr="008C1101">
        <w:rPr>
          <w:rFonts w:cs="Times New Roman"/>
          <w:szCs w:val="28"/>
        </w:rPr>
        <w:t>ботчиков стека, стремившихся учесть в своих протоколах все случаи и все существующие технологии. К этому нужно еще добавить и после</w:t>
      </w:r>
      <w:r w:rsidRPr="008C1101">
        <w:rPr>
          <w:rFonts w:cs="Times New Roman"/>
          <w:szCs w:val="28"/>
        </w:rPr>
        <w:t>д</w:t>
      </w:r>
      <w:r w:rsidRPr="008C1101">
        <w:rPr>
          <w:rFonts w:cs="Times New Roman"/>
          <w:szCs w:val="28"/>
        </w:rPr>
        <w:t>ствия большого количества политических компромиссов, неизбежных при принятии международных стандартов по такому злободневному в</w:t>
      </w:r>
      <w:r w:rsidRPr="008C1101">
        <w:rPr>
          <w:rFonts w:cs="Times New Roman"/>
          <w:szCs w:val="28"/>
        </w:rPr>
        <w:t>о</w:t>
      </w:r>
      <w:r w:rsidRPr="008C1101">
        <w:rPr>
          <w:rFonts w:cs="Times New Roman"/>
          <w:szCs w:val="28"/>
        </w:rPr>
        <w:t xml:space="preserve">просу, как построение открытых вычислительных сетей. </w:t>
      </w:r>
    </w:p>
    <w:p w:rsidR="00471F55" w:rsidRPr="008C1101" w:rsidRDefault="00471F55" w:rsidP="00101231">
      <w:pPr>
        <w:rPr>
          <w:rFonts w:cs="Times New Roman"/>
          <w:szCs w:val="28"/>
        </w:rPr>
      </w:pPr>
      <w:r w:rsidRPr="008C1101">
        <w:rPr>
          <w:rFonts w:cs="Times New Roman"/>
          <w:szCs w:val="28"/>
        </w:rPr>
        <w:t xml:space="preserve">Из-за своей сложности протоколы OSI требуют больших затрат вычислительной мощности центрального процессора, что делает их </w:t>
      </w:r>
      <w:r w:rsidRPr="008C1101">
        <w:rPr>
          <w:rFonts w:cs="Times New Roman"/>
          <w:szCs w:val="28"/>
        </w:rPr>
        <w:lastRenderedPageBreak/>
        <w:t>наиболее подходящими для мощных машин, а не для сетей персонал</w:t>
      </w:r>
      <w:r w:rsidRPr="008C1101">
        <w:rPr>
          <w:rFonts w:cs="Times New Roman"/>
          <w:szCs w:val="28"/>
        </w:rPr>
        <w:t>ь</w:t>
      </w:r>
      <w:r w:rsidRPr="008C1101">
        <w:rPr>
          <w:rFonts w:cs="Times New Roman"/>
          <w:szCs w:val="28"/>
        </w:rPr>
        <w:t xml:space="preserve">ных компьютеров. </w:t>
      </w:r>
    </w:p>
    <w:p w:rsidR="00471F55" w:rsidRPr="008C1101" w:rsidRDefault="00471F55" w:rsidP="00101231">
      <w:pPr>
        <w:rPr>
          <w:rFonts w:cs="Times New Roman"/>
          <w:szCs w:val="28"/>
        </w:rPr>
      </w:pPr>
      <w:r w:rsidRPr="008C1101">
        <w:rPr>
          <w:rFonts w:cs="Times New Roman"/>
          <w:szCs w:val="28"/>
        </w:rPr>
        <w:t>Стек OSI — независимый от производителей международный стандарт. Его поддерживает правительство США в своей программе GOSIP, в соответствии с которой все компьютерные сети, устанавлив</w:t>
      </w:r>
      <w:r w:rsidRPr="008C1101">
        <w:rPr>
          <w:rFonts w:cs="Times New Roman"/>
          <w:szCs w:val="28"/>
        </w:rPr>
        <w:t>а</w:t>
      </w:r>
      <w:r w:rsidRPr="008C1101">
        <w:rPr>
          <w:rFonts w:cs="Times New Roman"/>
          <w:szCs w:val="28"/>
        </w:rPr>
        <w:t>емые в правительственных учреждениях США после 1990 года, должны или непосредственно поддерживать стек OSI, или обеспечивать сре</w:t>
      </w:r>
      <w:r w:rsidRPr="008C1101">
        <w:rPr>
          <w:rFonts w:cs="Times New Roman"/>
          <w:szCs w:val="28"/>
        </w:rPr>
        <w:t>д</w:t>
      </w:r>
      <w:r w:rsidRPr="008C1101">
        <w:rPr>
          <w:rFonts w:cs="Times New Roman"/>
          <w:szCs w:val="28"/>
        </w:rPr>
        <w:t>ства для перехода на этот стек в будущем. Тем не менее, стек OSI более популярен в Европе, чем в США, так как в Европе осталось меньше ст</w:t>
      </w:r>
      <w:r w:rsidRPr="008C1101">
        <w:rPr>
          <w:rFonts w:cs="Times New Roman"/>
          <w:szCs w:val="28"/>
        </w:rPr>
        <w:t>а</w:t>
      </w:r>
      <w:r w:rsidRPr="008C1101">
        <w:rPr>
          <w:rFonts w:cs="Times New Roman"/>
          <w:szCs w:val="28"/>
        </w:rPr>
        <w:t>рых сетей, работающих по собственным протоколам. Большинство о</w:t>
      </w:r>
      <w:r w:rsidRPr="008C1101">
        <w:rPr>
          <w:rFonts w:cs="Times New Roman"/>
          <w:szCs w:val="28"/>
        </w:rPr>
        <w:t>р</w:t>
      </w:r>
      <w:r w:rsidRPr="008C1101">
        <w:rPr>
          <w:rFonts w:cs="Times New Roman"/>
          <w:szCs w:val="28"/>
        </w:rPr>
        <w:t>ганизаций пока только планируют переход к стеку OSI, и очень немн</w:t>
      </w:r>
      <w:r w:rsidRPr="008C1101">
        <w:rPr>
          <w:rFonts w:cs="Times New Roman"/>
          <w:szCs w:val="28"/>
        </w:rPr>
        <w:t>о</w:t>
      </w:r>
      <w:r w:rsidRPr="008C1101">
        <w:rPr>
          <w:rFonts w:cs="Times New Roman"/>
          <w:szCs w:val="28"/>
        </w:rPr>
        <w:t>гие приступили к созданию пилотных проектов. Из тех, что работают в этом направлении, можно назвать Военно-морское ведомство США и сеть NFSNET. Одним из крупнейших производителей, поддержива</w:t>
      </w:r>
      <w:r w:rsidRPr="008C1101">
        <w:rPr>
          <w:rFonts w:cs="Times New Roman"/>
          <w:szCs w:val="28"/>
        </w:rPr>
        <w:t>ю</w:t>
      </w:r>
      <w:r w:rsidRPr="008C1101">
        <w:rPr>
          <w:rFonts w:cs="Times New Roman"/>
          <w:szCs w:val="28"/>
        </w:rPr>
        <w:t>щих OSI, является компания AT&amp;T, ее сеть Stargroup полностью баз</w:t>
      </w:r>
      <w:r w:rsidRPr="008C1101">
        <w:rPr>
          <w:rFonts w:cs="Times New Roman"/>
          <w:szCs w:val="28"/>
        </w:rPr>
        <w:t>и</w:t>
      </w:r>
      <w:r w:rsidRPr="008C1101">
        <w:rPr>
          <w:rFonts w:cs="Times New Roman"/>
          <w:szCs w:val="28"/>
        </w:rPr>
        <w:t xml:space="preserve">руется на этом стеке. </w:t>
      </w:r>
    </w:p>
    <w:p w:rsidR="00471F55" w:rsidRPr="008C1101" w:rsidRDefault="00471F55" w:rsidP="00101231">
      <w:pPr>
        <w:pStyle w:val="3"/>
        <w:rPr>
          <w:rFonts w:ascii="Times New Roman" w:hAnsi="Times New Roman" w:cs="Times New Roman"/>
          <w:szCs w:val="28"/>
        </w:rPr>
      </w:pPr>
      <w:bookmarkStart w:id="54" w:name="_Toc347384289"/>
      <w:r w:rsidRPr="008C1101">
        <w:rPr>
          <w:rFonts w:ascii="Times New Roman" w:hAnsi="Times New Roman" w:cs="Times New Roman"/>
          <w:szCs w:val="28"/>
        </w:rPr>
        <w:t>Стек TCP/IP</w:t>
      </w:r>
      <w:bookmarkEnd w:id="54"/>
    </w:p>
    <w:p w:rsidR="00471F55" w:rsidRPr="008C1101" w:rsidRDefault="00471F55" w:rsidP="00101231">
      <w:pPr>
        <w:rPr>
          <w:rFonts w:cs="Times New Roman"/>
          <w:szCs w:val="28"/>
        </w:rPr>
      </w:pPr>
      <w:r w:rsidRPr="008C1101">
        <w:rPr>
          <w:rFonts w:cs="Times New Roman"/>
          <w:szCs w:val="28"/>
        </w:rPr>
        <w:t>Стек TCP/IP был разработан по инициативе Министерства обороны США более 20 лет назад для связи экспериментальной сети ARPAnet с другими сетями как набор общих протоколов для разнородной вычи</w:t>
      </w:r>
      <w:r w:rsidRPr="008C1101">
        <w:rPr>
          <w:rFonts w:cs="Times New Roman"/>
          <w:szCs w:val="28"/>
        </w:rPr>
        <w:t>с</w:t>
      </w:r>
      <w:r w:rsidRPr="008C1101">
        <w:rPr>
          <w:rFonts w:cs="Times New Roman"/>
          <w:szCs w:val="28"/>
        </w:rPr>
        <w:t>лительной среды. Большой вклад в развитие стека TCP/IP, который п</w:t>
      </w:r>
      <w:r w:rsidRPr="008C1101">
        <w:rPr>
          <w:rFonts w:cs="Times New Roman"/>
          <w:szCs w:val="28"/>
        </w:rPr>
        <w:t>о</w:t>
      </w:r>
      <w:r w:rsidRPr="008C1101">
        <w:rPr>
          <w:rFonts w:cs="Times New Roman"/>
          <w:szCs w:val="28"/>
        </w:rPr>
        <w:t>лучил свое название от популярных протоколов IP и TCP, внесли спец</w:t>
      </w:r>
      <w:r w:rsidRPr="008C1101">
        <w:rPr>
          <w:rFonts w:cs="Times New Roman"/>
          <w:szCs w:val="28"/>
        </w:rPr>
        <w:t>и</w:t>
      </w:r>
      <w:r w:rsidRPr="008C1101">
        <w:rPr>
          <w:rFonts w:cs="Times New Roman"/>
          <w:szCs w:val="28"/>
        </w:rPr>
        <w:t>алисты из университета Беркли, реализовавшие протоколы стека в ве</w:t>
      </w:r>
      <w:r w:rsidRPr="008C1101">
        <w:rPr>
          <w:rFonts w:cs="Times New Roman"/>
          <w:szCs w:val="28"/>
        </w:rPr>
        <w:t>р</w:t>
      </w:r>
      <w:r w:rsidRPr="008C1101">
        <w:rPr>
          <w:rFonts w:cs="Times New Roman"/>
          <w:szCs w:val="28"/>
        </w:rPr>
        <w:t>сии ОС UNIX. Популярность этой операционной системы привела к широкому распространению протоколов TCP, IP и других протоколов стека. Сегодня этот стек используется для связи компьютеров всеми</w:t>
      </w:r>
      <w:r w:rsidRPr="008C1101">
        <w:rPr>
          <w:rFonts w:cs="Times New Roman"/>
          <w:szCs w:val="28"/>
        </w:rPr>
        <w:t>р</w:t>
      </w:r>
      <w:r w:rsidRPr="008C1101">
        <w:rPr>
          <w:rFonts w:cs="Times New Roman"/>
          <w:szCs w:val="28"/>
        </w:rPr>
        <w:t>ной информационной сети Internet, а также в огромном количестве ко</w:t>
      </w:r>
      <w:r w:rsidRPr="008C1101">
        <w:rPr>
          <w:rFonts w:cs="Times New Roman"/>
          <w:szCs w:val="28"/>
        </w:rPr>
        <w:t>р</w:t>
      </w:r>
      <w:r w:rsidRPr="008C1101">
        <w:rPr>
          <w:rFonts w:cs="Times New Roman"/>
          <w:szCs w:val="28"/>
        </w:rPr>
        <w:t xml:space="preserve">поративных сетей. </w:t>
      </w:r>
    </w:p>
    <w:p w:rsidR="00471F55" w:rsidRPr="008C1101" w:rsidRDefault="00471F55" w:rsidP="00101231">
      <w:pPr>
        <w:rPr>
          <w:rFonts w:cs="Times New Roman"/>
          <w:szCs w:val="28"/>
        </w:rPr>
      </w:pPr>
      <w:r w:rsidRPr="008C1101">
        <w:rPr>
          <w:rFonts w:cs="Times New Roman"/>
          <w:szCs w:val="28"/>
        </w:rPr>
        <w:t xml:space="preserve">Стек TCP/IP на нижнем уровне поддерживает все популярные стандарты физического и канального уровней: для локальных сетей — это Ethernet, Token Ring, FDDI, для глобальных </w:t>
      </w:r>
      <w:r w:rsidR="00CE6FED" w:rsidRPr="008C1101">
        <w:rPr>
          <w:rFonts w:cs="Times New Roman"/>
          <w:szCs w:val="28"/>
        </w:rPr>
        <w:t>-</w:t>
      </w:r>
      <w:r w:rsidRPr="008C1101">
        <w:rPr>
          <w:rFonts w:cs="Times New Roman"/>
          <w:szCs w:val="28"/>
        </w:rPr>
        <w:t xml:space="preserve"> протоколы работы на аналоговых коммутируемых и выделенных линиях SLIP, PPP, проток</w:t>
      </w:r>
      <w:r w:rsidRPr="008C1101">
        <w:rPr>
          <w:rFonts w:cs="Times New Roman"/>
          <w:szCs w:val="28"/>
        </w:rPr>
        <w:t>о</w:t>
      </w:r>
      <w:r w:rsidRPr="008C1101">
        <w:rPr>
          <w:rFonts w:cs="Times New Roman"/>
          <w:szCs w:val="28"/>
        </w:rPr>
        <w:t xml:space="preserve">лы территориальных сетей X.25 и ISDN. </w:t>
      </w:r>
    </w:p>
    <w:p w:rsidR="00471F55" w:rsidRPr="008C1101" w:rsidRDefault="00471F55" w:rsidP="00101231">
      <w:pPr>
        <w:rPr>
          <w:rFonts w:cs="Times New Roman"/>
          <w:szCs w:val="28"/>
        </w:rPr>
      </w:pPr>
      <w:r w:rsidRPr="008C1101">
        <w:rPr>
          <w:rFonts w:cs="Times New Roman"/>
          <w:szCs w:val="28"/>
        </w:rPr>
        <w:t>Основными протоколами стека, давшими ему название, являются протоколы IP и TCP. Эти протоколы в терминологии модели OSI отн</w:t>
      </w:r>
      <w:r w:rsidRPr="008C1101">
        <w:rPr>
          <w:rFonts w:cs="Times New Roman"/>
          <w:szCs w:val="28"/>
        </w:rPr>
        <w:t>о</w:t>
      </w:r>
      <w:r w:rsidRPr="008C1101">
        <w:rPr>
          <w:rFonts w:cs="Times New Roman"/>
          <w:szCs w:val="28"/>
        </w:rPr>
        <w:t>сятся к сетевому и транспортному уровням, соответственно. IP обесп</w:t>
      </w:r>
      <w:r w:rsidRPr="008C1101">
        <w:rPr>
          <w:rFonts w:cs="Times New Roman"/>
          <w:szCs w:val="28"/>
        </w:rPr>
        <w:t>е</w:t>
      </w:r>
      <w:r w:rsidRPr="008C1101">
        <w:rPr>
          <w:rFonts w:cs="Times New Roman"/>
          <w:szCs w:val="28"/>
        </w:rPr>
        <w:t xml:space="preserve">чивает продвижение пакета по составной сети, а TCP гарантирует надежность его доставки. </w:t>
      </w:r>
    </w:p>
    <w:p w:rsidR="00471F55" w:rsidRPr="008C1101" w:rsidRDefault="00471F55" w:rsidP="00101231">
      <w:pPr>
        <w:rPr>
          <w:rFonts w:cs="Times New Roman"/>
          <w:szCs w:val="28"/>
        </w:rPr>
      </w:pPr>
      <w:r w:rsidRPr="008C1101">
        <w:rPr>
          <w:rFonts w:cs="Times New Roman"/>
          <w:szCs w:val="28"/>
        </w:rPr>
        <w:t>За долгие годы использования в сетях различных стран и организ</w:t>
      </w:r>
      <w:r w:rsidRPr="008C1101">
        <w:rPr>
          <w:rFonts w:cs="Times New Roman"/>
          <w:szCs w:val="28"/>
        </w:rPr>
        <w:t>а</w:t>
      </w:r>
      <w:r w:rsidRPr="008C1101">
        <w:rPr>
          <w:rFonts w:cs="Times New Roman"/>
          <w:szCs w:val="28"/>
        </w:rPr>
        <w:t>ций стек TCP/IP вобрал в себя большое количество протоколов пр</w:t>
      </w:r>
      <w:r w:rsidRPr="008C1101">
        <w:rPr>
          <w:rFonts w:cs="Times New Roman"/>
          <w:szCs w:val="28"/>
        </w:rPr>
        <w:t>и</w:t>
      </w:r>
      <w:r w:rsidRPr="008C1101">
        <w:rPr>
          <w:rFonts w:cs="Times New Roman"/>
          <w:szCs w:val="28"/>
        </w:rPr>
        <w:lastRenderedPageBreak/>
        <w:t xml:space="preserve">кладного уровня. К ним относятся такие популярные протоколы, как протокол пересылки файлов FTP, протокол эмуляции терминала telnet, почтовый протокол SMTP, используемый в электронной почте сети Internet, гипертекстовые сервисы службы WWW и многие другие. </w:t>
      </w:r>
    </w:p>
    <w:p w:rsidR="00471F55" w:rsidRPr="008C1101" w:rsidRDefault="00471F55" w:rsidP="00101231">
      <w:pPr>
        <w:rPr>
          <w:rFonts w:cs="Times New Roman"/>
          <w:szCs w:val="28"/>
        </w:rPr>
      </w:pPr>
      <w:r w:rsidRPr="008C1101">
        <w:rPr>
          <w:rFonts w:cs="Times New Roman"/>
          <w:szCs w:val="28"/>
        </w:rPr>
        <w:t>Сегодня стек TCP/IP представляет собой один из самых распр</w:t>
      </w:r>
      <w:r w:rsidRPr="008C1101">
        <w:rPr>
          <w:rFonts w:cs="Times New Roman"/>
          <w:szCs w:val="28"/>
        </w:rPr>
        <w:t>о</w:t>
      </w:r>
      <w:r w:rsidRPr="008C1101">
        <w:rPr>
          <w:rFonts w:cs="Times New Roman"/>
          <w:szCs w:val="28"/>
        </w:rPr>
        <w:t xml:space="preserve">страненных стеков транспортных протоколов вычислительных сетей. </w:t>
      </w:r>
    </w:p>
    <w:p w:rsidR="00471F55" w:rsidRPr="008C1101" w:rsidRDefault="00471F55" w:rsidP="00101231">
      <w:pPr>
        <w:rPr>
          <w:rFonts w:cs="Times New Roman"/>
          <w:szCs w:val="28"/>
        </w:rPr>
      </w:pPr>
      <w:r w:rsidRPr="008C1101">
        <w:rPr>
          <w:rFonts w:cs="Times New Roman"/>
          <w:szCs w:val="28"/>
        </w:rPr>
        <w:t>Действительно, только в сети Internet объединено около 10 милл</w:t>
      </w:r>
      <w:r w:rsidRPr="008C1101">
        <w:rPr>
          <w:rFonts w:cs="Times New Roman"/>
          <w:szCs w:val="28"/>
        </w:rPr>
        <w:t>и</w:t>
      </w:r>
      <w:r w:rsidRPr="008C1101">
        <w:rPr>
          <w:rFonts w:cs="Times New Roman"/>
          <w:szCs w:val="28"/>
        </w:rPr>
        <w:t xml:space="preserve">онов компьютеров по всему миру, которые взаимодействуют друг с другом с помощью стека протоколов TCP/IP. </w:t>
      </w:r>
    </w:p>
    <w:p w:rsidR="00471F55" w:rsidRPr="008C1101" w:rsidRDefault="00471F55" w:rsidP="00101231">
      <w:pPr>
        <w:rPr>
          <w:rFonts w:cs="Times New Roman"/>
          <w:szCs w:val="28"/>
        </w:rPr>
      </w:pPr>
      <w:r w:rsidRPr="008C1101">
        <w:rPr>
          <w:rFonts w:cs="Times New Roman"/>
          <w:szCs w:val="28"/>
        </w:rPr>
        <w:t xml:space="preserve">Стремительный рост популярности Internet привел и к изменениям в расстановке сил в мире коммуникационных протоколов </w:t>
      </w:r>
      <w:r w:rsidR="00CE6FED" w:rsidRPr="008C1101">
        <w:rPr>
          <w:rFonts w:cs="Times New Roman"/>
          <w:szCs w:val="28"/>
        </w:rPr>
        <w:t>-</w:t>
      </w:r>
      <w:r w:rsidRPr="008C1101">
        <w:rPr>
          <w:rFonts w:cs="Times New Roman"/>
          <w:szCs w:val="28"/>
        </w:rPr>
        <w:t xml:space="preserve"> протоколы TCP/IP, на которых построен Internet, стали быстро теснить бесспорного лидера прошлых лет </w:t>
      </w:r>
      <w:r w:rsidR="00CE6FED" w:rsidRPr="008C1101">
        <w:rPr>
          <w:rFonts w:cs="Times New Roman"/>
          <w:szCs w:val="28"/>
        </w:rPr>
        <w:t>-</w:t>
      </w:r>
      <w:r w:rsidRPr="008C1101">
        <w:rPr>
          <w:rFonts w:cs="Times New Roman"/>
          <w:szCs w:val="28"/>
        </w:rPr>
        <w:t xml:space="preserve"> стек IPX/SPX компании Novell. Сегодня в мире общее количество компьютеров, на которых установлен стек TCP/IP, превысило количество компьютеров, на которых работает стек IPX/SPX, и это говорит об изменении отношения администраторов л</w:t>
      </w:r>
      <w:r w:rsidRPr="008C1101">
        <w:rPr>
          <w:rFonts w:cs="Times New Roman"/>
          <w:szCs w:val="28"/>
        </w:rPr>
        <w:t>о</w:t>
      </w:r>
      <w:r w:rsidRPr="008C1101">
        <w:rPr>
          <w:rFonts w:cs="Times New Roman"/>
          <w:szCs w:val="28"/>
        </w:rPr>
        <w:t>кальных сетей к протоколам, используемым на настольных компьют</w:t>
      </w:r>
      <w:r w:rsidRPr="008C1101">
        <w:rPr>
          <w:rFonts w:cs="Times New Roman"/>
          <w:szCs w:val="28"/>
        </w:rPr>
        <w:t>е</w:t>
      </w:r>
      <w:r w:rsidRPr="008C1101">
        <w:rPr>
          <w:rFonts w:cs="Times New Roman"/>
          <w:szCs w:val="28"/>
        </w:rPr>
        <w:t>рах, так как именно на них раньше почти везде работали протоколы компании Novell, необходимые для доступа к файловым серверам NetWare. Процесс продвижения стека TCP/IP на лидирующие позиции в любых типах сетей продолжается, и сейчас в комплекте поставки любой промышленной операционной системы обязательно имеется програм</w:t>
      </w:r>
      <w:r w:rsidRPr="008C1101">
        <w:rPr>
          <w:rFonts w:cs="Times New Roman"/>
          <w:szCs w:val="28"/>
        </w:rPr>
        <w:t>м</w:t>
      </w:r>
      <w:r w:rsidRPr="008C1101">
        <w:rPr>
          <w:rFonts w:cs="Times New Roman"/>
          <w:szCs w:val="28"/>
        </w:rPr>
        <w:t xml:space="preserve">ная реализация этого стека. </w:t>
      </w:r>
    </w:p>
    <w:p w:rsidR="00471F55" w:rsidRPr="008C1101" w:rsidRDefault="00471F55" w:rsidP="00101231">
      <w:pPr>
        <w:rPr>
          <w:rFonts w:cs="Times New Roman"/>
          <w:szCs w:val="28"/>
        </w:rPr>
      </w:pPr>
      <w:r w:rsidRPr="008C1101">
        <w:rPr>
          <w:rFonts w:cs="Times New Roman"/>
          <w:szCs w:val="28"/>
        </w:rPr>
        <w:t>Хотя протоколы TCP/IP неразрывно связаны с Internet, и каждый из многомиллионной армады компьютеров Internet работает на основе эт</w:t>
      </w:r>
      <w:r w:rsidRPr="008C1101">
        <w:rPr>
          <w:rFonts w:cs="Times New Roman"/>
          <w:szCs w:val="28"/>
        </w:rPr>
        <w:t>о</w:t>
      </w:r>
      <w:r w:rsidRPr="008C1101">
        <w:rPr>
          <w:rFonts w:cs="Times New Roman"/>
          <w:szCs w:val="28"/>
        </w:rPr>
        <w:t>го стека, существует большое количество локальных, корпоративных и территориальных сетей, непосредственно не являющихся частями Internet, в которых также используются протоколы TCP/IP. Чтобы отл</w:t>
      </w:r>
      <w:r w:rsidRPr="008C1101">
        <w:rPr>
          <w:rFonts w:cs="Times New Roman"/>
          <w:szCs w:val="28"/>
        </w:rPr>
        <w:t>и</w:t>
      </w:r>
      <w:r w:rsidRPr="008C1101">
        <w:rPr>
          <w:rFonts w:cs="Times New Roman"/>
          <w:szCs w:val="28"/>
        </w:rPr>
        <w:t xml:space="preserve">чать эти сети от Internet, их называют сетями TCP/IP или просто IP-сетями. </w:t>
      </w:r>
    </w:p>
    <w:p w:rsidR="00471F55" w:rsidRPr="008C1101" w:rsidRDefault="00471F55" w:rsidP="00101231">
      <w:pPr>
        <w:rPr>
          <w:rFonts w:cs="Times New Roman"/>
          <w:szCs w:val="28"/>
        </w:rPr>
      </w:pPr>
      <w:r w:rsidRPr="008C1101">
        <w:rPr>
          <w:rFonts w:cs="Times New Roman"/>
          <w:szCs w:val="28"/>
        </w:rPr>
        <w:t>Поскольку стек TCP/IP изначально создавался для глобальной сети Internet, он имеет много особенностей, которые обеспечивают ему пр</w:t>
      </w:r>
      <w:r w:rsidRPr="008C1101">
        <w:rPr>
          <w:rFonts w:cs="Times New Roman"/>
          <w:szCs w:val="28"/>
        </w:rPr>
        <w:t>е</w:t>
      </w:r>
      <w:r w:rsidRPr="008C1101">
        <w:rPr>
          <w:rFonts w:cs="Times New Roman"/>
          <w:szCs w:val="28"/>
        </w:rPr>
        <w:t>имущество перед другими протоколами, когда речь заходит о постро</w:t>
      </w:r>
      <w:r w:rsidRPr="008C1101">
        <w:rPr>
          <w:rFonts w:cs="Times New Roman"/>
          <w:szCs w:val="28"/>
        </w:rPr>
        <w:t>е</w:t>
      </w:r>
      <w:r w:rsidRPr="008C1101">
        <w:rPr>
          <w:rFonts w:cs="Times New Roman"/>
          <w:szCs w:val="28"/>
        </w:rPr>
        <w:t>нии сетей, включающих глобальные связи. В частности, очень поле</w:t>
      </w:r>
      <w:r w:rsidRPr="008C1101">
        <w:rPr>
          <w:rFonts w:cs="Times New Roman"/>
          <w:szCs w:val="28"/>
        </w:rPr>
        <w:t>з</w:t>
      </w:r>
      <w:r w:rsidRPr="008C1101">
        <w:rPr>
          <w:rFonts w:cs="Times New Roman"/>
          <w:szCs w:val="28"/>
        </w:rPr>
        <w:t>ным свойством, благодаря которому этот протокол может применяться в больших сетях, является его способность фрагментировать пакеты. Действительно, сложная составная сеть часто состоит из сетей, постр</w:t>
      </w:r>
      <w:r w:rsidRPr="008C1101">
        <w:rPr>
          <w:rFonts w:cs="Times New Roman"/>
          <w:szCs w:val="28"/>
        </w:rPr>
        <w:t>о</w:t>
      </w:r>
      <w:r w:rsidRPr="008C1101">
        <w:rPr>
          <w:rFonts w:cs="Times New Roman"/>
          <w:szCs w:val="28"/>
        </w:rPr>
        <w:t xml:space="preserve">енных на совершенно разных принципах. В каждой из этих сетей может быть установлена собственная величина максимальной длины единицы передаваемых данных (кадра). В таком случае при переходе из одной сети, имеющей большую максимальную длину, в другую, с меньшей </w:t>
      </w:r>
      <w:r w:rsidRPr="008C1101">
        <w:rPr>
          <w:rFonts w:cs="Times New Roman"/>
          <w:szCs w:val="28"/>
        </w:rPr>
        <w:lastRenderedPageBreak/>
        <w:t xml:space="preserve">максимальной длиной, может возникнуть необходимость разделения передаваемого кадра на несколько частей. Протокол IP стека TCP/IP эффективно решает эту задачу. </w:t>
      </w:r>
    </w:p>
    <w:p w:rsidR="00471F55" w:rsidRPr="008C1101" w:rsidRDefault="00471F55" w:rsidP="00101231">
      <w:pPr>
        <w:rPr>
          <w:rFonts w:cs="Times New Roman"/>
          <w:szCs w:val="28"/>
        </w:rPr>
      </w:pPr>
      <w:r w:rsidRPr="008C1101">
        <w:rPr>
          <w:rFonts w:cs="Times New Roman"/>
          <w:szCs w:val="28"/>
        </w:rPr>
        <w:t>Другой особенностью технологии TCP/IP является гибкая система адресации, позволяющая более просто по сравнению с другими прот</w:t>
      </w:r>
      <w:r w:rsidRPr="008C1101">
        <w:rPr>
          <w:rFonts w:cs="Times New Roman"/>
          <w:szCs w:val="28"/>
        </w:rPr>
        <w:t>о</w:t>
      </w:r>
      <w:r w:rsidRPr="008C1101">
        <w:rPr>
          <w:rFonts w:cs="Times New Roman"/>
          <w:szCs w:val="28"/>
        </w:rPr>
        <w:t>колами аналогичного назначения включать в интерсеть (объединенную или составную сеть) сети других технологий. Это свойство также сп</w:t>
      </w:r>
      <w:r w:rsidRPr="008C1101">
        <w:rPr>
          <w:rFonts w:cs="Times New Roman"/>
          <w:szCs w:val="28"/>
        </w:rPr>
        <w:t>о</w:t>
      </w:r>
      <w:r w:rsidRPr="008C1101">
        <w:rPr>
          <w:rFonts w:cs="Times New Roman"/>
          <w:szCs w:val="28"/>
        </w:rPr>
        <w:t>собствует применению стека TCP/IP для построения больших гетер</w:t>
      </w:r>
      <w:r w:rsidRPr="008C1101">
        <w:rPr>
          <w:rFonts w:cs="Times New Roman"/>
          <w:szCs w:val="28"/>
        </w:rPr>
        <w:t>о</w:t>
      </w:r>
      <w:r w:rsidRPr="008C1101">
        <w:rPr>
          <w:rFonts w:cs="Times New Roman"/>
          <w:szCs w:val="28"/>
        </w:rPr>
        <w:t xml:space="preserve">генных сетей. </w:t>
      </w:r>
    </w:p>
    <w:p w:rsidR="00471F55" w:rsidRPr="008C1101" w:rsidRDefault="00471F55" w:rsidP="00101231">
      <w:pPr>
        <w:rPr>
          <w:rFonts w:cs="Times New Roman"/>
          <w:szCs w:val="28"/>
        </w:rPr>
      </w:pPr>
      <w:r w:rsidRPr="008C1101">
        <w:rPr>
          <w:rFonts w:cs="Times New Roman"/>
          <w:szCs w:val="28"/>
        </w:rPr>
        <w:t>В стеке TCP/IP очень экономно используются возможности шир</w:t>
      </w:r>
      <w:r w:rsidRPr="008C1101">
        <w:rPr>
          <w:rFonts w:cs="Times New Roman"/>
          <w:szCs w:val="28"/>
        </w:rPr>
        <w:t>о</w:t>
      </w:r>
      <w:r w:rsidRPr="008C1101">
        <w:rPr>
          <w:rFonts w:cs="Times New Roman"/>
          <w:szCs w:val="28"/>
        </w:rPr>
        <w:t xml:space="preserve">ковещательных рассылок. Это свойство просто необходимо при работе на медленных каналах связи, характерных для территориальных сетей. </w:t>
      </w:r>
    </w:p>
    <w:p w:rsidR="00471F55" w:rsidRPr="008C1101" w:rsidRDefault="00471F55" w:rsidP="00101231">
      <w:pPr>
        <w:rPr>
          <w:rFonts w:cs="Times New Roman"/>
          <w:szCs w:val="28"/>
        </w:rPr>
      </w:pPr>
      <w:r w:rsidRPr="008C1101">
        <w:rPr>
          <w:rFonts w:cs="Times New Roman"/>
          <w:szCs w:val="28"/>
        </w:rPr>
        <w:t>Однако платой за преимущества здесь оказываются высокие треб</w:t>
      </w:r>
      <w:r w:rsidRPr="008C1101">
        <w:rPr>
          <w:rFonts w:cs="Times New Roman"/>
          <w:szCs w:val="28"/>
        </w:rPr>
        <w:t>о</w:t>
      </w:r>
      <w:r w:rsidRPr="008C1101">
        <w:rPr>
          <w:rFonts w:cs="Times New Roman"/>
          <w:szCs w:val="28"/>
        </w:rPr>
        <w:t>вания к ресурсам и сложность администрирования IP-сетей. Для реал</w:t>
      </w:r>
      <w:r w:rsidRPr="008C1101">
        <w:rPr>
          <w:rFonts w:cs="Times New Roman"/>
          <w:szCs w:val="28"/>
        </w:rPr>
        <w:t>и</w:t>
      </w:r>
      <w:r w:rsidRPr="008C1101">
        <w:rPr>
          <w:rFonts w:cs="Times New Roman"/>
          <w:szCs w:val="28"/>
        </w:rPr>
        <w:t>зации мощных функциональных возможностей протоколов стека TCP/IP требуются большие вычислительные затраты. Гибкая система адресации и отказ от широковещательных рассылок приводят к нал</w:t>
      </w:r>
      <w:r w:rsidRPr="008C1101">
        <w:rPr>
          <w:rFonts w:cs="Times New Roman"/>
          <w:szCs w:val="28"/>
        </w:rPr>
        <w:t>и</w:t>
      </w:r>
      <w:r w:rsidRPr="008C1101">
        <w:rPr>
          <w:rFonts w:cs="Times New Roman"/>
          <w:szCs w:val="28"/>
        </w:rPr>
        <w:t>чию в IP-сети различных централизованных служб типа DNS, DHCP и т. п. Каждая из этих служб упрощает администрирование сети и конфиг</w:t>
      </w:r>
      <w:r w:rsidRPr="008C1101">
        <w:rPr>
          <w:rFonts w:cs="Times New Roman"/>
          <w:szCs w:val="28"/>
        </w:rPr>
        <w:t>у</w:t>
      </w:r>
      <w:r w:rsidRPr="008C1101">
        <w:rPr>
          <w:rFonts w:cs="Times New Roman"/>
          <w:szCs w:val="28"/>
        </w:rPr>
        <w:t xml:space="preserve">рирование оборудования, но в то же время сама требует пристального внимания со стороны администраторов. </w:t>
      </w:r>
    </w:p>
    <w:p w:rsidR="00471F55" w:rsidRPr="008C1101" w:rsidRDefault="00471F55" w:rsidP="00101231">
      <w:pPr>
        <w:rPr>
          <w:rFonts w:cs="Times New Roman"/>
          <w:szCs w:val="28"/>
        </w:rPr>
      </w:pPr>
      <w:r w:rsidRPr="008C1101">
        <w:rPr>
          <w:rFonts w:cs="Times New Roman"/>
          <w:szCs w:val="28"/>
        </w:rPr>
        <w:t>Можно приводить и другие доводы за и против, однако факт ост</w:t>
      </w:r>
      <w:r w:rsidRPr="008C1101">
        <w:rPr>
          <w:rFonts w:cs="Times New Roman"/>
          <w:szCs w:val="28"/>
        </w:rPr>
        <w:t>а</w:t>
      </w:r>
      <w:r w:rsidRPr="008C1101">
        <w:rPr>
          <w:rFonts w:cs="Times New Roman"/>
          <w:szCs w:val="28"/>
        </w:rPr>
        <w:t xml:space="preserve">ется фактом </w:t>
      </w:r>
      <w:r w:rsidR="00153182" w:rsidRPr="008C1101">
        <w:rPr>
          <w:rFonts w:cs="Times New Roman"/>
          <w:szCs w:val="28"/>
        </w:rPr>
        <w:t>-</w:t>
      </w:r>
      <w:r w:rsidRPr="008C1101">
        <w:rPr>
          <w:rFonts w:cs="Times New Roman"/>
          <w:szCs w:val="28"/>
        </w:rPr>
        <w:t xml:space="preserve"> сегодня TCP/IP самый популярный стек протоколов, ш</w:t>
      </w:r>
      <w:r w:rsidRPr="008C1101">
        <w:rPr>
          <w:rFonts w:cs="Times New Roman"/>
          <w:szCs w:val="28"/>
        </w:rPr>
        <w:t>и</w:t>
      </w:r>
      <w:r w:rsidRPr="008C1101">
        <w:rPr>
          <w:rFonts w:cs="Times New Roman"/>
          <w:szCs w:val="28"/>
        </w:rPr>
        <w:t xml:space="preserve">роко используемый как в глобальных, так и в локальных сетях. </w:t>
      </w:r>
    </w:p>
    <w:p w:rsidR="00471F55" w:rsidRPr="008C1101" w:rsidRDefault="00471F55" w:rsidP="00101231">
      <w:pPr>
        <w:pStyle w:val="3"/>
        <w:rPr>
          <w:rFonts w:ascii="Times New Roman" w:hAnsi="Times New Roman" w:cs="Times New Roman"/>
          <w:szCs w:val="28"/>
        </w:rPr>
      </w:pPr>
      <w:bookmarkStart w:id="55" w:name="_Toc347384290"/>
      <w:r w:rsidRPr="008C1101">
        <w:rPr>
          <w:rFonts w:ascii="Times New Roman" w:hAnsi="Times New Roman" w:cs="Times New Roman"/>
          <w:szCs w:val="28"/>
        </w:rPr>
        <w:t>Стек IPX/SPX</w:t>
      </w:r>
      <w:bookmarkEnd w:id="55"/>
    </w:p>
    <w:p w:rsidR="00471F55" w:rsidRPr="008C1101" w:rsidRDefault="00471F55" w:rsidP="00101231">
      <w:pPr>
        <w:rPr>
          <w:rFonts w:cs="Times New Roman"/>
          <w:szCs w:val="28"/>
        </w:rPr>
      </w:pPr>
      <w:r w:rsidRPr="008C1101">
        <w:rPr>
          <w:rFonts w:cs="Times New Roman"/>
          <w:szCs w:val="28"/>
        </w:rPr>
        <w:t xml:space="preserve">Этот стек является оригинальным стеком протоколов фирмы Novell, разработанным для сетевой операционной системы NetWare еще в начале 80-х годов. Протоколы сетевого и сеансового уровней Internetwork Packet Exchange (IPX и Sequenced Packet Exchange, SPX), которые дали название стеку, являются прямой адаптацией протоколов XNS фирмы Xerox, распространенных в гораздо меньшей степени, чем стек IPX/SPX. </w:t>
      </w:r>
    </w:p>
    <w:p w:rsidR="00471F55" w:rsidRPr="008C1101" w:rsidRDefault="00471F55" w:rsidP="00101231">
      <w:pPr>
        <w:rPr>
          <w:rFonts w:cs="Times New Roman"/>
          <w:szCs w:val="28"/>
        </w:rPr>
      </w:pPr>
      <w:r w:rsidRPr="008C1101">
        <w:rPr>
          <w:rFonts w:cs="Times New Roman"/>
          <w:szCs w:val="28"/>
        </w:rPr>
        <w:t>Популярность стека IPX/SPX непосредственно связана с операц</w:t>
      </w:r>
      <w:r w:rsidRPr="008C1101">
        <w:rPr>
          <w:rFonts w:cs="Times New Roman"/>
          <w:szCs w:val="28"/>
        </w:rPr>
        <w:t>и</w:t>
      </w:r>
      <w:r w:rsidRPr="008C1101">
        <w:rPr>
          <w:rFonts w:cs="Times New Roman"/>
          <w:szCs w:val="28"/>
        </w:rPr>
        <w:t>онной системой Novell NetWare, которая долгое время сохраняла мир</w:t>
      </w:r>
      <w:r w:rsidRPr="008C1101">
        <w:rPr>
          <w:rFonts w:cs="Times New Roman"/>
          <w:szCs w:val="28"/>
        </w:rPr>
        <w:t>о</w:t>
      </w:r>
      <w:r w:rsidRPr="008C1101">
        <w:rPr>
          <w:rFonts w:cs="Times New Roman"/>
          <w:szCs w:val="28"/>
        </w:rPr>
        <w:t>вое лидерство по числу установленных систем, хотя в последнее время ее популярность намного снизилась, и по темпам роста она заметно о</w:t>
      </w:r>
      <w:r w:rsidRPr="008C1101">
        <w:rPr>
          <w:rFonts w:cs="Times New Roman"/>
          <w:szCs w:val="28"/>
        </w:rPr>
        <w:t>т</w:t>
      </w:r>
      <w:r w:rsidRPr="008C1101">
        <w:rPr>
          <w:rFonts w:cs="Times New Roman"/>
          <w:szCs w:val="28"/>
        </w:rPr>
        <w:t xml:space="preserve">стает от Microsoft Windows NT. </w:t>
      </w:r>
    </w:p>
    <w:p w:rsidR="00471F55" w:rsidRPr="008C1101" w:rsidRDefault="00471F55" w:rsidP="00101231">
      <w:pPr>
        <w:rPr>
          <w:rFonts w:cs="Times New Roman"/>
          <w:szCs w:val="28"/>
        </w:rPr>
      </w:pPr>
      <w:r w:rsidRPr="008C1101">
        <w:rPr>
          <w:rFonts w:cs="Times New Roman"/>
          <w:szCs w:val="28"/>
        </w:rPr>
        <w:t xml:space="preserve">Многие особенности стека IPX/SPX обусловлены ориентацией ранних версий ОС NetWare (до версии 4.0) на работу в локальных сетях небольших размеров, состоящих из персональных компьютеров со </w:t>
      </w:r>
      <w:r w:rsidRPr="008C1101">
        <w:rPr>
          <w:rFonts w:cs="Times New Roman"/>
          <w:szCs w:val="28"/>
        </w:rPr>
        <w:lastRenderedPageBreak/>
        <w:t>скромными ресурсами. Понятно, что для таких компьютеров компании Novell нужны были протоколы, на реализацию которых требовалось бы минимальное количество оперативной памяти (ограниченной в IBM-совместимых компьютерах под управлением MS-DOS объемом 640 Кбайт) и которые быстро работали бы на процессорах небольшой в</w:t>
      </w:r>
      <w:r w:rsidRPr="008C1101">
        <w:rPr>
          <w:rFonts w:cs="Times New Roman"/>
          <w:szCs w:val="28"/>
        </w:rPr>
        <w:t>ы</w:t>
      </w:r>
      <w:r w:rsidRPr="008C1101">
        <w:rPr>
          <w:rFonts w:cs="Times New Roman"/>
          <w:szCs w:val="28"/>
        </w:rPr>
        <w:t>числительной мощности. В результате протоколы стека IPX/SPX до н</w:t>
      </w:r>
      <w:r w:rsidRPr="008C1101">
        <w:rPr>
          <w:rFonts w:cs="Times New Roman"/>
          <w:szCs w:val="28"/>
        </w:rPr>
        <w:t>е</w:t>
      </w:r>
      <w:r w:rsidRPr="008C1101">
        <w:rPr>
          <w:rFonts w:cs="Times New Roman"/>
          <w:szCs w:val="28"/>
        </w:rPr>
        <w:t>давнего времени хорошо работали в локальных сетях и не очень — в больших корпоративных сетях, так как они слишком перегружали ме</w:t>
      </w:r>
      <w:r w:rsidRPr="008C1101">
        <w:rPr>
          <w:rFonts w:cs="Times New Roman"/>
          <w:szCs w:val="28"/>
        </w:rPr>
        <w:t>д</w:t>
      </w:r>
      <w:r w:rsidRPr="008C1101">
        <w:rPr>
          <w:rFonts w:cs="Times New Roman"/>
          <w:szCs w:val="28"/>
        </w:rPr>
        <w:t>ленные глобальные связи широковещательными пакетами, которые и</w:t>
      </w:r>
      <w:r w:rsidRPr="008C1101">
        <w:rPr>
          <w:rFonts w:cs="Times New Roman"/>
          <w:szCs w:val="28"/>
        </w:rPr>
        <w:t>н</w:t>
      </w:r>
      <w:r w:rsidRPr="008C1101">
        <w:rPr>
          <w:rFonts w:cs="Times New Roman"/>
          <w:szCs w:val="28"/>
        </w:rPr>
        <w:t>тенсивно используются несколькими протоколами этого стека (напр</w:t>
      </w:r>
      <w:r w:rsidRPr="008C1101">
        <w:rPr>
          <w:rFonts w:cs="Times New Roman"/>
          <w:szCs w:val="28"/>
        </w:rPr>
        <w:t>и</w:t>
      </w:r>
      <w:r w:rsidRPr="008C1101">
        <w:rPr>
          <w:rFonts w:cs="Times New Roman"/>
          <w:szCs w:val="28"/>
        </w:rPr>
        <w:t>мер, для установления связи между клиентами и серверами). Это обст</w:t>
      </w:r>
      <w:r w:rsidRPr="008C1101">
        <w:rPr>
          <w:rFonts w:cs="Times New Roman"/>
          <w:szCs w:val="28"/>
        </w:rPr>
        <w:t>о</w:t>
      </w:r>
      <w:r w:rsidRPr="008C1101">
        <w:rPr>
          <w:rFonts w:cs="Times New Roman"/>
          <w:szCs w:val="28"/>
        </w:rPr>
        <w:t>ятельство, а также тот факт, что стек IPX/SPX является собственностью фирмы Novell, и на его реализацию нужно получать лицензию (то есть открытые спецификации не поддерживались), долгое время огранич</w:t>
      </w:r>
      <w:r w:rsidRPr="008C1101">
        <w:rPr>
          <w:rFonts w:cs="Times New Roman"/>
          <w:szCs w:val="28"/>
        </w:rPr>
        <w:t>и</w:t>
      </w:r>
      <w:r w:rsidRPr="008C1101">
        <w:rPr>
          <w:rFonts w:cs="Times New Roman"/>
          <w:szCs w:val="28"/>
        </w:rPr>
        <w:t>вали его поле деятельности только сетями NetWare. Однако с момента выпуска версии NetWare 4.0 специалисты Novell внесли и продолжают вносить в протоколы серьезные изменения, направленные на их адапт</w:t>
      </w:r>
      <w:r w:rsidRPr="008C1101">
        <w:rPr>
          <w:rFonts w:cs="Times New Roman"/>
          <w:szCs w:val="28"/>
        </w:rPr>
        <w:t>а</w:t>
      </w:r>
      <w:r w:rsidRPr="008C1101">
        <w:rPr>
          <w:rFonts w:cs="Times New Roman"/>
          <w:szCs w:val="28"/>
        </w:rPr>
        <w:t>цию для работы в корпоративных сетях. Сейчас стек IPX/SPX реализ</w:t>
      </w:r>
      <w:r w:rsidRPr="008C1101">
        <w:rPr>
          <w:rFonts w:cs="Times New Roman"/>
          <w:szCs w:val="28"/>
        </w:rPr>
        <w:t>о</w:t>
      </w:r>
      <w:r w:rsidRPr="008C1101">
        <w:rPr>
          <w:rFonts w:cs="Times New Roman"/>
          <w:szCs w:val="28"/>
        </w:rPr>
        <w:t xml:space="preserve">ван не только в NetWare, но и в нескольких других популярных сетевых ОС, например SCO UNIX, Sun Solaris, Microsoft Windows NT. </w:t>
      </w:r>
    </w:p>
    <w:p w:rsidR="00471F55" w:rsidRPr="008C1101" w:rsidRDefault="00471F55" w:rsidP="00101231">
      <w:pPr>
        <w:pStyle w:val="3"/>
        <w:rPr>
          <w:rFonts w:ascii="Times New Roman" w:hAnsi="Times New Roman" w:cs="Times New Roman"/>
          <w:szCs w:val="28"/>
        </w:rPr>
      </w:pPr>
      <w:bookmarkStart w:id="56" w:name="_Toc347384291"/>
      <w:r w:rsidRPr="008C1101">
        <w:rPr>
          <w:rFonts w:ascii="Times New Roman" w:hAnsi="Times New Roman" w:cs="Times New Roman"/>
          <w:szCs w:val="28"/>
        </w:rPr>
        <w:t>Стек NetBIOS/SMB</w:t>
      </w:r>
      <w:bookmarkEnd w:id="56"/>
    </w:p>
    <w:p w:rsidR="00471F55" w:rsidRPr="008C1101" w:rsidRDefault="00471F55" w:rsidP="00101231">
      <w:pPr>
        <w:rPr>
          <w:rFonts w:cs="Times New Roman"/>
          <w:szCs w:val="28"/>
        </w:rPr>
      </w:pPr>
      <w:r w:rsidRPr="008C1101">
        <w:rPr>
          <w:rFonts w:cs="Times New Roman"/>
          <w:szCs w:val="28"/>
        </w:rPr>
        <w:t xml:space="preserve">Этот стек широко применяется в продуктах компаний IBM и Microsoft. На его физическом и канальном уровнях используются все наиболее распространенные протоколы Ethernet, Token Ring, FDDI и другие. На верхних уровнях работают протоколы NetBEUI и SMB. </w:t>
      </w:r>
    </w:p>
    <w:p w:rsidR="00471F55" w:rsidRPr="008C1101" w:rsidRDefault="00471F55" w:rsidP="00101231">
      <w:pPr>
        <w:rPr>
          <w:rFonts w:cs="Times New Roman"/>
          <w:szCs w:val="28"/>
        </w:rPr>
      </w:pPr>
      <w:r w:rsidRPr="008C1101">
        <w:rPr>
          <w:rFonts w:cs="Times New Roman"/>
          <w:szCs w:val="28"/>
        </w:rPr>
        <w:t>Протокол NetBIOS (Network Basic Input/Output System) появился в 1984 году как сетевое расширение стандартных функций базовой с</w:t>
      </w:r>
      <w:r w:rsidRPr="008C1101">
        <w:rPr>
          <w:rFonts w:cs="Times New Roman"/>
          <w:szCs w:val="28"/>
        </w:rPr>
        <w:t>и</w:t>
      </w:r>
      <w:r w:rsidRPr="008C1101">
        <w:rPr>
          <w:rFonts w:cs="Times New Roman"/>
          <w:szCs w:val="28"/>
        </w:rPr>
        <w:t>стемы ввода/вывода (BIOS) IBM PC для сетевой программы PC Network компании IBM. В дальнейшем этот протокол был заменен так называ</w:t>
      </w:r>
      <w:r w:rsidRPr="008C1101">
        <w:rPr>
          <w:rFonts w:cs="Times New Roman"/>
          <w:szCs w:val="28"/>
        </w:rPr>
        <w:t>е</w:t>
      </w:r>
      <w:r w:rsidRPr="008C1101">
        <w:rPr>
          <w:rFonts w:cs="Times New Roman"/>
          <w:szCs w:val="28"/>
        </w:rPr>
        <w:t>мым протоколом расширенного пользовательского интерфейса NetBEUI — NetBIOS Extended User Interface. Для обеспечения совместимости приложений в качестве интерфейса к протоколу NetBEUI был сохранен интерфейс NetBIOS. Протокол NetBEUI разрабатывался как эффекти</w:t>
      </w:r>
      <w:r w:rsidRPr="008C1101">
        <w:rPr>
          <w:rFonts w:cs="Times New Roman"/>
          <w:szCs w:val="28"/>
        </w:rPr>
        <w:t>в</w:t>
      </w:r>
      <w:r w:rsidRPr="008C1101">
        <w:rPr>
          <w:rFonts w:cs="Times New Roman"/>
          <w:szCs w:val="28"/>
        </w:rPr>
        <w:t xml:space="preserve">ный протокол, потребляющий немного ресурсов и предназначенный для сетей, насчитывающих не более 200 рабочих станций. </w:t>
      </w:r>
    </w:p>
    <w:p w:rsidR="00471F55" w:rsidRPr="008C1101" w:rsidRDefault="00471F55" w:rsidP="00101231">
      <w:pPr>
        <w:rPr>
          <w:rFonts w:cs="Times New Roman"/>
          <w:szCs w:val="28"/>
        </w:rPr>
      </w:pPr>
      <w:r w:rsidRPr="008C1101">
        <w:rPr>
          <w:rFonts w:cs="Times New Roman"/>
          <w:szCs w:val="28"/>
        </w:rPr>
        <w:t>Протокол NetBEUI выполняет много полезных сетевых функций, которые можно отнести к сетевому, транспортному и сеансовому уро</w:t>
      </w:r>
      <w:r w:rsidRPr="008C1101">
        <w:rPr>
          <w:rFonts w:cs="Times New Roman"/>
          <w:szCs w:val="28"/>
        </w:rPr>
        <w:t>в</w:t>
      </w:r>
      <w:r w:rsidRPr="008C1101">
        <w:rPr>
          <w:rFonts w:cs="Times New Roman"/>
          <w:szCs w:val="28"/>
        </w:rPr>
        <w:t>ням модели OSI, однако он не обеспечивает возможность маршрутиз</w:t>
      </w:r>
      <w:r w:rsidRPr="008C1101">
        <w:rPr>
          <w:rFonts w:cs="Times New Roman"/>
          <w:szCs w:val="28"/>
        </w:rPr>
        <w:t>а</w:t>
      </w:r>
      <w:r w:rsidRPr="008C1101">
        <w:rPr>
          <w:rFonts w:cs="Times New Roman"/>
          <w:szCs w:val="28"/>
        </w:rPr>
        <w:t>ции пакетов. Это ограничивает применение протокола NetBEUI локал</w:t>
      </w:r>
      <w:r w:rsidRPr="008C1101">
        <w:rPr>
          <w:rFonts w:cs="Times New Roman"/>
          <w:szCs w:val="28"/>
        </w:rPr>
        <w:t>ь</w:t>
      </w:r>
      <w:r w:rsidRPr="008C1101">
        <w:rPr>
          <w:rFonts w:cs="Times New Roman"/>
          <w:szCs w:val="28"/>
        </w:rPr>
        <w:lastRenderedPageBreak/>
        <w:t xml:space="preserve">ными сетями, не разделенными на подсети, и делает невозможным его использование в составных сетях. </w:t>
      </w:r>
    </w:p>
    <w:p w:rsidR="00471F55" w:rsidRPr="008C1101" w:rsidRDefault="00471F55" w:rsidP="00101231">
      <w:pPr>
        <w:rPr>
          <w:rFonts w:cs="Times New Roman"/>
          <w:szCs w:val="28"/>
        </w:rPr>
      </w:pPr>
      <w:r w:rsidRPr="008C1101">
        <w:rPr>
          <w:rFonts w:cs="Times New Roman"/>
          <w:szCs w:val="28"/>
        </w:rPr>
        <w:t xml:space="preserve">Некоторые ограничения NetBEUI снимаются в реализации этого протокола NBF (NetBEUI Frame), которая включена в операционную систему Microsoft Windows NT. </w:t>
      </w:r>
    </w:p>
    <w:p w:rsidR="00471F55" w:rsidRPr="008C1101" w:rsidRDefault="00471F55" w:rsidP="00101231">
      <w:pPr>
        <w:rPr>
          <w:rFonts w:cs="Times New Roman"/>
          <w:szCs w:val="28"/>
        </w:rPr>
      </w:pPr>
      <w:r w:rsidRPr="008C1101">
        <w:rPr>
          <w:rFonts w:cs="Times New Roman"/>
          <w:szCs w:val="28"/>
        </w:rPr>
        <w:t>Протокол SMB (Server Message Block) выполняет функции сеанс</w:t>
      </w:r>
      <w:r w:rsidRPr="008C1101">
        <w:rPr>
          <w:rFonts w:cs="Times New Roman"/>
          <w:szCs w:val="28"/>
        </w:rPr>
        <w:t>о</w:t>
      </w:r>
      <w:r w:rsidRPr="008C1101">
        <w:rPr>
          <w:rFonts w:cs="Times New Roman"/>
          <w:szCs w:val="28"/>
        </w:rPr>
        <w:t>вого, представительного и прикладного уровней. На основе SMB реал</w:t>
      </w:r>
      <w:r w:rsidRPr="008C1101">
        <w:rPr>
          <w:rFonts w:cs="Times New Roman"/>
          <w:szCs w:val="28"/>
        </w:rPr>
        <w:t>и</w:t>
      </w:r>
      <w:r w:rsidRPr="008C1101">
        <w:rPr>
          <w:rFonts w:cs="Times New Roman"/>
          <w:szCs w:val="28"/>
        </w:rPr>
        <w:t xml:space="preserve">зуется файловая служба, а также службы печати и передачи сообщений между приложениями. </w:t>
      </w:r>
    </w:p>
    <w:p w:rsidR="00471F55" w:rsidRPr="008C1101" w:rsidRDefault="00471F55" w:rsidP="00101231">
      <w:pPr>
        <w:rPr>
          <w:rFonts w:cs="Times New Roman"/>
          <w:szCs w:val="28"/>
        </w:rPr>
      </w:pPr>
      <w:r w:rsidRPr="008C1101">
        <w:rPr>
          <w:rFonts w:cs="Times New Roman"/>
          <w:szCs w:val="28"/>
        </w:rPr>
        <w:t xml:space="preserve">Стеки протоколов SNA компании IBM, DECnet корпорации Digital Equipment и AppleTalk/AFP компании Apple применяются в основном в операционных системах и сетевом оборудовании этих фирм. </w:t>
      </w:r>
    </w:p>
    <w:p w:rsidR="00471F55" w:rsidRPr="008C1101" w:rsidRDefault="00471F55" w:rsidP="00101231">
      <w:pPr>
        <w:rPr>
          <w:rFonts w:cs="Times New Roman"/>
          <w:szCs w:val="28"/>
        </w:rPr>
      </w:pPr>
      <w:r w:rsidRPr="008C1101">
        <w:rPr>
          <w:rFonts w:cs="Times New Roman"/>
          <w:szCs w:val="28"/>
        </w:rPr>
        <w:t xml:space="preserve">На рис. </w:t>
      </w:r>
      <w:r w:rsidR="00153182" w:rsidRPr="008C1101">
        <w:rPr>
          <w:rFonts w:cs="Times New Roman"/>
          <w:szCs w:val="28"/>
        </w:rPr>
        <w:t>2.</w:t>
      </w:r>
      <w:r w:rsidRPr="008C1101">
        <w:rPr>
          <w:rFonts w:cs="Times New Roman"/>
          <w:szCs w:val="28"/>
        </w:rPr>
        <w:t>13 показано соответствие некоторых наиболее популя</w:t>
      </w:r>
      <w:r w:rsidRPr="008C1101">
        <w:rPr>
          <w:rFonts w:cs="Times New Roman"/>
          <w:szCs w:val="28"/>
        </w:rPr>
        <w:t>р</w:t>
      </w:r>
      <w:r w:rsidRPr="008C1101">
        <w:rPr>
          <w:rFonts w:cs="Times New Roman"/>
          <w:szCs w:val="28"/>
        </w:rPr>
        <w:t xml:space="preserve">ных протоколов уровням модели OSI. Часто это соответствие весьма условно, так как модель OSI </w:t>
      </w:r>
      <w:r w:rsidR="00153182" w:rsidRPr="008C1101">
        <w:rPr>
          <w:rFonts w:cs="Times New Roman"/>
          <w:szCs w:val="28"/>
        </w:rPr>
        <w:t>-</w:t>
      </w:r>
      <w:r w:rsidRPr="008C1101">
        <w:rPr>
          <w:rFonts w:cs="Times New Roman"/>
          <w:szCs w:val="28"/>
        </w:rPr>
        <w:t xml:space="preserve"> это только руководство к действию, пр</w:t>
      </w:r>
      <w:r w:rsidRPr="008C1101">
        <w:rPr>
          <w:rFonts w:cs="Times New Roman"/>
          <w:szCs w:val="28"/>
        </w:rPr>
        <w:t>и</w:t>
      </w:r>
      <w:r w:rsidRPr="008C1101">
        <w:rPr>
          <w:rFonts w:cs="Times New Roman"/>
          <w:szCs w:val="28"/>
        </w:rPr>
        <w:t>чем достаточно общее, а конкретные протоколы разрабатывались для решения специфических задач, причем многие из них появились до ра</w:t>
      </w:r>
      <w:r w:rsidRPr="008C1101">
        <w:rPr>
          <w:rFonts w:cs="Times New Roman"/>
          <w:szCs w:val="28"/>
        </w:rPr>
        <w:t>з</w:t>
      </w:r>
      <w:r w:rsidRPr="008C1101">
        <w:rPr>
          <w:rFonts w:cs="Times New Roman"/>
          <w:szCs w:val="28"/>
        </w:rPr>
        <w:t>работки модели OSI. В большинстве случаев разработчики стеков отд</w:t>
      </w:r>
      <w:r w:rsidRPr="008C1101">
        <w:rPr>
          <w:rFonts w:cs="Times New Roman"/>
          <w:szCs w:val="28"/>
        </w:rPr>
        <w:t>а</w:t>
      </w:r>
      <w:r w:rsidRPr="008C1101">
        <w:rPr>
          <w:rFonts w:cs="Times New Roman"/>
          <w:szCs w:val="28"/>
        </w:rPr>
        <w:t>вали предпочтение скорости работы сети в ущерб модульности: ни один стек, кроме стека OSI, не разбит на семь уровней. Чаще всего в стеке явно выделяются 3–4 уровня: уровень сетевых адаптеров, в котором р</w:t>
      </w:r>
      <w:r w:rsidRPr="008C1101">
        <w:rPr>
          <w:rFonts w:cs="Times New Roman"/>
          <w:szCs w:val="28"/>
        </w:rPr>
        <w:t>е</w:t>
      </w:r>
      <w:r w:rsidRPr="008C1101">
        <w:rPr>
          <w:rFonts w:cs="Times New Roman"/>
          <w:szCs w:val="28"/>
        </w:rPr>
        <w:t>ализуются протоколы физического и канального уровней, сетевой ур</w:t>
      </w:r>
      <w:r w:rsidRPr="008C1101">
        <w:rPr>
          <w:rFonts w:cs="Times New Roman"/>
          <w:szCs w:val="28"/>
        </w:rPr>
        <w:t>о</w:t>
      </w:r>
      <w:r w:rsidRPr="008C1101">
        <w:rPr>
          <w:rFonts w:cs="Times New Roman"/>
          <w:szCs w:val="28"/>
        </w:rPr>
        <w:t xml:space="preserve">вень, транспортный уровень и уровень служб, объединяющий функции сеансового, представительного и прикладного уровней. </w:t>
      </w:r>
    </w:p>
    <w:p w:rsidR="00A736CB" w:rsidRPr="008C1101" w:rsidRDefault="00471F55" w:rsidP="00101231">
      <w:pPr>
        <w:pStyle w:val="a5"/>
        <w:ind w:firstLine="567"/>
        <w:jc w:val="center"/>
        <w:rPr>
          <w:szCs w:val="28"/>
        </w:rPr>
      </w:pPr>
      <w:r w:rsidRPr="008C1101">
        <w:rPr>
          <w:noProof/>
          <w:szCs w:val="28"/>
        </w:rPr>
        <w:drawing>
          <wp:inline distT="0" distB="0" distL="0" distR="0" wp14:anchorId="2A675CF0" wp14:editId="5A651C48">
            <wp:extent cx="4762500" cy="2914650"/>
            <wp:effectExtent l="0" t="0" r="0" b="0"/>
            <wp:docPr id="32" name="Рисунок 32" descr="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12-3"/>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4762500" cy="2914650"/>
                    </a:xfrm>
                    <a:prstGeom prst="rect">
                      <a:avLst/>
                    </a:prstGeom>
                    <a:noFill/>
                    <a:ln>
                      <a:noFill/>
                    </a:ln>
                  </pic:spPr>
                </pic:pic>
              </a:graphicData>
            </a:graphic>
          </wp:inline>
        </w:drawing>
      </w:r>
      <w:r w:rsidRPr="008C1101">
        <w:rPr>
          <w:szCs w:val="28"/>
        </w:rPr>
        <w:br/>
      </w:r>
      <w:r w:rsidRPr="008C1101">
        <w:rPr>
          <w:bCs/>
          <w:szCs w:val="28"/>
        </w:rPr>
        <w:t xml:space="preserve">Рис. </w:t>
      </w:r>
      <w:r w:rsidR="00153182" w:rsidRPr="008C1101">
        <w:rPr>
          <w:bCs/>
          <w:szCs w:val="28"/>
        </w:rPr>
        <w:t>2.</w:t>
      </w:r>
      <w:r w:rsidRPr="008C1101">
        <w:rPr>
          <w:bCs/>
          <w:szCs w:val="28"/>
        </w:rPr>
        <w:t>13.</w:t>
      </w:r>
      <w:r w:rsidRPr="008C1101">
        <w:rPr>
          <w:szCs w:val="28"/>
        </w:rPr>
        <w:t xml:space="preserve"> Соответствие популярных стеков протоколов модели OSI. </w:t>
      </w:r>
    </w:p>
    <w:p w:rsidR="00A736CB" w:rsidRPr="008C1101" w:rsidRDefault="00A736CB" w:rsidP="00101231">
      <w:pPr>
        <w:pStyle w:val="2"/>
        <w:rPr>
          <w:rFonts w:ascii="Times New Roman" w:hAnsi="Times New Roman" w:cs="Times New Roman"/>
          <w:sz w:val="28"/>
          <w:szCs w:val="28"/>
          <w:lang w:val="en-US"/>
        </w:rPr>
      </w:pPr>
      <w:bookmarkStart w:id="57" w:name="_Toc347384292"/>
      <w:r w:rsidRPr="008C1101">
        <w:rPr>
          <w:rFonts w:ascii="Times New Roman" w:hAnsi="Times New Roman" w:cs="Times New Roman"/>
          <w:sz w:val="28"/>
          <w:szCs w:val="28"/>
          <w:lang w:val="en-US"/>
        </w:rPr>
        <w:lastRenderedPageBreak/>
        <w:t>TCP/IP</w:t>
      </w:r>
      <w:bookmarkEnd w:id="57"/>
    </w:p>
    <w:p w:rsidR="00A736CB" w:rsidRPr="008C1101" w:rsidRDefault="00A736CB" w:rsidP="00101231">
      <w:pPr>
        <w:rPr>
          <w:rFonts w:cs="Times New Roman"/>
          <w:szCs w:val="28"/>
        </w:rPr>
      </w:pPr>
      <w:r w:rsidRPr="008C1101">
        <w:rPr>
          <w:rFonts w:cs="Times New Roman"/>
          <w:szCs w:val="28"/>
          <w:lang w:val="en-US"/>
        </w:rPr>
        <w:t xml:space="preserve">TCP/IP </w:t>
      </w:r>
      <w:r w:rsidRPr="008C1101">
        <w:rPr>
          <w:rFonts w:cs="Times New Roman"/>
          <w:szCs w:val="28"/>
        </w:rPr>
        <w:t>разработан</w:t>
      </w:r>
      <w:r w:rsidRPr="008C1101">
        <w:rPr>
          <w:rFonts w:cs="Times New Roman"/>
          <w:szCs w:val="28"/>
          <w:lang w:val="en-US"/>
        </w:rPr>
        <w:t xml:space="preserve"> DARPA (Defense Advanced Research Projects Agency) </w:t>
      </w:r>
      <w:r w:rsidRPr="008C1101">
        <w:rPr>
          <w:rFonts w:cs="Times New Roman"/>
          <w:szCs w:val="28"/>
        </w:rPr>
        <w:t>в</w:t>
      </w:r>
      <w:r w:rsidRPr="008C1101">
        <w:rPr>
          <w:rFonts w:cs="Times New Roman"/>
          <w:szCs w:val="28"/>
          <w:lang w:val="en-US"/>
        </w:rPr>
        <w:t xml:space="preserve"> 1970-</w:t>
      </w:r>
      <w:r w:rsidRPr="008C1101">
        <w:rPr>
          <w:rFonts w:cs="Times New Roman"/>
          <w:szCs w:val="28"/>
        </w:rPr>
        <w:t>х</w:t>
      </w:r>
      <w:r w:rsidRPr="008C1101">
        <w:rPr>
          <w:rFonts w:cs="Times New Roman"/>
          <w:szCs w:val="28"/>
          <w:lang w:val="en-US"/>
        </w:rPr>
        <w:t xml:space="preserve"> </w:t>
      </w:r>
      <w:r w:rsidRPr="008C1101">
        <w:rPr>
          <w:rFonts w:cs="Times New Roman"/>
          <w:szCs w:val="28"/>
        </w:rPr>
        <w:t>годах</w:t>
      </w:r>
      <w:r w:rsidRPr="008C1101">
        <w:rPr>
          <w:rFonts w:cs="Times New Roman"/>
          <w:szCs w:val="28"/>
          <w:lang w:val="en-US"/>
        </w:rPr>
        <w:t xml:space="preserve">. </w:t>
      </w:r>
      <w:r w:rsidRPr="008C1101">
        <w:rPr>
          <w:rFonts w:cs="Times New Roman"/>
          <w:szCs w:val="28"/>
        </w:rPr>
        <w:t>Целью его разработки являлось создание во</w:t>
      </w:r>
      <w:r w:rsidRPr="008C1101">
        <w:rPr>
          <w:rFonts w:cs="Times New Roman"/>
          <w:szCs w:val="28"/>
        </w:rPr>
        <w:t>з</w:t>
      </w:r>
      <w:r w:rsidRPr="008C1101">
        <w:rPr>
          <w:rFonts w:cs="Times New Roman"/>
          <w:szCs w:val="28"/>
        </w:rPr>
        <w:t>можности для обмена информацией между различными компьютерами, независимо от их местоположения. С самого начала TCP/IP разрабат</w:t>
      </w:r>
      <w:r w:rsidRPr="008C1101">
        <w:rPr>
          <w:rFonts w:cs="Times New Roman"/>
          <w:szCs w:val="28"/>
        </w:rPr>
        <w:t>ы</w:t>
      </w:r>
      <w:r w:rsidRPr="008C1101">
        <w:rPr>
          <w:rFonts w:cs="Times New Roman"/>
          <w:szCs w:val="28"/>
        </w:rPr>
        <w:t>вался на компьютерах UNIX, что способствовало росту популярности протокола, так как производители включали TCP/IP в набор програм</w:t>
      </w:r>
      <w:r w:rsidRPr="008C1101">
        <w:rPr>
          <w:rFonts w:cs="Times New Roman"/>
          <w:szCs w:val="28"/>
        </w:rPr>
        <w:t>м</w:t>
      </w:r>
      <w:r w:rsidRPr="008C1101">
        <w:rPr>
          <w:rFonts w:cs="Times New Roman"/>
          <w:szCs w:val="28"/>
        </w:rPr>
        <w:t>ного обеспечения каждого UNIX-компьютера. TCP/IP находит свое отображение в эталонной модели</w:t>
      </w:r>
      <w:r w:rsidR="00153182" w:rsidRPr="008C1101">
        <w:rPr>
          <w:rFonts w:cs="Times New Roman"/>
          <w:szCs w:val="28"/>
        </w:rPr>
        <w:t xml:space="preserve"> OSI, как это показано на рис. 2.14</w:t>
      </w:r>
      <w:r w:rsidRPr="008C1101">
        <w:rPr>
          <w:rFonts w:cs="Times New Roman"/>
          <w:szCs w:val="28"/>
        </w:rPr>
        <w:t>.</w:t>
      </w:r>
    </w:p>
    <w:p w:rsidR="00A736CB" w:rsidRPr="008C1101" w:rsidRDefault="00A736CB" w:rsidP="00101231">
      <w:pPr>
        <w:rPr>
          <w:rFonts w:cs="Times New Roman"/>
          <w:szCs w:val="28"/>
        </w:rPr>
      </w:pPr>
      <w:r w:rsidRPr="008C1101">
        <w:rPr>
          <w:rFonts w:cs="Times New Roman"/>
          <w:szCs w:val="28"/>
        </w:rPr>
        <w:t>Вы видите, что TCP/IP располагается на третьем и четвертом уро</w:t>
      </w:r>
      <w:r w:rsidRPr="008C1101">
        <w:rPr>
          <w:rFonts w:cs="Times New Roman"/>
          <w:szCs w:val="28"/>
        </w:rPr>
        <w:t>в</w:t>
      </w:r>
      <w:r w:rsidRPr="008C1101">
        <w:rPr>
          <w:rFonts w:cs="Times New Roman"/>
          <w:szCs w:val="28"/>
        </w:rPr>
        <w:t>нях модели OSI. Смысл этого состоит в том, чтобы оставить технол</w:t>
      </w:r>
      <w:r w:rsidRPr="008C1101">
        <w:rPr>
          <w:rFonts w:cs="Times New Roman"/>
          <w:szCs w:val="28"/>
        </w:rPr>
        <w:t>о</w:t>
      </w:r>
      <w:r w:rsidRPr="008C1101">
        <w:rPr>
          <w:rFonts w:cs="Times New Roman"/>
          <w:szCs w:val="28"/>
        </w:rPr>
        <w:t>гию работы LAN разработчикам. Целью TCP/IP является передача с</w:t>
      </w:r>
      <w:r w:rsidRPr="008C1101">
        <w:rPr>
          <w:rFonts w:cs="Times New Roman"/>
          <w:szCs w:val="28"/>
        </w:rPr>
        <w:t>о</w:t>
      </w:r>
      <w:r w:rsidRPr="008C1101">
        <w:rPr>
          <w:rFonts w:cs="Times New Roman"/>
          <w:szCs w:val="28"/>
        </w:rPr>
        <w:t xml:space="preserve">общений в локальных сетях любого типа и установка связи с помощью любого сетевого приложения. </w:t>
      </w:r>
    </w:p>
    <w:p w:rsidR="00A736CB" w:rsidRPr="008C1101" w:rsidRDefault="00A736CB" w:rsidP="00101231">
      <w:pPr>
        <w:rPr>
          <w:rFonts w:cs="Times New Roman"/>
          <w:szCs w:val="28"/>
        </w:rPr>
      </w:pPr>
      <w:r w:rsidRPr="008C1101">
        <w:rPr>
          <w:rFonts w:cs="Times New Roman"/>
          <w:szCs w:val="28"/>
        </w:rPr>
        <w:t>Протокол TCP/IP функционирует за счет того, что он связан с м</w:t>
      </w:r>
      <w:r w:rsidRPr="008C1101">
        <w:rPr>
          <w:rFonts w:cs="Times New Roman"/>
          <w:szCs w:val="28"/>
        </w:rPr>
        <w:t>о</w:t>
      </w:r>
      <w:r w:rsidRPr="008C1101">
        <w:rPr>
          <w:rFonts w:cs="Times New Roman"/>
          <w:szCs w:val="28"/>
        </w:rPr>
        <w:t>делью OSI на двух самых нижних уровнях - на уровне передачи данных и физическом уровне. Это позволяет TCP/IP находить общий язык пра</w:t>
      </w:r>
      <w:r w:rsidRPr="008C1101">
        <w:rPr>
          <w:rFonts w:cs="Times New Roman"/>
          <w:szCs w:val="28"/>
        </w:rPr>
        <w:t>к</w:t>
      </w:r>
      <w:r w:rsidRPr="008C1101">
        <w:rPr>
          <w:rFonts w:cs="Times New Roman"/>
          <w:szCs w:val="28"/>
        </w:rPr>
        <w:t>тически с любой сетевой технологией и, как результат, с любой комп</w:t>
      </w:r>
      <w:r w:rsidRPr="008C1101">
        <w:rPr>
          <w:rFonts w:cs="Times New Roman"/>
          <w:szCs w:val="28"/>
        </w:rPr>
        <w:t>ь</w:t>
      </w:r>
      <w:r w:rsidRPr="008C1101">
        <w:rPr>
          <w:rFonts w:cs="Times New Roman"/>
          <w:szCs w:val="28"/>
        </w:rPr>
        <w:t>ютерной платформой. TCP/IP включает в себя четыре абстрактных уровня, перечисленных ниже.</w:t>
      </w:r>
    </w:p>
    <w:p w:rsidR="00A736CB" w:rsidRPr="008C1101" w:rsidRDefault="00A736CB" w:rsidP="00101231">
      <w:pPr>
        <w:shd w:val="clear" w:color="auto" w:fill="FFFFFF"/>
        <w:jc w:val="center"/>
        <w:rPr>
          <w:rFonts w:cs="Times New Roman"/>
          <w:color w:val="000000"/>
          <w:szCs w:val="28"/>
        </w:rPr>
      </w:pPr>
      <w:bookmarkStart w:id="58" w:name="image.3.1"/>
      <w:bookmarkEnd w:id="58"/>
      <w:r w:rsidRPr="008C1101">
        <w:rPr>
          <w:rFonts w:cs="Times New Roman"/>
          <w:noProof/>
          <w:color w:val="000000"/>
          <w:szCs w:val="28"/>
          <w:lang w:eastAsia="ru-RU"/>
        </w:rPr>
        <w:drawing>
          <wp:inline distT="0" distB="0" distL="0" distR="0" wp14:anchorId="73FADFBA" wp14:editId="7A65E026">
            <wp:extent cx="4181475" cy="1838325"/>
            <wp:effectExtent l="0" t="0" r="9525" b="9525"/>
            <wp:docPr id="54" name="Рисунок 54" descr="Стек протоколов TCP/IP соответствует эталонной модели OS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descr="Стек протоколов TCP/IP соответствует эталонной модели OSI"/>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4181475" cy="1838325"/>
                    </a:xfrm>
                    <a:prstGeom prst="rect">
                      <a:avLst/>
                    </a:prstGeom>
                    <a:noFill/>
                    <a:ln>
                      <a:noFill/>
                    </a:ln>
                  </pic:spPr>
                </pic:pic>
              </a:graphicData>
            </a:graphic>
          </wp:inline>
        </w:drawing>
      </w:r>
    </w:p>
    <w:p w:rsidR="00A736CB" w:rsidRPr="008C1101" w:rsidRDefault="00153182" w:rsidP="00101231">
      <w:pPr>
        <w:shd w:val="clear" w:color="auto" w:fill="FFFFFF"/>
        <w:jc w:val="center"/>
        <w:rPr>
          <w:rFonts w:cs="Times New Roman"/>
          <w:color w:val="000000"/>
          <w:szCs w:val="28"/>
        </w:rPr>
      </w:pPr>
      <w:r w:rsidRPr="008C1101">
        <w:rPr>
          <w:rFonts w:cs="Times New Roman"/>
          <w:bCs/>
          <w:color w:val="000000"/>
          <w:szCs w:val="28"/>
        </w:rPr>
        <w:t>Рис. 2.14</w:t>
      </w:r>
      <w:r w:rsidR="00A736CB" w:rsidRPr="008C1101">
        <w:rPr>
          <w:rFonts w:cs="Times New Roman"/>
          <w:bCs/>
          <w:color w:val="000000"/>
          <w:szCs w:val="28"/>
        </w:rPr>
        <w:t>.</w:t>
      </w:r>
      <w:r w:rsidR="00A736CB" w:rsidRPr="008C1101">
        <w:rPr>
          <w:rFonts w:cs="Times New Roman"/>
          <w:color w:val="000000"/>
          <w:szCs w:val="28"/>
        </w:rPr>
        <w:t xml:space="preserve"> Стек протоколов TCP/IP соответствует эталонной модели OSI</w:t>
      </w:r>
    </w:p>
    <w:p w:rsidR="00A736CB" w:rsidRPr="008C1101" w:rsidRDefault="00A736CB" w:rsidP="00101231">
      <w:pPr>
        <w:numPr>
          <w:ilvl w:val="0"/>
          <w:numId w:val="13"/>
        </w:numPr>
        <w:shd w:val="clear" w:color="auto" w:fill="FFFFFF"/>
        <w:spacing w:before="100" w:beforeAutospacing="1" w:after="100" w:afterAutospacing="1"/>
        <w:ind w:firstLine="567"/>
        <w:contextualSpacing w:val="0"/>
        <w:jc w:val="left"/>
        <w:rPr>
          <w:rFonts w:cs="Times New Roman"/>
          <w:color w:val="000000"/>
          <w:szCs w:val="28"/>
        </w:rPr>
      </w:pPr>
      <w:r w:rsidRPr="008C1101">
        <w:rPr>
          <w:rFonts w:cs="Times New Roman"/>
          <w:color w:val="000000"/>
          <w:szCs w:val="28"/>
        </w:rPr>
        <w:t>Сетевой интерфейс. Позволяет TCP/IP активно взаимоде</w:t>
      </w:r>
      <w:r w:rsidRPr="008C1101">
        <w:rPr>
          <w:rFonts w:cs="Times New Roman"/>
          <w:color w:val="000000"/>
          <w:szCs w:val="28"/>
        </w:rPr>
        <w:t>й</w:t>
      </w:r>
      <w:r w:rsidRPr="008C1101">
        <w:rPr>
          <w:rFonts w:cs="Times New Roman"/>
          <w:color w:val="000000"/>
          <w:szCs w:val="28"/>
        </w:rPr>
        <w:t>ствовать со всеми современными сетевыми технологиями, осн</w:t>
      </w:r>
      <w:r w:rsidRPr="008C1101">
        <w:rPr>
          <w:rFonts w:cs="Times New Roman"/>
          <w:color w:val="000000"/>
          <w:szCs w:val="28"/>
        </w:rPr>
        <w:t>о</w:t>
      </w:r>
      <w:r w:rsidRPr="008C1101">
        <w:rPr>
          <w:rFonts w:cs="Times New Roman"/>
          <w:color w:val="000000"/>
          <w:szCs w:val="28"/>
        </w:rPr>
        <w:t xml:space="preserve">ванными на модели OSI. </w:t>
      </w:r>
    </w:p>
    <w:p w:rsidR="00A736CB" w:rsidRPr="008C1101" w:rsidRDefault="00A736CB" w:rsidP="00101231">
      <w:pPr>
        <w:numPr>
          <w:ilvl w:val="0"/>
          <w:numId w:val="13"/>
        </w:numPr>
        <w:shd w:val="clear" w:color="auto" w:fill="FFFFFF"/>
        <w:spacing w:before="100" w:beforeAutospacing="1" w:after="100" w:afterAutospacing="1"/>
        <w:ind w:firstLine="567"/>
        <w:contextualSpacing w:val="0"/>
        <w:jc w:val="left"/>
        <w:rPr>
          <w:rFonts w:cs="Times New Roman"/>
          <w:color w:val="000000"/>
          <w:szCs w:val="28"/>
        </w:rPr>
      </w:pPr>
      <w:r w:rsidRPr="008C1101">
        <w:rPr>
          <w:rFonts w:cs="Times New Roman"/>
          <w:color w:val="000000"/>
          <w:szCs w:val="28"/>
        </w:rPr>
        <w:t>Межсетевой. Определяет, как IP управляет пересылкой с</w:t>
      </w:r>
      <w:r w:rsidRPr="008C1101">
        <w:rPr>
          <w:rFonts w:cs="Times New Roman"/>
          <w:color w:val="000000"/>
          <w:szCs w:val="28"/>
        </w:rPr>
        <w:t>о</w:t>
      </w:r>
      <w:r w:rsidRPr="008C1101">
        <w:rPr>
          <w:rFonts w:cs="Times New Roman"/>
          <w:color w:val="000000"/>
          <w:szCs w:val="28"/>
        </w:rPr>
        <w:t xml:space="preserve">общений через маршрутизаторы сетевого пространства, такого как интернет. </w:t>
      </w:r>
    </w:p>
    <w:p w:rsidR="00A736CB" w:rsidRPr="008C1101" w:rsidRDefault="00A736CB" w:rsidP="00101231">
      <w:pPr>
        <w:numPr>
          <w:ilvl w:val="0"/>
          <w:numId w:val="13"/>
        </w:numPr>
        <w:shd w:val="clear" w:color="auto" w:fill="FFFFFF"/>
        <w:spacing w:before="100" w:beforeAutospacing="1" w:after="100" w:afterAutospacing="1"/>
        <w:ind w:firstLine="567"/>
        <w:contextualSpacing w:val="0"/>
        <w:jc w:val="left"/>
        <w:rPr>
          <w:rFonts w:cs="Times New Roman"/>
          <w:color w:val="000000"/>
          <w:szCs w:val="28"/>
        </w:rPr>
      </w:pPr>
      <w:r w:rsidRPr="008C1101">
        <w:rPr>
          <w:rFonts w:cs="Times New Roman"/>
          <w:color w:val="000000"/>
          <w:szCs w:val="28"/>
        </w:rPr>
        <w:t xml:space="preserve">Транспортный. Определяет механизм обмена информацией между компьютерами. </w:t>
      </w:r>
    </w:p>
    <w:p w:rsidR="00A736CB" w:rsidRPr="008C1101" w:rsidRDefault="00A736CB" w:rsidP="00101231">
      <w:pPr>
        <w:numPr>
          <w:ilvl w:val="0"/>
          <w:numId w:val="13"/>
        </w:numPr>
        <w:shd w:val="clear" w:color="auto" w:fill="FFFFFF"/>
        <w:spacing w:before="100" w:beforeAutospacing="1" w:after="100" w:afterAutospacing="1"/>
        <w:ind w:firstLine="567"/>
        <w:contextualSpacing w:val="0"/>
        <w:jc w:val="left"/>
        <w:rPr>
          <w:rFonts w:cs="Times New Roman"/>
          <w:color w:val="000000"/>
          <w:szCs w:val="28"/>
        </w:rPr>
      </w:pPr>
      <w:r w:rsidRPr="008C1101">
        <w:rPr>
          <w:rFonts w:cs="Times New Roman"/>
          <w:color w:val="000000"/>
          <w:szCs w:val="28"/>
        </w:rPr>
        <w:lastRenderedPageBreak/>
        <w:t>Прикладной. Указывает сетевые приложения для выполн</w:t>
      </w:r>
      <w:r w:rsidRPr="008C1101">
        <w:rPr>
          <w:rFonts w:cs="Times New Roman"/>
          <w:color w:val="000000"/>
          <w:szCs w:val="28"/>
        </w:rPr>
        <w:t>е</w:t>
      </w:r>
      <w:r w:rsidRPr="008C1101">
        <w:rPr>
          <w:rFonts w:cs="Times New Roman"/>
          <w:color w:val="000000"/>
          <w:szCs w:val="28"/>
        </w:rPr>
        <w:t>ния заданий, такие как пересылка, электронная почта и прочие.</w:t>
      </w:r>
    </w:p>
    <w:p w:rsidR="00A736CB" w:rsidRPr="008C1101" w:rsidRDefault="00A736CB" w:rsidP="00101231">
      <w:pPr>
        <w:rPr>
          <w:rFonts w:cs="Times New Roman"/>
          <w:szCs w:val="28"/>
        </w:rPr>
      </w:pPr>
      <w:r w:rsidRPr="008C1101">
        <w:rPr>
          <w:rFonts w:cs="Times New Roman"/>
          <w:szCs w:val="28"/>
        </w:rPr>
        <w:t>Благодаря своему широкому распространению протокол TCP/IP фактически стал интернет-стандартом. Компьютер, на котором реализ</w:t>
      </w:r>
      <w:r w:rsidRPr="008C1101">
        <w:rPr>
          <w:rFonts w:cs="Times New Roman"/>
          <w:szCs w:val="28"/>
        </w:rPr>
        <w:t>о</w:t>
      </w:r>
      <w:r w:rsidRPr="008C1101">
        <w:rPr>
          <w:rFonts w:cs="Times New Roman"/>
          <w:szCs w:val="28"/>
        </w:rPr>
        <w:t>вана сетевая технология, основанная на модели OSI (Ethernet или Token Ring), имеет возможность устанавливать связь с другими устройствами.</w:t>
      </w:r>
    </w:p>
    <w:p w:rsidR="00A736CB" w:rsidRPr="008C1101" w:rsidRDefault="00A736CB" w:rsidP="00101231">
      <w:pPr>
        <w:pStyle w:val="3"/>
        <w:rPr>
          <w:rFonts w:ascii="Times New Roman" w:hAnsi="Times New Roman" w:cs="Times New Roman"/>
          <w:szCs w:val="28"/>
        </w:rPr>
      </w:pPr>
      <w:bookmarkStart w:id="59" w:name="_Toc347384293"/>
      <w:r w:rsidRPr="008C1101">
        <w:rPr>
          <w:rFonts w:ascii="Times New Roman" w:hAnsi="Times New Roman" w:cs="Times New Roman"/>
          <w:szCs w:val="28"/>
        </w:rPr>
        <w:t>Что такое TCP/IP</w:t>
      </w:r>
      <w:bookmarkEnd w:id="59"/>
    </w:p>
    <w:p w:rsidR="00A736CB" w:rsidRPr="008C1101" w:rsidRDefault="00A736CB" w:rsidP="00101231">
      <w:pPr>
        <w:rPr>
          <w:rFonts w:cs="Times New Roman"/>
          <w:szCs w:val="28"/>
        </w:rPr>
      </w:pPr>
      <w:r w:rsidRPr="008C1101">
        <w:rPr>
          <w:rFonts w:cs="Times New Roman"/>
          <w:szCs w:val="28"/>
        </w:rPr>
        <w:t>То, что компьютеры могут общаться между собой, само по себе представляется чудом. Ведь это компьютеры от разных производителей, работающие с различными операционными системами и протоколами. При отсутствии какой-то общей основы такие устройства не смогли бы обмениваться информацией. При пересылке по сети данные должны иметь такой формат, который был бы понятен как отправляющему устройству, так и принимающему.</w:t>
      </w:r>
    </w:p>
    <w:p w:rsidR="00A736CB" w:rsidRPr="008C1101" w:rsidRDefault="00A736CB" w:rsidP="00101231">
      <w:pPr>
        <w:rPr>
          <w:rFonts w:cs="Times New Roman"/>
          <w:szCs w:val="28"/>
        </w:rPr>
      </w:pPr>
      <w:r w:rsidRPr="008C1101">
        <w:rPr>
          <w:rFonts w:cs="Times New Roman"/>
          <w:szCs w:val="28"/>
        </w:rPr>
        <w:t>TCP/IP удовлетворяет этому условию за счет своего межсетевого уровня. Этот уровень напрямую совпадает с сетевым уровнем этало</w:t>
      </w:r>
      <w:r w:rsidRPr="008C1101">
        <w:rPr>
          <w:rFonts w:cs="Times New Roman"/>
          <w:szCs w:val="28"/>
        </w:rPr>
        <w:t>н</w:t>
      </w:r>
      <w:r w:rsidRPr="008C1101">
        <w:rPr>
          <w:rFonts w:cs="Times New Roman"/>
          <w:szCs w:val="28"/>
        </w:rPr>
        <w:t>ной модели OSI и основан на фиксированном формате сообщений, называемом IP-дейтаграммой. Дейтаграмма - это нечто вроде корзины, в которую помещена вся информация сообщения. Например, при загрузке веб-страницы в браузер то, что вы видите на экране, доставлено по ч</w:t>
      </w:r>
      <w:r w:rsidRPr="008C1101">
        <w:rPr>
          <w:rFonts w:cs="Times New Roman"/>
          <w:szCs w:val="28"/>
        </w:rPr>
        <w:t>а</w:t>
      </w:r>
      <w:r w:rsidRPr="008C1101">
        <w:rPr>
          <w:rFonts w:cs="Times New Roman"/>
          <w:szCs w:val="28"/>
        </w:rPr>
        <w:t>стям дейтаграммой.</w:t>
      </w:r>
    </w:p>
    <w:p w:rsidR="00A736CB" w:rsidRPr="008C1101" w:rsidRDefault="00A736CB" w:rsidP="00101231">
      <w:pPr>
        <w:rPr>
          <w:rFonts w:cs="Times New Roman"/>
          <w:szCs w:val="28"/>
        </w:rPr>
      </w:pPr>
      <w:r w:rsidRPr="008C1101">
        <w:rPr>
          <w:rFonts w:cs="Times New Roman"/>
          <w:szCs w:val="28"/>
        </w:rPr>
        <w:t>Легко перепутать дейтаграммы с пакетами. Дейтаграмма - это и</w:t>
      </w:r>
      <w:r w:rsidRPr="008C1101">
        <w:rPr>
          <w:rFonts w:cs="Times New Roman"/>
          <w:szCs w:val="28"/>
        </w:rPr>
        <w:t>н</w:t>
      </w:r>
      <w:r w:rsidRPr="008C1101">
        <w:rPr>
          <w:rFonts w:cs="Times New Roman"/>
          <w:szCs w:val="28"/>
        </w:rPr>
        <w:t>формационная единица, в то время как пакет - это физический объект сообщения (созданный на третьем и более высоких уровнях), который действительно пересылается в сети. Хотя некоторые считают эти те</w:t>
      </w:r>
      <w:r w:rsidRPr="008C1101">
        <w:rPr>
          <w:rFonts w:cs="Times New Roman"/>
          <w:szCs w:val="28"/>
        </w:rPr>
        <w:t>р</w:t>
      </w:r>
      <w:r w:rsidRPr="008C1101">
        <w:rPr>
          <w:rFonts w:cs="Times New Roman"/>
          <w:szCs w:val="28"/>
        </w:rPr>
        <w:t>мины взаимозаменяемыми, их различие на самом деле имеет значение в определенном контексте - не здесь, конечно. Важно понять то, что с</w:t>
      </w:r>
      <w:r w:rsidRPr="008C1101">
        <w:rPr>
          <w:rFonts w:cs="Times New Roman"/>
          <w:szCs w:val="28"/>
        </w:rPr>
        <w:t>о</w:t>
      </w:r>
      <w:r w:rsidRPr="008C1101">
        <w:rPr>
          <w:rFonts w:cs="Times New Roman"/>
          <w:szCs w:val="28"/>
        </w:rPr>
        <w:t>общение разбивается на фрагменты, передается по сети и собирается заново на принимающем устройстве.</w:t>
      </w:r>
    </w:p>
    <w:p w:rsidR="00A736CB" w:rsidRPr="008C1101" w:rsidRDefault="00A736CB" w:rsidP="00101231">
      <w:pPr>
        <w:shd w:val="clear" w:color="auto" w:fill="FFFFFF"/>
        <w:rPr>
          <w:rFonts w:cs="Times New Roman"/>
          <w:color w:val="000000"/>
          <w:szCs w:val="28"/>
        </w:rPr>
      </w:pPr>
      <w:bookmarkStart w:id="60" w:name=""/>
      <w:r w:rsidRPr="008C1101">
        <w:rPr>
          <w:rFonts w:cs="Times New Roman"/>
          <w:noProof/>
          <w:color w:val="000000"/>
          <w:szCs w:val="28"/>
          <w:lang w:eastAsia="ru-RU"/>
        </w:rPr>
        <w:drawing>
          <wp:inline distT="0" distB="0" distL="0" distR="0" wp14:anchorId="3154FC21" wp14:editId="24594E3D">
            <wp:extent cx="4467225" cy="809625"/>
            <wp:effectExtent l="0" t="0" r="9525" b="9525"/>
            <wp:docPr id="53" name="Рисунок 53" descr="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descr="3-1"/>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4467225" cy="809625"/>
                    </a:xfrm>
                    <a:prstGeom prst="rect">
                      <a:avLst/>
                    </a:prstGeom>
                    <a:noFill/>
                    <a:ln>
                      <a:noFill/>
                    </a:ln>
                  </pic:spPr>
                </pic:pic>
              </a:graphicData>
            </a:graphic>
          </wp:inline>
        </w:drawing>
      </w:r>
    </w:p>
    <w:p w:rsidR="00153182" w:rsidRPr="008C1101" w:rsidRDefault="00153182" w:rsidP="00153182">
      <w:pPr>
        <w:shd w:val="clear" w:color="auto" w:fill="FFFFFF"/>
        <w:jc w:val="center"/>
        <w:rPr>
          <w:rFonts w:cs="Times New Roman"/>
          <w:color w:val="000000"/>
          <w:szCs w:val="28"/>
        </w:rPr>
      </w:pPr>
      <w:r w:rsidRPr="008C1101">
        <w:rPr>
          <w:rFonts w:cs="Times New Roman"/>
          <w:color w:val="000000"/>
          <w:szCs w:val="28"/>
        </w:rPr>
        <w:t>Рис. 2.15.</w:t>
      </w:r>
    </w:p>
    <w:p w:rsidR="00A736CB" w:rsidRPr="008C1101" w:rsidRDefault="00A736CB" w:rsidP="00101231">
      <w:pPr>
        <w:shd w:val="clear" w:color="auto" w:fill="FFFFFF"/>
        <w:rPr>
          <w:rFonts w:cs="Times New Roman"/>
          <w:color w:val="000000"/>
          <w:szCs w:val="28"/>
        </w:rPr>
      </w:pPr>
    </w:p>
    <w:p w:rsidR="00A736CB" w:rsidRPr="008C1101" w:rsidRDefault="00A736CB" w:rsidP="00101231">
      <w:pPr>
        <w:rPr>
          <w:rFonts w:cs="Times New Roman"/>
          <w:szCs w:val="28"/>
        </w:rPr>
      </w:pPr>
      <w:r w:rsidRPr="008C1101">
        <w:rPr>
          <w:rFonts w:cs="Times New Roman"/>
          <w:szCs w:val="28"/>
        </w:rPr>
        <w:t>Положительным в таком подходе является то, что если один-единственный пакет будет испорчен во время передачи, то потребуется повторная передача только этого пакета, а не сообщения целиком. Др</w:t>
      </w:r>
      <w:r w:rsidRPr="008C1101">
        <w:rPr>
          <w:rFonts w:cs="Times New Roman"/>
          <w:szCs w:val="28"/>
        </w:rPr>
        <w:t>у</w:t>
      </w:r>
      <w:r w:rsidRPr="008C1101">
        <w:rPr>
          <w:rFonts w:cs="Times New Roman"/>
          <w:szCs w:val="28"/>
        </w:rPr>
        <w:t>гой положительный момент состоит в том, что ни одному хосту не пр</w:t>
      </w:r>
      <w:r w:rsidRPr="008C1101">
        <w:rPr>
          <w:rFonts w:cs="Times New Roman"/>
          <w:szCs w:val="28"/>
        </w:rPr>
        <w:t>и</w:t>
      </w:r>
      <w:r w:rsidRPr="008C1101">
        <w:rPr>
          <w:rFonts w:cs="Times New Roman"/>
          <w:szCs w:val="28"/>
        </w:rPr>
        <w:lastRenderedPageBreak/>
        <w:t>ходится ждать неопределенно долгое время, пока не закончится перед</w:t>
      </w:r>
      <w:r w:rsidRPr="008C1101">
        <w:rPr>
          <w:rFonts w:cs="Times New Roman"/>
          <w:szCs w:val="28"/>
        </w:rPr>
        <w:t>а</w:t>
      </w:r>
      <w:r w:rsidRPr="008C1101">
        <w:rPr>
          <w:rFonts w:cs="Times New Roman"/>
          <w:szCs w:val="28"/>
        </w:rPr>
        <w:t>ча на другом хосте, чтобы послать свое собственное сообщение.</w:t>
      </w:r>
    </w:p>
    <w:p w:rsidR="00A736CB" w:rsidRPr="008C1101" w:rsidRDefault="00A736CB" w:rsidP="00101231">
      <w:pPr>
        <w:pStyle w:val="3"/>
        <w:rPr>
          <w:rFonts w:ascii="Times New Roman" w:hAnsi="Times New Roman" w:cs="Times New Roman"/>
          <w:szCs w:val="28"/>
        </w:rPr>
      </w:pPr>
      <w:bookmarkStart w:id="61" w:name="_Toc347384294"/>
      <w:r w:rsidRPr="008C1101">
        <w:rPr>
          <w:rFonts w:ascii="Times New Roman" w:hAnsi="Times New Roman" w:cs="Times New Roman"/>
          <w:szCs w:val="28"/>
        </w:rPr>
        <w:t>TCP и UDР</w:t>
      </w:r>
      <w:bookmarkEnd w:id="61"/>
    </w:p>
    <w:p w:rsidR="00A736CB" w:rsidRPr="008C1101" w:rsidRDefault="00A736CB" w:rsidP="00101231">
      <w:pPr>
        <w:rPr>
          <w:rFonts w:cs="Times New Roman"/>
          <w:szCs w:val="28"/>
        </w:rPr>
      </w:pPr>
      <w:r w:rsidRPr="008C1101">
        <w:rPr>
          <w:rFonts w:cs="Times New Roman"/>
          <w:szCs w:val="28"/>
        </w:rPr>
        <w:t>При пересылке IP-сообщения по сети используется один из прот</w:t>
      </w:r>
      <w:r w:rsidRPr="008C1101">
        <w:rPr>
          <w:rFonts w:cs="Times New Roman"/>
          <w:szCs w:val="28"/>
        </w:rPr>
        <w:t>о</w:t>
      </w:r>
      <w:r w:rsidRPr="008C1101">
        <w:rPr>
          <w:rFonts w:cs="Times New Roman"/>
          <w:szCs w:val="28"/>
        </w:rPr>
        <w:t>колов транспортировки: TCP или UDР. TCP (Transmission Control Protocol) составляет первую половину аббревиатуры TCP/IP. Протокол пользовательских дейтаграмм (User Datagram Protocol, UDР) использ</w:t>
      </w:r>
      <w:r w:rsidRPr="008C1101">
        <w:rPr>
          <w:rFonts w:cs="Times New Roman"/>
          <w:szCs w:val="28"/>
        </w:rPr>
        <w:t>у</w:t>
      </w:r>
      <w:r w:rsidRPr="008C1101">
        <w:rPr>
          <w:rFonts w:cs="Times New Roman"/>
          <w:szCs w:val="28"/>
        </w:rPr>
        <w:t xml:space="preserve">ется вместо ТСР для транспортировки менее важных сообщений. Оба протокола служат для корректного обмена сообщениями в сетях TCP/IP. Между этими протоколами есть одно существенное различие. </w:t>
      </w:r>
    </w:p>
    <w:p w:rsidR="00A736CB" w:rsidRPr="008C1101" w:rsidRDefault="00A736CB" w:rsidP="00101231">
      <w:pPr>
        <w:rPr>
          <w:rFonts w:cs="Times New Roman"/>
          <w:szCs w:val="28"/>
        </w:rPr>
      </w:pPr>
      <w:r w:rsidRPr="008C1101">
        <w:rPr>
          <w:rFonts w:cs="Times New Roman"/>
          <w:szCs w:val="28"/>
        </w:rPr>
        <w:t>ТСР называют надежным протоколом, так как он связывается с п</w:t>
      </w:r>
      <w:r w:rsidRPr="008C1101">
        <w:rPr>
          <w:rFonts w:cs="Times New Roman"/>
          <w:szCs w:val="28"/>
        </w:rPr>
        <w:t>о</w:t>
      </w:r>
      <w:r w:rsidRPr="008C1101">
        <w:rPr>
          <w:rFonts w:cs="Times New Roman"/>
          <w:szCs w:val="28"/>
        </w:rPr>
        <w:t>лучателем для проверки факта получения сообщения.</w:t>
      </w:r>
    </w:p>
    <w:p w:rsidR="00A736CB" w:rsidRPr="008C1101" w:rsidRDefault="00A736CB" w:rsidP="00101231">
      <w:pPr>
        <w:rPr>
          <w:rFonts w:cs="Times New Roman"/>
          <w:szCs w:val="28"/>
        </w:rPr>
      </w:pPr>
      <w:r w:rsidRPr="008C1101">
        <w:rPr>
          <w:rFonts w:cs="Times New Roman"/>
          <w:szCs w:val="28"/>
        </w:rPr>
        <w:t>UDР называют ненадежным протоколом, так как он даже не пыт</w:t>
      </w:r>
      <w:r w:rsidRPr="008C1101">
        <w:rPr>
          <w:rFonts w:cs="Times New Roman"/>
          <w:szCs w:val="28"/>
        </w:rPr>
        <w:t>а</w:t>
      </w:r>
      <w:r w:rsidRPr="008C1101">
        <w:rPr>
          <w:rFonts w:cs="Times New Roman"/>
          <w:szCs w:val="28"/>
        </w:rPr>
        <w:t>ется устанавливать связь с получателем, чтобы убедиться в доставке.</w:t>
      </w:r>
    </w:p>
    <w:bookmarkEnd w:id="60"/>
    <w:p w:rsidR="00A736CB" w:rsidRPr="008C1101" w:rsidRDefault="00A736CB" w:rsidP="00101231">
      <w:pPr>
        <w:shd w:val="clear" w:color="auto" w:fill="FFFFFF"/>
        <w:jc w:val="center"/>
        <w:rPr>
          <w:rFonts w:cs="Times New Roman"/>
          <w:color w:val="000000"/>
          <w:szCs w:val="28"/>
        </w:rPr>
      </w:pPr>
      <w:r w:rsidRPr="008C1101">
        <w:rPr>
          <w:rFonts w:cs="Times New Roman"/>
          <w:noProof/>
          <w:color w:val="000000"/>
          <w:szCs w:val="28"/>
          <w:lang w:eastAsia="ru-RU"/>
        </w:rPr>
        <w:drawing>
          <wp:inline distT="0" distB="0" distL="0" distR="0" wp14:anchorId="111B423F" wp14:editId="5DC91452">
            <wp:extent cx="4591050" cy="1228725"/>
            <wp:effectExtent l="0" t="0" r="0" b="9525"/>
            <wp:docPr id="52" name="Рисунок 52" descr="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descr="3-2"/>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4591050" cy="1228725"/>
                    </a:xfrm>
                    <a:prstGeom prst="rect">
                      <a:avLst/>
                    </a:prstGeom>
                    <a:noFill/>
                    <a:ln>
                      <a:noFill/>
                    </a:ln>
                  </pic:spPr>
                </pic:pic>
              </a:graphicData>
            </a:graphic>
          </wp:inline>
        </w:drawing>
      </w:r>
    </w:p>
    <w:p w:rsidR="00153182" w:rsidRPr="008C1101" w:rsidRDefault="00153182" w:rsidP="00101231">
      <w:pPr>
        <w:shd w:val="clear" w:color="auto" w:fill="FFFFFF"/>
        <w:jc w:val="center"/>
        <w:rPr>
          <w:rFonts w:cs="Times New Roman"/>
          <w:color w:val="000000"/>
          <w:szCs w:val="28"/>
        </w:rPr>
      </w:pPr>
      <w:r w:rsidRPr="008C1101">
        <w:rPr>
          <w:rFonts w:cs="Times New Roman"/>
          <w:color w:val="000000"/>
          <w:szCs w:val="28"/>
        </w:rPr>
        <w:t>Рис. 2.16</w:t>
      </w:r>
    </w:p>
    <w:p w:rsidR="00A736CB" w:rsidRPr="008C1101" w:rsidRDefault="00A736CB" w:rsidP="00101231">
      <w:pPr>
        <w:shd w:val="clear" w:color="auto" w:fill="FFFFFF"/>
        <w:rPr>
          <w:rFonts w:cs="Times New Roman"/>
          <w:color w:val="000000"/>
          <w:szCs w:val="28"/>
        </w:rPr>
      </w:pPr>
    </w:p>
    <w:p w:rsidR="00A736CB" w:rsidRPr="008C1101" w:rsidRDefault="00A736CB" w:rsidP="00101231">
      <w:pPr>
        <w:rPr>
          <w:rFonts w:cs="Times New Roman"/>
          <w:szCs w:val="28"/>
        </w:rPr>
      </w:pPr>
      <w:r w:rsidRPr="008C1101">
        <w:rPr>
          <w:rFonts w:cs="Times New Roman"/>
          <w:szCs w:val="28"/>
        </w:rPr>
        <w:t>Важно помнить, что для доставки сообщения можно воспольз</w:t>
      </w:r>
      <w:r w:rsidRPr="008C1101">
        <w:rPr>
          <w:rFonts w:cs="Times New Roman"/>
          <w:szCs w:val="28"/>
        </w:rPr>
        <w:t>о</w:t>
      </w:r>
      <w:r w:rsidRPr="008C1101">
        <w:rPr>
          <w:rFonts w:cs="Times New Roman"/>
          <w:szCs w:val="28"/>
        </w:rPr>
        <w:t>ваться только одним протоколом. Например, при загрузке веб-страницы доставкой пакетов управляет ТСР без всякого вмешательства UDP. С другой стороны, простой протокол передачи файлов (Trivial File Transfer Protocol, TFTP) загружает или отправляет сообщения под ко</w:t>
      </w:r>
      <w:r w:rsidRPr="008C1101">
        <w:rPr>
          <w:rFonts w:cs="Times New Roman"/>
          <w:szCs w:val="28"/>
        </w:rPr>
        <w:t>н</w:t>
      </w:r>
      <w:r w:rsidRPr="008C1101">
        <w:rPr>
          <w:rFonts w:cs="Times New Roman"/>
          <w:szCs w:val="28"/>
        </w:rPr>
        <w:t>тролем протокола UDP.</w:t>
      </w:r>
    </w:p>
    <w:p w:rsidR="00A736CB" w:rsidRPr="008C1101" w:rsidRDefault="00A736CB" w:rsidP="00101231">
      <w:pPr>
        <w:rPr>
          <w:rFonts w:cs="Times New Roman"/>
          <w:szCs w:val="28"/>
        </w:rPr>
      </w:pPr>
      <w:r w:rsidRPr="008C1101">
        <w:rPr>
          <w:rFonts w:cs="Times New Roman"/>
          <w:szCs w:val="28"/>
        </w:rPr>
        <w:t>Используемый способ транспортировки зависит от приложения - это может быть электронная почта, НТТР, приложение, отвечающее за сетевую работу, и так далее. Разработчики сетевых программ использ</w:t>
      </w:r>
      <w:r w:rsidRPr="008C1101">
        <w:rPr>
          <w:rFonts w:cs="Times New Roman"/>
          <w:szCs w:val="28"/>
        </w:rPr>
        <w:t>у</w:t>
      </w:r>
      <w:r w:rsidRPr="008C1101">
        <w:rPr>
          <w:rFonts w:cs="Times New Roman"/>
          <w:szCs w:val="28"/>
        </w:rPr>
        <w:t>ют UDP везде, где только можно, так как этот протокол снижает изб</w:t>
      </w:r>
      <w:r w:rsidRPr="008C1101">
        <w:rPr>
          <w:rFonts w:cs="Times New Roman"/>
          <w:szCs w:val="28"/>
        </w:rPr>
        <w:t>ы</w:t>
      </w:r>
      <w:r w:rsidRPr="008C1101">
        <w:rPr>
          <w:rFonts w:cs="Times New Roman"/>
          <w:szCs w:val="28"/>
        </w:rPr>
        <w:t>точный трафик. Протокол ТСР прилагает больше усилий для гарант</w:t>
      </w:r>
      <w:r w:rsidRPr="008C1101">
        <w:rPr>
          <w:rFonts w:cs="Times New Roman"/>
          <w:szCs w:val="28"/>
        </w:rPr>
        <w:t>и</w:t>
      </w:r>
      <w:r w:rsidRPr="008C1101">
        <w:rPr>
          <w:rFonts w:cs="Times New Roman"/>
          <w:szCs w:val="28"/>
        </w:rPr>
        <w:t>рованной доставки и передает гораздо больше пакетов, чем UDP. На рис. 2</w:t>
      </w:r>
      <w:r w:rsidR="00153182" w:rsidRPr="008C1101">
        <w:rPr>
          <w:rFonts w:cs="Times New Roman"/>
          <w:szCs w:val="28"/>
        </w:rPr>
        <w:t>.17</w:t>
      </w:r>
      <w:r w:rsidRPr="008C1101">
        <w:rPr>
          <w:rFonts w:cs="Times New Roman"/>
          <w:szCs w:val="28"/>
        </w:rPr>
        <w:t>. представлен список сетевых приложений, и показано, в каких приложениях применяется ТСР, а в каких - UDP. Например, FTP и TFTP делают практически одно и то же. Однако TFTP, в основном, примен</w:t>
      </w:r>
      <w:r w:rsidRPr="008C1101">
        <w:rPr>
          <w:rFonts w:cs="Times New Roman"/>
          <w:szCs w:val="28"/>
        </w:rPr>
        <w:t>я</w:t>
      </w:r>
      <w:r w:rsidRPr="008C1101">
        <w:rPr>
          <w:rFonts w:cs="Times New Roman"/>
          <w:szCs w:val="28"/>
        </w:rPr>
        <w:t>ется для загрузки и копирования программ сетевых устройств. TFTP может использовать UDP, потому что при неудачной доставке сообщ</w:t>
      </w:r>
      <w:r w:rsidRPr="008C1101">
        <w:rPr>
          <w:rFonts w:cs="Times New Roman"/>
          <w:szCs w:val="28"/>
        </w:rPr>
        <w:t>е</w:t>
      </w:r>
      <w:r w:rsidRPr="008C1101">
        <w:rPr>
          <w:rFonts w:cs="Times New Roman"/>
          <w:szCs w:val="28"/>
        </w:rPr>
        <w:t>ния ничего страшного не происходит, поскольку сообщение предназн</w:t>
      </w:r>
      <w:r w:rsidRPr="008C1101">
        <w:rPr>
          <w:rFonts w:cs="Times New Roman"/>
          <w:szCs w:val="28"/>
        </w:rPr>
        <w:t>а</w:t>
      </w:r>
      <w:r w:rsidRPr="008C1101">
        <w:rPr>
          <w:rFonts w:cs="Times New Roman"/>
          <w:szCs w:val="28"/>
        </w:rPr>
        <w:lastRenderedPageBreak/>
        <w:t>чалось не конечному пользователю, а администратору сети, уровень приоритета которого гораздо ниже. Другим примером является сеанс голосовой видеосвязи, в котором могут быть задействованы порты как для ТСР-сессий, так и для UDP. Так, сеанс TCP инициируется для обм</w:t>
      </w:r>
      <w:r w:rsidRPr="008C1101">
        <w:rPr>
          <w:rFonts w:cs="Times New Roman"/>
          <w:szCs w:val="28"/>
        </w:rPr>
        <w:t>е</w:t>
      </w:r>
      <w:r w:rsidRPr="008C1101">
        <w:rPr>
          <w:rFonts w:cs="Times New Roman"/>
          <w:szCs w:val="28"/>
        </w:rPr>
        <w:t>на данными при установке телефонной связи, в то время как сам тел</w:t>
      </w:r>
      <w:r w:rsidRPr="008C1101">
        <w:rPr>
          <w:rFonts w:cs="Times New Roman"/>
          <w:szCs w:val="28"/>
        </w:rPr>
        <w:t>е</w:t>
      </w:r>
      <w:r w:rsidRPr="008C1101">
        <w:rPr>
          <w:rFonts w:cs="Times New Roman"/>
          <w:szCs w:val="28"/>
        </w:rPr>
        <w:t>фонный разговор передается посредством UDP. Это связано со скор</w:t>
      </w:r>
      <w:r w:rsidRPr="008C1101">
        <w:rPr>
          <w:rFonts w:cs="Times New Roman"/>
          <w:szCs w:val="28"/>
        </w:rPr>
        <w:t>о</w:t>
      </w:r>
      <w:r w:rsidRPr="008C1101">
        <w:rPr>
          <w:rFonts w:cs="Times New Roman"/>
          <w:szCs w:val="28"/>
        </w:rPr>
        <w:t>стью потоковой передачи голоса и видео. В случае потери пакета не имеет смысла повторно посылать его, так как он уже не будет соотве</w:t>
      </w:r>
      <w:r w:rsidRPr="008C1101">
        <w:rPr>
          <w:rFonts w:cs="Times New Roman"/>
          <w:szCs w:val="28"/>
        </w:rPr>
        <w:t>т</w:t>
      </w:r>
      <w:r w:rsidRPr="008C1101">
        <w:rPr>
          <w:rFonts w:cs="Times New Roman"/>
          <w:szCs w:val="28"/>
        </w:rPr>
        <w:t>ствовать потоку данных.</w:t>
      </w:r>
    </w:p>
    <w:p w:rsidR="00A736CB" w:rsidRPr="008C1101" w:rsidRDefault="00A736CB" w:rsidP="00101231">
      <w:pPr>
        <w:shd w:val="clear" w:color="auto" w:fill="FFFFFF"/>
        <w:jc w:val="center"/>
        <w:rPr>
          <w:rFonts w:cs="Times New Roman"/>
          <w:color w:val="000000"/>
          <w:szCs w:val="28"/>
        </w:rPr>
      </w:pPr>
      <w:bookmarkStart w:id="62" w:name="image.3.2"/>
      <w:bookmarkEnd w:id="62"/>
      <w:r w:rsidRPr="008C1101">
        <w:rPr>
          <w:rFonts w:cs="Times New Roman"/>
          <w:noProof/>
          <w:color w:val="000000"/>
          <w:szCs w:val="28"/>
          <w:lang w:eastAsia="ru-RU"/>
        </w:rPr>
        <w:drawing>
          <wp:inline distT="0" distB="0" distL="0" distR="0" wp14:anchorId="061D78CA" wp14:editId="33AF9F8C">
            <wp:extent cx="4476750" cy="1914525"/>
            <wp:effectExtent l="0" t="0" r="0" b="9525"/>
            <wp:docPr id="51" name="Рисунок 51" descr="ТСР и UDP управляют разными сетевыми приложениями (номерами порто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descr="ТСР и UDP управляют разными сетевыми приложениями (номерами портов)"/>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4476750" cy="1914525"/>
                    </a:xfrm>
                    <a:prstGeom prst="rect">
                      <a:avLst/>
                    </a:prstGeom>
                    <a:noFill/>
                    <a:ln>
                      <a:noFill/>
                    </a:ln>
                  </pic:spPr>
                </pic:pic>
              </a:graphicData>
            </a:graphic>
          </wp:inline>
        </w:drawing>
      </w:r>
    </w:p>
    <w:p w:rsidR="00A736CB" w:rsidRPr="008C1101" w:rsidRDefault="00A736CB" w:rsidP="00101231">
      <w:pPr>
        <w:shd w:val="clear" w:color="auto" w:fill="FFFFFF"/>
        <w:jc w:val="center"/>
        <w:rPr>
          <w:rFonts w:cs="Times New Roman"/>
          <w:color w:val="000000"/>
          <w:szCs w:val="28"/>
        </w:rPr>
      </w:pPr>
      <w:r w:rsidRPr="008C1101">
        <w:rPr>
          <w:rFonts w:cs="Times New Roman"/>
          <w:bCs/>
          <w:color w:val="000000"/>
          <w:szCs w:val="28"/>
        </w:rPr>
        <w:t>Рис. 2</w:t>
      </w:r>
      <w:r w:rsidR="00153182" w:rsidRPr="008C1101">
        <w:rPr>
          <w:rFonts w:cs="Times New Roman"/>
          <w:bCs/>
          <w:color w:val="000000"/>
          <w:szCs w:val="28"/>
        </w:rPr>
        <w:t>.17</w:t>
      </w:r>
      <w:r w:rsidRPr="008C1101">
        <w:rPr>
          <w:rFonts w:cs="Times New Roman"/>
          <w:b/>
          <w:bCs/>
          <w:color w:val="000000"/>
          <w:szCs w:val="28"/>
        </w:rPr>
        <w:t>.</w:t>
      </w:r>
      <w:r w:rsidRPr="008C1101">
        <w:rPr>
          <w:rFonts w:cs="Times New Roman"/>
          <w:color w:val="000000"/>
          <w:szCs w:val="28"/>
        </w:rPr>
        <w:t xml:space="preserve"> ТСР и UDP управляют разными сетевыми приложениями (номерами портов)</w:t>
      </w:r>
    </w:p>
    <w:p w:rsidR="00A736CB" w:rsidRPr="008C1101" w:rsidRDefault="00A736CB" w:rsidP="00101231">
      <w:pPr>
        <w:pStyle w:val="3"/>
        <w:rPr>
          <w:rFonts w:ascii="Times New Roman" w:hAnsi="Times New Roman" w:cs="Times New Roman"/>
          <w:szCs w:val="28"/>
        </w:rPr>
      </w:pPr>
      <w:bookmarkStart w:id="63" w:name="_Toc347384295"/>
      <w:r w:rsidRPr="008C1101">
        <w:rPr>
          <w:rFonts w:ascii="Times New Roman" w:hAnsi="Times New Roman" w:cs="Times New Roman"/>
          <w:szCs w:val="28"/>
        </w:rPr>
        <w:t>Формат IP-дейтаграммы</w:t>
      </w:r>
      <w:bookmarkEnd w:id="63"/>
    </w:p>
    <w:p w:rsidR="00A736CB" w:rsidRPr="008C1101" w:rsidRDefault="00A736CB" w:rsidP="00101231">
      <w:pPr>
        <w:rPr>
          <w:rFonts w:cs="Times New Roman"/>
          <w:szCs w:val="28"/>
        </w:rPr>
      </w:pPr>
      <w:r w:rsidRPr="008C1101">
        <w:rPr>
          <w:rFonts w:cs="Times New Roman"/>
          <w:szCs w:val="28"/>
        </w:rPr>
        <w:t xml:space="preserve">IP-пакеты можно разбивать на дейтаграммы. Формат дейтаграммы создает поля для полезной нагрузки и для данных управления передачей сообщения. На  рис </w:t>
      </w:r>
      <w:r w:rsidR="00153182" w:rsidRPr="008C1101">
        <w:rPr>
          <w:rFonts w:cs="Times New Roman"/>
          <w:szCs w:val="28"/>
        </w:rPr>
        <w:t>2.18</w:t>
      </w:r>
      <w:r w:rsidRPr="008C1101">
        <w:rPr>
          <w:rFonts w:cs="Times New Roman"/>
          <w:szCs w:val="28"/>
        </w:rPr>
        <w:t xml:space="preserve"> показана схема дейтаграммы.</w:t>
      </w:r>
    </w:p>
    <w:p w:rsidR="00A736CB" w:rsidRPr="008C1101" w:rsidRDefault="00A736CB" w:rsidP="00101231">
      <w:pPr>
        <w:rPr>
          <w:rFonts w:cs="Times New Roman"/>
          <w:szCs w:val="28"/>
        </w:rPr>
      </w:pPr>
      <w:r w:rsidRPr="008C1101">
        <w:rPr>
          <w:rFonts w:cs="Times New Roman"/>
          <w:szCs w:val="28"/>
        </w:rPr>
        <w:t>Примечание. Пусть вас не вводит в заблуждение величина поля данных в дейтаграмме. Дейтаграмма не перегружена дополнительными данными. Поле данных является на самом деле самым большим полем дейтаграммы.</w:t>
      </w:r>
    </w:p>
    <w:p w:rsidR="00A736CB" w:rsidRPr="008C1101" w:rsidRDefault="00A736CB" w:rsidP="00101231">
      <w:pPr>
        <w:shd w:val="clear" w:color="auto" w:fill="FFFFFF"/>
        <w:jc w:val="center"/>
        <w:rPr>
          <w:rFonts w:cs="Times New Roman"/>
          <w:color w:val="000000"/>
          <w:szCs w:val="28"/>
        </w:rPr>
      </w:pPr>
      <w:bookmarkStart w:id="64" w:name="image.3.3"/>
      <w:bookmarkEnd w:id="64"/>
      <w:r w:rsidRPr="008C1101">
        <w:rPr>
          <w:rFonts w:cs="Times New Roman"/>
          <w:noProof/>
          <w:color w:val="000000"/>
          <w:szCs w:val="28"/>
          <w:lang w:eastAsia="ru-RU"/>
        </w:rPr>
        <w:drawing>
          <wp:inline distT="0" distB="0" distL="0" distR="0" wp14:anchorId="7388803E" wp14:editId="56ACC82D">
            <wp:extent cx="4448175" cy="1657350"/>
            <wp:effectExtent l="0" t="0" r="9525" b="0"/>
            <wp:docPr id="50" name="Рисунок 50" descr="Формат IP-дейтаграммы имеет переменную длину"/>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descr="Формат IP-дейтаграммы имеет переменную длину"/>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4448175" cy="1657350"/>
                    </a:xfrm>
                    <a:prstGeom prst="rect">
                      <a:avLst/>
                    </a:prstGeom>
                    <a:noFill/>
                    <a:ln>
                      <a:noFill/>
                    </a:ln>
                  </pic:spPr>
                </pic:pic>
              </a:graphicData>
            </a:graphic>
          </wp:inline>
        </w:drawing>
      </w:r>
    </w:p>
    <w:p w:rsidR="00A736CB" w:rsidRPr="008C1101" w:rsidRDefault="00A736CB" w:rsidP="00101231">
      <w:pPr>
        <w:shd w:val="clear" w:color="auto" w:fill="FFFFFF"/>
        <w:jc w:val="center"/>
        <w:rPr>
          <w:rFonts w:cs="Times New Roman"/>
          <w:color w:val="000000"/>
          <w:szCs w:val="28"/>
        </w:rPr>
      </w:pPr>
      <w:r w:rsidRPr="008C1101">
        <w:rPr>
          <w:rFonts w:cs="Times New Roman"/>
          <w:bCs/>
          <w:color w:val="000000"/>
          <w:szCs w:val="28"/>
        </w:rPr>
        <w:t xml:space="preserve">Рис. </w:t>
      </w:r>
      <w:r w:rsidR="00153182" w:rsidRPr="008C1101">
        <w:rPr>
          <w:rFonts w:cs="Times New Roman"/>
          <w:bCs/>
          <w:color w:val="000000"/>
          <w:szCs w:val="28"/>
        </w:rPr>
        <w:t>2.18</w:t>
      </w:r>
      <w:r w:rsidRPr="008C1101">
        <w:rPr>
          <w:rFonts w:cs="Times New Roman"/>
          <w:b/>
          <w:bCs/>
          <w:color w:val="000000"/>
          <w:szCs w:val="28"/>
        </w:rPr>
        <w:t>.</w:t>
      </w:r>
      <w:r w:rsidRPr="008C1101">
        <w:rPr>
          <w:rFonts w:cs="Times New Roman"/>
          <w:color w:val="000000"/>
          <w:szCs w:val="28"/>
        </w:rPr>
        <w:t xml:space="preserve"> Формат IP-дейтаграммы имеет переменную длину</w:t>
      </w:r>
    </w:p>
    <w:p w:rsidR="00A736CB" w:rsidRPr="008C1101" w:rsidRDefault="00A736CB" w:rsidP="00101231">
      <w:pPr>
        <w:rPr>
          <w:rFonts w:cs="Times New Roman"/>
          <w:szCs w:val="28"/>
        </w:rPr>
      </w:pPr>
      <w:r w:rsidRPr="008C1101">
        <w:rPr>
          <w:rFonts w:cs="Times New Roman"/>
          <w:szCs w:val="28"/>
        </w:rPr>
        <w:t>Важно помнить, что IP-пакеты могут иметь различную длину. И</w:t>
      </w:r>
      <w:r w:rsidRPr="008C1101">
        <w:rPr>
          <w:rFonts w:cs="Times New Roman"/>
          <w:szCs w:val="28"/>
        </w:rPr>
        <w:t>н</w:t>
      </w:r>
      <w:r w:rsidRPr="008C1101">
        <w:rPr>
          <w:rFonts w:cs="Times New Roman"/>
          <w:szCs w:val="28"/>
        </w:rPr>
        <w:t xml:space="preserve">формационные пакеты в сети Ethernet имеют размер от 64 до 1400 байт. </w:t>
      </w:r>
      <w:r w:rsidRPr="008C1101">
        <w:rPr>
          <w:rFonts w:cs="Times New Roman"/>
          <w:szCs w:val="28"/>
        </w:rPr>
        <w:lastRenderedPageBreak/>
        <w:t>В сети Token Ring их длина составляет 4000 байт, в сети ATM - 53 ба</w:t>
      </w:r>
      <w:r w:rsidRPr="008C1101">
        <w:rPr>
          <w:rFonts w:cs="Times New Roman"/>
          <w:szCs w:val="28"/>
        </w:rPr>
        <w:t>й</w:t>
      </w:r>
      <w:r w:rsidRPr="008C1101">
        <w:rPr>
          <w:rFonts w:cs="Times New Roman"/>
          <w:szCs w:val="28"/>
        </w:rPr>
        <w:t xml:space="preserve">та. </w:t>
      </w:r>
    </w:p>
    <w:p w:rsidR="00A736CB" w:rsidRPr="008C1101" w:rsidRDefault="00A736CB" w:rsidP="00101231">
      <w:pPr>
        <w:rPr>
          <w:rFonts w:cs="Times New Roman"/>
          <w:szCs w:val="28"/>
        </w:rPr>
      </w:pPr>
      <w:r w:rsidRPr="008C1101">
        <w:rPr>
          <w:rFonts w:cs="Times New Roman"/>
          <w:szCs w:val="28"/>
        </w:rPr>
        <w:t>Примечание. Использование в дейтаграмме байтов может привести вас в недоумение, так как передача данных чаще связана с такими пон</w:t>
      </w:r>
      <w:r w:rsidRPr="008C1101">
        <w:rPr>
          <w:rFonts w:cs="Times New Roman"/>
          <w:szCs w:val="28"/>
        </w:rPr>
        <w:t>я</w:t>
      </w:r>
      <w:r w:rsidRPr="008C1101">
        <w:rPr>
          <w:rFonts w:cs="Times New Roman"/>
          <w:szCs w:val="28"/>
        </w:rPr>
        <w:t>тиями, как мегабиты и гигабиты в секунду. Однако в связи с тем, что компьютеры предпочитают работать с байтами данных, в дейтаграммах также используются байты.</w:t>
      </w:r>
    </w:p>
    <w:p w:rsidR="00A736CB" w:rsidRPr="008C1101" w:rsidRDefault="00A736CB" w:rsidP="00101231">
      <w:pPr>
        <w:rPr>
          <w:rFonts w:cs="Times New Roman"/>
          <w:szCs w:val="28"/>
        </w:rPr>
      </w:pPr>
      <w:r w:rsidRPr="008C1101">
        <w:rPr>
          <w:rFonts w:cs="Times New Roman"/>
          <w:szCs w:val="28"/>
        </w:rPr>
        <w:t>Если вы еще раз посмотрите на формат дейтаграммы на рис 3, то заметите, что крайние поля слева имеют постоянную величину. Так происходит, потому что центральный процессор, работающий с пакет</w:t>
      </w:r>
      <w:r w:rsidRPr="008C1101">
        <w:rPr>
          <w:rFonts w:cs="Times New Roman"/>
          <w:szCs w:val="28"/>
        </w:rPr>
        <w:t>а</w:t>
      </w:r>
      <w:r w:rsidRPr="008C1101">
        <w:rPr>
          <w:rFonts w:cs="Times New Roman"/>
          <w:szCs w:val="28"/>
        </w:rPr>
        <w:t>ми, должен знать, где начинается каждое поле. Без стандартизации этих полей конечные биты будут представлять собой мешанину из нулей и единиц. В правой части дейтаграммы находятся пакеты переменной длины. Назначение различных полей дейтаграммы состоит в следу</w:t>
      </w:r>
      <w:r w:rsidRPr="008C1101">
        <w:rPr>
          <w:rFonts w:cs="Times New Roman"/>
          <w:szCs w:val="28"/>
        </w:rPr>
        <w:t>ю</w:t>
      </w:r>
      <w:r w:rsidRPr="008C1101">
        <w:rPr>
          <w:rFonts w:cs="Times New Roman"/>
          <w:szCs w:val="28"/>
        </w:rPr>
        <w:t xml:space="preserve">щем. </w:t>
      </w:r>
    </w:p>
    <w:p w:rsidR="00A736CB" w:rsidRPr="008C1101" w:rsidRDefault="00A736CB" w:rsidP="00101231">
      <w:pPr>
        <w:numPr>
          <w:ilvl w:val="0"/>
          <w:numId w:val="14"/>
        </w:numPr>
        <w:shd w:val="clear" w:color="auto" w:fill="FFFFFF"/>
        <w:spacing w:before="100" w:beforeAutospacing="1" w:after="100" w:afterAutospacing="1"/>
        <w:ind w:firstLine="567"/>
        <w:contextualSpacing w:val="0"/>
        <w:jc w:val="left"/>
        <w:rPr>
          <w:rFonts w:cs="Times New Roman"/>
          <w:color w:val="000000"/>
          <w:szCs w:val="28"/>
        </w:rPr>
      </w:pPr>
      <w:r w:rsidRPr="008C1101">
        <w:rPr>
          <w:rFonts w:cs="Times New Roman"/>
          <w:color w:val="000000"/>
          <w:szCs w:val="28"/>
        </w:rPr>
        <w:t>VER. Версия протокола IP, используемого станцией, где п</w:t>
      </w:r>
      <w:r w:rsidRPr="008C1101">
        <w:rPr>
          <w:rFonts w:cs="Times New Roman"/>
          <w:color w:val="000000"/>
          <w:szCs w:val="28"/>
        </w:rPr>
        <w:t>о</w:t>
      </w:r>
      <w:r w:rsidRPr="008C1101">
        <w:rPr>
          <w:rFonts w:cs="Times New Roman"/>
          <w:color w:val="000000"/>
          <w:szCs w:val="28"/>
        </w:rPr>
        <w:t>явилось исходное сообщение. Текущей версией IP является версия 4. Это поле обеспечивает одновременное существование разли</w:t>
      </w:r>
      <w:r w:rsidRPr="008C1101">
        <w:rPr>
          <w:rFonts w:cs="Times New Roman"/>
          <w:color w:val="000000"/>
          <w:szCs w:val="28"/>
        </w:rPr>
        <w:t>ч</w:t>
      </w:r>
      <w:r w:rsidRPr="008C1101">
        <w:rPr>
          <w:rFonts w:cs="Times New Roman"/>
          <w:color w:val="000000"/>
          <w:szCs w:val="28"/>
        </w:rPr>
        <w:t xml:space="preserve">ных версий в межсетевом пространстве. </w:t>
      </w:r>
    </w:p>
    <w:p w:rsidR="00A736CB" w:rsidRPr="008C1101" w:rsidRDefault="00A736CB" w:rsidP="00101231">
      <w:pPr>
        <w:numPr>
          <w:ilvl w:val="0"/>
          <w:numId w:val="14"/>
        </w:numPr>
        <w:shd w:val="clear" w:color="auto" w:fill="FFFFFF"/>
        <w:spacing w:before="100" w:beforeAutospacing="1" w:after="100" w:afterAutospacing="1"/>
        <w:ind w:firstLine="567"/>
        <w:contextualSpacing w:val="0"/>
        <w:jc w:val="left"/>
        <w:rPr>
          <w:rFonts w:cs="Times New Roman"/>
          <w:color w:val="000000"/>
          <w:szCs w:val="28"/>
        </w:rPr>
      </w:pPr>
      <w:r w:rsidRPr="008C1101">
        <w:rPr>
          <w:rFonts w:cs="Times New Roman"/>
          <w:color w:val="000000"/>
          <w:szCs w:val="28"/>
        </w:rPr>
        <w:t>HLEN. Поле информирует получающее устройство о длине заголовка, чтобы центральный процессор знал, где начинается п</w:t>
      </w:r>
      <w:r w:rsidRPr="008C1101">
        <w:rPr>
          <w:rFonts w:cs="Times New Roman"/>
          <w:color w:val="000000"/>
          <w:szCs w:val="28"/>
        </w:rPr>
        <w:t>о</w:t>
      </w:r>
      <w:r w:rsidRPr="008C1101">
        <w:rPr>
          <w:rFonts w:cs="Times New Roman"/>
          <w:color w:val="000000"/>
          <w:szCs w:val="28"/>
        </w:rPr>
        <w:t xml:space="preserve">ле данных. </w:t>
      </w:r>
    </w:p>
    <w:p w:rsidR="00A736CB" w:rsidRPr="008C1101" w:rsidRDefault="00A736CB" w:rsidP="00101231">
      <w:pPr>
        <w:numPr>
          <w:ilvl w:val="0"/>
          <w:numId w:val="14"/>
        </w:numPr>
        <w:shd w:val="clear" w:color="auto" w:fill="FFFFFF"/>
        <w:spacing w:before="100" w:beforeAutospacing="1" w:after="100" w:afterAutospacing="1"/>
        <w:ind w:firstLine="567"/>
        <w:contextualSpacing w:val="0"/>
        <w:jc w:val="left"/>
        <w:rPr>
          <w:rFonts w:cs="Times New Roman"/>
          <w:color w:val="000000"/>
          <w:szCs w:val="28"/>
        </w:rPr>
      </w:pPr>
      <w:r w:rsidRPr="008C1101">
        <w:rPr>
          <w:rFonts w:cs="Times New Roman"/>
          <w:color w:val="000000"/>
          <w:szCs w:val="28"/>
        </w:rPr>
        <w:t>Service type (Тип сервиса). Код, сообщающий маршрутиз</w:t>
      </w:r>
      <w:r w:rsidRPr="008C1101">
        <w:rPr>
          <w:rFonts w:cs="Times New Roman"/>
          <w:color w:val="000000"/>
          <w:szCs w:val="28"/>
        </w:rPr>
        <w:t>а</w:t>
      </w:r>
      <w:r w:rsidRPr="008C1101">
        <w:rPr>
          <w:rFonts w:cs="Times New Roman"/>
          <w:color w:val="000000"/>
          <w:szCs w:val="28"/>
        </w:rPr>
        <w:t xml:space="preserve">тору о типе управления пакетом с точки зрения уровня сервиса (надежность, первоочередность, отсрочка и т. д.). </w:t>
      </w:r>
    </w:p>
    <w:p w:rsidR="00A736CB" w:rsidRPr="008C1101" w:rsidRDefault="00A736CB" w:rsidP="00101231">
      <w:pPr>
        <w:numPr>
          <w:ilvl w:val="0"/>
          <w:numId w:val="14"/>
        </w:numPr>
        <w:shd w:val="clear" w:color="auto" w:fill="FFFFFF"/>
        <w:spacing w:before="100" w:beforeAutospacing="1" w:after="100" w:afterAutospacing="1"/>
        <w:ind w:firstLine="567"/>
        <w:contextualSpacing w:val="0"/>
        <w:jc w:val="left"/>
        <w:rPr>
          <w:rFonts w:cs="Times New Roman"/>
          <w:color w:val="000000"/>
          <w:szCs w:val="28"/>
        </w:rPr>
      </w:pPr>
      <w:r w:rsidRPr="008C1101">
        <w:rPr>
          <w:rFonts w:cs="Times New Roman"/>
          <w:color w:val="000000"/>
          <w:szCs w:val="28"/>
        </w:rPr>
        <w:t xml:space="preserve">Length (Длина). Общее количество байт в пакете, включая поля заголовка и поле данных. </w:t>
      </w:r>
    </w:p>
    <w:p w:rsidR="00A736CB" w:rsidRPr="008C1101" w:rsidRDefault="00A736CB" w:rsidP="00101231">
      <w:pPr>
        <w:numPr>
          <w:ilvl w:val="0"/>
          <w:numId w:val="14"/>
        </w:numPr>
        <w:shd w:val="clear" w:color="auto" w:fill="FFFFFF"/>
        <w:spacing w:before="100" w:beforeAutospacing="1" w:after="100" w:afterAutospacing="1"/>
        <w:ind w:firstLine="567"/>
        <w:contextualSpacing w:val="0"/>
        <w:jc w:val="left"/>
        <w:rPr>
          <w:rFonts w:cs="Times New Roman"/>
          <w:color w:val="000000"/>
          <w:szCs w:val="28"/>
        </w:rPr>
      </w:pPr>
      <w:r w:rsidRPr="008C1101">
        <w:rPr>
          <w:rFonts w:cs="Times New Roman"/>
          <w:color w:val="000000"/>
          <w:szCs w:val="28"/>
          <w:lang w:val="en-US"/>
        </w:rPr>
        <w:t xml:space="preserve">ID, frags </w:t>
      </w:r>
      <w:r w:rsidRPr="008C1101">
        <w:rPr>
          <w:rFonts w:cs="Times New Roman"/>
          <w:color w:val="000000"/>
          <w:szCs w:val="28"/>
        </w:rPr>
        <w:t>и</w:t>
      </w:r>
      <w:r w:rsidRPr="008C1101">
        <w:rPr>
          <w:rFonts w:cs="Times New Roman"/>
          <w:color w:val="000000"/>
          <w:szCs w:val="28"/>
          <w:lang w:val="en-US"/>
        </w:rPr>
        <w:t xml:space="preserve"> frags offset. </w:t>
      </w:r>
      <w:r w:rsidRPr="008C1101">
        <w:rPr>
          <w:rFonts w:cs="Times New Roman"/>
          <w:color w:val="000000"/>
          <w:szCs w:val="28"/>
        </w:rPr>
        <w:t>Эти поля указывают маршрутизатору, как следует проводить фрагментацию и сборку пакета и как ко</w:t>
      </w:r>
      <w:r w:rsidRPr="008C1101">
        <w:rPr>
          <w:rFonts w:cs="Times New Roman"/>
          <w:color w:val="000000"/>
          <w:szCs w:val="28"/>
        </w:rPr>
        <w:t>м</w:t>
      </w:r>
      <w:r w:rsidRPr="008C1101">
        <w:rPr>
          <w:rFonts w:cs="Times New Roman"/>
          <w:color w:val="000000"/>
          <w:szCs w:val="28"/>
        </w:rPr>
        <w:t>пенсировать различия в размере кадров, которые могут возникать во время прохождения пакета по сегментам локальной сети с ра</w:t>
      </w:r>
      <w:r w:rsidRPr="008C1101">
        <w:rPr>
          <w:rFonts w:cs="Times New Roman"/>
          <w:color w:val="000000"/>
          <w:szCs w:val="28"/>
        </w:rPr>
        <w:t>з</w:t>
      </w:r>
      <w:r w:rsidRPr="008C1101">
        <w:rPr>
          <w:rFonts w:cs="Times New Roman"/>
          <w:color w:val="000000"/>
          <w:szCs w:val="28"/>
        </w:rPr>
        <w:t xml:space="preserve">личными сетевыми технологиями (Ethernet, FDDI и т.д.). </w:t>
      </w:r>
    </w:p>
    <w:p w:rsidR="00A736CB" w:rsidRPr="008C1101" w:rsidRDefault="00A736CB" w:rsidP="00101231">
      <w:pPr>
        <w:numPr>
          <w:ilvl w:val="0"/>
          <w:numId w:val="14"/>
        </w:numPr>
        <w:shd w:val="clear" w:color="auto" w:fill="FFFFFF"/>
        <w:spacing w:before="100" w:beforeAutospacing="1" w:after="100" w:afterAutospacing="1"/>
        <w:ind w:firstLine="567"/>
        <w:contextualSpacing w:val="0"/>
        <w:jc w:val="left"/>
        <w:rPr>
          <w:rFonts w:cs="Times New Roman"/>
          <w:color w:val="000000"/>
          <w:szCs w:val="28"/>
        </w:rPr>
      </w:pPr>
      <w:r w:rsidRPr="008C1101">
        <w:rPr>
          <w:rFonts w:cs="Times New Roman"/>
          <w:color w:val="000000"/>
          <w:szCs w:val="28"/>
        </w:rPr>
        <w:t>TTL. Аббревиатура для Time to Live (Время жизни) - число, которое уменьшается на единицу при каждой последующей пер</w:t>
      </w:r>
      <w:r w:rsidRPr="008C1101">
        <w:rPr>
          <w:rFonts w:cs="Times New Roman"/>
          <w:color w:val="000000"/>
          <w:szCs w:val="28"/>
        </w:rPr>
        <w:t>е</w:t>
      </w:r>
      <w:r w:rsidRPr="008C1101">
        <w:rPr>
          <w:rFonts w:cs="Times New Roman"/>
          <w:color w:val="000000"/>
          <w:szCs w:val="28"/>
        </w:rPr>
        <w:t>сылке пакета. Если время жизни становится равным нулю, то п</w:t>
      </w:r>
      <w:r w:rsidRPr="008C1101">
        <w:rPr>
          <w:rFonts w:cs="Times New Roman"/>
          <w:color w:val="000000"/>
          <w:szCs w:val="28"/>
        </w:rPr>
        <w:t>а</w:t>
      </w:r>
      <w:r w:rsidRPr="008C1101">
        <w:rPr>
          <w:rFonts w:cs="Times New Roman"/>
          <w:color w:val="000000"/>
          <w:szCs w:val="28"/>
        </w:rPr>
        <w:t>кет прекращает существование. TTL предотвращает возникнов</w:t>
      </w:r>
      <w:r w:rsidRPr="008C1101">
        <w:rPr>
          <w:rFonts w:cs="Times New Roman"/>
          <w:color w:val="000000"/>
          <w:szCs w:val="28"/>
        </w:rPr>
        <w:t>е</w:t>
      </w:r>
      <w:r w:rsidRPr="008C1101">
        <w:rPr>
          <w:rFonts w:cs="Times New Roman"/>
          <w:color w:val="000000"/>
          <w:szCs w:val="28"/>
        </w:rPr>
        <w:t>ние циклов и бесконечное блуждание потерянных пакетов в ме</w:t>
      </w:r>
      <w:r w:rsidRPr="008C1101">
        <w:rPr>
          <w:rFonts w:cs="Times New Roman"/>
          <w:color w:val="000000"/>
          <w:szCs w:val="28"/>
        </w:rPr>
        <w:t>ж</w:t>
      </w:r>
      <w:r w:rsidRPr="008C1101">
        <w:rPr>
          <w:rFonts w:cs="Times New Roman"/>
          <w:color w:val="000000"/>
          <w:szCs w:val="28"/>
        </w:rPr>
        <w:t xml:space="preserve">сетевом пространстве. </w:t>
      </w:r>
    </w:p>
    <w:p w:rsidR="00A736CB" w:rsidRPr="008C1101" w:rsidRDefault="00A736CB" w:rsidP="00101231">
      <w:pPr>
        <w:numPr>
          <w:ilvl w:val="0"/>
          <w:numId w:val="14"/>
        </w:numPr>
        <w:shd w:val="clear" w:color="auto" w:fill="FFFFFF"/>
        <w:spacing w:before="100" w:beforeAutospacing="1" w:after="100" w:afterAutospacing="1"/>
        <w:ind w:firstLine="567"/>
        <w:contextualSpacing w:val="0"/>
        <w:jc w:val="left"/>
        <w:rPr>
          <w:rFonts w:cs="Times New Roman"/>
          <w:color w:val="000000"/>
          <w:szCs w:val="28"/>
        </w:rPr>
      </w:pPr>
      <w:r w:rsidRPr="008C1101">
        <w:rPr>
          <w:rFonts w:cs="Times New Roman"/>
          <w:color w:val="000000"/>
          <w:szCs w:val="28"/>
        </w:rPr>
        <w:t>Protocol. Протокол транспортировки, который следует и</w:t>
      </w:r>
      <w:r w:rsidRPr="008C1101">
        <w:rPr>
          <w:rFonts w:cs="Times New Roman"/>
          <w:color w:val="000000"/>
          <w:szCs w:val="28"/>
        </w:rPr>
        <w:t>с</w:t>
      </w:r>
      <w:r w:rsidRPr="008C1101">
        <w:rPr>
          <w:rFonts w:cs="Times New Roman"/>
          <w:color w:val="000000"/>
          <w:szCs w:val="28"/>
        </w:rPr>
        <w:t>пользовать для передачи пакета. Чаще всего в этом поле указыв</w:t>
      </w:r>
      <w:r w:rsidRPr="008C1101">
        <w:rPr>
          <w:rFonts w:cs="Times New Roman"/>
          <w:color w:val="000000"/>
          <w:szCs w:val="28"/>
        </w:rPr>
        <w:t>а</w:t>
      </w:r>
      <w:r w:rsidRPr="008C1101">
        <w:rPr>
          <w:rFonts w:cs="Times New Roman"/>
          <w:color w:val="000000"/>
          <w:szCs w:val="28"/>
        </w:rPr>
        <w:lastRenderedPageBreak/>
        <w:t>ется протокол TCP, но могут быть использованы и другие прот</w:t>
      </w:r>
      <w:r w:rsidRPr="008C1101">
        <w:rPr>
          <w:rFonts w:cs="Times New Roman"/>
          <w:color w:val="000000"/>
          <w:szCs w:val="28"/>
        </w:rPr>
        <w:t>о</w:t>
      </w:r>
      <w:r w:rsidRPr="008C1101">
        <w:rPr>
          <w:rFonts w:cs="Times New Roman"/>
          <w:color w:val="000000"/>
          <w:szCs w:val="28"/>
        </w:rPr>
        <w:t xml:space="preserve">колы. </w:t>
      </w:r>
    </w:p>
    <w:p w:rsidR="00A736CB" w:rsidRPr="008C1101" w:rsidRDefault="00A736CB" w:rsidP="00101231">
      <w:pPr>
        <w:numPr>
          <w:ilvl w:val="0"/>
          <w:numId w:val="14"/>
        </w:numPr>
        <w:shd w:val="clear" w:color="auto" w:fill="FFFFFF"/>
        <w:spacing w:before="100" w:beforeAutospacing="1" w:after="100" w:afterAutospacing="1"/>
        <w:ind w:firstLine="567"/>
        <w:contextualSpacing w:val="0"/>
        <w:jc w:val="left"/>
        <w:rPr>
          <w:rFonts w:cs="Times New Roman"/>
          <w:color w:val="000000"/>
          <w:szCs w:val="28"/>
        </w:rPr>
      </w:pPr>
      <w:r w:rsidRPr="008C1101">
        <w:rPr>
          <w:rFonts w:cs="Times New Roman"/>
          <w:color w:val="000000"/>
          <w:szCs w:val="28"/>
        </w:rPr>
        <w:t>Header checksum. Контрольная сумма - это число, которое используется для проверки целостности сообщения. Если ко</w:t>
      </w:r>
      <w:r w:rsidRPr="008C1101">
        <w:rPr>
          <w:rFonts w:cs="Times New Roman"/>
          <w:color w:val="000000"/>
          <w:szCs w:val="28"/>
        </w:rPr>
        <w:t>н</w:t>
      </w:r>
      <w:r w:rsidRPr="008C1101">
        <w:rPr>
          <w:rFonts w:cs="Times New Roman"/>
          <w:color w:val="000000"/>
          <w:szCs w:val="28"/>
        </w:rPr>
        <w:t>трольные суммы всех пакетов сообщения не совпадают с пр</w:t>
      </w:r>
      <w:r w:rsidRPr="008C1101">
        <w:rPr>
          <w:rFonts w:cs="Times New Roman"/>
          <w:color w:val="000000"/>
          <w:szCs w:val="28"/>
        </w:rPr>
        <w:t>а</w:t>
      </w:r>
      <w:r w:rsidRPr="008C1101">
        <w:rPr>
          <w:rFonts w:cs="Times New Roman"/>
          <w:color w:val="000000"/>
          <w:szCs w:val="28"/>
        </w:rPr>
        <w:t>вильным значением, то это означает, что сообщение было иск</w:t>
      </w:r>
      <w:r w:rsidRPr="008C1101">
        <w:rPr>
          <w:rFonts w:cs="Times New Roman"/>
          <w:color w:val="000000"/>
          <w:szCs w:val="28"/>
        </w:rPr>
        <w:t>а</w:t>
      </w:r>
      <w:r w:rsidRPr="008C1101">
        <w:rPr>
          <w:rFonts w:cs="Times New Roman"/>
          <w:color w:val="000000"/>
          <w:szCs w:val="28"/>
        </w:rPr>
        <w:t xml:space="preserve">жено. </w:t>
      </w:r>
    </w:p>
    <w:p w:rsidR="00A736CB" w:rsidRPr="008C1101" w:rsidRDefault="00A736CB" w:rsidP="00101231">
      <w:pPr>
        <w:numPr>
          <w:ilvl w:val="0"/>
          <w:numId w:val="14"/>
        </w:numPr>
        <w:shd w:val="clear" w:color="auto" w:fill="FFFFFF"/>
        <w:spacing w:before="100" w:beforeAutospacing="1" w:after="100" w:afterAutospacing="1"/>
        <w:ind w:firstLine="567"/>
        <w:contextualSpacing w:val="0"/>
        <w:jc w:val="left"/>
        <w:rPr>
          <w:rFonts w:cs="Times New Roman"/>
          <w:color w:val="000000"/>
          <w:szCs w:val="28"/>
        </w:rPr>
      </w:pPr>
      <w:r w:rsidRPr="008C1101">
        <w:rPr>
          <w:rFonts w:cs="Times New Roman"/>
          <w:color w:val="000000"/>
          <w:szCs w:val="28"/>
        </w:rPr>
        <w:t>Source IP address (Адрес отправителя). 32-битный адрес х</w:t>
      </w:r>
      <w:r w:rsidRPr="008C1101">
        <w:rPr>
          <w:rFonts w:cs="Times New Roman"/>
          <w:color w:val="000000"/>
          <w:szCs w:val="28"/>
        </w:rPr>
        <w:t>о</w:t>
      </w:r>
      <w:r w:rsidRPr="008C1101">
        <w:rPr>
          <w:rFonts w:cs="Times New Roman"/>
          <w:color w:val="000000"/>
          <w:szCs w:val="28"/>
        </w:rPr>
        <w:t xml:space="preserve">ста, отправившего сообщение (обычно персональный компьютер или сервер). </w:t>
      </w:r>
    </w:p>
    <w:p w:rsidR="00A736CB" w:rsidRPr="008C1101" w:rsidRDefault="00A736CB" w:rsidP="00101231">
      <w:pPr>
        <w:numPr>
          <w:ilvl w:val="0"/>
          <w:numId w:val="14"/>
        </w:numPr>
        <w:shd w:val="clear" w:color="auto" w:fill="FFFFFF"/>
        <w:spacing w:before="100" w:beforeAutospacing="1" w:after="100" w:afterAutospacing="1"/>
        <w:ind w:firstLine="567"/>
        <w:contextualSpacing w:val="0"/>
        <w:jc w:val="left"/>
        <w:rPr>
          <w:rFonts w:cs="Times New Roman"/>
          <w:color w:val="000000"/>
          <w:szCs w:val="28"/>
        </w:rPr>
      </w:pPr>
      <w:r w:rsidRPr="008C1101">
        <w:rPr>
          <w:rFonts w:cs="Times New Roman"/>
          <w:color w:val="000000"/>
          <w:szCs w:val="28"/>
          <w:lang w:val="en-US"/>
        </w:rPr>
        <w:t>Destination IP address (</w:t>
      </w:r>
      <w:r w:rsidRPr="008C1101">
        <w:rPr>
          <w:rFonts w:cs="Times New Roman"/>
          <w:color w:val="000000"/>
          <w:szCs w:val="28"/>
        </w:rPr>
        <w:t>Адрес</w:t>
      </w:r>
      <w:r w:rsidRPr="008C1101">
        <w:rPr>
          <w:rFonts w:cs="Times New Roman"/>
          <w:color w:val="000000"/>
          <w:szCs w:val="28"/>
          <w:lang w:val="en-US"/>
        </w:rPr>
        <w:t xml:space="preserve"> </w:t>
      </w:r>
      <w:r w:rsidRPr="008C1101">
        <w:rPr>
          <w:rFonts w:cs="Times New Roman"/>
          <w:color w:val="000000"/>
          <w:szCs w:val="28"/>
        </w:rPr>
        <w:t>получателя</w:t>
      </w:r>
      <w:r w:rsidRPr="008C1101">
        <w:rPr>
          <w:rFonts w:cs="Times New Roman"/>
          <w:color w:val="000000"/>
          <w:szCs w:val="28"/>
          <w:lang w:val="en-US"/>
        </w:rPr>
        <w:t xml:space="preserve">). </w:t>
      </w:r>
      <w:r w:rsidRPr="008C1101">
        <w:rPr>
          <w:rFonts w:cs="Times New Roman"/>
          <w:color w:val="000000"/>
          <w:szCs w:val="28"/>
        </w:rPr>
        <w:t xml:space="preserve">32-битный адрес хоста, которому отправлено сообщение (обычно персональный компьютер или сервер). </w:t>
      </w:r>
    </w:p>
    <w:p w:rsidR="00A736CB" w:rsidRPr="008C1101" w:rsidRDefault="00A736CB" w:rsidP="00101231">
      <w:pPr>
        <w:numPr>
          <w:ilvl w:val="0"/>
          <w:numId w:val="14"/>
        </w:numPr>
        <w:shd w:val="clear" w:color="auto" w:fill="FFFFFF"/>
        <w:spacing w:before="100" w:beforeAutospacing="1" w:after="100" w:afterAutospacing="1"/>
        <w:ind w:firstLine="567"/>
        <w:contextualSpacing w:val="0"/>
        <w:jc w:val="left"/>
        <w:rPr>
          <w:rFonts w:cs="Times New Roman"/>
          <w:color w:val="000000"/>
          <w:szCs w:val="28"/>
        </w:rPr>
      </w:pPr>
      <w:r w:rsidRPr="008C1101">
        <w:rPr>
          <w:rFonts w:cs="Times New Roman"/>
          <w:color w:val="000000"/>
          <w:szCs w:val="28"/>
        </w:rPr>
        <w:t xml:space="preserve">IP options. Используются для тестирования сети или других специальных целей. </w:t>
      </w:r>
    </w:p>
    <w:p w:rsidR="00A736CB" w:rsidRPr="008C1101" w:rsidRDefault="00A736CB" w:rsidP="00101231">
      <w:pPr>
        <w:numPr>
          <w:ilvl w:val="0"/>
          <w:numId w:val="14"/>
        </w:numPr>
        <w:shd w:val="clear" w:color="auto" w:fill="FFFFFF"/>
        <w:spacing w:before="100" w:beforeAutospacing="1" w:after="100" w:afterAutospacing="1"/>
        <w:ind w:firstLine="567"/>
        <w:contextualSpacing w:val="0"/>
        <w:jc w:val="left"/>
        <w:rPr>
          <w:rFonts w:cs="Times New Roman"/>
          <w:color w:val="000000"/>
          <w:szCs w:val="28"/>
        </w:rPr>
      </w:pPr>
      <w:r w:rsidRPr="008C1101">
        <w:rPr>
          <w:rFonts w:cs="Times New Roman"/>
          <w:color w:val="000000"/>
          <w:szCs w:val="28"/>
        </w:rPr>
        <w:t>Padding. Заполняет все неиспользованные (пустые) позиции битов, чтобы процессор мог правильно определить позицию пе</w:t>
      </w:r>
      <w:r w:rsidRPr="008C1101">
        <w:rPr>
          <w:rFonts w:cs="Times New Roman"/>
          <w:color w:val="000000"/>
          <w:szCs w:val="28"/>
        </w:rPr>
        <w:t>р</w:t>
      </w:r>
      <w:r w:rsidRPr="008C1101">
        <w:rPr>
          <w:rFonts w:cs="Times New Roman"/>
          <w:color w:val="000000"/>
          <w:szCs w:val="28"/>
        </w:rPr>
        <w:t xml:space="preserve">вого бита в поле данных. </w:t>
      </w:r>
    </w:p>
    <w:p w:rsidR="00A736CB" w:rsidRPr="008C1101" w:rsidRDefault="00A736CB" w:rsidP="00101231">
      <w:pPr>
        <w:numPr>
          <w:ilvl w:val="0"/>
          <w:numId w:val="14"/>
        </w:numPr>
        <w:shd w:val="clear" w:color="auto" w:fill="FFFFFF"/>
        <w:spacing w:before="100" w:beforeAutospacing="1" w:after="100" w:afterAutospacing="1"/>
        <w:ind w:firstLine="567"/>
        <w:contextualSpacing w:val="0"/>
        <w:jc w:val="left"/>
        <w:rPr>
          <w:rFonts w:cs="Times New Roman"/>
          <w:color w:val="000000"/>
          <w:szCs w:val="28"/>
        </w:rPr>
      </w:pPr>
      <w:r w:rsidRPr="008C1101">
        <w:rPr>
          <w:rFonts w:cs="Times New Roman"/>
          <w:color w:val="000000"/>
          <w:szCs w:val="28"/>
        </w:rPr>
        <w:t>Data. Полезная нагрузка отправленного сообщения. Напр</w:t>
      </w:r>
      <w:r w:rsidRPr="008C1101">
        <w:rPr>
          <w:rFonts w:cs="Times New Roman"/>
          <w:color w:val="000000"/>
          <w:szCs w:val="28"/>
        </w:rPr>
        <w:t>и</w:t>
      </w:r>
      <w:r w:rsidRPr="008C1101">
        <w:rPr>
          <w:rFonts w:cs="Times New Roman"/>
          <w:color w:val="000000"/>
          <w:szCs w:val="28"/>
        </w:rPr>
        <w:t xml:space="preserve">мер, в поле данных пакета может содержаться текст электронного письма. </w:t>
      </w:r>
    </w:p>
    <w:p w:rsidR="00A736CB" w:rsidRPr="008C1101" w:rsidRDefault="00A736CB" w:rsidP="00101231">
      <w:pPr>
        <w:rPr>
          <w:rFonts w:cs="Times New Roman"/>
          <w:szCs w:val="28"/>
        </w:rPr>
      </w:pPr>
      <w:r w:rsidRPr="008C1101">
        <w:rPr>
          <w:rFonts w:cs="Times New Roman"/>
          <w:szCs w:val="28"/>
        </w:rPr>
        <w:t>Как говорилось ранее, пакет состоит из двух основных компоне</w:t>
      </w:r>
      <w:r w:rsidRPr="008C1101">
        <w:rPr>
          <w:rFonts w:cs="Times New Roman"/>
          <w:szCs w:val="28"/>
        </w:rPr>
        <w:t>н</w:t>
      </w:r>
      <w:r w:rsidRPr="008C1101">
        <w:rPr>
          <w:rFonts w:cs="Times New Roman"/>
          <w:szCs w:val="28"/>
        </w:rPr>
        <w:t>тов: данных об обработке сообщения, размещенных в заголовке, и со</w:t>
      </w:r>
      <w:r w:rsidRPr="008C1101">
        <w:rPr>
          <w:rFonts w:cs="Times New Roman"/>
          <w:szCs w:val="28"/>
        </w:rPr>
        <w:t>б</w:t>
      </w:r>
      <w:r w:rsidRPr="008C1101">
        <w:rPr>
          <w:rFonts w:cs="Times New Roman"/>
          <w:szCs w:val="28"/>
        </w:rPr>
        <w:t>ственно информации. Информационная часть находится в секторе п</w:t>
      </w:r>
      <w:r w:rsidRPr="008C1101">
        <w:rPr>
          <w:rFonts w:cs="Times New Roman"/>
          <w:szCs w:val="28"/>
        </w:rPr>
        <w:t>о</w:t>
      </w:r>
      <w:r w:rsidRPr="008C1101">
        <w:rPr>
          <w:rFonts w:cs="Times New Roman"/>
          <w:szCs w:val="28"/>
        </w:rPr>
        <w:t>лезной нагрузки. Можете представить себе этот сектор в виде грузового отсека космического корабля. Заголовок - это все бортовые компьютеры шаттла в кабине управления. Он распоряжается всей информацией, н</w:t>
      </w:r>
      <w:r w:rsidRPr="008C1101">
        <w:rPr>
          <w:rFonts w:cs="Times New Roman"/>
          <w:szCs w:val="28"/>
        </w:rPr>
        <w:t>е</w:t>
      </w:r>
      <w:r w:rsidRPr="008C1101">
        <w:rPr>
          <w:rFonts w:cs="Times New Roman"/>
          <w:szCs w:val="28"/>
        </w:rPr>
        <w:t>обходимой всевозможным маршрутизаторам и компьютерам на пути следования сообщения, и используется для поддержания определенного порядка сборки сообщения из отдельных пакетов.</w:t>
      </w:r>
    </w:p>
    <w:p w:rsidR="00A736CB" w:rsidRPr="008C1101" w:rsidRDefault="00A736CB" w:rsidP="00101231">
      <w:pPr>
        <w:pStyle w:val="2"/>
        <w:rPr>
          <w:rFonts w:ascii="Times New Roman" w:hAnsi="Times New Roman" w:cs="Times New Roman"/>
          <w:sz w:val="28"/>
          <w:szCs w:val="28"/>
        </w:rPr>
      </w:pPr>
      <w:bookmarkStart w:id="65" w:name="_Toc347384296"/>
      <w:r w:rsidRPr="008C1101">
        <w:rPr>
          <w:rFonts w:ascii="Times New Roman" w:hAnsi="Times New Roman" w:cs="Times New Roman"/>
          <w:sz w:val="28"/>
          <w:szCs w:val="28"/>
        </w:rPr>
        <w:t>IP-адресация</w:t>
      </w:r>
      <w:bookmarkEnd w:id="65"/>
    </w:p>
    <w:p w:rsidR="00A736CB" w:rsidRPr="008C1101" w:rsidRDefault="00A736CB" w:rsidP="00101231">
      <w:pPr>
        <w:rPr>
          <w:rFonts w:cs="Times New Roman"/>
          <w:szCs w:val="28"/>
        </w:rPr>
      </w:pPr>
      <w:r w:rsidRPr="008C1101">
        <w:rPr>
          <w:rFonts w:cs="Times New Roman"/>
          <w:szCs w:val="28"/>
        </w:rPr>
        <w:t>Для того чтобы найти в интернете нужный веб-сайт, необходимо ввести его адрес (URL) в своем веб-браузере. Для получения URL и</w:t>
      </w:r>
      <w:r w:rsidRPr="008C1101">
        <w:rPr>
          <w:rFonts w:cs="Times New Roman"/>
          <w:szCs w:val="28"/>
        </w:rPr>
        <w:t>с</w:t>
      </w:r>
      <w:r w:rsidRPr="008C1101">
        <w:rPr>
          <w:rFonts w:cs="Times New Roman"/>
          <w:szCs w:val="28"/>
        </w:rPr>
        <w:t>пользуется соединение уникальных имен доменов с типами (категори</w:t>
      </w:r>
      <w:r w:rsidRPr="008C1101">
        <w:rPr>
          <w:rFonts w:cs="Times New Roman"/>
          <w:szCs w:val="28"/>
        </w:rPr>
        <w:t>я</w:t>
      </w:r>
      <w:r w:rsidRPr="008C1101">
        <w:rPr>
          <w:rFonts w:cs="Times New Roman"/>
          <w:szCs w:val="28"/>
        </w:rPr>
        <w:t xml:space="preserve">ми) организаций (вроде </w:t>
      </w:r>
      <w:hyperlink r:id="rId62" w:tgtFrame="_blank" w:history="1">
        <w:r w:rsidRPr="008C1101">
          <w:rPr>
            <w:rStyle w:val="ae"/>
            <w:rFonts w:cs="Times New Roman"/>
            <w:szCs w:val="28"/>
          </w:rPr>
          <w:t>http://www.whitehouse.gov</w:t>
        </w:r>
      </w:hyperlink>
      <w:r w:rsidRPr="008C1101">
        <w:rPr>
          <w:rFonts w:cs="Times New Roman"/>
          <w:szCs w:val="28"/>
        </w:rPr>
        <w:t xml:space="preserve">, </w:t>
      </w:r>
      <w:hyperlink r:id="rId63" w:tgtFrame="_blank" w:history="1">
        <w:r w:rsidRPr="008C1101">
          <w:rPr>
            <w:rStyle w:val="ae"/>
            <w:rFonts w:cs="Times New Roman"/>
            <w:szCs w:val="28"/>
          </w:rPr>
          <w:t>http://www.velte.com</w:t>
        </w:r>
      </w:hyperlink>
      <w:r w:rsidRPr="008C1101">
        <w:rPr>
          <w:rFonts w:cs="Times New Roman"/>
          <w:szCs w:val="28"/>
        </w:rPr>
        <w:t xml:space="preserve"> или </w:t>
      </w:r>
      <w:hyperlink r:id="rId64" w:tgtFrame="_blank" w:history="1">
        <w:r w:rsidRPr="008C1101">
          <w:rPr>
            <w:rStyle w:val="ae"/>
            <w:rFonts w:cs="Times New Roman"/>
            <w:szCs w:val="28"/>
          </w:rPr>
          <w:t>http://harvard.edu</w:t>
        </w:r>
      </w:hyperlink>
      <w:r w:rsidRPr="008C1101">
        <w:rPr>
          <w:rFonts w:cs="Times New Roman"/>
          <w:szCs w:val="28"/>
        </w:rPr>
        <w:t>).</w:t>
      </w:r>
    </w:p>
    <w:p w:rsidR="00A736CB" w:rsidRPr="008C1101" w:rsidRDefault="00A736CB" w:rsidP="00101231">
      <w:pPr>
        <w:rPr>
          <w:rFonts w:cs="Times New Roman"/>
          <w:szCs w:val="28"/>
        </w:rPr>
      </w:pPr>
      <w:r w:rsidRPr="008C1101">
        <w:rPr>
          <w:rFonts w:cs="Times New Roman"/>
          <w:szCs w:val="28"/>
        </w:rPr>
        <w:t>Адреса URL предназначены только для облегчения работы обы</w:t>
      </w:r>
      <w:r w:rsidRPr="008C1101">
        <w:rPr>
          <w:rFonts w:cs="Times New Roman"/>
          <w:szCs w:val="28"/>
        </w:rPr>
        <w:t>ч</w:t>
      </w:r>
      <w:r w:rsidRPr="008C1101">
        <w:rPr>
          <w:rFonts w:cs="Times New Roman"/>
          <w:szCs w:val="28"/>
        </w:rPr>
        <w:t>ных пользователей. Они не являются истинными IP-адресами. Для уст</w:t>
      </w:r>
      <w:r w:rsidRPr="008C1101">
        <w:rPr>
          <w:rFonts w:cs="Times New Roman"/>
          <w:szCs w:val="28"/>
        </w:rPr>
        <w:t>а</w:t>
      </w:r>
      <w:r w:rsidRPr="008C1101">
        <w:rPr>
          <w:rFonts w:cs="Times New Roman"/>
          <w:szCs w:val="28"/>
        </w:rPr>
        <w:t>новки связи в интернете компьютеры используют 32-битные адреса (IP-</w:t>
      </w:r>
      <w:r w:rsidRPr="008C1101">
        <w:rPr>
          <w:rFonts w:cs="Times New Roman"/>
          <w:szCs w:val="28"/>
        </w:rPr>
        <w:lastRenderedPageBreak/>
        <w:t>адреса), которые работают аналогично номерам телефонов. При испол</w:t>
      </w:r>
      <w:r w:rsidRPr="008C1101">
        <w:rPr>
          <w:rFonts w:cs="Times New Roman"/>
          <w:szCs w:val="28"/>
        </w:rPr>
        <w:t>ь</w:t>
      </w:r>
      <w:r w:rsidRPr="008C1101">
        <w:rPr>
          <w:rFonts w:cs="Times New Roman"/>
          <w:szCs w:val="28"/>
        </w:rPr>
        <w:t xml:space="preserve">зовании URL для соединения с веб-сайтом URL следует конвертировать в IP-адрес. Например, при вводе URL </w:t>
      </w:r>
      <w:hyperlink r:id="rId65" w:tgtFrame="_blank" w:history="1">
        <w:r w:rsidRPr="008C1101">
          <w:rPr>
            <w:rStyle w:val="ae"/>
            <w:rFonts w:cs="Times New Roman"/>
            <w:szCs w:val="28"/>
          </w:rPr>
          <w:t>http://www.velte.com</w:t>
        </w:r>
      </w:hyperlink>
      <w:r w:rsidRPr="008C1101">
        <w:rPr>
          <w:rFonts w:cs="Times New Roman"/>
          <w:szCs w:val="28"/>
        </w:rPr>
        <w:t xml:space="preserve"> в веб-браузере посылается запрос на ближайший сервер имен доменов (DNS), который отыскивает URL и конвертирует его в IP-адрес (см.рис </w:t>
      </w:r>
      <w:r w:rsidR="00153182" w:rsidRPr="008C1101">
        <w:rPr>
          <w:rFonts w:cs="Times New Roman"/>
          <w:szCs w:val="28"/>
        </w:rPr>
        <w:t>2.19</w:t>
      </w:r>
      <w:r w:rsidRPr="008C1101">
        <w:rPr>
          <w:rFonts w:cs="Times New Roman"/>
          <w:szCs w:val="28"/>
        </w:rPr>
        <w:t>.).</w:t>
      </w:r>
    </w:p>
    <w:p w:rsidR="00A736CB" w:rsidRPr="008C1101" w:rsidRDefault="00A736CB" w:rsidP="00101231">
      <w:pPr>
        <w:shd w:val="clear" w:color="auto" w:fill="FFFFFF"/>
        <w:jc w:val="center"/>
        <w:rPr>
          <w:rFonts w:cs="Times New Roman"/>
          <w:color w:val="000000"/>
          <w:szCs w:val="28"/>
        </w:rPr>
      </w:pPr>
      <w:bookmarkStart w:id="66" w:name="image.3.4"/>
      <w:bookmarkEnd w:id="66"/>
      <w:r w:rsidRPr="008C1101">
        <w:rPr>
          <w:rFonts w:cs="Times New Roman"/>
          <w:noProof/>
          <w:color w:val="000000"/>
          <w:szCs w:val="28"/>
          <w:lang w:eastAsia="ru-RU"/>
        </w:rPr>
        <w:drawing>
          <wp:inline distT="0" distB="0" distL="0" distR="0" wp14:anchorId="3D8857B7" wp14:editId="3299DA81">
            <wp:extent cx="4695825" cy="3876675"/>
            <wp:effectExtent l="0" t="0" r="9525" b="9525"/>
            <wp:docPr id="49" name="Рисунок 49" descr="DNS-серверы действуют как каталоги, конвертируя URL в числовые IP-адрес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DNS-серверы действуют как каталоги, конвертируя URL в числовые IP-адреса"/>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4695825" cy="3876675"/>
                    </a:xfrm>
                    <a:prstGeom prst="rect">
                      <a:avLst/>
                    </a:prstGeom>
                    <a:noFill/>
                    <a:ln>
                      <a:noFill/>
                    </a:ln>
                  </pic:spPr>
                </pic:pic>
              </a:graphicData>
            </a:graphic>
          </wp:inline>
        </w:drawing>
      </w:r>
    </w:p>
    <w:p w:rsidR="00A736CB" w:rsidRPr="008C1101" w:rsidRDefault="00A736CB" w:rsidP="00101231">
      <w:pPr>
        <w:shd w:val="clear" w:color="auto" w:fill="FFFFFF"/>
        <w:jc w:val="center"/>
        <w:rPr>
          <w:rFonts w:cs="Times New Roman"/>
          <w:color w:val="000000"/>
          <w:szCs w:val="28"/>
        </w:rPr>
      </w:pPr>
      <w:r w:rsidRPr="008C1101">
        <w:rPr>
          <w:rFonts w:cs="Times New Roman"/>
          <w:bCs/>
          <w:color w:val="000000"/>
          <w:szCs w:val="28"/>
        </w:rPr>
        <w:t xml:space="preserve">Рис. </w:t>
      </w:r>
      <w:r w:rsidR="00153182" w:rsidRPr="008C1101">
        <w:rPr>
          <w:rFonts w:cs="Times New Roman"/>
          <w:bCs/>
          <w:color w:val="000000"/>
          <w:szCs w:val="28"/>
        </w:rPr>
        <w:t>2.19</w:t>
      </w:r>
      <w:r w:rsidRPr="008C1101">
        <w:rPr>
          <w:rFonts w:cs="Times New Roman"/>
          <w:bCs/>
          <w:color w:val="000000"/>
          <w:szCs w:val="28"/>
        </w:rPr>
        <w:t>.</w:t>
      </w:r>
      <w:r w:rsidR="00153182" w:rsidRPr="008C1101">
        <w:rPr>
          <w:rFonts w:cs="Times New Roman"/>
          <w:color w:val="000000"/>
          <w:szCs w:val="28"/>
        </w:rPr>
        <w:t xml:space="preserve"> </w:t>
      </w:r>
      <w:r w:rsidRPr="008C1101">
        <w:rPr>
          <w:rFonts w:cs="Times New Roman"/>
          <w:color w:val="000000"/>
          <w:szCs w:val="28"/>
        </w:rPr>
        <w:t>DNS-серверы действуют как каталоги, конвертируя URL в числовые IP-адреса</w:t>
      </w:r>
    </w:p>
    <w:p w:rsidR="00A736CB" w:rsidRPr="008C1101" w:rsidRDefault="00A736CB" w:rsidP="00101231">
      <w:pPr>
        <w:shd w:val="clear" w:color="auto" w:fill="FFFFFF"/>
        <w:jc w:val="center"/>
        <w:rPr>
          <w:rFonts w:cs="Times New Roman"/>
          <w:color w:val="000000"/>
          <w:szCs w:val="28"/>
        </w:rPr>
      </w:pPr>
    </w:p>
    <w:p w:rsidR="00A736CB" w:rsidRPr="008C1101" w:rsidRDefault="00A736CB" w:rsidP="00101231">
      <w:pPr>
        <w:rPr>
          <w:rFonts w:cs="Times New Roman"/>
          <w:szCs w:val="28"/>
        </w:rPr>
      </w:pPr>
      <w:r w:rsidRPr="008C1101">
        <w:rPr>
          <w:rFonts w:cs="Times New Roman"/>
          <w:szCs w:val="28"/>
        </w:rPr>
        <w:t>Это преобразование необходимо, потому что маршрутизаторы и коммутаторы не знают, что такое имя домена. На самом деле даже при обмене информацией со своим DNS-сервером следует вводить IP-адрес для осуществления запроса. На рис.</w:t>
      </w:r>
      <w:r w:rsidR="00153182" w:rsidRPr="008C1101">
        <w:rPr>
          <w:rFonts w:cs="Times New Roman"/>
          <w:szCs w:val="28"/>
        </w:rPr>
        <w:t>2.20</w:t>
      </w:r>
      <w:r w:rsidRPr="008C1101">
        <w:rPr>
          <w:rFonts w:cs="Times New Roman"/>
          <w:szCs w:val="28"/>
        </w:rPr>
        <w:t xml:space="preserve"> показан вход в DNS-сервер в системе Windows XP Professional.</w:t>
      </w:r>
    </w:p>
    <w:p w:rsidR="00A736CB" w:rsidRPr="008C1101" w:rsidRDefault="00A736CB" w:rsidP="00101231">
      <w:pPr>
        <w:shd w:val="clear" w:color="auto" w:fill="FFFFFF"/>
        <w:jc w:val="center"/>
        <w:rPr>
          <w:rFonts w:cs="Times New Roman"/>
          <w:color w:val="000000"/>
          <w:szCs w:val="28"/>
        </w:rPr>
      </w:pPr>
      <w:bookmarkStart w:id="67" w:name="image.3.5"/>
      <w:bookmarkEnd w:id="67"/>
      <w:r w:rsidRPr="008C1101">
        <w:rPr>
          <w:rFonts w:cs="Times New Roman"/>
          <w:noProof/>
          <w:color w:val="000000"/>
          <w:szCs w:val="28"/>
          <w:lang w:eastAsia="ru-RU"/>
        </w:rPr>
        <w:lastRenderedPageBreak/>
        <w:drawing>
          <wp:inline distT="0" distB="0" distL="0" distR="0" wp14:anchorId="5360443B" wp14:editId="2F265C35">
            <wp:extent cx="2609850" cy="2943225"/>
            <wp:effectExtent l="0" t="0" r="0" b="9525"/>
            <wp:docPr id="48" name="Рисунок 48" descr="В этом окне вводятся данные о месте нахождения DNS-сервер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descr="В этом окне вводятся данные о месте нахождения DNS-сервера"/>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2609850" cy="2943225"/>
                    </a:xfrm>
                    <a:prstGeom prst="rect">
                      <a:avLst/>
                    </a:prstGeom>
                    <a:noFill/>
                    <a:ln>
                      <a:noFill/>
                    </a:ln>
                  </pic:spPr>
                </pic:pic>
              </a:graphicData>
            </a:graphic>
          </wp:inline>
        </w:drawing>
      </w:r>
    </w:p>
    <w:p w:rsidR="00A736CB" w:rsidRPr="008C1101" w:rsidRDefault="00A736CB" w:rsidP="00101231">
      <w:pPr>
        <w:shd w:val="clear" w:color="auto" w:fill="FFFFFF"/>
        <w:jc w:val="center"/>
        <w:rPr>
          <w:rFonts w:cs="Times New Roman"/>
          <w:color w:val="000000"/>
          <w:szCs w:val="28"/>
        </w:rPr>
      </w:pPr>
      <w:r w:rsidRPr="008C1101">
        <w:rPr>
          <w:rFonts w:cs="Times New Roman"/>
          <w:bCs/>
          <w:color w:val="000000"/>
          <w:szCs w:val="28"/>
        </w:rPr>
        <w:t xml:space="preserve">Рис. </w:t>
      </w:r>
      <w:r w:rsidR="00153182" w:rsidRPr="008C1101">
        <w:rPr>
          <w:rFonts w:cs="Times New Roman"/>
          <w:bCs/>
          <w:color w:val="000000"/>
          <w:szCs w:val="28"/>
        </w:rPr>
        <w:t>2.20</w:t>
      </w:r>
      <w:r w:rsidRPr="008C1101">
        <w:rPr>
          <w:rFonts w:cs="Times New Roman"/>
          <w:b/>
          <w:bCs/>
          <w:color w:val="000000"/>
          <w:szCs w:val="28"/>
        </w:rPr>
        <w:t>.</w:t>
      </w:r>
      <w:r w:rsidRPr="008C1101">
        <w:rPr>
          <w:rFonts w:cs="Times New Roman"/>
          <w:color w:val="000000"/>
          <w:szCs w:val="28"/>
        </w:rPr>
        <w:t xml:space="preserve"> В этом окне вводятся данные о месте нахождения DNS-сервера</w:t>
      </w:r>
    </w:p>
    <w:p w:rsidR="00A736CB" w:rsidRPr="008C1101" w:rsidRDefault="00A736CB" w:rsidP="00101231">
      <w:pPr>
        <w:pStyle w:val="a5"/>
        <w:shd w:val="clear" w:color="auto" w:fill="FFFFFF"/>
        <w:ind w:firstLine="567"/>
        <w:jc w:val="both"/>
        <w:rPr>
          <w:szCs w:val="28"/>
        </w:rPr>
      </w:pPr>
      <w:r w:rsidRPr="008C1101">
        <w:rPr>
          <w:szCs w:val="28"/>
        </w:rPr>
        <w:t>Все адреса в интернете являются IP-адресами. Выдачей IP-адресов и имен доменов занимаются две организации. Агентство по выделению имен и уникальных параметров протоколов интернет (Internet Assigned Numbers Authority, IANA) отвечает за IP-адреса, а организация по назначению адресов и имен в интернете (Internet Corporation for Assigned Names and Numbers, ICANN) - за имена доменов. Например, адрес velt.com был утвержден организацией InterNIC (предшественн</w:t>
      </w:r>
      <w:r w:rsidRPr="008C1101">
        <w:rPr>
          <w:szCs w:val="28"/>
        </w:rPr>
        <w:t>и</w:t>
      </w:r>
      <w:r w:rsidRPr="008C1101">
        <w:rPr>
          <w:szCs w:val="28"/>
        </w:rPr>
        <w:t>цей ICANN) в 1999 г., а соответствующий IP-адрес 64.66.150.248 был выдан интернет-провайдером, получившим его от IANA.</w:t>
      </w:r>
    </w:p>
    <w:p w:rsidR="00A736CB" w:rsidRPr="008C1101" w:rsidRDefault="00A736CB" w:rsidP="00101231">
      <w:pPr>
        <w:pStyle w:val="3"/>
        <w:rPr>
          <w:rFonts w:ascii="Times New Roman" w:hAnsi="Times New Roman" w:cs="Times New Roman"/>
          <w:szCs w:val="28"/>
        </w:rPr>
      </w:pPr>
      <w:bookmarkStart w:id="68" w:name="_Toc347384297"/>
      <w:r w:rsidRPr="008C1101">
        <w:rPr>
          <w:rFonts w:ascii="Times New Roman" w:hAnsi="Times New Roman" w:cs="Times New Roman"/>
          <w:szCs w:val="28"/>
        </w:rPr>
        <w:t>Формат IP-адресов</w:t>
      </w:r>
      <w:bookmarkEnd w:id="68"/>
    </w:p>
    <w:p w:rsidR="00A736CB" w:rsidRPr="008C1101" w:rsidRDefault="00A736CB" w:rsidP="00101231">
      <w:pPr>
        <w:rPr>
          <w:rFonts w:cs="Times New Roman"/>
          <w:szCs w:val="28"/>
        </w:rPr>
      </w:pPr>
      <w:r w:rsidRPr="008C1101">
        <w:rPr>
          <w:rFonts w:cs="Times New Roman"/>
          <w:szCs w:val="28"/>
        </w:rPr>
        <w:t>Рассматривайте IP-адрес как сверх-номер телефона. Он использует формат, который пересекает континенты и имеет величину, достато</w:t>
      </w:r>
      <w:r w:rsidRPr="008C1101">
        <w:rPr>
          <w:rFonts w:cs="Times New Roman"/>
          <w:szCs w:val="28"/>
        </w:rPr>
        <w:t>ч</w:t>
      </w:r>
      <w:r w:rsidRPr="008C1101">
        <w:rPr>
          <w:rFonts w:cs="Times New Roman"/>
          <w:szCs w:val="28"/>
        </w:rPr>
        <w:t>ную для установки связи между миллионами устройств. Сюда входят устройства-хосты и сети. Неважно, какое именно это устройство или сеть. Если они подключены к интернету, то используют IP-адреса. Даже те устройства, которые объединены в локальные сети со своими со</w:t>
      </w:r>
      <w:r w:rsidRPr="008C1101">
        <w:rPr>
          <w:rFonts w:cs="Times New Roman"/>
          <w:szCs w:val="28"/>
        </w:rPr>
        <w:t>б</w:t>
      </w:r>
      <w:r w:rsidRPr="008C1101">
        <w:rPr>
          <w:rFonts w:cs="Times New Roman"/>
          <w:szCs w:val="28"/>
        </w:rPr>
        <w:t>ственными системами адресации (типа AppleTalk), должны конвертир</w:t>
      </w:r>
      <w:r w:rsidRPr="008C1101">
        <w:rPr>
          <w:rFonts w:cs="Times New Roman"/>
          <w:szCs w:val="28"/>
        </w:rPr>
        <w:t>о</w:t>
      </w:r>
      <w:r w:rsidRPr="008C1101">
        <w:rPr>
          <w:rFonts w:cs="Times New Roman"/>
          <w:szCs w:val="28"/>
        </w:rPr>
        <w:t>вать свои адреса в IP-адреса, если они намерены устанавливать инте</w:t>
      </w:r>
      <w:r w:rsidRPr="008C1101">
        <w:rPr>
          <w:rFonts w:cs="Times New Roman"/>
          <w:szCs w:val="28"/>
        </w:rPr>
        <w:t>р</w:t>
      </w:r>
      <w:r w:rsidRPr="008C1101">
        <w:rPr>
          <w:rFonts w:cs="Times New Roman"/>
          <w:szCs w:val="28"/>
        </w:rPr>
        <w:t>нет-соединение.</w:t>
      </w:r>
    </w:p>
    <w:p w:rsidR="00A736CB" w:rsidRPr="008C1101" w:rsidRDefault="00A736CB" w:rsidP="00101231">
      <w:pPr>
        <w:rPr>
          <w:rFonts w:cs="Times New Roman"/>
          <w:szCs w:val="28"/>
        </w:rPr>
      </w:pPr>
      <w:r w:rsidRPr="008C1101">
        <w:rPr>
          <w:rFonts w:cs="Times New Roman"/>
          <w:szCs w:val="28"/>
        </w:rPr>
        <w:t>Адрес любого устройства в интернете уникален. В отличие от т</w:t>
      </w:r>
      <w:r w:rsidRPr="008C1101">
        <w:rPr>
          <w:rFonts w:cs="Times New Roman"/>
          <w:szCs w:val="28"/>
        </w:rPr>
        <w:t>е</w:t>
      </w:r>
      <w:r w:rsidRPr="008C1101">
        <w:rPr>
          <w:rFonts w:cs="Times New Roman"/>
          <w:szCs w:val="28"/>
        </w:rPr>
        <w:t xml:space="preserve">лефонных номеров, которые могут быть разной длины и используют разные коды стран по всему миру, IP-адреса имеют одинаковый формат. </w:t>
      </w:r>
      <w:r w:rsidRPr="008C1101">
        <w:rPr>
          <w:rFonts w:cs="Times New Roman"/>
          <w:szCs w:val="28"/>
        </w:rPr>
        <w:lastRenderedPageBreak/>
        <w:t>Размер IP-адреса составляет 32 бита и разделен на четыре секции, ка</w:t>
      </w:r>
      <w:r w:rsidRPr="008C1101">
        <w:rPr>
          <w:rFonts w:cs="Times New Roman"/>
          <w:szCs w:val="28"/>
        </w:rPr>
        <w:t>ж</w:t>
      </w:r>
      <w:r w:rsidRPr="008C1101">
        <w:rPr>
          <w:rFonts w:cs="Times New Roman"/>
          <w:szCs w:val="28"/>
        </w:rPr>
        <w:t>дая из которых содержит 8 бит и называется октетом.</w:t>
      </w:r>
    </w:p>
    <w:p w:rsidR="00A736CB" w:rsidRPr="008C1101" w:rsidRDefault="00A736CB" w:rsidP="00101231">
      <w:pPr>
        <w:rPr>
          <w:rFonts w:cs="Times New Roman"/>
          <w:szCs w:val="28"/>
        </w:rPr>
      </w:pPr>
      <w:r w:rsidRPr="008C1101">
        <w:rPr>
          <w:rFonts w:cs="Times New Roman"/>
          <w:szCs w:val="28"/>
        </w:rPr>
        <w:t>Маршрутизаторы используют IP-адреса для пересылки сообщений от одной сети к другой. По мере того как пакет путешествует от мар</w:t>
      </w:r>
      <w:r w:rsidRPr="008C1101">
        <w:rPr>
          <w:rFonts w:cs="Times New Roman"/>
          <w:szCs w:val="28"/>
        </w:rPr>
        <w:t>ш</w:t>
      </w:r>
      <w:r w:rsidRPr="008C1101">
        <w:rPr>
          <w:rFonts w:cs="Times New Roman"/>
          <w:szCs w:val="28"/>
        </w:rPr>
        <w:t>рутизатора к маршрутизатору, он отрабатывает свой путь слева направо в IP-адресе, пока не достигнет пункта назначения.</w:t>
      </w:r>
    </w:p>
    <w:p w:rsidR="00A736CB" w:rsidRPr="008C1101" w:rsidRDefault="00A736CB" w:rsidP="00101231">
      <w:pPr>
        <w:shd w:val="clear" w:color="auto" w:fill="FFFFFF"/>
        <w:jc w:val="center"/>
        <w:rPr>
          <w:rFonts w:cs="Times New Roman"/>
          <w:color w:val="000000"/>
          <w:szCs w:val="28"/>
        </w:rPr>
      </w:pPr>
      <w:r w:rsidRPr="008C1101">
        <w:rPr>
          <w:rFonts w:cs="Times New Roman"/>
          <w:noProof/>
          <w:color w:val="000000"/>
          <w:szCs w:val="28"/>
          <w:lang w:eastAsia="ru-RU"/>
        </w:rPr>
        <w:drawing>
          <wp:inline distT="0" distB="0" distL="0" distR="0" wp14:anchorId="6DAC2FBF" wp14:editId="01B0B212">
            <wp:extent cx="1781175" cy="952500"/>
            <wp:effectExtent l="0" t="0" r="9525" b="0"/>
            <wp:docPr id="47" name="Рисунок 47" descr="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descr="3-3"/>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1781175" cy="952500"/>
                    </a:xfrm>
                    <a:prstGeom prst="rect">
                      <a:avLst/>
                    </a:prstGeom>
                    <a:noFill/>
                    <a:ln>
                      <a:noFill/>
                    </a:ln>
                  </pic:spPr>
                </pic:pic>
              </a:graphicData>
            </a:graphic>
          </wp:inline>
        </w:drawing>
      </w:r>
    </w:p>
    <w:p w:rsidR="00153182" w:rsidRPr="008C1101" w:rsidRDefault="00153182" w:rsidP="00101231">
      <w:pPr>
        <w:shd w:val="clear" w:color="auto" w:fill="FFFFFF"/>
        <w:jc w:val="center"/>
        <w:rPr>
          <w:rFonts w:cs="Times New Roman"/>
          <w:color w:val="000000"/>
          <w:szCs w:val="28"/>
        </w:rPr>
      </w:pPr>
      <w:r w:rsidRPr="008C1101">
        <w:rPr>
          <w:rFonts w:cs="Times New Roman"/>
          <w:color w:val="000000"/>
          <w:szCs w:val="28"/>
        </w:rPr>
        <w:t>Рис. 2.21.</w:t>
      </w:r>
    </w:p>
    <w:p w:rsidR="00A736CB" w:rsidRPr="008C1101" w:rsidRDefault="00A736CB" w:rsidP="00101231">
      <w:pPr>
        <w:shd w:val="clear" w:color="auto" w:fill="FFFFFF"/>
        <w:rPr>
          <w:rFonts w:cs="Times New Roman"/>
          <w:color w:val="000000"/>
          <w:szCs w:val="28"/>
        </w:rPr>
      </w:pPr>
    </w:p>
    <w:p w:rsidR="00A736CB" w:rsidRPr="008C1101" w:rsidRDefault="00A736CB" w:rsidP="00101231">
      <w:pPr>
        <w:rPr>
          <w:rFonts w:cs="Times New Roman"/>
          <w:szCs w:val="28"/>
        </w:rPr>
      </w:pPr>
      <w:r w:rsidRPr="008C1101">
        <w:rPr>
          <w:rFonts w:cs="Times New Roman"/>
          <w:szCs w:val="28"/>
        </w:rPr>
        <w:t xml:space="preserve">Сообщение может быть несколько раз передано от маршрутизатора к маршрутизатору, пока не достигнет пункта назначения. Однако чаще сообщения перескакивают через целые октеты и достигают нужного сегмента LAN за один или два перехода. </w:t>
      </w:r>
    </w:p>
    <w:p w:rsidR="00A736CB" w:rsidRPr="008C1101" w:rsidRDefault="00A736CB" w:rsidP="00101231">
      <w:pPr>
        <w:pStyle w:val="3"/>
        <w:rPr>
          <w:rFonts w:ascii="Times New Roman" w:hAnsi="Times New Roman" w:cs="Times New Roman"/>
          <w:szCs w:val="28"/>
        </w:rPr>
      </w:pPr>
      <w:bookmarkStart w:id="69" w:name="_Toc347384298"/>
      <w:r w:rsidRPr="008C1101">
        <w:rPr>
          <w:rFonts w:ascii="Times New Roman" w:hAnsi="Times New Roman" w:cs="Times New Roman"/>
          <w:szCs w:val="28"/>
        </w:rPr>
        <w:t>Переход от битов к десятичному формату</w:t>
      </w:r>
      <w:bookmarkEnd w:id="69"/>
    </w:p>
    <w:p w:rsidR="00A736CB" w:rsidRPr="008C1101" w:rsidRDefault="00A736CB" w:rsidP="00101231">
      <w:pPr>
        <w:rPr>
          <w:rFonts w:cs="Times New Roman"/>
          <w:szCs w:val="28"/>
        </w:rPr>
      </w:pPr>
      <w:r w:rsidRPr="008C1101">
        <w:rPr>
          <w:rFonts w:cs="Times New Roman"/>
          <w:szCs w:val="28"/>
        </w:rPr>
        <w:t>Компьютеры понимают только данные, записанные в двоичном формате. Это справедливо и для IP-адресов. Однако, по аналогии с т</w:t>
      </w:r>
      <w:r w:rsidRPr="008C1101">
        <w:rPr>
          <w:rFonts w:cs="Times New Roman"/>
          <w:szCs w:val="28"/>
        </w:rPr>
        <w:t>е</w:t>
      </w:r>
      <w:r w:rsidRPr="008C1101">
        <w:rPr>
          <w:rFonts w:cs="Times New Roman"/>
          <w:szCs w:val="28"/>
        </w:rPr>
        <w:t>лефонным номером, был изобретен десятичный формат, чтобы можно было прочесть двоичные IP-адреса. На рис.</w:t>
      </w:r>
      <w:r w:rsidR="00153182" w:rsidRPr="008C1101">
        <w:rPr>
          <w:rFonts w:cs="Times New Roman"/>
          <w:szCs w:val="28"/>
        </w:rPr>
        <w:t>2.22.</w:t>
      </w:r>
      <w:r w:rsidRPr="008C1101">
        <w:rPr>
          <w:rFonts w:cs="Times New Roman"/>
          <w:szCs w:val="28"/>
        </w:rPr>
        <w:t xml:space="preserve"> типичный для Северной Америки телефонный номер, из которого видно, что региональный код используется для нахождения определенного региона страны, к котор</w:t>
      </w:r>
      <w:r w:rsidRPr="008C1101">
        <w:rPr>
          <w:rFonts w:cs="Times New Roman"/>
          <w:szCs w:val="28"/>
        </w:rPr>
        <w:t>о</w:t>
      </w:r>
      <w:r w:rsidRPr="008C1101">
        <w:rPr>
          <w:rFonts w:cs="Times New Roman"/>
          <w:szCs w:val="28"/>
        </w:rPr>
        <w:t>му относится данный номер. Затем исследуется префикс, и телефонный звонок поступает в нужный район. Последние четыре цифры посылают телефонный вызов владельцу выделенной телефонной линии.</w:t>
      </w:r>
    </w:p>
    <w:p w:rsidR="00A736CB" w:rsidRPr="008C1101" w:rsidRDefault="00A736CB" w:rsidP="00101231">
      <w:pPr>
        <w:shd w:val="clear" w:color="auto" w:fill="FFFFFF"/>
        <w:jc w:val="center"/>
        <w:rPr>
          <w:rFonts w:cs="Times New Roman"/>
          <w:color w:val="000000"/>
          <w:szCs w:val="28"/>
        </w:rPr>
      </w:pPr>
      <w:bookmarkStart w:id="70" w:name="image.3.6"/>
      <w:bookmarkEnd w:id="70"/>
      <w:r w:rsidRPr="008C1101">
        <w:rPr>
          <w:rFonts w:cs="Times New Roman"/>
          <w:noProof/>
          <w:color w:val="000000"/>
          <w:szCs w:val="28"/>
          <w:lang w:eastAsia="ru-RU"/>
        </w:rPr>
        <w:drawing>
          <wp:inline distT="0" distB="0" distL="0" distR="0" wp14:anchorId="72ABFD6E" wp14:editId="4B265B33">
            <wp:extent cx="1323975" cy="1247775"/>
            <wp:effectExtent l="0" t="0" r="9525" b="9525"/>
            <wp:docPr id="46" name="Рисунок 46" descr="IP-адреса аналогичны телефонным номера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descr="IP-адреса аналогичны телефонным номерам"/>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1323975" cy="1247775"/>
                    </a:xfrm>
                    <a:prstGeom prst="rect">
                      <a:avLst/>
                    </a:prstGeom>
                    <a:noFill/>
                    <a:ln>
                      <a:noFill/>
                    </a:ln>
                  </pic:spPr>
                </pic:pic>
              </a:graphicData>
            </a:graphic>
          </wp:inline>
        </w:drawing>
      </w:r>
    </w:p>
    <w:p w:rsidR="00A736CB" w:rsidRPr="008C1101" w:rsidRDefault="00A736CB" w:rsidP="00101231">
      <w:pPr>
        <w:jc w:val="center"/>
        <w:rPr>
          <w:rFonts w:cs="Times New Roman"/>
          <w:szCs w:val="28"/>
        </w:rPr>
      </w:pPr>
      <w:r w:rsidRPr="008C1101">
        <w:rPr>
          <w:rFonts w:cs="Times New Roman"/>
          <w:szCs w:val="28"/>
        </w:rPr>
        <w:br/>
      </w:r>
      <w:r w:rsidRPr="008C1101">
        <w:rPr>
          <w:rFonts w:cs="Times New Roman"/>
          <w:bCs/>
          <w:szCs w:val="28"/>
        </w:rPr>
        <w:t>Рис.</w:t>
      </w:r>
      <w:r w:rsidR="00153182" w:rsidRPr="008C1101">
        <w:rPr>
          <w:rFonts w:cs="Times New Roman"/>
          <w:bCs/>
          <w:szCs w:val="28"/>
        </w:rPr>
        <w:t xml:space="preserve"> 2.22</w:t>
      </w:r>
      <w:r w:rsidR="00153182" w:rsidRPr="008C1101">
        <w:rPr>
          <w:rFonts w:cs="Times New Roman"/>
          <w:b/>
          <w:bCs/>
          <w:szCs w:val="28"/>
        </w:rPr>
        <w:t>.</w:t>
      </w:r>
      <w:r w:rsidRPr="008C1101">
        <w:rPr>
          <w:rFonts w:cs="Times New Roman"/>
          <w:szCs w:val="28"/>
        </w:rPr>
        <w:t xml:space="preserve"> IP-адреса аналогичны телефонным номерам</w:t>
      </w:r>
    </w:p>
    <w:p w:rsidR="00A736CB" w:rsidRPr="008C1101" w:rsidRDefault="00A736CB" w:rsidP="00101231">
      <w:pPr>
        <w:jc w:val="center"/>
        <w:rPr>
          <w:rFonts w:cs="Times New Roman"/>
          <w:szCs w:val="28"/>
        </w:rPr>
      </w:pPr>
    </w:p>
    <w:p w:rsidR="00A736CB" w:rsidRPr="008C1101" w:rsidRDefault="00A736CB" w:rsidP="00101231">
      <w:pPr>
        <w:rPr>
          <w:rFonts w:cs="Times New Roman"/>
          <w:szCs w:val="28"/>
        </w:rPr>
      </w:pPr>
      <w:r w:rsidRPr="008C1101">
        <w:rPr>
          <w:rFonts w:cs="Times New Roman"/>
          <w:szCs w:val="28"/>
        </w:rPr>
        <w:t>Приблизительно так работает десятичный формат с разделител</w:t>
      </w:r>
      <w:r w:rsidRPr="008C1101">
        <w:rPr>
          <w:rFonts w:cs="Times New Roman"/>
          <w:szCs w:val="28"/>
        </w:rPr>
        <w:t>ь</w:t>
      </w:r>
      <w:r w:rsidRPr="008C1101">
        <w:rPr>
          <w:rFonts w:cs="Times New Roman"/>
          <w:szCs w:val="28"/>
        </w:rPr>
        <w:t>ными точками. Он так назван потому, что биты конвертируются в дес</w:t>
      </w:r>
      <w:r w:rsidRPr="008C1101">
        <w:rPr>
          <w:rFonts w:cs="Times New Roman"/>
          <w:szCs w:val="28"/>
        </w:rPr>
        <w:t>я</w:t>
      </w:r>
      <w:r w:rsidRPr="008C1101">
        <w:rPr>
          <w:rFonts w:cs="Times New Roman"/>
          <w:szCs w:val="28"/>
        </w:rPr>
        <w:t xml:space="preserve">тичные числа в каждом октете и отделяются друг от друга точками. На рис </w:t>
      </w:r>
      <w:r w:rsidR="00153182" w:rsidRPr="008C1101">
        <w:rPr>
          <w:rFonts w:cs="Times New Roman"/>
          <w:szCs w:val="28"/>
        </w:rPr>
        <w:t>2.23</w:t>
      </w:r>
      <w:r w:rsidRPr="008C1101">
        <w:rPr>
          <w:rFonts w:cs="Times New Roman"/>
          <w:szCs w:val="28"/>
        </w:rPr>
        <w:t>. показано, как IP-адрес конвертируется в десятичный формат.</w:t>
      </w:r>
    </w:p>
    <w:p w:rsidR="00A736CB" w:rsidRPr="008C1101" w:rsidRDefault="00A736CB" w:rsidP="00101231">
      <w:pPr>
        <w:shd w:val="clear" w:color="auto" w:fill="FFFFFF"/>
        <w:jc w:val="center"/>
        <w:rPr>
          <w:rFonts w:cs="Times New Roman"/>
          <w:color w:val="000000"/>
          <w:szCs w:val="28"/>
        </w:rPr>
      </w:pPr>
      <w:bookmarkStart w:id="71" w:name="image.3.7"/>
      <w:bookmarkEnd w:id="71"/>
      <w:r w:rsidRPr="008C1101">
        <w:rPr>
          <w:rFonts w:cs="Times New Roman"/>
          <w:noProof/>
          <w:color w:val="000000"/>
          <w:szCs w:val="28"/>
          <w:lang w:eastAsia="ru-RU"/>
        </w:rPr>
        <w:lastRenderedPageBreak/>
        <w:drawing>
          <wp:inline distT="0" distB="0" distL="0" distR="0" wp14:anchorId="19859636" wp14:editId="34E05190">
            <wp:extent cx="4448175" cy="3486150"/>
            <wp:effectExtent l="0" t="0" r="9525" b="0"/>
            <wp:docPr id="45" name="Рисунок 45" descr="32 бита определяют IP-адреса, представленные в десятичном формате с разделительными точками"/>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descr="32 бита определяют IP-адреса, представленные в десятичном формате с разделительными точками"/>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4448175" cy="3486150"/>
                    </a:xfrm>
                    <a:prstGeom prst="rect">
                      <a:avLst/>
                    </a:prstGeom>
                    <a:noFill/>
                    <a:ln>
                      <a:noFill/>
                    </a:ln>
                  </pic:spPr>
                </pic:pic>
              </a:graphicData>
            </a:graphic>
          </wp:inline>
        </w:drawing>
      </w:r>
    </w:p>
    <w:p w:rsidR="00A736CB" w:rsidRPr="008C1101" w:rsidRDefault="00A736CB" w:rsidP="00101231">
      <w:pPr>
        <w:jc w:val="center"/>
        <w:rPr>
          <w:rFonts w:cs="Times New Roman"/>
          <w:szCs w:val="28"/>
        </w:rPr>
      </w:pPr>
      <w:r w:rsidRPr="008C1101">
        <w:rPr>
          <w:rFonts w:cs="Times New Roman"/>
          <w:bCs/>
          <w:szCs w:val="28"/>
        </w:rPr>
        <w:t xml:space="preserve">Рис. </w:t>
      </w:r>
      <w:r w:rsidR="00153182" w:rsidRPr="008C1101">
        <w:rPr>
          <w:rFonts w:cs="Times New Roman"/>
          <w:bCs/>
          <w:szCs w:val="28"/>
        </w:rPr>
        <w:t>2.23.</w:t>
      </w:r>
      <w:r w:rsidRPr="008C1101">
        <w:rPr>
          <w:rFonts w:cs="Times New Roman"/>
          <w:szCs w:val="28"/>
        </w:rPr>
        <w:t xml:space="preserve"> 32 бита определяют IP-адреса, представленные в дес</w:t>
      </w:r>
      <w:r w:rsidRPr="008C1101">
        <w:rPr>
          <w:rFonts w:cs="Times New Roman"/>
          <w:szCs w:val="28"/>
        </w:rPr>
        <w:t>я</w:t>
      </w:r>
      <w:r w:rsidRPr="008C1101">
        <w:rPr>
          <w:rFonts w:cs="Times New Roman"/>
          <w:szCs w:val="28"/>
        </w:rPr>
        <w:t>тичном формате с разделительными точками</w:t>
      </w:r>
    </w:p>
    <w:p w:rsidR="00A736CB" w:rsidRPr="008C1101" w:rsidRDefault="00A736CB" w:rsidP="00101231">
      <w:pPr>
        <w:pStyle w:val="3"/>
        <w:rPr>
          <w:rFonts w:ascii="Times New Roman" w:hAnsi="Times New Roman" w:cs="Times New Roman"/>
          <w:szCs w:val="28"/>
        </w:rPr>
      </w:pPr>
      <w:bookmarkStart w:id="72" w:name="_Toc347384299"/>
      <w:r w:rsidRPr="008C1101">
        <w:rPr>
          <w:rFonts w:ascii="Times New Roman" w:hAnsi="Times New Roman" w:cs="Times New Roman"/>
          <w:szCs w:val="28"/>
        </w:rPr>
        <w:t>Классы IP-адресов</w:t>
      </w:r>
      <w:bookmarkEnd w:id="72"/>
    </w:p>
    <w:p w:rsidR="00A736CB" w:rsidRPr="008C1101" w:rsidRDefault="00A736CB" w:rsidP="00101231">
      <w:pPr>
        <w:rPr>
          <w:rFonts w:cs="Times New Roman"/>
          <w:szCs w:val="28"/>
        </w:rPr>
      </w:pPr>
      <w:r w:rsidRPr="008C1101">
        <w:rPr>
          <w:rFonts w:cs="Times New Roman"/>
          <w:szCs w:val="28"/>
        </w:rPr>
        <w:t>IETF - организация, следящая за интернетом - делит все IP-адреса на три обобщающих класса. Каждый класс отличается способом назн</w:t>
      </w:r>
      <w:r w:rsidRPr="008C1101">
        <w:rPr>
          <w:rFonts w:cs="Times New Roman"/>
          <w:szCs w:val="28"/>
        </w:rPr>
        <w:t>а</w:t>
      </w:r>
      <w:r w:rsidRPr="008C1101">
        <w:rPr>
          <w:rFonts w:cs="Times New Roman"/>
          <w:szCs w:val="28"/>
        </w:rPr>
        <w:t xml:space="preserve">чения сетевых адресов по сравнению с хостами. На рис </w:t>
      </w:r>
      <w:r w:rsidR="00153182" w:rsidRPr="008C1101">
        <w:rPr>
          <w:rFonts w:cs="Times New Roman"/>
          <w:szCs w:val="28"/>
        </w:rPr>
        <w:t>2.24</w:t>
      </w:r>
      <w:r w:rsidRPr="008C1101">
        <w:rPr>
          <w:rFonts w:cs="Times New Roman"/>
          <w:szCs w:val="28"/>
        </w:rPr>
        <w:t xml:space="preserve"> показан диапазон чисел, охватываемый первым октетом адреса. Темные октеты показывают, какая часть пространства IP-адресов зарезервирована для создания сетевых адресов. По мере того как темная часть сдвигается вправо, возрастает количество потенциальных сетевых адресов, но уменьшается количество адресов хостов.</w:t>
      </w:r>
    </w:p>
    <w:p w:rsidR="00A736CB" w:rsidRPr="008C1101" w:rsidRDefault="00A736CB" w:rsidP="00101231">
      <w:pPr>
        <w:rPr>
          <w:rFonts w:cs="Times New Roman"/>
          <w:szCs w:val="28"/>
        </w:rPr>
      </w:pPr>
      <w:r w:rsidRPr="008C1101">
        <w:rPr>
          <w:rFonts w:cs="Times New Roman"/>
          <w:szCs w:val="28"/>
        </w:rPr>
        <w:t>Примечание. IETF делит IP-адреса на две группы по специализ</w:t>
      </w:r>
      <w:r w:rsidRPr="008C1101">
        <w:rPr>
          <w:rFonts w:cs="Times New Roman"/>
          <w:szCs w:val="28"/>
        </w:rPr>
        <w:t>а</w:t>
      </w:r>
      <w:r w:rsidRPr="008C1101">
        <w:rPr>
          <w:rFonts w:cs="Times New Roman"/>
          <w:szCs w:val="28"/>
        </w:rPr>
        <w:t>ции: одни - для групповой рассылки, а другие - для поиска. Здесь мы не будем это рассматривать.</w:t>
      </w:r>
    </w:p>
    <w:p w:rsidR="00A736CB" w:rsidRPr="008C1101" w:rsidRDefault="00A736CB" w:rsidP="00101231">
      <w:pPr>
        <w:rPr>
          <w:rFonts w:cs="Times New Roman"/>
          <w:szCs w:val="28"/>
        </w:rPr>
      </w:pPr>
      <w:r w:rsidRPr="008C1101">
        <w:rPr>
          <w:rFonts w:cs="Times New Roman"/>
          <w:szCs w:val="28"/>
        </w:rPr>
        <w:t>Это разделение диапазонов называется правилом первого октета. Любой маршрутизатор сможет прочесть первый октет IP-адреса и и</w:t>
      </w:r>
      <w:r w:rsidRPr="008C1101">
        <w:rPr>
          <w:rFonts w:cs="Times New Roman"/>
          <w:szCs w:val="28"/>
        </w:rPr>
        <w:t>н</w:t>
      </w:r>
      <w:r w:rsidRPr="008C1101">
        <w:rPr>
          <w:rFonts w:cs="Times New Roman"/>
          <w:szCs w:val="28"/>
        </w:rPr>
        <w:t>терпретировать биты, чтобы отличить сетевые адреса от адресов хостов. Многие сети используют IP-адреса класса В или класса С. Октет соде</w:t>
      </w:r>
      <w:r w:rsidRPr="008C1101">
        <w:rPr>
          <w:rFonts w:cs="Times New Roman"/>
          <w:szCs w:val="28"/>
        </w:rPr>
        <w:t>р</w:t>
      </w:r>
      <w:r w:rsidRPr="008C1101">
        <w:rPr>
          <w:rFonts w:cs="Times New Roman"/>
          <w:szCs w:val="28"/>
        </w:rPr>
        <w:t xml:space="preserve">жит следующие диапазоны. </w:t>
      </w:r>
    </w:p>
    <w:p w:rsidR="00A736CB" w:rsidRPr="008C1101" w:rsidRDefault="00A736CB" w:rsidP="00101231">
      <w:pPr>
        <w:shd w:val="clear" w:color="auto" w:fill="FFFFFF"/>
        <w:jc w:val="center"/>
        <w:rPr>
          <w:rFonts w:cs="Times New Roman"/>
          <w:color w:val="000000"/>
          <w:szCs w:val="28"/>
        </w:rPr>
      </w:pPr>
      <w:bookmarkStart w:id="73" w:name="image.3.8"/>
      <w:bookmarkEnd w:id="73"/>
      <w:r w:rsidRPr="008C1101">
        <w:rPr>
          <w:rFonts w:cs="Times New Roman"/>
          <w:noProof/>
          <w:color w:val="000000"/>
          <w:szCs w:val="28"/>
          <w:lang w:eastAsia="ru-RU"/>
        </w:rPr>
        <w:lastRenderedPageBreak/>
        <w:drawing>
          <wp:inline distT="0" distB="0" distL="0" distR="0" wp14:anchorId="1CA5C0C7" wp14:editId="1DE1665D">
            <wp:extent cx="4476750" cy="2667000"/>
            <wp:effectExtent l="0" t="0" r="0" b="0"/>
            <wp:docPr id="44" name="Рисунок 44" descr="Три класса IP-адресов отличаются друг от друга октетами, которые они используют для сетевых адресо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descr="Три класса IP-адресов отличаются друг от друга октетами, которые они используют для сетевых адресов"/>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4476750" cy="2667000"/>
                    </a:xfrm>
                    <a:prstGeom prst="rect">
                      <a:avLst/>
                    </a:prstGeom>
                    <a:noFill/>
                    <a:ln>
                      <a:noFill/>
                    </a:ln>
                  </pic:spPr>
                </pic:pic>
              </a:graphicData>
            </a:graphic>
          </wp:inline>
        </w:drawing>
      </w:r>
    </w:p>
    <w:p w:rsidR="00A736CB" w:rsidRPr="008C1101" w:rsidRDefault="00A736CB" w:rsidP="00101231">
      <w:pPr>
        <w:shd w:val="clear" w:color="auto" w:fill="FFFFFF"/>
        <w:jc w:val="center"/>
        <w:rPr>
          <w:rFonts w:cs="Times New Roman"/>
          <w:color w:val="000000"/>
          <w:szCs w:val="28"/>
        </w:rPr>
      </w:pPr>
      <w:r w:rsidRPr="008C1101">
        <w:rPr>
          <w:rFonts w:cs="Times New Roman"/>
          <w:szCs w:val="28"/>
        </w:rPr>
        <w:t xml:space="preserve">Рис. </w:t>
      </w:r>
      <w:r w:rsidR="00153182" w:rsidRPr="008C1101">
        <w:rPr>
          <w:rFonts w:cs="Times New Roman"/>
          <w:szCs w:val="28"/>
        </w:rPr>
        <w:t>2.24</w:t>
      </w:r>
      <w:r w:rsidRPr="008C1101">
        <w:rPr>
          <w:rFonts w:cs="Times New Roman"/>
          <w:szCs w:val="28"/>
        </w:rPr>
        <w:t>.  Три класса IP</w:t>
      </w:r>
      <w:r w:rsidRPr="008C1101">
        <w:rPr>
          <w:rFonts w:cs="Times New Roman"/>
          <w:color w:val="000000"/>
          <w:szCs w:val="28"/>
        </w:rPr>
        <w:t>-</w:t>
      </w:r>
      <w:r w:rsidRPr="008C1101">
        <w:rPr>
          <w:rFonts w:cs="Times New Roman"/>
          <w:szCs w:val="28"/>
        </w:rPr>
        <w:t>адресов отличаются друг от друга октет</w:t>
      </w:r>
      <w:r w:rsidRPr="008C1101">
        <w:rPr>
          <w:rFonts w:cs="Times New Roman"/>
          <w:szCs w:val="28"/>
        </w:rPr>
        <w:t>а</w:t>
      </w:r>
      <w:r w:rsidRPr="008C1101">
        <w:rPr>
          <w:rFonts w:cs="Times New Roman"/>
          <w:szCs w:val="28"/>
        </w:rPr>
        <w:t>ми, которые они используют для сетевых адресов</w:t>
      </w:r>
    </w:p>
    <w:p w:rsidR="00A736CB" w:rsidRPr="008C1101" w:rsidRDefault="00A736CB" w:rsidP="00101231">
      <w:pPr>
        <w:numPr>
          <w:ilvl w:val="0"/>
          <w:numId w:val="15"/>
        </w:numPr>
        <w:shd w:val="clear" w:color="auto" w:fill="FFFFFF"/>
        <w:spacing w:before="100" w:beforeAutospacing="1" w:after="100" w:afterAutospacing="1"/>
        <w:ind w:firstLine="567"/>
        <w:contextualSpacing w:val="0"/>
        <w:jc w:val="left"/>
        <w:rPr>
          <w:rFonts w:cs="Times New Roman"/>
          <w:color w:val="000000"/>
          <w:szCs w:val="28"/>
        </w:rPr>
      </w:pPr>
      <w:r w:rsidRPr="008C1101">
        <w:rPr>
          <w:rFonts w:cs="Times New Roman"/>
          <w:color w:val="000000"/>
          <w:szCs w:val="28"/>
        </w:rPr>
        <w:t>0 -127. Класс А, содержащий диапазон адресов от 0.0.0.0 до 127.0.0.0 для 128 сетей. Однако сеть не может состоять из одних нулей и 127.0.0.0 резервируется для создания перемычек. Остае</w:t>
      </w:r>
      <w:r w:rsidRPr="008C1101">
        <w:rPr>
          <w:rFonts w:cs="Times New Roman"/>
          <w:color w:val="000000"/>
          <w:szCs w:val="28"/>
        </w:rPr>
        <w:t>т</w:t>
      </w:r>
      <w:r w:rsidRPr="008C1101">
        <w:rPr>
          <w:rFonts w:cs="Times New Roman"/>
          <w:color w:val="000000"/>
          <w:szCs w:val="28"/>
        </w:rPr>
        <w:t>ся 126 сетей - от 1 до 126. Имеется 16777214 разрешенных адр</w:t>
      </w:r>
      <w:r w:rsidRPr="008C1101">
        <w:rPr>
          <w:rFonts w:cs="Times New Roman"/>
          <w:color w:val="000000"/>
          <w:szCs w:val="28"/>
        </w:rPr>
        <w:t>е</w:t>
      </w:r>
      <w:r w:rsidRPr="008C1101">
        <w:rPr>
          <w:rFonts w:cs="Times New Roman"/>
          <w:color w:val="000000"/>
          <w:szCs w:val="28"/>
        </w:rPr>
        <w:t xml:space="preserve">сов хостов (16 777 216 минус 2). </w:t>
      </w:r>
    </w:p>
    <w:p w:rsidR="00A736CB" w:rsidRPr="008C1101" w:rsidRDefault="00A736CB" w:rsidP="00101231">
      <w:pPr>
        <w:numPr>
          <w:ilvl w:val="0"/>
          <w:numId w:val="15"/>
        </w:numPr>
        <w:shd w:val="clear" w:color="auto" w:fill="FFFFFF"/>
        <w:spacing w:before="100" w:beforeAutospacing="1" w:after="100" w:afterAutospacing="1"/>
        <w:ind w:firstLine="567"/>
        <w:contextualSpacing w:val="0"/>
        <w:jc w:val="left"/>
        <w:rPr>
          <w:rFonts w:cs="Times New Roman"/>
          <w:color w:val="000000"/>
          <w:szCs w:val="28"/>
        </w:rPr>
      </w:pPr>
      <w:r w:rsidRPr="008C1101">
        <w:rPr>
          <w:rFonts w:cs="Times New Roman"/>
          <w:color w:val="000000"/>
          <w:szCs w:val="28"/>
        </w:rPr>
        <w:t xml:space="preserve">128 - 191. Класс В, содержащий адреса от 128.0.0.0 до 191. 255.0.0 для 16 384 сетей. Существует 65534 разрешенных адресов хостов (65536 минус 2). </w:t>
      </w:r>
    </w:p>
    <w:p w:rsidR="00A736CB" w:rsidRPr="008C1101" w:rsidRDefault="00A736CB" w:rsidP="00101231">
      <w:pPr>
        <w:numPr>
          <w:ilvl w:val="0"/>
          <w:numId w:val="15"/>
        </w:numPr>
        <w:shd w:val="clear" w:color="auto" w:fill="FFFFFF"/>
        <w:spacing w:before="100" w:beforeAutospacing="1" w:after="100" w:afterAutospacing="1"/>
        <w:ind w:firstLine="567"/>
        <w:contextualSpacing w:val="0"/>
        <w:jc w:val="left"/>
        <w:rPr>
          <w:rFonts w:cs="Times New Roman"/>
          <w:color w:val="000000"/>
          <w:szCs w:val="28"/>
        </w:rPr>
      </w:pPr>
      <w:r w:rsidRPr="008C1101">
        <w:rPr>
          <w:rFonts w:cs="Times New Roman"/>
          <w:color w:val="000000"/>
          <w:szCs w:val="28"/>
        </w:rPr>
        <w:t>192 - 223. Класс С, содержащий адреса от 192.0.0.0 до 223.255.255.0 для 2097152 сетей. Допускает 254 адреса хостов (256 минус 2).</w:t>
      </w:r>
    </w:p>
    <w:p w:rsidR="00A736CB" w:rsidRPr="008C1101" w:rsidRDefault="00A736CB" w:rsidP="00101231">
      <w:pPr>
        <w:rPr>
          <w:rFonts w:cs="Times New Roman"/>
          <w:szCs w:val="28"/>
        </w:rPr>
      </w:pPr>
      <w:r w:rsidRPr="008C1101">
        <w:rPr>
          <w:rFonts w:cs="Times New Roman"/>
          <w:szCs w:val="28"/>
        </w:rPr>
        <w:t>Примечание. Для выполнения расчета хоста два зарезервированных адреса должны быть удалены из пула: 0 для данной сети и 255 для ш</w:t>
      </w:r>
      <w:r w:rsidRPr="008C1101">
        <w:rPr>
          <w:rFonts w:cs="Times New Roman"/>
          <w:szCs w:val="28"/>
        </w:rPr>
        <w:t>и</w:t>
      </w:r>
      <w:r w:rsidRPr="008C1101">
        <w:rPr>
          <w:rFonts w:cs="Times New Roman"/>
          <w:szCs w:val="28"/>
        </w:rPr>
        <w:t>рокого вещания. Адреса с 1 по 254 могут быть присвоены хосту.</w:t>
      </w:r>
    </w:p>
    <w:p w:rsidR="00A736CB" w:rsidRPr="008C1101" w:rsidRDefault="00A736CB" w:rsidP="00101231">
      <w:pPr>
        <w:rPr>
          <w:rFonts w:cs="Times New Roman"/>
          <w:szCs w:val="28"/>
        </w:rPr>
      </w:pPr>
      <w:r w:rsidRPr="008C1101">
        <w:rPr>
          <w:rFonts w:cs="Times New Roman"/>
          <w:szCs w:val="28"/>
        </w:rPr>
        <w:t>Посмотрев на предыдущий список, вы уже догадались, что только очень небольшое число организаций может иметь адреса класса А (а именно - 126). Большинство пользователей для связи с интернетом и</w:t>
      </w:r>
      <w:r w:rsidRPr="008C1101">
        <w:rPr>
          <w:rFonts w:cs="Times New Roman"/>
          <w:szCs w:val="28"/>
        </w:rPr>
        <w:t>с</w:t>
      </w:r>
      <w:r w:rsidRPr="008C1101">
        <w:rPr>
          <w:rFonts w:cs="Times New Roman"/>
          <w:szCs w:val="28"/>
        </w:rPr>
        <w:t>пользуют IP-адреса классов В и С.</w:t>
      </w:r>
      <w:r w:rsidR="007B2EA9" w:rsidRPr="008C1101">
        <w:rPr>
          <w:rFonts w:cs="Times New Roman"/>
          <w:szCs w:val="28"/>
        </w:rPr>
        <w:t xml:space="preserve"> </w:t>
      </w:r>
    </w:p>
    <w:p w:rsidR="007B2EA9" w:rsidRPr="008C1101" w:rsidRDefault="007B2EA9" w:rsidP="007B2EA9">
      <w:pPr>
        <w:pStyle w:val="3"/>
        <w:rPr>
          <w:rFonts w:ascii="Times New Roman" w:hAnsi="Times New Roman" w:cs="Times New Roman"/>
          <w:szCs w:val="28"/>
        </w:rPr>
      </w:pPr>
      <w:bookmarkStart w:id="74" w:name="_Toc347384300"/>
      <w:r w:rsidRPr="008C1101">
        <w:rPr>
          <w:rFonts w:ascii="Times New Roman" w:hAnsi="Times New Roman" w:cs="Times New Roman"/>
          <w:szCs w:val="28"/>
        </w:rPr>
        <w:t>IP-адреса, маски подсети и шлюзы по умолчанию</w:t>
      </w:r>
      <w:bookmarkEnd w:id="74"/>
    </w:p>
    <w:p w:rsidR="007B2EA9" w:rsidRPr="008C1101" w:rsidRDefault="007B2EA9" w:rsidP="007B2EA9">
      <w:pPr>
        <w:rPr>
          <w:rFonts w:cs="Times New Roman"/>
          <w:szCs w:val="28"/>
        </w:rPr>
      </w:pPr>
      <w:r w:rsidRPr="008C1101">
        <w:rPr>
          <w:rFonts w:cs="Times New Roman"/>
          <w:szCs w:val="28"/>
        </w:rPr>
        <w:t>При настройке сетевой работы в Windows XP Professional самое важное - это иметь информацию по трем следующим пунктам:</w:t>
      </w:r>
    </w:p>
    <w:p w:rsidR="007B2EA9" w:rsidRPr="008C1101" w:rsidRDefault="007B2EA9" w:rsidP="007B2EA9">
      <w:pPr>
        <w:shd w:val="clear" w:color="auto" w:fill="FFFFFF"/>
        <w:rPr>
          <w:rFonts w:cs="Times New Roman"/>
          <w:b/>
          <w:bCs/>
          <w:color w:val="000000"/>
          <w:szCs w:val="28"/>
        </w:rPr>
      </w:pPr>
      <w:bookmarkStart w:id="75" w:name="image.3.9"/>
      <w:bookmarkEnd w:id="75"/>
      <w:r w:rsidRPr="008C1101">
        <w:rPr>
          <w:rFonts w:cs="Times New Roman"/>
          <w:noProof/>
          <w:color w:val="000000"/>
          <w:szCs w:val="28"/>
          <w:lang w:eastAsia="ru-RU"/>
        </w:rPr>
        <w:lastRenderedPageBreak/>
        <w:drawing>
          <wp:inline distT="0" distB="0" distL="0" distR="0" wp14:anchorId="6B20CFFB" wp14:editId="64D7B3FC">
            <wp:extent cx="5905500" cy="3590925"/>
            <wp:effectExtent l="0" t="0" r="0" b="9525"/>
            <wp:docPr id="43" name="Рисунок 43" descr="Разбиение на подсети расширяет пространство сетевых адресов вправ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descr="Разбиение на подсети расширяет пространство сетевых адресов вправо"/>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5905500" cy="3590925"/>
                    </a:xfrm>
                    <a:prstGeom prst="rect">
                      <a:avLst/>
                    </a:prstGeom>
                    <a:noFill/>
                    <a:ln>
                      <a:noFill/>
                    </a:ln>
                  </pic:spPr>
                </pic:pic>
              </a:graphicData>
            </a:graphic>
          </wp:inline>
        </w:drawing>
      </w:r>
    </w:p>
    <w:p w:rsidR="007B2EA9" w:rsidRPr="008C1101" w:rsidRDefault="007B2EA9" w:rsidP="007B2EA9">
      <w:pPr>
        <w:shd w:val="clear" w:color="auto" w:fill="FFFFFF"/>
        <w:jc w:val="center"/>
        <w:rPr>
          <w:rFonts w:cs="Times New Roman"/>
          <w:color w:val="000000"/>
          <w:szCs w:val="28"/>
        </w:rPr>
      </w:pPr>
      <w:r w:rsidRPr="008C1101">
        <w:rPr>
          <w:rFonts w:cs="Times New Roman"/>
          <w:szCs w:val="28"/>
        </w:rPr>
        <w:t xml:space="preserve">Рис. </w:t>
      </w:r>
      <w:r w:rsidR="00153182" w:rsidRPr="008C1101">
        <w:rPr>
          <w:rFonts w:cs="Times New Roman"/>
          <w:szCs w:val="28"/>
        </w:rPr>
        <w:t>2.25</w:t>
      </w:r>
      <w:r w:rsidRPr="008C1101">
        <w:rPr>
          <w:rFonts w:cs="Times New Roman"/>
          <w:szCs w:val="28"/>
        </w:rPr>
        <w:t>.  Разбиение на подсети расширяет пространство сетевых адресов</w:t>
      </w:r>
      <w:r w:rsidRPr="008C1101">
        <w:rPr>
          <w:rFonts w:cs="Times New Roman"/>
          <w:color w:val="000000"/>
          <w:szCs w:val="28"/>
        </w:rPr>
        <w:t xml:space="preserve"> вправо </w:t>
      </w:r>
    </w:p>
    <w:p w:rsidR="007B2EA9" w:rsidRPr="008C1101" w:rsidRDefault="007B2EA9" w:rsidP="007B2EA9">
      <w:pPr>
        <w:numPr>
          <w:ilvl w:val="0"/>
          <w:numId w:val="16"/>
        </w:numPr>
        <w:shd w:val="clear" w:color="auto" w:fill="FFFFFF"/>
        <w:spacing w:before="100" w:beforeAutospacing="1" w:after="100" w:afterAutospacing="1"/>
        <w:ind w:firstLine="567"/>
        <w:contextualSpacing w:val="0"/>
        <w:jc w:val="left"/>
        <w:rPr>
          <w:rFonts w:cs="Times New Roman"/>
          <w:color w:val="000000"/>
          <w:szCs w:val="28"/>
        </w:rPr>
      </w:pPr>
      <w:r w:rsidRPr="008C1101">
        <w:rPr>
          <w:rFonts w:cs="Times New Roman"/>
          <w:color w:val="000000"/>
          <w:szCs w:val="28"/>
        </w:rPr>
        <w:t xml:space="preserve">IP-адреса; </w:t>
      </w:r>
    </w:p>
    <w:p w:rsidR="007B2EA9" w:rsidRPr="008C1101" w:rsidRDefault="007B2EA9" w:rsidP="007B2EA9">
      <w:pPr>
        <w:numPr>
          <w:ilvl w:val="0"/>
          <w:numId w:val="16"/>
        </w:numPr>
        <w:shd w:val="clear" w:color="auto" w:fill="FFFFFF"/>
        <w:spacing w:before="100" w:beforeAutospacing="1" w:after="100" w:afterAutospacing="1"/>
        <w:ind w:firstLine="567"/>
        <w:contextualSpacing w:val="0"/>
        <w:jc w:val="left"/>
        <w:rPr>
          <w:rFonts w:cs="Times New Roman"/>
          <w:color w:val="000000"/>
          <w:szCs w:val="28"/>
        </w:rPr>
      </w:pPr>
      <w:r w:rsidRPr="008C1101">
        <w:rPr>
          <w:rFonts w:cs="Times New Roman"/>
          <w:color w:val="000000"/>
          <w:szCs w:val="28"/>
        </w:rPr>
        <w:t xml:space="preserve">маски подсети; </w:t>
      </w:r>
    </w:p>
    <w:p w:rsidR="007B2EA9" w:rsidRPr="008C1101" w:rsidRDefault="007B2EA9" w:rsidP="007B2EA9">
      <w:pPr>
        <w:numPr>
          <w:ilvl w:val="0"/>
          <w:numId w:val="16"/>
        </w:numPr>
        <w:shd w:val="clear" w:color="auto" w:fill="FFFFFF"/>
        <w:spacing w:before="100" w:beforeAutospacing="1" w:after="100" w:afterAutospacing="1"/>
        <w:ind w:firstLine="567"/>
        <w:contextualSpacing w:val="0"/>
        <w:jc w:val="left"/>
        <w:rPr>
          <w:rFonts w:cs="Times New Roman"/>
          <w:color w:val="000000"/>
          <w:szCs w:val="28"/>
        </w:rPr>
      </w:pPr>
      <w:r w:rsidRPr="008C1101">
        <w:rPr>
          <w:rFonts w:cs="Times New Roman"/>
          <w:color w:val="000000"/>
          <w:szCs w:val="28"/>
        </w:rPr>
        <w:t>шлюзы по умолчанию.</w:t>
      </w:r>
    </w:p>
    <w:p w:rsidR="007B2EA9" w:rsidRPr="008C1101" w:rsidRDefault="007B2EA9" w:rsidP="007B2EA9">
      <w:pPr>
        <w:rPr>
          <w:rFonts w:cs="Times New Roman"/>
          <w:szCs w:val="28"/>
        </w:rPr>
      </w:pPr>
      <w:r w:rsidRPr="008C1101">
        <w:rPr>
          <w:rFonts w:cs="Times New Roman"/>
          <w:szCs w:val="28"/>
        </w:rPr>
        <w:t>Это основные адреса, которые позволяют вашему компьютеру в</w:t>
      </w:r>
      <w:r w:rsidRPr="008C1101">
        <w:rPr>
          <w:rFonts w:cs="Times New Roman"/>
          <w:szCs w:val="28"/>
        </w:rPr>
        <w:t>и</w:t>
      </w:r>
      <w:r w:rsidRPr="008C1101">
        <w:rPr>
          <w:rFonts w:cs="Times New Roman"/>
          <w:szCs w:val="28"/>
        </w:rPr>
        <w:t>деть и быть видимым в сети. К тому же, они предоставляют возмо</w:t>
      </w:r>
      <w:r w:rsidRPr="008C1101">
        <w:rPr>
          <w:rFonts w:cs="Times New Roman"/>
          <w:szCs w:val="28"/>
        </w:rPr>
        <w:t>ж</w:t>
      </w:r>
      <w:r w:rsidRPr="008C1101">
        <w:rPr>
          <w:rFonts w:cs="Times New Roman"/>
          <w:szCs w:val="28"/>
        </w:rPr>
        <w:t>ность выделить большее пространство для IP-адресов и позволяют ко</w:t>
      </w:r>
      <w:r w:rsidRPr="008C1101">
        <w:rPr>
          <w:rFonts w:cs="Times New Roman"/>
          <w:szCs w:val="28"/>
        </w:rPr>
        <w:t>м</w:t>
      </w:r>
      <w:r w:rsidRPr="008C1101">
        <w:rPr>
          <w:rFonts w:cs="Times New Roman"/>
          <w:szCs w:val="28"/>
        </w:rPr>
        <w:t>пьютерам одной подсети обмениваться информацией с компьютерами другой подсети.</w:t>
      </w:r>
    </w:p>
    <w:p w:rsidR="007B2EA9" w:rsidRPr="008C1101" w:rsidRDefault="007B2EA9" w:rsidP="007B2EA9">
      <w:pPr>
        <w:rPr>
          <w:rFonts w:cs="Times New Roman"/>
          <w:szCs w:val="28"/>
        </w:rPr>
      </w:pPr>
      <w:r w:rsidRPr="008C1101">
        <w:rPr>
          <w:rFonts w:cs="Times New Roman"/>
          <w:szCs w:val="28"/>
        </w:rPr>
        <w:t>До того как мы будем обсуждать реализацию этого в Windows XP Professional, давайте посмотрим, в чем состоит назначение этих трех а</w:t>
      </w:r>
      <w:r w:rsidRPr="008C1101">
        <w:rPr>
          <w:rFonts w:cs="Times New Roman"/>
          <w:szCs w:val="28"/>
        </w:rPr>
        <w:t>д</w:t>
      </w:r>
      <w:r w:rsidRPr="008C1101">
        <w:rPr>
          <w:rFonts w:cs="Times New Roman"/>
          <w:szCs w:val="28"/>
        </w:rPr>
        <w:t xml:space="preserve">ресов. </w:t>
      </w:r>
    </w:p>
    <w:p w:rsidR="007B2EA9" w:rsidRPr="008C1101" w:rsidRDefault="007B2EA9" w:rsidP="007B2EA9">
      <w:pPr>
        <w:pStyle w:val="3"/>
        <w:rPr>
          <w:rFonts w:ascii="Times New Roman" w:hAnsi="Times New Roman" w:cs="Times New Roman"/>
          <w:szCs w:val="28"/>
        </w:rPr>
      </w:pPr>
      <w:bookmarkStart w:id="76" w:name="_Toc347384301"/>
      <w:r w:rsidRPr="008C1101">
        <w:rPr>
          <w:rFonts w:ascii="Times New Roman" w:hAnsi="Times New Roman" w:cs="Times New Roman"/>
          <w:szCs w:val="28"/>
        </w:rPr>
        <w:t>IP-адреса общего пользования</w:t>
      </w:r>
      <w:bookmarkEnd w:id="76"/>
    </w:p>
    <w:p w:rsidR="007B2EA9" w:rsidRPr="008C1101" w:rsidRDefault="007B2EA9" w:rsidP="007B2EA9">
      <w:pPr>
        <w:rPr>
          <w:rFonts w:cs="Times New Roman"/>
          <w:szCs w:val="28"/>
        </w:rPr>
      </w:pPr>
      <w:r w:rsidRPr="008C1101">
        <w:rPr>
          <w:rFonts w:cs="Times New Roman"/>
          <w:szCs w:val="28"/>
        </w:rPr>
        <w:t>Первая группа IP-адресов называется адресами общего пользов</w:t>
      </w:r>
      <w:r w:rsidRPr="008C1101">
        <w:rPr>
          <w:rFonts w:cs="Times New Roman"/>
          <w:szCs w:val="28"/>
        </w:rPr>
        <w:t>а</w:t>
      </w:r>
      <w:r w:rsidRPr="008C1101">
        <w:rPr>
          <w:rFonts w:cs="Times New Roman"/>
          <w:szCs w:val="28"/>
        </w:rPr>
        <w:t>ния или адресами глобальной маршрутизации. Это те адреса, по кот</w:t>
      </w:r>
      <w:r w:rsidRPr="008C1101">
        <w:rPr>
          <w:rFonts w:cs="Times New Roman"/>
          <w:szCs w:val="28"/>
        </w:rPr>
        <w:t>о</w:t>
      </w:r>
      <w:r w:rsidRPr="008C1101">
        <w:rPr>
          <w:rFonts w:cs="Times New Roman"/>
          <w:szCs w:val="28"/>
        </w:rPr>
        <w:t>рым любой компьютер, соединенный с интернетом, может получить д</w:t>
      </w:r>
      <w:r w:rsidRPr="008C1101">
        <w:rPr>
          <w:rFonts w:cs="Times New Roman"/>
          <w:szCs w:val="28"/>
        </w:rPr>
        <w:t>о</w:t>
      </w:r>
      <w:r w:rsidRPr="008C1101">
        <w:rPr>
          <w:rFonts w:cs="Times New Roman"/>
          <w:szCs w:val="28"/>
        </w:rPr>
        <w:t xml:space="preserve">ступ к веб-сайту. </w:t>
      </w:r>
    </w:p>
    <w:p w:rsidR="007B2EA9" w:rsidRPr="008C1101" w:rsidRDefault="007B2EA9" w:rsidP="007B2EA9">
      <w:pPr>
        <w:rPr>
          <w:rFonts w:cs="Times New Roman"/>
          <w:szCs w:val="28"/>
        </w:rPr>
      </w:pPr>
      <w:r w:rsidRPr="008C1101">
        <w:rPr>
          <w:rFonts w:cs="Times New Roman"/>
          <w:szCs w:val="28"/>
        </w:rPr>
        <w:t>IANA назначает диапазоны IP-адресов общего пользования для о</w:t>
      </w:r>
      <w:r w:rsidRPr="008C1101">
        <w:rPr>
          <w:rFonts w:cs="Times New Roman"/>
          <w:szCs w:val="28"/>
        </w:rPr>
        <w:t>р</w:t>
      </w:r>
      <w:r w:rsidRPr="008C1101">
        <w:rPr>
          <w:rFonts w:cs="Times New Roman"/>
          <w:szCs w:val="28"/>
        </w:rPr>
        <w:t>ганизаций, чтобы те впоследствии могли присваивать эти адреса инд</w:t>
      </w:r>
      <w:r w:rsidRPr="008C1101">
        <w:rPr>
          <w:rFonts w:cs="Times New Roman"/>
          <w:szCs w:val="28"/>
        </w:rPr>
        <w:t>и</w:t>
      </w:r>
      <w:r w:rsidRPr="008C1101">
        <w:rPr>
          <w:rFonts w:cs="Times New Roman"/>
          <w:szCs w:val="28"/>
        </w:rPr>
        <w:lastRenderedPageBreak/>
        <w:t>видуальным компьютерам. Это предохраняет организации от использ</w:t>
      </w:r>
      <w:r w:rsidRPr="008C1101">
        <w:rPr>
          <w:rFonts w:cs="Times New Roman"/>
          <w:szCs w:val="28"/>
        </w:rPr>
        <w:t>о</w:t>
      </w:r>
      <w:r w:rsidRPr="008C1101">
        <w:rPr>
          <w:rFonts w:cs="Times New Roman"/>
          <w:szCs w:val="28"/>
        </w:rPr>
        <w:t>вания одних и тех же IP-адресов общего пользования.</w:t>
      </w:r>
    </w:p>
    <w:p w:rsidR="007B2EA9" w:rsidRPr="008C1101" w:rsidRDefault="007B2EA9" w:rsidP="007B2EA9">
      <w:pPr>
        <w:rPr>
          <w:rFonts w:cs="Times New Roman"/>
          <w:szCs w:val="28"/>
        </w:rPr>
      </w:pPr>
      <w:r w:rsidRPr="008C1101">
        <w:rPr>
          <w:rFonts w:cs="Times New Roman"/>
          <w:szCs w:val="28"/>
        </w:rPr>
        <w:t>В Windows XP Professional IP-адреса могут присваиваться посре</w:t>
      </w:r>
      <w:r w:rsidRPr="008C1101">
        <w:rPr>
          <w:rFonts w:cs="Times New Roman"/>
          <w:szCs w:val="28"/>
        </w:rPr>
        <w:t>д</w:t>
      </w:r>
      <w:r w:rsidRPr="008C1101">
        <w:rPr>
          <w:rFonts w:cs="Times New Roman"/>
          <w:szCs w:val="28"/>
        </w:rPr>
        <w:t xml:space="preserve">ством протокола динамической конфигурации хоста (Dynamic Host Configuration Protocol, DHCP) сервера, доступного в организации, или конфигурируются вручную интернет-провайдером через соединение наборного доступа. </w:t>
      </w:r>
    </w:p>
    <w:p w:rsidR="007B2EA9" w:rsidRPr="008C1101" w:rsidRDefault="007B2EA9" w:rsidP="007B2EA9">
      <w:pPr>
        <w:rPr>
          <w:rFonts w:cs="Times New Roman"/>
          <w:szCs w:val="28"/>
        </w:rPr>
      </w:pPr>
      <w:r w:rsidRPr="008C1101">
        <w:rPr>
          <w:rFonts w:cs="Times New Roman"/>
          <w:szCs w:val="28"/>
        </w:rPr>
        <w:t>Примечание. Текущая четвертая версия IP определяет 32-разрядные адреса, и это дает 4294967296 адресов, доступных во всем мире. Так как в последние годы интернет завоевывает все большую п</w:t>
      </w:r>
      <w:r w:rsidRPr="008C1101">
        <w:rPr>
          <w:rFonts w:cs="Times New Roman"/>
          <w:szCs w:val="28"/>
        </w:rPr>
        <w:t>о</w:t>
      </w:r>
      <w:r w:rsidRPr="008C1101">
        <w:rPr>
          <w:rFonts w:cs="Times New Roman"/>
          <w:szCs w:val="28"/>
        </w:rPr>
        <w:t>пулярность, количество доступных IP-адресов сокращается. Поэтому разработано уже новое поколение IP-адресов (версия 6). Однако тек</w:t>
      </w:r>
      <w:r w:rsidRPr="008C1101">
        <w:rPr>
          <w:rFonts w:cs="Times New Roman"/>
          <w:szCs w:val="28"/>
        </w:rPr>
        <w:t>у</w:t>
      </w:r>
      <w:r w:rsidRPr="008C1101">
        <w:rPr>
          <w:rFonts w:cs="Times New Roman"/>
          <w:szCs w:val="28"/>
        </w:rPr>
        <w:t>щая система IP-адресов не станет в одночасье устаревшей, и обе сист</w:t>
      </w:r>
      <w:r w:rsidRPr="008C1101">
        <w:rPr>
          <w:rFonts w:cs="Times New Roman"/>
          <w:szCs w:val="28"/>
        </w:rPr>
        <w:t>е</w:t>
      </w:r>
      <w:r w:rsidRPr="008C1101">
        <w:rPr>
          <w:rFonts w:cs="Times New Roman"/>
          <w:szCs w:val="28"/>
        </w:rPr>
        <w:t>мы будут некоторое время существовать совместно после внедрения новой версии.</w:t>
      </w:r>
    </w:p>
    <w:p w:rsidR="007B2EA9" w:rsidRPr="008C1101" w:rsidRDefault="007B2EA9" w:rsidP="007B2EA9">
      <w:pPr>
        <w:pStyle w:val="3"/>
        <w:rPr>
          <w:rFonts w:ascii="Times New Roman" w:hAnsi="Times New Roman" w:cs="Times New Roman"/>
          <w:szCs w:val="28"/>
        </w:rPr>
      </w:pPr>
      <w:bookmarkStart w:id="77" w:name="_Toc347384302"/>
      <w:r w:rsidRPr="008C1101">
        <w:rPr>
          <w:rFonts w:ascii="Times New Roman" w:hAnsi="Times New Roman" w:cs="Times New Roman"/>
          <w:szCs w:val="28"/>
        </w:rPr>
        <w:t>Маски подсети</w:t>
      </w:r>
      <w:bookmarkEnd w:id="77"/>
    </w:p>
    <w:p w:rsidR="007B2EA9" w:rsidRPr="008C1101" w:rsidRDefault="007B2EA9" w:rsidP="007B2EA9">
      <w:pPr>
        <w:pStyle w:val="a5"/>
        <w:shd w:val="clear" w:color="auto" w:fill="FFFFFF"/>
        <w:ind w:firstLine="567"/>
        <w:rPr>
          <w:szCs w:val="28"/>
        </w:rPr>
      </w:pPr>
      <w:r w:rsidRPr="008C1101">
        <w:rPr>
          <w:szCs w:val="28"/>
        </w:rPr>
        <w:t>Может так случиться, что вам потребуется выделить большее к</w:t>
      </w:r>
      <w:r w:rsidRPr="008C1101">
        <w:rPr>
          <w:szCs w:val="28"/>
        </w:rPr>
        <w:t>о</w:t>
      </w:r>
      <w:r w:rsidRPr="008C1101">
        <w:rPr>
          <w:szCs w:val="28"/>
        </w:rPr>
        <w:t>личество сетевых адресов из предоставленной вам области IP-адресов. Если вы не можете найти достаточного количества IP-адресов, то на помощь придет подсеть. Классы IP-адресов определяют, какие биты по умолчанию относятся к сетевым, а какие - к хостам. По умолчанию это означает, что, прочитав первый октет в IP-адресе, маршрутизатор может определить, какие биты следует отнести к сетевым. Например, взглянув на адрес класса С, маршрутизатор по умолчанию отнесет биты трех первых октетов к сетевым, а биты последнего - к хосту.</w:t>
      </w:r>
    </w:p>
    <w:p w:rsidR="007B2EA9" w:rsidRPr="008C1101" w:rsidRDefault="007B2EA9" w:rsidP="007B2EA9">
      <w:pPr>
        <w:shd w:val="clear" w:color="auto" w:fill="FFFFFF"/>
        <w:jc w:val="center"/>
        <w:rPr>
          <w:rFonts w:cs="Times New Roman"/>
          <w:color w:val="000000"/>
          <w:szCs w:val="28"/>
        </w:rPr>
      </w:pPr>
      <w:r w:rsidRPr="008C1101">
        <w:rPr>
          <w:rFonts w:cs="Times New Roman"/>
          <w:noProof/>
          <w:color w:val="000000"/>
          <w:szCs w:val="28"/>
          <w:lang w:eastAsia="ru-RU"/>
        </w:rPr>
        <w:lastRenderedPageBreak/>
        <w:drawing>
          <wp:inline distT="0" distB="0" distL="0" distR="0" wp14:anchorId="4220C8A7" wp14:editId="7EBE7D0A">
            <wp:extent cx="3781425" cy="3438525"/>
            <wp:effectExtent l="0" t="0" r="9525" b="9525"/>
            <wp:docPr id="42" name="Рисунок 42" descr="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descr="3-4"/>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3781425" cy="3438525"/>
                    </a:xfrm>
                    <a:prstGeom prst="rect">
                      <a:avLst/>
                    </a:prstGeom>
                    <a:noFill/>
                    <a:ln>
                      <a:noFill/>
                    </a:ln>
                  </pic:spPr>
                </pic:pic>
              </a:graphicData>
            </a:graphic>
          </wp:inline>
        </w:drawing>
      </w:r>
    </w:p>
    <w:p w:rsidR="007B2EA9" w:rsidRPr="008C1101" w:rsidRDefault="00153182" w:rsidP="00153182">
      <w:pPr>
        <w:shd w:val="clear" w:color="auto" w:fill="FFFFFF"/>
        <w:jc w:val="center"/>
        <w:rPr>
          <w:rFonts w:cs="Times New Roman"/>
          <w:color w:val="000000"/>
          <w:szCs w:val="28"/>
        </w:rPr>
      </w:pPr>
      <w:r w:rsidRPr="008C1101">
        <w:rPr>
          <w:rFonts w:cs="Times New Roman"/>
          <w:color w:val="000000"/>
          <w:szCs w:val="28"/>
        </w:rPr>
        <w:t>Рис. 2.26.</w:t>
      </w:r>
    </w:p>
    <w:p w:rsidR="007B2EA9" w:rsidRPr="008C1101" w:rsidRDefault="007B2EA9" w:rsidP="007B2EA9">
      <w:pPr>
        <w:rPr>
          <w:rFonts w:cs="Times New Roman"/>
          <w:szCs w:val="28"/>
        </w:rPr>
      </w:pPr>
      <w:r w:rsidRPr="008C1101">
        <w:rPr>
          <w:rFonts w:cs="Times New Roman"/>
          <w:szCs w:val="28"/>
        </w:rPr>
        <w:t>Несмотря на кажущееся изобилие IP-адресов, правда заключается в том, что большинству организаций требуется большее пространство с</w:t>
      </w:r>
      <w:r w:rsidRPr="008C1101">
        <w:rPr>
          <w:rFonts w:cs="Times New Roman"/>
          <w:szCs w:val="28"/>
        </w:rPr>
        <w:t>е</w:t>
      </w:r>
      <w:r w:rsidRPr="008C1101">
        <w:rPr>
          <w:rFonts w:cs="Times New Roman"/>
          <w:szCs w:val="28"/>
        </w:rPr>
        <w:t>тевых адресов, чем им выделяет их IP-обслуживание. Это ограничение достаточно легко обойти, если объявить некоторые заданные по умо</w:t>
      </w:r>
      <w:r w:rsidRPr="008C1101">
        <w:rPr>
          <w:rFonts w:cs="Times New Roman"/>
          <w:szCs w:val="28"/>
        </w:rPr>
        <w:t>л</w:t>
      </w:r>
      <w:r w:rsidRPr="008C1101">
        <w:rPr>
          <w:rFonts w:cs="Times New Roman"/>
          <w:szCs w:val="28"/>
        </w:rPr>
        <w:t>чанию биты хостов сетевыми адресами. Это выполняется посредством введения третьей зоны в пространство между адресами хостов и сет</w:t>
      </w:r>
      <w:r w:rsidRPr="008C1101">
        <w:rPr>
          <w:rFonts w:cs="Times New Roman"/>
          <w:szCs w:val="28"/>
        </w:rPr>
        <w:t>е</w:t>
      </w:r>
      <w:r w:rsidRPr="008C1101">
        <w:rPr>
          <w:rFonts w:cs="Times New Roman"/>
          <w:szCs w:val="28"/>
        </w:rPr>
        <w:t xml:space="preserve">выми адресами. На рис </w:t>
      </w:r>
      <w:r w:rsidR="00153182" w:rsidRPr="008C1101">
        <w:rPr>
          <w:rFonts w:cs="Times New Roman"/>
          <w:szCs w:val="28"/>
        </w:rPr>
        <w:t>2.25</w:t>
      </w:r>
      <w:r w:rsidRPr="008C1101">
        <w:rPr>
          <w:rFonts w:cs="Times New Roman"/>
          <w:szCs w:val="28"/>
        </w:rPr>
        <w:t xml:space="preserve"> показаны два IP-адреса: один - подсетевой адрес класса B, в другой - класса С.</w:t>
      </w:r>
    </w:p>
    <w:p w:rsidR="007B2EA9" w:rsidRPr="008C1101" w:rsidRDefault="007B2EA9" w:rsidP="007B2EA9">
      <w:pPr>
        <w:rPr>
          <w:rFonts w:cs="Times New Roman"/>
          <w:szCs w:val="28"/>
        </w:rPr>
      </w:pPr>
      <w:r w:rsidRPr="008C1101">
        <w:rPr>
          <w:rFonts w:cs="Times New Roman"/>
          <w:szCs w:val="28"/>
        </w:rPr>
        <w:t>Класс IP-адреса имеет важное значение, так как подсети начинаю</w:t>
      </w:r>
      <w:r w:rsidRPr="008C1101">
        <w:rPr>
          <w:rFonts w:cs="Times New Roman"/>
          <w:szCs w:val="28"/>
        </w:rPr>
        <w:t>т</w:t>
      </w:r>
      <w:r w:rsidRPr="008C1101">
        <w:rPr>
          <w:rFonts w:cs="Times New Roman"/>
          <w:szCs w:val="28"/>
        </w:rPr>
        <w:t>ся с крайних левых битов и продвигаются вправо. Другими словами, только биты в затемненной части могут использоваться для адресации подсети.</w:t>
      </w:r>
    </w:p>
    <w:p w:rsidR="007B2EA9" w:rsidRPr="008C1101" w:rsidRDefault="007B2EA9" w:rsidP="007B2EA9">
      <w:pPr>
        <w:rPr>
          <w:rFonts w:cs="Times New Roman"/>
          <w:szCs w:val="28"/>
        </w:rPr>
      </w:pPr>
      <w:r w:rsidRPr="008C1101">
        <w:rPr>
          <w:rFonts w:cs="Times New Roman"/>
          <w:szCs w:val="28"/>
        </w:rPr>
        <w:t>Многим организациям приписываются адреса класса С. Это озн</w:t>
      </w:r>
      <w:r w:rsidRPr="008C1101">
        <w:rPr>
          <w:rFonts w:cs="Times New Roman"/>
          <w:szCs w:val="28"/>
        </w:rPr>
        <w:t>а</w:t>
      </w:r>
      <w:r w:rsidRPr="008C1101">
        <w:rPr>
          <w:rFonts w:cs="Times New Roman"/>
          <w:szCs w:val="28"/>
        </w:rPr>
        <w:t>чает, что они имеют около 8 битов, с которыми можно работать. Мн</w:t>
      </w:r>
      <w:r w:rsidRPr="008C1101">
        <w:rPr>
          <w:rFonts w:cs="Times New Roman"/>
          <w:szCs w:val="28"/>
        </w:rPr>
        <w:t>о</w:t>
      </w:r>
      <w:r w:rsidRPr="008C1101">
        <w:rPr>
          <w:rFonts w:cs="Times New Roman"/>
          <w:szCs w:val="28"/>
        </w:rPr>
        <w:t>гим организациям приписывается только диапазон адресов хостов, например 222.198.25.0 - 15.</w:t>
      </w:r>
    </w:p>
    <w:p w:rsidR="007B2EA9" w:rsidRPr="008C1101" w:rsidRDefault="007B2EA9" w:rsidP="007B2EA9">
      <w:pPr>
        <w:rPr>
          <w:rFonts w:cs="Times New Roman"/>
          <w:szCs w:val="28"/>
        </w:rPr>
      </w:pPr>
      <w:r w:rsidRPr="008C1101">
        <w:rPr>
          <w:rFonts w:cs="Times New Roman"/>
          <w:szCs w:val="28"/>
        </w:rPr>
        <w:t>Пример полного октета подсети. Организация подсети позволяет более эффективно использовать IP-адреса общего пользования, не и</w:t>
      </w:r>
      <w:r w:rsidRPr="008C1101">
        <w:rPr>
          <w:rFonts w:cs="Times New Roman"/>
          <w:szCs w:val="28"/>
        </w:rPr>
        <w:t>з</w:t>
      </w:r>
      <w:r w:rsidRPr="008C1101">
        <w:rPr>
          <w:rFonts w:cs="Times New Roman"/>
          <w:szCs w:val="28"/>
        </w:rPr>
        <w:t xml:space="preserve">меняя их. Рассмотрим пример на рис </w:t>
      </w:r>
      <w:r w:rsidR="00153182" w:rsidRPr="008C1101">
        <w:rPr>
          <w:rFonts w:cs="Times New Roman"/>
          <w:szCs w:val="28"/>
        </w:rPr>
        <w:t>2.27</w:t>
      </w:r>
      <w:r w:rsidRPr="008C1101">
        <w:rPr>
          <w:rFonts w:cs="Times New Roman"/>
          <w:szCs w:val="28"/>
        </w:rPr>
        <w:t>. Эта организация присваивает IP-адреса общего пользования класса B (151.22.0.0) и отдает подсети весь третий октет.</w:t>
      </w:r>
    </w:p>
    <w:p w:rsidR="007B2EA9" w:rsidRPr="008C1101" w:rsidRDefault="007B2EA9" w:rsidP="007B2EA9">
      <w:pPr>
        <w:shd w:val="clear" w:color="auto" w:fill="FFFFFF"/>
        <w:jc w:val="center"/>
        <w:rPr>
          <w:rFonts w:cs="Times New Roman"/>
          <w:color w:val="000000"/>
          <w:szCs w:val="28"/>
        </w:rPr>
      </w:pPr>
      <w:bookmarkStart w:id="78" w:name="image.3.10"/>
      <w:bookmarkEnd w:id="78"/>
      <w:r w:rsidRPr="008C1101">
        <w:rPr>
          <w:rFonts w:cs="Times New Roman"/>
          <w:noProof/>
          <w:color w:val="000000"/>
          <w:szCs w:val="28"/>
          <w:lang w:eastAsia="ru-RU"/>
        </w:rPr>
        <w:lastRenderedPageBreak/>
        <w:drawing>
          <wp:inline distT="0" distB="0" distL="0" distR="0" wp14:anchorId="6CCFE8AF" wp14:editId="7F1E6BBE">
            <wp:extent cx="4422839" cy="5209954"/>
            <wp:effectExtent l="0" t="0" r="0" b="0"/>
            <wp:docPr id="41" name="Рисунок 41" descr="Подсети повышают эффективность использования пространства адресов. В данном примере класс В выделяет место для создания 254 подсетей"/>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descr="Подсети повышают эффективность использования пространства адресов. В данном примере класс В выделяет место для создания 254 подсетей"/>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4423579" cy="5210826"/>
                    </a:xfrm>
                    <a:prstGeom prst="rect">
                      <a:avLst/>
                    </a:prstGeom>
                    <a:noFill/>
                    <a:ln>
                      <a:noFill/>
                    </a:ln>
                  </pic:spPr>
                </pic:pic>
              </a:graphicData>
            </a:graphic>
          </wp:inline>
        </w:drawing>
      </w:r>
    </w:p>
    <w:p w:rsidR="007B2EA9" w:rsidRPr="008C1101" w:rsidRDefault="007B2EA9" w:rsidP="007B2EA9">
      <w:pPr>
        <w:shd w:val="clear" w:color="auto" w:fill="FFFFFF"/>
        <w:jc w:val="center"/>
        <w:rPr>
          <w:rFonts w:cs="Times New Roman"/>
          <w:szCs w:val="28"/>
        </w:rPr>
      </w:pPr>
      <w:r w:rsidRPr="008C1101">
        <w:rPr>
          <w:rFonts w:cs="Times New Roman"/>
          <w:szCs w:val="28"/>
        </w:rPr>
        <w:t xml:space="preserve">Рис. </w:t>
      </w:r>
      <w:r w:rsidR="00153182" w:rsidRPr="008C1101">
        <w:rPr>
          <w:rFonts w:cs="Times New Roman"/>
          <w:szCs w:val="28"/>
        </w:rPr>
        <w:t>2.27.</w:t>
      </w:r>
      <w:r w:rsidRPr="008C1101">
        <w:rPr>
          <w:rFonts w:cs="Times New Roman"/>
          <w:szCs w:val="28"/>
        </w:rPr>
        <w:t xml:space="preserve"> Подсети повышают эффективность использования пр</w:t>
      </w:r>
      <w:r w:rsidRPr="008C1101">
        <w:rPr>
          <w:rFonts w:cs="Times New Roman"/>
          <w:szCs w:val="28"/>
        </w:rPr>
        <w:t>о</w:t>
      </w:r>
      <w:r w:rsidRPr="008C1101">
        <w:rPr>
          <w:rFonts w:cs="Times New Roman"/>
          <w:szCs w:val="28"/>
        </w:rPr>
        <w:t>странства адресов. В данном</w:t>
      </w:r>
      <w:r w:rsidRPr="008C1101">
        <w:rPr>
          <w:rFonts w:cs="Times New Roman"/>
          <w:color w:val="000000"/>
          <w:szCs w:val="28"/>
        </w:rPr>
        <w:t xml:space="preserve"> </w:t>
      </w:r>
      <w:r w:rsidRPr="008C1101">
        <w:rPr>
          <w:rFonts w:cs="Times New Roman"/>
          <w:szCs w:val="28"/>
        </w:rPr>
        <w:t>примере класс В выделяет место для с</w:t>
      </w:r>
      <w:r w:rsidRPr="008C1101">
        <w:rPr>
          <w:rFonts w:cs="Times New Roman"/>
          <w:szCs w:val="28"/>
        </w:rPr>
        <w:t>о</w:t>
      </w:r>
      <w:r w:rsidRPr="008C1101">
        <w:rPr>
          <w:rFonts w:cs="Times New Roman"/>
          <w:szCs w:val="28"/>
        </w:rPr>
        <w:t>здания 254 подсетей</w:t>
      </w:r>
    </w:p>
    <w:p w:rsidR="00153182" w:rsidRPr="008C1101" w:rsidRDefault="00153182" w:rsidP="007B2EA9">
      <w:pPr>
        <w:shd w:val="clear" w:color="auto" w:fill="FFFFFF"/>
        <w:jc w:val="center"/>
        <w:rPr>
          <w:rFonts w:cs="Times New Roman"/>
          <w:color w:val="000000"/>
          <w:szCs w:val="28"/>
        </w:rPr>
      </w:pPr>
    </w:p>
    <w:p w:rsidR="007B2EA9" w:rsidRPr="008C1101" w:rsidRDefault="007B2EA9" w:rsidP="007B2EA9">
      <w:pPr>
        <w:rPr>
          <w:rFonts w:cs="Times New Roman"/>
          <w:szCs w:val="28"/>
        </w:rPr>
      </w:pPr>
      <w:r w:rsidRPr="008C1101">
        <w:rPr>
          <w:rFonts w:cs="Times New Roman"/>
          <w:szCs w:val="28"/>
        </w:rPr>
        <w:t>Если вы рассмотрите рис 10, то увидите, что появилось свободное пространство для создания 254 подсетей с 254 хостами в каждой сети. Затемненный хост справа внизу демонстрирует полный адрес подсети. В этом примере хост 1 соединяется с подсетью 2 посредством IP-адреса 151.22.2.0.</w:t>
      </w:r>
    </w:p>
    <w:p w:rsidR="007B2EA9" w:rsidRPr="008C1101" w:rsidRDefault="007B2EA9" w:rsidP="007B2EA9">
      <w:pPr>
        <w:rPr>
          <w:rFonts w:cs="Times New Roman"/>
          <w:szCs w:val="28"/>
        </w:rPr>
      </w:pPr>
      <w:r w:rsidRPr="008C1101">
        <w:rPr>
          <w:rFonts w:cs="Times New Roman"/>
          <w:szCs w:val="28"/>
        </w:rPr>
        <w:t>При попытке установить соединение с этими устройствами уд</w:t>
      </w:r>
      <w:r w:rsidRPr="008C1101">
        <w:rPr>
          <w:rFonts w:cs="Times New Roman"/>
          <w:szCs w:val="28"/>
        </w:rPr>
        <w:t>а</w:t>
      </w:r>
      <w:r w:rsidRPr="008C1101">
        <w:rPr>
          <w:rFonts w:cs="Times New Roman"/>
          <w:szCs w:val="28"/>
        </w:rPr>
        <w:t>ленные маршрутизаторы будут прокладывать маршрут слева направо, используя адреса подсети. По мере прочтения адреса пакеты будут а</w:t>
      </w:r>
      <w:r w:rsidRPr="008C1101">
        <w:rPr>
          <w:rFonts w:cs="Times New Roman"/>
          <w:szCs w:val="28"/>
        </w:rPr>
        <w:t>в</w:t>
      </w:r>
      <w:r w:rsidRPr="008C1101">
        <w:rPr>
          <w:rFonts w:cs="Times New Roman"/>
          <w:szCs w:val="28"/>
        </w:rPr>
        <w:t>томатически перемещаться к нужному интерфейсу крайнего маршрут</w:t>
      </w:r>
      <w:r w:rsidRPr="008C1101">
        <w:rPr>
          <w:rFonts w:cs="Times New Roman"/>
          <w:szCs w:val="28"/>
        </w:rPr>
        <w:t>и</w:t>
      </w:r>
      <w:r w:rsidRPr="008C1101">
        <w:rPr>
          <w:rFonts w:cs="Times New Roman"/>
          <w:szCs w:val="28"/>
        </w:rPr>
        <w:t>затора в нижней части "облака" (на рисунке).</w:t>
      </w:r>
    </w:p>
    <w:p w:rsidR="007B2EA9" w:rsidRPr="008C1101" w:rsidRDefault="007B2EA9" w:rsidP="007B2EA9">
      <w:pPr>
        <w:rPr>
          <w:rFonts w:cs="Times New Roman"/>
          <w:szCs w:val="28"/>
        </w:rPr>
      </w:pPr>
      <w:r w:rsidRPr="008C1101">
        <w:rPr>
          <w:rFonts w:cs="Times New Roman"/>
          <w:szCs w:val="28"/>
        </w:rPr>
        <w:lastRenderedPageBreak/>
        <w:t xml:space="preserve">Как они выглядят и где находятся. В данный момент вы можете быть озадачены вопросом, что же такое эти подсети? На самом деле они не являются IP-адресами. Скорее они представляют собой 32-разрядные "накладки", которые определяют, как должен быть использован IP-адрес. Они имеют два важных отличия от IP-адресов. </w:t>
      </w:r>
    </w:p>
    <w:p w:rsidR="007B2EA9" w:rsidRPr="008C1101" w:rsidRDefault="007B2EA9" w:rsidP="007B2EA9">
      <w:pPr>
        <w:numPr>
          <w:ilvl w:val="0"/>
          <w:numId w:val="17"/>
        </w:numPr>
        <w:shd w:val="clear" w:color="auto" w:fill="FFFFFF"/>
        <w:spacing w:before="100" w:beforeAutospacing="1" w:after="100" w:afterAutospacing="1"/>
        <w:ind w:firstLine="567"/>
        <w:contextualSpacing w:val="0"/>
        <w:jc w:val="left"/>
        <w:rPr>
          <w:rFonts w:cs="Times New Roman"/>
          <w:color w:val="000000"/>
          <w:szCs w:val="28"/>
        </w:rPr>
      </w:pPr>
      <w:r w:rsidRPr="008C1101">
        <w:rPr>
          <w:rFonts w:cs="Times New Roman"/>
          <w:color w:val="000000"/>
          <w:szCs w:val="28"/>
        </w:rPr>
        <w:t>Форма. Маска подсети представлена в двоичном коде стр</w:t>
      </w:r>
      <w:r w:rsidRPr="008C1101">
        <w:rPr>
          <w:rFonts w:cs="Times New Roman"/>
          <w:color w:val="000000"/>
          <w:szCs w:val="28"/>
        </w:rPr>
        <w:t>о</w:t>
      </w:r>
      <w:r w:rsidRPr="008C1101">
        <w:rPr>
          <w:rFonts w:cs="Times New Roman"/>
          <w:color w:val="000000"/>
          <w:szCs w:val="28"/>
        </w:rPr>
        <w:t xml:space="preserve">кой, состоящей из единиц, а в десятичном формате - числом 255. </w:t>
      </w:r>
    </w:p>
    <w:p w:rsidR="007B2EA9" w:rsidRPr="008C1101" w:rsidRDefault="007B2EA9" w:rsidP="007B2EA9">
      <w:pPr>
        <w:numPr>
          <w:ilvl w:val="0"/>
          <w:numId w:val="17"/>
        </w:numPr>
        <w:shd w:val="clear" w:color="auto" w:fill="FFFFFF"/>
        <w:spacing w:before="100" w:beforeAutospacing="1" w:after="100" w:afterAutospacing="1"/>
        <w:ind w:firstLine="567"/>
        <w:contextualSpacing w:val="0"/>
        <w:jc w:val="left"/>
        <w:rPr>
          <w:rFonts w:cs="Times New Roman"/>
          <w:color w:val="000000"/>
          <w:szCs w:val="28"/>
        </w:rPr>
      </w:pPr>
      <w:r w:rsidRPr="008C1101">
        <w:rPr>
          <w:rFonts w:cs="Times New Roman"/>
          <w:color w:val="000000"/>
          <w:szCs w:val="28"/>
        </w:rPr>
        <w:t xml:space="preserve">Размещение. Подсеть размещается в специальном сетевом интерфейсе внутри конфигурационного файла маршрутизатора, прикрепленного к устройствам данной подсети. </w:t>
      </w:r>
    </w:p>
    <w:p w:rsidR="007B2EA9" w:rsidRPr="008C1101" w:rsidRDefault="007B2EA9" w:rsidP="007B2EA9">
      <w:pPr>
        <w:rPr>
          <w:rFonts w:cs="Times New Roman"/>
          <w:szCs w:val="28"/>
        </w:rPr>
      </w:pPr>
      <w:r w:rsidRPr="008C1101">
        <w:rPr>
          <w:rFonts w:cs="Times New Roman"/>
          <w:szCs w:val="28"/>
        </w:rPr>
        <w:t>Другими словами, маска подсети - это непрерывная строка из ед</w:t>
      </w:r>
      <w:r w:rsidRPr="008C1101">
        <w:rPr>
          <w:rFonts w:cs="Times New Roman"/>
          <w:szCs w:val="28"/>
        </w:rPr>
        <w:t>и</w:t>
      </w:r>
      <w:r w:rsidRPr="008C1101">
        <w:rPr>
          <w:rFonts w:cs="Times New Roman"/>
          <w:szCs w:val="28"/>
        </w:rPr>
        <w:t>ниц, протянувшаяся от конца пространства сетевых адресов до области хоста. До какой конкретно точки эта строка доходит, зависит от класса адресов. На рис 10 мы рассматривали адреса класса В. Для реализации маски подсети ее следует вводить в файл конфигураций маршрутизат</w:t>
      </w:r>
      <w:r w:rsidRPr="008C1101">
        <w:rPr>
          <w:rFonts w:cs="Times New Roman"/>
          <w:szCs w:val="28"/>
        </w:rPr>
        <w:t>о</w:t>
      </w:r>
      <w:r w:rsidRPr="008C1101">
        <w:rPr>
          <w:rFonts w:cs="Times New Roman"/>
          <w:szCs w:val="28"/>
        </w:rPr>
        <w:t>ра.</w:t>
      </w:r>
    </w:p>
    <w:p w:rsidR="007B2EA9" w:rsidRPr="008C1101" w:rsidRDefault="007B2EA9" w:rsidP="007B2EA9">
      <w:pPr>
        <w:rPr>
          <w:rFonts w:cs="Times New Roman"/>
          <w:szCs w:val="28"/>
        </w:rPr>
      </w:pPr>
      <w:r w:rsidRPr="008C1101">
        <w:rPr>
          <w:rFonts w:cs="Times New Roman"/>
          <w:szCs w:val="28"/>
        </w:rPr>
        <w:t>Выделение подсетей с помощью части октета. Понять, что такое подсеть, довольно просто, но реализация ее на практике может вызвать затруднения. Это происходит, потому что многим организациям прип</w:t>
      </w:r>
      <w:r w:rsidRPr="008C1101">
        <w:rPr>
          <w:rFonts w:cs="Times New Roman"/>
          <w:szCs w:val="28"/>
        </w:rPr>
        <w:t>и</w:t>
      </w:r>
      <w:r w:rsidRPr="008C1101">
        <w:rPr>
          <w:rFonts w:cs="Times New Roman"/>
          <w:szCs w:val="28"/>
        </w:rPr>
        <w:t>саны IP-адреса класса С. Только четвертый октет по умолчанию зар</w:t>
      </w:r>
      <w:r w:rsidRPr="008C1101">
        <w:rPr>
          <w:rFonts w:cs="Times New Roman"/>
          <w:szCs w:val="28"/>
        </w:rPr>
        <w:t>е</w:t>
      </w:r>
      <w:r w:rsidRPr="008C1101">
        <w:rPr>
          <w:rFonts w:cs="Times New Roman"/>
          <w:szCs w:val="28"/>
        </w:rPr>
        <w:t>зервирован для адресов хостов в IP-адресах класса С. Следовательно, маска подсети частично внедряется в адресное пространство хоста и представлена десятичным числом меньше, чем 255.</w:t>
      </w:r>
    </w:p>
    <w:p w:rsidR="007B2EA9" w:rsidRPr="008C1101" w:rsidRDefault="007B2EA9" w:rsidP="007B2EA9">
      <w:pPr>
        <w:rPr>
          <w:rFonts w:cs="Times New Roman"/>
          <w:szCs w:val="28"/>
        </w:rPr>
      </w:pPr>
      <w:r w:rsidRPr="008C1101">
        <w:rPr>
          <w:rFonts w:cs="Times New Roman"/>
          <w:szCs w:val="28"/>
        </w:rPr>
        <w:t xml:space="preserve">Затемненная часть на рис </w:t>
      </w:r>
      <w:r w:rsidR="00153182" w:rsidRPr="008C1101">
        <w:rPr>
          <w:rFonts w:cs="Times New Roman"/>
          <w:szCs w:val="28"/>
        </w:rPr>
        <w:t>2.28</w:t>
      </w:r>
      <w:r w:rsidRPr="008C1101">
        <w:rPr>
          <w:rFonts w:cs="Times New Roman"/>
          <w:szCs w:val="28"/>
        </w:rPr>
        <w:t xml:space="preserve"> показывает биты, которые предн</w:t>
      </w:r>
      <w:r w:rsidRPr="008C1101">
        <w:rPr>
          <w:rFonts w:cs="Times New Roman"/>
          <w:szCs w:val="28"/>
        </w:rPr>
        <w:t>а</w:t>
      </w:r>
      <w:r w:rsidRPr="008C1101">
        <w:rPr>
          <w:rFonts w:cs="Times New Roman"/>
          <w:szCs w:val="28"/>
        </w:rPr>
        <w:t>значены для маски подсети с четвертого октета. В этом примере вы о</w:t>
      </w:r>
      <w:r w:rsidRPr="008C1101">
        <w:rPr>
          <w:rFonts w:cs="Times New Roman"/>
          <w:szCs w:val="28"/>
        </w:rPr>
        <w:t>б</w:t>
      </w:r>
      <w:r w:rsidRPr="008C1101">
        <w:rPr>
          <w:rFonts w:cs="Times New Roman"/>
          <w:szCs w:val="28"/>
        </w:rPr>
        <w:t>наружите, что подсети отведена только половина битов, а не все восемь. Это называется .240-маской, которая позволяет организовать до 14 по</w:t>
      </w:r>
      <w:r w:rsidRPr="008C1101">
        <w:rPr>
          <w:rFonts w:cs="Times New Roman"/>
          <w:szCs w:val="28"/>
        </w:rPr>
        <w:t>д</w:t>
      </w:r>
      <w:r w:rsidRPr="008C1101">
        <w:rPr>
          <w:rFonts w:cs="Times New Roman"/>
          <w:szCs w:val="28"/>
        </w:rPr>
        <w:t>сетей. Каждая подсеть имеет достаточно пространства адресов для 14 хостов, то есть всего можно получить 196 хостов.</w:t>
      </w:r>
    </w:p>
    <w:p w:rsidR="007B2EA9" w:rsidRPr="008C1101" w:rsidRDefault="007B2EA9" w:rsidP="007B2EA9">
      <w:pPr>
        <w:rPr>
          <w:rFonts w:cs="Times New Roman"/>
          <w:szCs w:val="28"/>
        </w:rPr>
      </w:pPr>
      <w:r w:rsidRPr="008C1101">
        <w:rPr>
          <w:rFonts w:cs="Times New Roman"/>
          <w:szCs w:val="28"/>
        </w:rPr>
        <w:t>Как видно из таблицы 1, можно выбрать подсеть из ряда подсет</w:t>
      </w:r>
      <w:r w:rsidRPr="008C1101">
        <w:rPr>
          <w:rFonts w:cs="Times New Roman"/>
          <w:szCs w:val="28"/>
        </w:rPr>
        <w:t>е</w:t>
      </w:r>
      <w:r w:rsidRPr="008C1101">
        <w:rPr>
          <w:rFonts w:cs="Times New Roman"/>
          <w:szCs w:val="28"/>
        </w:rPr>
        <w:t>вых масок. Важно запомнить, что чем дальше вправо заходит маска в пространство адресов хостов, тем меньше количество потенциальных хостов. Используемая маска будет зависеть от сетевого приложения. Например, если сетевой маршрутизатор связан соединением "точка-точка" с удаленным офисом, то требуется только два адреса хостов - по одному на каждый конец. В этом примере требуется .252-маска, в кот</w:t>
      </w:r>
      <w:r w:rsidRPr="008C1101">
        <w:rPr>
          <w:rFonts w:cs="Times New Roman"/>
          <w:szCs w:val="28"/>
        </w:rPr>
        <w:t>о</w:t>
      </w:r>
      <w:r w:rsidRPr="008C1101">
        <w:rPr>
          <w:rFonts w:cs="Times New Roman"/>
          <w:szCs w:val="28"/>
        </w:rPr>
        <w:t>рой задействованы только два адреса хостов.</w:t>
      </w:r>
    </w:p>
    <w:p w:rsidR="007B2EA9" w:rsidRPr="008C1101" w:rsidRDefault="007B2EA9" w:rsidP="007B2EA9">
      <w:pPr>
        <w:shd w:val="clear" w:color="auto" w:fill="FFFFFF"/>
        <w:jc w:val="center"/>
        <w:rPr>
          <w:rFonts w:cs="Times New Roman"/>
          <w:color w:val="000000"/>
          <w:szCs w:val="28"/>
        </w:rPr>
      </w:pPr>
      <w:bookmarkStart w:id="79" w:name="image.3.11"/>
      <w:bookmarkEnd w:id="79"/>
      <w:r w:rsidRPr="008C1101">
        <w:rPr>
          <w:rFonts w:cs="Times New Roman"/>
          <w:noProof/>
          <w:color w:val="000000"/>
          <w:szCs w:val="28"/>
          <w:lang w:eastAsia="ru-RU"/>
        </w:rPr>
        <w:lastRenderedPageBreak/>
        <w:drawing>
          <wp:inline distT="0" distB="0" distL="0" distR="0" wp14:anchorId="4D186710" wp14:editId="3C36A136">
            <wp:extent cx="5905500" cy="3781425"/>
            <wp:effectExtent l="0" t="0" r="0" b="9525"/>
            <wp:docPr id="40" name="Рисунок 40" descr="Обычно для подсети используется только часть октета, как в этом примере с классом С"/>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descr="Обычно для подсети используется только часть октета, как в этом примере с классом С"/>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5905500" cy="3781425"/>
                    </a:xfrm>
                    <a:prstGeom prst="rect">
                      <a:avLst/>
                    </a:prstGeom>
                    <a:noFill/>
                    <a:ln>
                      <a:noFill/>
                    </a:ln>
                  </pic:spPr>
                </pic:pic>
              </a:graphicData>
            </a:graphic>
          </wp:inline>
        </w:drawing>
      </w:r>
    </w:p>
    <w:p w:rsidR="007B2EA9" w:rsidRPr="008C1101" w:rsidRDefault="00153182" w:rsidP="007B2EA9">
      <w:pPr>
        <w:jc w:val="center"/>
        <w:rPr>
          <w:rFonts w:cs="Times New Roman"/>
          <w:szCs w:val="28"/>
        </w:rPr>
      </w:pPr>
      <w:r w:rsidRPr="008C1101">
        <w:rPr>
          <w:rFonts w:cs="Times New Roman"/>
          <w:bCs/>
          <w:szCs w:val="28"/>
        </w:rPr>
        <w:t>Рис.2.28.</w:t>
      </w:r>
      <w:r w:rsidR="007B2EA9" w:rsidRPr="008C1101">
        <w:rPr>
          <w:rFonts w:cs="Times New Roman"/>
          <w:szCs w:val="28"/>
        </w:rPr>
        <w:t xml:space="preserve"> Обычно для подсети используется только часть октета, как в этом примере с классом С</w:t>
      </w:r>
    </w:p>
    <w:p w:rsidR="007B2EA9" w:rsidRPr="008C1101" w:rsidRDefault="007B2EA9" w:rsidP="007B2EA9">
      <w:pPr>
        <w:jc w:val="center"/>
        <w:rPr>
          <w:rFonts w:cs="Times New Roman"/>
          <w:szCs w:val="28"/>
        </w:rPr>
      </w:pPr>
    </w:p>
    <w:p w:rsidR="007B2EA9" w:rsidRPr="008C1101" w:rsidRDefault="007B2EA9" w:rsidP="007B2EA9">
      <w:pPr>
        <w:jc w:val="center"/>
        <w:rPr>
          <w:rFonts w:cs="Times New Roman"/>
          <w:szCs w:val="28"/>
        </w:rPr>
      </w:pPr>
    </w:p>
    <w:p w:rsidR="007B2EA9" w:rsidRPr="008C1101" w:rsidRDefault="007B2EA9" w:rsidP="007B2EA9">
      <w:pPr>
        <w:shd w:val="clear" w:color="auto" w:fill="FFFFFF"/>
        <w:rPr>
          <w:rFonts w:cs="Times New Roman"/>
          <w:bCs/>
          <w:i/>
          <w:color w:val="000000"/>
          <w:szCs w:val="28"/>
        </w:rPr>
      </w:pPr>
      <w:r w:rsidRPr="008C1101">
        <w:rPr>
          <w:rFonts w:cs="Times New Roman"/>
          <w:bCs/>
          <w:i/>
          <w:color w:val="000000"/>
          <w:szCs w:val="28"/>
        </w:rPr>
        <w:t xml:space="preserve">Таблица </w:t>
      </w:r>
      <w:r w:rsidR="00153182" w:rsidRPr="008C1101">
        <w:rPr>
          <w:rFonts w:cs="Times New Roman"/>
          <w:bCs/>
          <w:i/>
          <w:color w:val="000000"/>
          <w:szCs w:val="28"/>
        </w:rPr>
        <w:t>4</w:t>
      </w:r>
      <w:r w:rsidRPr="008C1101">
        <w:rPr>
          <w:rFonts w:cs="Times New Roman"/>
          <w:bCs/>
          <w:i/>
          <w:color w:val="000000"/>
          <w:szCs w:val="28"/>
        </w:rPr>
        <w:t>. Маски подсети, перечисленные в соответствии с чи</w:t>
      </w:r>
      <w:r w:rsidRPr="008C1101">
        <w:rPr>
          <w:rFonts w:cs="Times New Roman"/>
          <w:bCs/>
          <w:i/>
          <w:color w:val="000000"/>
          <w:szCs w:val="28"/>
        </w:rPr>
        <w:t>с</w:t>
      </w:r>
      <w:r w:rsidRPr="008C1101">
        <w:rPr>
          <w:rFonts w:cs="Times New Roman"/>
          <w:bCs/>
          <w:i/>
          <w:color w:val="000000"/>
          <w:szCs w:val="28"/>
        </w:rPr>
        <w:t>лом сетевых ID битов</w:t>
      </w:r>
    </w:p>
    <w:p w:rsidR="007B2EA9" w:rsidRPr="008C1101" w:rsidRDefault="007B2EA9" w:rsidP="007B2EA9">
      <w:pPr>
        <w:shd w:val="clear" w:color="auto" w:fill="FFFFFF"/>
        <w:rPr>
          <w:rFonts w:cs="Times New Roman"/>
          <w:color w:val="000000"/>
          <w:szCs w:val="28"/>
        </w:rPr>
      </w:pPr>
    </w:p>
    <w:tbl>
      <w:tblPr>
        <w:tblStyle w:val="af"/>
        <w:tblW w:w="5000" w:type="pct"/>
        <w:tblLook w:val="0000" w:firstRow="0" w:lastRow="0" w:firstColumn="0" w:lastColumn="0" w:noHBand="0" w:noVBand="0"/>
      </w:tblPr>
      <w:tblGrid>
        <w:gridCol w:w="1198"/>
        <w:gridCol w:w="1275"/>
        <w:gridCol w:w="912"/>
        <w:gridCol w:w="2165"/>
        <w:gridCol w:w="1698"/>
        <w:gridCol w:w="1698"/>
      </w:tblGrid>
      <w:tr w:rsidR="007B2EA9" w:rsidRPr="008C1101" w:rsidTr="007B2EA9">
        <w:tc>
          <w:tcPr>
            <w:tcW w:w="657" w:type="pct"/>
            <w:vAlign w:val="center"/>
          </w:tcPr>
          <w:p w:rsidR="007B2EA9" w:rsidRPr="008C1101" w:rsidRDefault="007B2EA9" w:rsidP="00153182">
            <w:pPr>
              <w:ind w:firstLine="0"/>
              <w:jc w:val="center"/>
              <w:rPr>
                <w:rFonts w:cs="Times New Roman"/>
                <w:b/>
                <w:bCs/>
                <w:color w:val="000000"/>
                <w:szCs w:val="28"/>
              </w:rPr>
            </w:pPr>
            <w:bookmarkStart w:id="80" w:name="table.3.1"/>
            <w:bookmarkEnd w:id="80"/>
            <w:r w:rsidRPr="008C1101">
              <w:rPr>
                <w:rFonts w:cs="Times New Roman"/>
                <w:b/>
                <w:bCs/>
                <w:color w:val="000000"/>
                <w:szCs w:val="28"/>
              </w:rPr>
              <w:t>Маска подс</w:t>
            </w:r>
            <w:r w:rsidRPr="008C1101">
              <w:rPr>
                <w:rFonts w:cs="Times New Roman"/>
                <w:b/>
                <w:bCs/>
                <w:color w:val="000000"/>
                <w:szCs w:val="28"/>
              </w:rPr>
              <w:t>е</w:t>
            </w:r>
            <w:r w:rsidRPr="008C1101">
              <w:rPr>
                <w:rFonts w:cs="Times New Roman"/>
                <w:b/>
                <w:bCs/>
                <w:color w:val="000000"/>
                <w:szCs w:val="28"/>
              </w:rPr>
              <w:t>ти</w:t>
            </w:r>
          </w:p>
        </w:tc>
        <w:tc>
          <w:tcPr>
            <w:tcW w:w="694" w:type="pct"/>
            <w:vAlign w:val="center"/>
          </w:tcPr>
          <w:p w:rsidR="007B2EA9" w:rsidRPr="008C1101" w:rsidRDefault="007B2EA9" w:rsidP="00153182">
            <w:pPr>
              <w:ind w:firstLine="17"/>
              <w:jc w:val="center"/>
              <w:rPr>
                <w:rFonts w:cs="Times New Roman"/>
                <w:b/>
                <w:bCs/>
                <w:color w:val="000000"/>
                <w:szCs w:val="28"/>
              </w:rPr>
            </w:pPr>
            <w:r w:rsidRPr="008C1101">
              <w:rPr>
                <w:rFonts w:cs="Times New Roman"/>
                <w:b/>
                <w:bCs/>
                <w:color w:val="000000"/>
                <w:szCs w:val="28"/>
              </w:rPr>
              <w:t>Биты сетев</w:t>
            </w:r>
            <w:r w:rsidRPr="008C1101">
              <w:rPr>
                <w:rFonts w:cs="Times New Roman"/>
                <w:b/>
                <w:bCs/>
                <w:color w:val="000000"/>
                <w:szCs w:val="28"/>
              </w:rPr>
              <w:t>о</w:t>
            </w:r>
            <w:r w:rsidRPr="008C1101">
              <w:rPr>
                <w:rFonts w:cs="Times New Roman"/>
                <w:b/>
                <w:bCs/>
                <w:color w:val="000000"/>
                <w:szCs w:val="28"/>
              </w:rPr>
              <w:t>го</w:t>
            </w:r>
          </w:p>
        </w:tc>
        <w:tc>
          <w:tcPr>
            <w:tcW w:w="517" w:type="pct"/>
            <w:vAlign w:val="center"/>
          </w:tcPr>
          <w:p w:rsidR="007B2EA9" w:rsidRPr="008C1101" w:rsidRDefault="007B2EA9" w:rsidP="00153182">
            <w:pPr>
              <w:ind w:firstLine="0"/>
              <w:jc w:val="center"/>
              <w:rPr>
                <w:rFonts w:cs="Times New Roman"/>
                <w:b/>
                <w:bCs/>
                <w:color w:val="000000"/>
                <w:szCs w:val="28"/>
              </w:rPr>
            </w:pPr>
            <w:r w:rsidRPr="008C1101">
              <w:rPr>
                <w:rFonts w:cs="Times New Roman"/>
                <w:b/>
                <w:bCs/>
                <w:color w:val="000000"/>
                <w:szCs w:val="28"/>
              </w:rPr>
              <w:t>Б</w:t>
            </w:r>
            <w:r w:rsidRPr="008C1101">
              <w:rPr>
                <w:rFonts w:cs="Times New Roman"/>
                <w:b/>
                <w:bCs/>
                <w:color w:val="000000"/>
                <w:szCs w:val="28"/>
              </w:rPr>
              <w:t>и</w:t>
            </w:r>
            <w:r w:rsidRPr="008C1101">
              <w:rPr>
                <w:rFonts w:cs="Times New Roman"/>
                <w:b/>
                <w:bCs/>
                <w:color w:val="000000"/>
                <w:szCs w:val="28"/>
              </w:rPr>
              <w:t>ты ID хоста</w:t>
            </w:r>
          </w:p>
        </w:tc>
        <w:tc>
          <w:tcPr>
            <w:tcW w:w="1141" w:type="pct"/>
            <w:vAlign w:val="center"/>
          </w:tcPr>
          <w:p w:rsidR="007B2EA9" w:rsidRPr="008C1101" w:rsidRDefault="007B2EA9" w:rsidP="00153182">
            <w:pPr>
              <w:ind w:firstLine="0"/>
              <w:jc w:val="center"/>
              <w:rPr>
                <w:rFonts w:cs="Times New Roman"/>
                <w:b/>
                <w:bCs/>
                <w:color w:val="000000"/>
                <w:szCs w:val="28"/>
              </w:rPr>
            </w:pPr>
            <w:r w:rsidRPr="008C1101">
              <w:rPr>
                <w:rFonts w:cs="Times New Roman"/>
                <w:b/>
                <w:bCs/>
                <w:color w:val="000000"/>
                <w:szCs w:val="28"/>
              </w:rPr>
              <w:t>Пример записи</w:t>
            </w:r>
          </w:p>
        </w:tc>
        <w:tc>
          <w:tcPr>
            <w:tcW w:w="909" w:type="pct"/>
            <w:vAlign w:val="center"/>
          </w:tcPr>
          <w:p w:rsidR="007B2EA9" w:rsidRPr="008C1101" w:rsidRDefault="007B2EA9" w:rsidP="00153182">
            <w:pPr>
              <w:ind w:firstLine="50"/>
              <w:jc w:val="center"/>
              <w:rPr>
                <w:rFonts w:cs="Times New Roman"/>
                <w:b/>
                <w:bCs/>
                <w:color w:val="000000"/>
                <w:szCs w:val="28"/>
              </w:rPr>
            </w:pPr>
            <w:r w:rsidRPr="008C1101">
              <w:rPr>
                <w:rFonts w:cs="Times New Roman"/>
                <w:b/>
                <w:bCs/>
                <w:color w:val="000000"/>
                <w:szCs w:val="28"/>
              </w:rPr>
              <w:t>Колич</w:t>
            </w:r>
            <w:r w:rsidRPr="008C1101">
              <w:rPr>
                <w:rFonts w:cs="Times New Roman"/>
                <w:b/>
                <w:bCs/>
                <w:color w:val="000000"/>
                <w:szCs w:val="28"/>
              </w:rPr>
              <w:t>е</w:t>
            </w:r>
            <w:r w:rsidRPr="008C1101">
              <w:rPr>
                <w:rFonts w:cs="Times New Roman"/>
                <w:b/>
                <w:bCs/>
                <w:color w:val="000000"/>
                <w:szCs w:val="28"/>
              </w:rPr>
              <w:t>ство подс</w:t>
            </w:r>
            <w:r w:rsidRPr="008C1101">
              <w:rPr>
                <w:rFonts w:cs="Times New Roman"/>
                <w:b/>
                <w:bCs/>
                <w:color w:val="000000"/>
                <w:szCs w:val="28"/>
              </w:rPr>
              <w:t>е</w:t>
            </w:r>
            <w:r w:rsidRPr="008C1101">
              <w:rPr>
                <w:rFonts w:cs="Times New Roman"/>
                <w:b/>
                <w:bCs/>
                <w:color w:val="000000"/>
                <w:szCs w:val="28"/>
              </w:rPr>
              <w:t>тей</w:t>
            </w:r>
          </w:p>
        </w:tc>
        <w:tc>
          <w:tcPr>
            <w:tcW w:w="1081" w:type="pct"/>
            <w:vAlign w:val="center"/>
          </w:tcPr>
          <w:p w:rsidR="007B2EA9" w:rsidRPr="008C1101" w:rsidRDefault="007B2EA9" w:rsidP="00153182">
            <w:pPr>
              <w:ind w:firstLine="11"/>
              <w:jc w:val="center"/>
              <w:rPr>
                <w:rFonts w:cs="Times New Roman"/>
                <w:b/>
                <w:bCs/>
                <w:color w:val="000000"/>
                <w:szCs w:val="28"/>
              </w:rPr>
            </w:pPr>
            <w:r w:rsidRPr="008C1101">
              <w:rPr>
                <w:rFonts w:cs="Times New Roman"/>
                <w:b/>
                <w:bCs/>
                <w:color w:val="000000"/>
                <w:szCs w:val="28"/>
              </w:rPr>
              <w:t>Колич</w:t>
            </w:r>
            <w:r w:rsidRPr="008C1101">
              <w:rPr>
                <w:rFonts w:cs="Times New Roman"/>
                <w:b/>
                <w:bCs/>
                <w:color w:val="000000"/>
                <w:szCs w:val="28"/>
              </w:rPr>
              <w:t>е</w:t>
            </w:r>
            <w:r w:rsidRPr="008C1101">
              <w:rPr>
                <w:rFonts w:cs="Times New Roman"/>
                <w:b/>
                <w:bCs/>
                <w:color w:val="000000"/>
                <w:szCs w:val="28"/>
              </w:rPr>
              <w:t>ство хостов (узлов) в каждой с</w:t>
            </w:r>
            <w:r w:rsidRPr="008C1101">
              <w:rPr>
                <w:rFonts w:cs="Times New Roman"/>
                <w:b/>
                <w:bCs/>
                <w:color w:val="000000"/>
                <w:szCs w:val="28"/>
              </w:rPr>
              <w:t>е</w:t>
            </w:r>
            <w:r w:rsidRPr="008C1101">
              <w:rPr>
                <w:rFonts w:cs="Times New Roman"/>
                <w:b/>
                <w:bCs/>
                <w:color w:val="000000"/>
                <w:szCs w:val="28"/>
              </w:rPr>
              <w:t>ти</w:t>
            </w:r>
          </w:p>
        </w:tc>
      </w:tr>
      <w:tr w:rsidR="007B2EA9" w:rsidRPr="008C1101" w:rsidTr="007B2EA9">
        <w:tc>
          <w:tcPr>
            <w:tcW w:w="657" w:type="pct"/>
            <w:vAlign w:val="center"/>
          </w:tcPr>
          <w:p w:rsidR="007B2EA9" w:rsidRPr="008C1101" w:rsidRDefault="007B2EA9" w:rsidP="00153182">
            <w:pPr>
              <w:ind w:firstLine="0"/>
              <w:jc w:val="center"/>
              <w:rPr>
                <w:rFonts w:cs="Times New Roman"/>
                <w:color w:val="000000"/>
                <w:szCs w:val="28"/>
              </w:rPr>
            </w:pPr>
            <w:r w:rsidRPr="008C1101">
              <w:rPr>
                <w:rFonts w:cs="Times New Roman"/>
                <w:color w:val="000000"/>
                <w:szCs w:val="28"/>
              </w:rPr>
              <w:t>.192</w:t>
            </w:r>
          </w:p>
        </w:tc>
        <w:tc>
          <w:tcPr>
            <w:tcW w:w="694" w:type="pct"/>
            <w:vAlign w:val="center"/>
          </w:tcPr>
          <w:p w:rsidR="007B2EA9" w:rsidRPr="008C1101" w:rsidRDefault="007B2EA9" w:rsidP="00153182">
            <w:pPr>
              <w:ind w:firstLine="17"/>
              <w:jc w:val="center"/>
              <w:rPr>
                <w:rFonts w:cs="Times New Roman"/>
                <w:color w:val="000000"/>
                <w:szCs w:val="28"/>
              </w:rPr>
            </w:pPr>
            <w:r w:rsidRPr="008C1101">
              <w:rPr>
                <w:rFonts w:cs="Times New Roman"/>
                <w:color w:val="000000"/>
                <w:szCs w:val="28"/>
              </w:rPr>
              <w:t>26</w:t>
            </w:r>
          </w:p>
        </w:tc>
        <w:tc>
          <w:tcPr>
            <w:tcW w:w="517" w:type="pct"/>
            <w:vAlign w:val="center"/>
          </w:tcPr>
          <w:p w:rsidR="007B2EA9" w:rsidRPr="008C1101" w:rsidRDefault="007B2EA9" w:rsidP="00153182">
            <w:pPr>
              <w:ind w:firstLine="0"/>
              <w:jc w:val="center"/>
              <w:rPr>
                <w:rFonts w:cs="Times New Roman"/>
                <w:color w:val="000000"/>
                <w:szCs w:val="28"/>
              </w:rPr>
            </w:pPr>
            <w:r w:rsidRPr="008C1101">
              <w:rPr>
                <w:rFonts w:cs="Times New Roman"/>
                <w:color w:val="000000"/>
                <w:szCs w:val="28"/>
              </w:rPr>
              <w:t>6</w:t>
            </w:r>
          </w:p>
        </w:tc>
        <w:tc>
          <w:tcPr>
            <w:tcW w:w="1141" w:type="pct"/>
            <w:vAlign w:val="center"/>
          </w:tcPr>
          <w:p w:rsidR="007B2EA9" w:rsidRPr="008C1101" w:rsidRDefault="007B2EA9" w:rsidP="00153182">
            <w:pPr>
              <w:ind w:firstLine="0"/>
              <w:jc w:val="center"/>
              <w:rPr>
                <w:rFonts w:cs="Times New Roman"/>
                <w:color w:val="000000"/>
                <w:szCs w:val="28"/>
              </w:rPr>
            </w:pPr>
            <w:r w:rsidRPr="008C1101">
              <w:rPr>
                <w:rFonts w:cs="Times New Roman"/>
                <w:color w:val="000000"/>
                <w:szCs w:val="28"/>
              </w:rPr>
              <w:t>209.98.208.34/26</w:t>
            </w:r>
          </w:p>
        </w:tc>
        <w:tc>
          <w:tcPr>
            <w:tcW w:w="909" w:type="pct"/>
            <w:vAlign w:val="center"/>
          </w:tcPr>
          <w:p w:rsidR="007B2EA9" w:rsidRPr="008C1101" w:rsidRDefault="007B2EA9" w:rsidP="00153182">
            <w:pPr>
              <w:ind w:firstLine="50"/>
              <w:jc w:val="center"/>
              <w:rPr>
                <w:rFonts w:cs="Times New Roman"/>
                <w:color w:val="000000"/>
                <w:szCs w:val="28"/>
              </w:rPr>
            </w:pPr>
            <w:r w:rsidRPr="008C1101">
              <w:rPr>
                <w:rFonts w:cs="Times New Roman"/>
                <w:color w:val="000000"/>
                <w:szCs w:val="28"/>
              </w:rPr>
              <w:t>2</w:t>
            </w:r>
          </w:p>
        </w:tc>
        <w:tc>
          <w:tcPr>
            <w:tcW w:w="1081" w:type="pct"/>
            <w:vAlign w:val="center"/>
          </w:tcPr>
          <w:p w:rsidR="007B2EA9" w:rsidRPr="008C1101" w:rsidRDefault="007B2EA9" w:rsidP="00153182">
            <w:pPr>
              <w:ind w:firstLine="11"/>
              <w:jc w:val="center"/>
              <w:rPr>
                <w:rFonts w:cs="Times New Roman"/>
                <w:color w:val="000000"/>
                <w:szCs w:val="28"/>
              </w:rPr>
            </w:pPr>
            <w:r w:rsidRPr="008C1101">
              <w:rPr>
                <w:rFonts w:cs="Times New Roman"/>
                <w:color w:val="000000"/>
                <w:szCs w:val="28"/>
              </w:rPr>
              <w:t>62</w:t>
            </w:r>
          </w:p>
        </w:tc>
      </w:tr>
      <w:tr w:rsidR="007B2EA9" w:rsidRPr="008C1101" w:rsidTr="007B2EA9">
        <w:tc>
          <w:tcPr>
            <w:tcW w:w="657" w:type="pct"/>
            <w:vAlign w:val="center"/>
          </w:tcPr>
          <w:p w:rsidR="007B2EA9" w:rsidRPr="008C1101" w:rsidRDefault="007B2EA9" w:rsidP="00153182">
            <w:pPr>
              <w:ind w:firstLine="0"/>
              <w:jc w:val="center"/>
              <w:rPr>
                <w:rFonts w:cs="Times New Roman"/>
                <w:color w:val="000000"/>
                <w:szCs w:val="28"/>
              </w:rPr>
            </w:pPr>
            <w:r w:rsidRPr="008C1101">
              <w:rPr>
                <w:rFonts w:cs="Times New Roman"/>
                <w:color w:val="000000"/>
                <w:szCs w:val="28"/>
              </w:rPr>
              <w:t>.224</w:t>
            </w:r>
          </w:p>
        </w:tc>
        <w:tc>
          <w:tcPr>
            <w:tcW w:w="694" w:type="pct"/>
            <w:vAlign w:val="center"/>
          </w:tcPr>
          <w:p w:rsidR="007B2EA9" w:rsidRPr="008C1101" w:rsidRDefault="007B2EA9" w:rsidP="00153182">
            <w:pPr>
              <w:ind w:firstLine="17"/>
              <w:jc w:val="center"/>
              <w:rPr>
                <w:rFonts w:cs="Times New Roman"/>
                <w:color w:val="000000"/>
                <w:szCs w:val="28"/>
              </w:rPr>
            </w:pPr>
            <w:r w:rsidRPr="008C1101">
              <w:rPr>
                <w:rFonts w:cs="Times New Roman"/>
                <w:color w:val="000000"/>
                <w:szCs w:val="28"/>
              </w:rPr>
              <w:t>27</w:t>
            </w:r>
          </w:p>
        </w:tc>
        <w:tc>
          <w:tcPr>
            <w:tcW w:w="517" w:type="pct"/>
            <w:vAlign w:val="center"/>
          </w:tcPr>
          <w:p w:rsidR="007B2EA9" w:rsidRPr="008C1101" w:rsidRDefault="007B2EA9" w:rsidP="00153182">
            <w:pPr>
              <w:ind w:firstLine="0"/>
              <w:jc w:val="center"/>
              <w:rPr>
                <w:rFonts w:cs="Times New Roman"/>
                <w:color w:val="000000"/>
                <w:szCs w:val="28"/>
              </w:rPr>
            </w:pPr>
            <w:r w:rsidRPr="008C1101">
              <w:rPr>
                <w:rFonts w:cs="Times New Roman"/>
                <w:color w:val="000000"/>
                <w:szCs w:val="28"/>
              </w:rPr>
              <w:t>5</w:t>
            </w:r>
          </w:p>
        </w:tc>
        <w:tc>
          <w:tcPr>
            <w:tcW w:w="1141" w:type="pct"/>
            <w:vAlign w:val="center"/>
          </w:tcPr>
          <w:p w:rsidR="007B2EA9" w:rsidRPr="008C1101" w:rsidRDefault="007B2EA9" w:rsidP="00153182">
            <w:pPr>
              <w:ind w:firstLine="0"/>
              <w:jc w:val="center"/>
              <w:rPr>
                <w:rFonts w:cs="Times New Roman"/>
                <w:color w:val="000000"/>
                <w:szCs w:val="28"/>
              </w:rPr>
            </w:pPr>
            <w:r w:rsidRPr="008C1101">
              <w:rPr>
                <w:rFonts w:cs="Times New Roman"/>
                <w:color w:val="000000"/>
                <w:szCs w:val="28"/>
              </w:rPr>
              <w:t>209.98.208.34/27</w:t>
            </w:r>
          </w:p>
        </w:tc>
        <w:tc>
          <w:tcPr>
            <w:tcW w:w="909" w:type="pct"/>
            <w:vAlign w:val="center"/>
          </w:tcPr>
          <w:p w:rsidR="007B2EA9" w:rsidRPr="008C1101" w:rsidRDefault="007B2EA9" w:rsidP="00153182">
            <w:pPr>
              <w:ind w:firstLine="50"/>
              <w:jc w:val="center"/>
              <w:rPr>
                <w:rFonts w:cs="Times New Roman"/>
                <w:color w:val="000000"/>
                <w:szCs w:val="28"/>
              </w:rPr>
            </w:pPr>
            <w:r w:rsidRPr="008C1101">
              <w:rPr>
                <w:rFonts w:cs="Times New Roman"/>
                <w:color w:val="000000"/>
                <w:szCs w:val="28"/>
              </w:rPr>
              <w:t>6</w:t>
            </w:r>
          </w:p>
        </w:tc>
        <w:tc>
          <w:tcPr>
            <w:tcW w:w="1081" w:type="pct"/>
            <w:vAlign w:val="center"/>
          </w:tcPr>
          <w:p w:rsidR="007B2EA9" w:rsidRPr="008C1101" w:rsidRDefault="007B2EA9" w:rsidP="00153182">
            <w:pPr>
              <w:ind w:firstLine="11"/>
              <w:jc w:val="center"/>
              <w:rPr>
                <w:rFonts w:cs="Times New Roman"/>
                <w:color w:val="000000"/>
                <w:szCs w:val="28"/>
              </w:rPr>
            </w:pPr>
            <w:r w:rsidRPr="008C1101">
              <w:rPr>
                <w:rFonts w:cs="Times New Roman"/>
                <w:color w:val="000000"/>
                <w:szCs w:val="28"/>
              </w:rPr>
              <w:t>30</w:t>
            </w:r>
          </w:p>
        </w:tc>
      </w:tr>
      <w:tr w:rsidR="007B2EA9" w:rsidRPr="008C1101" w:rsidTr="007B2EA9">
        <w:tc>
          <w:tcPr>
            <w:tcW w:w="657" w:type="pct"/>
            <w:vAlign w:val="center"/>
          </w:tcPr>
          <w:p w:rsidR="007B2EA9" w:rsidRPr="008C1101" w:rsidRDefault="007B2EA9" w:rsidP="00153182">
            <w:pPr>
              <w:ind w:firstLine="0"/>
              <w:jc w:val="center"/>
              <w:rPr>
                <w:rFonts w:cs="Times New Roman"/>
                <w:color w:val="000000"/>
                <w:szCs w:val="28"/>
              </w:rPr>
            </w:pPr>
            <w:r w:rsidRPr="008C1101">
              <w:rPr>
                <w:rFonts w:cs="Times New Roman"/>
                <w:color w:val="000000"/>
                <w:szCs w:val="28"/>
              </w:rPr>
              <w:t>.240</w:t>
            </w:r>
          </w:p>
        </w:tc>
        <w:tc>
          <w:tcPr>
            <w:tcW w:w="694" w:type="pct"/>
            <w:vAlign w:val="center"/>
          </w:tcPr>
          <w:p w:rsidR="007B2EA9" w:rsidRPr="008C1101" w:rsidRDefault="007B2EA9" w:rsidP="00153182">
            <w:pPr>
              <w:ind w:firstLine="17"/>
              <w:jc w:val="center"/>
              <w:rPr>
                <w:rFonts w:cs="Times New Roman"/>
                <w:color w:val="000000"/>
                <w:szCs w:val="28"/>
              </w:rPr>
            </w:pPr>
            <w:r w:rsidRPr="008C1101">
              <w:rPr>
                <w:rFonts w:cs="Times New Roman"/>
                <w:color w:val="000000"/>
                <w:szCs w:val="28"/>
              </w:rPr>
              <w:t>28</w:t>
            </w:r>
          </w:p>
        </w:tc>
        <w:tc>
          <w:tcPr>
            <w:tcW w:w="517" w:type="pct"/>
            <w:vAlign w:val="center"/>
          </w:tcPr>
          <w:p w:rsidR="007B2EA9" w:rsidRPr="008C1101" w:rsidRDefault="007B2EA9" w:rsidP="00153182">
            <w:pPr>
              <w:ind w:firstLine="0"/>
              <w:jc w:val="center"/>
              <w:rPr>
                <w:rFonts w:cs="Times New Roman"/>
                <w:color w:val="000000"/>
                <w:szCs w:val="28"/>
              </w:rPr>
            </w:pPr>
            <w:r w:rsidRPr="008C1101">
              <w:rPr>
                <w:rFonts w:cs="Times New Roman"/>
                <w:color w:val="000000"/>
                <w:szCs w:val="28"/>
              </w:rPr>
              <w:t>4</w:t>
            </w:r>
          </w:p>
        </w:tc>
        <w:tc>
          <w:tcPr>
            <w:tcW w:w="1141" w:type="pct"/>
            <w:vAlign w:val="center"/>
          </w:tcPr>
          <w:p w:rsidR="007B2EA9" w:rsidRPr="008C1101" w:rsidRDefault="007B2EA9" w:rsidP="00153182">
            <w:pPr>
              <w:ind w:firstLine="0"/>
              <w:jc w:val="center"/>
              <w:rPr>
                <w:rFonts w:cs="Times New Roman"/>
                <w:color w:val="000000"/>
                <w:szCs w:val="28"/>
              </w:rPr>
            </w:pPr>
            <w:r w:rsidRPr="008C1101">
              <w:rPr>
                <w:rFonts w:cs="Times New Roman"/>
                <w:color w:val="000000"/>
                <w:szCs w:val="28"/>
              </w:rPr>
              <w:t>209.98.208.34/28</w:t>
            </w:r>
          </w:p>
        </w:tc>
        <w:tc>
          <w:tcPr>
            <w:tcW w:w="909" w:type="pct"/>
            <w:vAlign w:val="center"/>
          </w:tcPr>
          <w:p w:rsidR="007B2EA9" w:rsidRPr="008C1101" w:rsidRDefault="007B2EA9" w:rsidP="00153182">
            <w:pPr>
              <w:ind w:firstLine="50"/>
              <w:jc w:val="center"/>
              <w:rPr>
                <w:rFonts w:cs="Times New Roman"/>
                <w:color w:val="000000"/>
                <w:szCs w:val="28"/>
              </w:rPr>
            </w:pPr>
            <w:r w:rsidRPr="008C1101">
              <w:rPr>
                <w:rFonts w:cs="Times New Roman"/>
                <w:color w:val="000000"/>
                <w:szCs w:val="28"/>
              </w:rPr>
              <w:t>14</w:t>
            </w:r>
          </w:p>
        </w:tc>
        <w:tc>
          <w:tcPr>
            <w:tcW w:w="1081" w:type="pct"/>
            <w:vAlign w:val="center"/>
          </w:tcPr>
          <w:p w:rsidR="007B2EA9" w:rsidRPr="008C1101" w:rsidRDefault="007B2EA9" w:rsidP="00153182">
            <w:pPr>
              <w:ind w:firstLine="11"/>
              <w:jc w:val="center"/>
              <w:rPr>
                <w:rFonts w:cs="Times New Roman"/>
                <w:color w:val="000000"/>
                <w:szCs w:val="28"/>
              </w:rPr>
            </w:pPr>
            <w:r w:rsidRPr="008C1101">
              <w:rPr>
                <w:rFonts w:cs="Times New Roman"/>
                <w:color w:val="000000"/>
                <w:szCs w:val="28"/>
              </w:rPr>
              <w:t>14</w:t>
            </w:r>
          </w:p>
        </w:tc>
      </w:tr>
      <w:tr w:rsidR="007B2EA9" w:rsidRPr="008C1101" w:rsidTr="007B2EA9">
        <w:tc>
          <w:tcPr>
            <w:tcW w:w="657" w:type="pct"/>
            <w:vAlign w:val="center"/>
          </w:tcPr>
          <w:p w:rsidR="007B2EA9" w:rsidRPr="008C1101" w:rsidRDefault="007B2EA9" w:rsidP="00153182">
            <w:pPr>
              <w:ind w:firstLine="0"/>
              <w:jc w:val="center"/>
              <w:rPr>
                <w:rFonts w:cs="Times New Roman"/>
                <w:color w:val="000000"/>
                <w:szCs w:val="28"/>
              </w:rPr>
            </w:pPr>
            <w:r w:rsidRPr="008C1101">
              <w:rPr>
                <w:rFonts w:cs="Times New Roman"/>
                <w:color w:val="000000"/>
                <w:szCs w:val="28"/>
              </w:rPr>
              <w:t>.248</w:t>
            </w:r>
          </w:p>
        </w:tc>
        <w:tc>
          <w:tcPr>
            <w:tcW w:w="694" w:type="pct"/>
            <w:vAlign w:val="center"/>
          </w:tcPr>
          <w:p w:rsidR="007B2EA9" w:rsidRPr="008C1101" w:rsidRDefault="007B2EA9" w:rsidP="00153182">
            <w:pPr>
              <w:ind w:firstLine="17"/>
              <w:jc w:val="center"/>
              <w:rPr>
                <w:rFonts w:cs="Times New Roman"/>
                <w:color w:val="000000"/>
                <w:szCs w:val="28"/>
              </w:rPr>
            </w:pPr>
            <w:r w:rsidRPr="008C1101">
              <w:rPr>
                <w:rFonts w:cs="Times New Roman"/>
                <w:color w:val="000000"/>
                <w:szCs w:val="28"/>
              </w:rPr>
              <w:t>29</w:t>
            </w:r>
          </w:p>
        </w:tc>
        <w:tc>
          <w:tcPr>
            <w:tcW w:w="517" w:type="pct"/>
            <w:vAlign w:val="center"/>
          </w:tcPr>
          <w:p w:rsidR="007B2EA9" w:rsidRPr="008C1101" w:rsidRDefault="007B2EA9" w:rsidP="00153182">
            <w:pPr>
              <w:ind w:firstLine="0"/>
              <w:jc w:val="center"/>
              <w:rPr>
                <w:rFonts w:cs="Times New Roman"/>
                <w:color w:val="000000"/>
                <w:szCs w:val="28"/>
              </w:rPr>
            </w:pPr>
            <w:r w:rsidRPr="008C1101">
              <w:rPr>
                <w:rFonts w:cs="Times New Roman"/>
                <w:color w:val="000000"/>
                <w:szCs w:val="28"/>
              </w:rPr>
              <w:t>3</w:t>
            </w:r>
          </w:p>
        </w:tc>
        <w:tc>
          <w:tcPr>
            <w:tcW w:w="1141" w:type="pct"/>
            <w:vAlign w:val="center"/>
          </w:tcPr>
          <w:p w:rsidR="007B2EA9" w:rsidRPr="008C1101" w:rsidRDefault="007B2EA9" w:rsidP="00153182">
            <w:pPr>
              <w:ind w:firstLine="0"/>
              <w:jc w:val="center"/>
              <w:rPr>
                <w:rFonts w:cs="Times New Roman"/>
                <w:color w:val="000000"/>
                <w:szCs w:val="28"/>
              </w:rPr>
            </w:pPr>
            <w:r w:rsidRPr="008C1101">
              <w:rPr>
                <w:rFonts w:cs="Times New Roman"/>
                <w:color w:val="000000"/>
                <w:szCs w:val="28"/>
              </w:rPr>
              <w:t>209.98.208.34/29</w:t>
            </w:r>
          </w:p>
        </w:tc>
        <w:tc>
          <w:tcPr>
            <w:tcW w:w="909" w:type="pct"/>
            <w:vAlign w:val="center"/>
          </w:tcPr>
          <w:p w:rsidR="007B2EA9" w:rsidRPr="008C1101" w:rsidRDefault="007B2EA9" w:rsidP="00153182">
            <w:pPr>
              <w:ind w:firstLine="50"/>
              <w:jc w:val="center"/>
              <w:rPr>
                <w:rFonts w:cs="Times New Roman"/>
                <w:color w:val="000000"/>
                <w:szCs w:val="28"/>
              </w:rPr>
            </w:pPr>
            <w:r w:rsidRPr="008C1101">
              <w:rPr>
                <w:rFonts w:cs="Times New Roman"/>
                <w:color w:val="000000"/>
                <w:szCs w:val="28"/>
              </w:rPr>
              <w:t>30</w:t>
            </w:r>
          </w:p>
        </w:tc>
        <w:tc>
          <w:tcPr>
            <w:tcW w:w="1081" w:type="pct"/>
            <w:vAlign w:val="center"/>
          </w:tcPr>
          <w:p w:rsidR="007B2EA9" w:rsidRPr="008C1101" w:rsidRDefault="007B2EA9" w:rsidP="00153182">
            <w:pPr>
              <w:ind w:firstLine="11"/>
              <w:jc w:val="center"/>
              <w:rPr>
                <w:rFonts w:cs="Times New Roman"/>
                <w:color w:val="000000"/>
                <w:szCs w:val="28"/>
              </w:rPr>
            </w:pPr>
            <w:r w:rsidRPr="008C1101">
              <w:rPr>
                <w:rFonts w:cs="Times New Roman"/>
                <w:color w:val="000000"/>
                <w:szCs w:val="28"/>
              </w:rPr>
              <w:t>6</w:t>
            </w:r>
          </w:p>
        </w:tc>
      </w:tr>
      <w:tr w:rsidR="007B2EA9" w:rsidRPr="008C1101" w:rsidTr="007B2EA9">
        <w:tc>
          <w:tcPr>
            <w:tcW w:w="657" w:type="pct"/>
            <w:vAlign w:val="center"/>
          </w:tcPr>
          <w:p w:rsidR="007B2EA9" w:rsidRPr="008C1101" w:rsidRDefault="007B2EA9" w:rsidP="00153182">
            <w:pPr>
              <w:ind w:firstLine="0"/>
              <w:jc w:val="center"/>
              <w:rPr>
                <w:rFonts w:cs="Times New Roman"/>
                <w:color w:val="000000"/>
                <w:szCs w:val="28"/>
              </w:rPr>
            </w:pPr>
            <w:r w:rsidRPr="008C1101">
              <w:rPr>
                <w:rFonts w:cs="Times New Roman"/>
                <w:color w:val="000000"/>
                <w:szCs w:val="28"/>
              </w:rPr>
              <w:t>.252</w:t>
            </w:r>
          </w:p>
        </w:tc>
        <w:tc>
          <w:tcPr>
            <w:tcW w:w="694" w:type="pct"/>
            <w:vAlign w:val="center"/>
          </w:tcPr>
          <w:p w:rsidR="007B2EA9" w:rsidRPr="008C1101" w:rsidRDefault="007B2EA9" w:rsidP="00153182">
            <w:pPr>
              <w:ind w:firstLine="17"/>
              <w:jc w:val="center"/>
              <w:rPr>
                <w:rFonts w:cs="Times New Roman"/>
                <w:color w:val="000000"/>
                <w:szCs w:val="28"/>
              </w:rPr>
            </w:pPr>
            <w:r w:rsidRPr="008C1101">
              <w:rPr>
                <w:rFonts w:cs="Times New Roman"/>
                <w:color w:val="000000"/>
                <w:szCs w:val="28"/>
              </w:rPr>
              <w:t>30</w:t>
            </w:r>
          </w:p>
        </w:tc>
        <w:tc>
          <w:tcPr>
            <w:tcW w:w="517" w:type="pct"/>
            <w:vAlign w:val="center"/>
          </w:tcPr>
          <w:p w:rsidR="007B2EA9" w:rsidRPr="008C1101" w:rsidRDefault="007B2EA9" w:rsidP="00153182">
            <w:pPr>
              <w:ind w:firstLine="0"/>
              <w:jc w:val="center"/>
              <w:rPr>
                <w:rFonts w:cs="Times New Roman"/>
                <w:color w:val="000000"/>
                <w:szCs w:val="28"/>
              </w:rPr>
            </w:pPr>
            <w:r w:rsidRPr="008C1101">
              <w:rPr>
                <w:rFonts w:cs="Times New Roman"/>
                <w:color w:val="000000"/>
                <w:szCs w:val="28"/>
              </w:rPr>
              <w:t>2</w:t>
            </w:r>
          </w:p>
        </w:tc>
        <w:tc>
          <w:tcPr>
            <w:tcW w:w="1141" w:type="pct"/>
            <w:vAlign w:val="center"/>
          </w:tcPr>
          <w:p w:rsidR="007B2EA9" w:rsidRPr="008C1101" w:rsidRDefault="007B2EA9" w:rsidP="00153182">
            <w:pPr>
              <w:ind w:firstLine="0"/>
              <w:jc w:val="center"/>
              <w:rPr>
                <w:rFonts w:cs="Times New Roman"/>
                <w:color w:val="000000"/>
                <w:szCs w:val="28"/>
              </w:rPr>
            </w:pPr>
            <w:r w:rsidRPr="008C1101">
              <w:rPr>
                <w:rFonts w:cs="Times New Roman"/>
                <w:color w:val="000000"/>
                <w:szCs w:val="28"/>
              </w:rPr>
              <w:t>209.98.208.34/30</w:t>
            </w:r>
          </w:p>
        </w:tc>
        <w:tc>
          <w:tcPr>
            <w:tcW w:w="909" w:type="pct"/>
            <w:vAlign w:val="center"/>
          </w:tcPr>
          <w:p w:rsidR="007B2EA9" w:rsidRPr="008C1101" w:rsidRDefault="007B2EA9" w:rsidP="00153182">
            <w:pPr>
              <w:ind w:firstLine="50"/>
              <w:jc w:val="center"/>
              <w:rPr>
                <w:rFonts w:cs="Times New Roman"/>
                <w:color w:val="000000"/>
                <w:szCs w:val="28"/>
              </w:rPr>
            </w:pPr>
            <w:r w:rsidRPr="008C1101">
              <w:rPr>
                <w:rFonts w:cs="Times New Roman"/>
                <w:color w:val="000000"/>
                <w:szCs w:val="28"/>
              </w:rPr>
              <w:t>62</w:t>
            </w:r>
          </w:p>
        </w:tc>
        <w:tc>
          <w:tcPr>
            <w:tcW w:w="1081" w:type="pct"/>
            <w:vAlign w:val="center"/>
          </w:tcPr>
          <w:p w:rsidR="007B2EA9" w:rsidRPr="008C1101" w:rsidRDefault="007B2EA9" w:rsidP="00153182">
            <w:pPr>
              <w:ind w:firstLine="11"/>
              <w:jc w:val="center"/>
              <w:rPr>
                <w:rFonts w:cs="Times New Roman"/>
                <w:color w:val="000000"/>
                <w:szCs w:val="28"/>
              </w:rPr>
            </w:pPr>
            <w:r w:rsidRPr="008C1101">
              <w:rPr>
                <w:rFonts w:cs="Times New Roman"/>
                <w:color w:val="000000"/>
                <w:szCs w:val="28"/>
              </w:rPr>
              <w:t>2</w:t>
            </w:r>
          </w:p>
        </w:tc>
      </w:tr>
    </w:tbl>
    <w:p w:rsidR="00A736CB" w:rsidRPr="008C1101" w:rsidRDefault="00A736CB" w:rsidP="00101231">
      <w:pPr>
        <w:rPr>
          <w:rFonts w:cs="Times New Roman"/>
          <w:szCs w:val="28"/>
          <w:lang w:val="en-US"/>
        </w:rPr>
      </w:pPr>
    </w:p>
    <w:p w:rsidR="00A736CB" w:rsidRPr="008C1101" w:rsidRDefault="00A736CB" w:rsidP="00101231">
      <w:pPr>
        <w:pStyle w:val="3"/>
        <w:rPr>
          <w:rFonts w:ascii="Times New Roman" w:hAnsi="Times New Roman" w:cs="Times New Roman"/>
          <w:szCs w:val="28"/>
        </w:rPr>
      </w:pPr>
      <w:bookmarkStart w:id="81" w:name="_Toc347384303"/>
      <w:r w:rsidRPr="008C1101">
        <w:rPr>
          <w:rFonts w:ascii="Times New Roman" w:hAnsi="Times New Roman" w:cs="Times New Roman"/>
          <w:szCs w:val="28"/>
        </w:rPr>
        <w:t>Частные адреса</w:t>
      </w:r>
      <w:bookmarkEnd w:id="81"/>
    </w:p>
    <w:p w:rsidR="00A736CB" w:rsidRPr="008C1101" w:rsidRDefault="00A736CB" w:rsidP="00101231">
      <w:pPr>
        <w:rPr>
          <w:rFonts w:cs="Times New Roman"/>
          <w:szCs w:val="28"/>
        </w:rPr>
      </w:pPr>
      <w:r w:rsidRPr="008C1101">
        <w:rPr>
          <w:rFonts w:cs="Times New Roman"/>
          <w:szCs w:val="28"/>
        </w:rPr>
        <w:t>Если вы соедините устройство с системой Windows XP Professional с локальной сетью, ему надо будет присвоить IP-адрес. Однако если и</w:t>
      </w:r>
      <w:r w:rsidRPr="008C1101">
        <w:rPr>
          <w:rFonts w:cs="Times New Roman"/>
          <w:szCs w:val="28"/>
        </w:rPr>
        <w:t>н</w:t>
      </w:r>
      <w:r w:rsidRPr="008C1101">
        <w:rPr>
          <w:rFonts w:cs="Times New Roman"/>
          <w:szCs w:val="28"/>
        </w:rPr>
        <w:t>тернет использует для связи IP-адреса, то что может помешать какому-нибудь чудаку ввести ваш IP-адрес и добраться до ваших персональных файлов? Помимо всего прочего, использование личных адресов позв</w:t>
      </w:r>
      <w:r w:rsidRPr="008C1101">
        <w:rPr>
          <w:rFonts w:cs="Times New Roman"/>
          <w:szCs w:val="28"/>
        </w:rPr>
        <w:t>о</w:t>
      </w:r>
      <w:r w:rsidRPr="008C1101">
        <w:rPr>
          <w:rFonts w:cs="Times New Roman"/>
          <w:szCs w:val="28"/>
        </w:rPr>
        <w:t>ляет различным локальным сетям использовать одни и те же IP-адреса. Это возможно, потому что эти адреса используются только в рамках вашей локальной сети.</w:t>
      </w:r>
    </w:p>
    <w:p w:rsidR="00A736CB" w:rsidRPr="008C1101" w:rsidRDefault="00A736CB" w:rsidP="00101231">
      <w:pPr>
        <w:rPr>
          <w:rFonts w:cs="Times New Roman"/>
          <w:szCs w:val="28"/>
        </w:rPr>
      </w:pPr>
      <w:r w:rsidRPr="008C1101">
        <w:rPr>
          <w:rFonts w:cs="Times New Roman"/>
          <w:szCs w:val="28"/>
        </w:rPr>
        <w:t>IANA резервирует для личного использования три блока IP-адресов. Это предохраняет от нехватки IP-адресов (так как повторно и</w:t>
      </w:r>
      <w:r w:rsidRPr="008C1101">
        <w:rPr>
          <w:rFonts w:cs="Times New Roman"/>
          <w:szCs w:val="28"/>
        </w:rPr>
        <w:t>с</w:t>
      </w:r>
      <w:r w:rsidRPr="008C1101">
        <w:rPr>
          <w:rFonts w:cs="Times New Roman"/>
          <w:szCs w:val="28"/>
        </w:rPr>
        <w:t>пользовать одни и те же IP-адреса для устройств, не подключенных к глобальной сети, могут несколько организаций). Вот эти три блока.</w:t>
      </w:r>
    </w:p>
    <w:p w:rsidR="00A736CB" w:rsidRPr="008C1101" w:rsidRDefault="00A736CB" w:rsidP="00101231">
      <w:pPr>
        <w:numPr>
          <w:ilvl w:val="0"/>
          <w:numId w:val="18"/>
        </w:numPr>
        <w:shd w:val="clear" w:color="auto" w:fill="FFFFFF"/>
        <w:spacing w:before="100" w:beforeAutospacing="1" w:after="100" w:afterAutospacing="1"/>
        <w:ind w:firstLine="567"/>
        <w:contextualSpacing w:val="0"/>
        <w:jc w:val="left"/>
        <w:rPr>
          <w:rFonts w:cs="Times New Roman"/>
          <w:color w:val="000000"/>
          <w:szCs w:val="28"/>
        </w:rPr>
      </w:pPr>
      <w:r w:rsidRPr="008C1101">
        <w:rPr>
          <w:rFonts w:cs="Times New Roman"/>
          <w:color w:val="000000"/>
          <w:szCs w:val="28"/>
        </w:rPr>
        <w:t>С 10.0.0.0 по 10.255.255.255. Блок 10 - это один сетевой н</w:t>
      </w:r>
      <w:r w:rsidRPr="008C1101">
        <w:rPr>
          <w:rFonts w:cs="Times New Roman"/>
          <w:color w:val="000000"/>
          <w:szCs w:val="28"/>
        </w:rPr>
        <w:t>о</w:t>
      </w:r>
      <w:r w:rsidRPr="008C1101">
        <w:rPr>
          <w:rFonts w:cs="Times New Roman"/>
          <w:color w:val="000000"/>
          <w:szCs w:val="28"/>
        </w:rPr>
        <w:t xml:space="preserve">мер класса А. </w:t>
      </w:r>
    </w:p>
    <w:p w:rsidR="00A736CB" w:rsidRPr="008C1101" w:rsidRDefault="00A736CB" w:rsidP="00101231">
      <w:pPr>
        <w:numPr>
          <w:ilvl w:val="0"/>
          <w:numId w:val="18"/>
        </w:numPr>
        <w:shd w:val="clear" w:color="auto" w:fill="FFFFFF"/>
        <w:spacing w:before="100" w:beforeAutospacing="1" w:after="100" w:afterAutospacing="1"/>
        <w:ind w:firstLine="567"/>
        <w:contextualSpacing w:val="0"/>
        <w:jc w:val="left"/>
        <w:rPr>
          <w:rFonts w:cs="Times New Roman"/>
          <w:color w:val="000000"/>
          <w:szCs w:val="28"/>
        </w:rPr>
      </w:pPr>
      <w:r w:rsidRPr="008C1101">
        <w:rPr>
          <w:rFonts w:cs="Times New Roman"/>
          <w:color w:val="000000"/>
          <w:szCs w:val="28"/>
        </w:rPr>
        <w:t xml:space="preserve">С 172.16.0.0 по 172.31.255.255. Блок 172 - это 16 постоянных сетевых номеров класса В. </w:t>
      </w:r>
    </w:p>
    <w:p w:rsidR="00A736CB" w:rsidRPr="008C1101" w:rsidRDefault="00A736CB" w:rsidP="00101231">
      <w:pPr>
        <w:numPr>
          <w:ilvl w:val="0"/>
          <w:numId w:val="18"/>
        </w:numPr>
        <w:shd w:val="clear" w:color="auto" w:fill="FFFFFF"/>
        <w:spacing w:before="100" w:beforeAutospacing="1" w:after="100" w:afterAutospacing="1"/>
        <w:ind w:firstLine="567"/>
        <w:contextualSpacing w:val="0"/>
        <w:jc w:val="left"/>
        <w:rPr>
          <w:rFonts w:cs="Times New Roman"/>
          <w:color w:val="000000"/>
          <w:szCs w:val="28"/>
        </w:rPr>
      </w:pPr>
      <w:r w:rsidRPr="008C1101">
        <w:rPr>
          <w:rFonts w:cs="Times New Roman"/>
          <w:color w:val="000000"/>
          <w:szCs w:val="28"/>
        </w:rPr>
        <w:t>С 192.168.0.0 по 192.168.255.255. Блок 192 - это 256 пост</w:t>
      </w:r>
      <w:r w:rsidRPr="008C1101">
        <w:rPr>
          <w:rFonts w:cs="Times New Roman"/>
          <w:color w:val="000000"/>
          <w:szCs w:val="28"/>
        </w:rPr>
        <w:t>о</w:t>
      </w:r>
      <w:r w:rsidRPr="008C1101">
        <w:rPr>
          <w:rFonts w:cs="Times New Roman"/>
          <w:color w:val="000000"/>
          <w:szCs w:val="28"/>
        </w:rPr>
        <w:t>янных сетевых номеров класса С.</w:t>
      </w:r>
    </w:p>
    <w:p w:rsidR="00A736CB" w:rsidRPr="008C1101" w:rsidRDefault="00A736CB" w:rsidP="00101231">
      <w:pPr>
        <w:rPr>
          <w:rFonts w:cs="Times New Roman"/>
          <w:szCs w:val="28"/>
        </w:rPr>
      </w:pPr>
      <w:r w:rsidRPr="008C1101">
        <w:rPr>
          <w:rFonts w:cs="Times New Roman"/>
          <w:szCs w:val="28"/>
        </w:rPr>
        <w:t>Не существует официальных правил, когда использовать один из перечисленных блоков частных сетевых IP-адресов. Полиция, следящая за использованием IP-адресов, не придет и не арестует вас за использ</w:t>
      </w:r>
      <w:r w:rsidRPr="008C1101">
        <w:rPr>
          <w:rFonts w:cs="Times New Roman"/>
          <w:szCs w:val="28"/>
        </w:rPr>
        <w:t>о</w:t>
      </w:r>
      <w:r w:rsidRPr="008C1101">
        <w:rPr>
          <w:rFonts w:cs="Times New Roman"/>
          <w:szCs w:val="28"/>
        </w:rPr>
        <w:t>вание блока 172 вместо положенного 192. Обычно используют тот, к</w:t>
      </w:r>
      <w:r w:rsidRPr="008C1101">
        <w:rPr>
          <w:rFonts w:cs="Times New Roman"/>
          <w:szCs w:val="28"/>
        </w:rPr>
        <w:t>о</w:t>
      </w:r>
      <w:r w:rsidRPr="008C1101">
        <w:rPr>
          <w:rFonts w:cs="Times New Roman"/>
          <w:szCs w:val="28"/>
        </w:rPr>
        <w:t>торый больше подходит по размеру. По очевидным причинам не след</w:t>
      </w:r>
      <w:r w:rsidRPr="008C1101">
        <w:rPr>
          <w:rFonts w:cs="Times New Roman"/>
          <w:szCs w:val="28"/>
        </w:rPr>
        <w:t>у</w:t>
      </w:r>
      <w:r w:rsidRPr="008C1101">
        <w:rPr>
          <w:rFonts w:cs="Times New Roman"/>
          <w:szCs w:val="28"/>
        </w:rPr>
        <w:t>ет использовать адрес 10.х.х.х, если локальная сеть насчитывает не б</w:t>
      </w:r>
      <w:r w:rsidRPr="008C1101">
        <w:rPr>
          <w:rFonts w:cs="Times New Roman"/>
          <w:szCs w:val="28"/>
        </w:rPr>
        <w:t>о</w:t>
      </w:r>
      <w:r w:rsidRPr="008C1101">
        <w:rPr>
          <w:rFonts w:cs="Times New Roman"/>
          <w:szCs w:val="28"/>
        </w:rPr>
        <w:t>лее 254 хостов. Однако, используя частные адреса, сетевой администр</w:t>
      </w:r>
      <w:r w:rsidRPr="008C1101">
        <w:rPr>
          <w:rFonts w:cs="Times New Roman"/>
          <w:szCs w:val="28"/>
        </w:rPr>
        <w:t>а</w:t>
      </w:r>
      <w:r w:rsidRPr="008C1101">
        <w:rPr>
          <w:rFonts w:cs="Times New Roman"/>
          <w:szCs w:val="28"/>
        </w:rPr>
        <w:t>тор может чувствовать себя свободно при присвоении адресов разли</w:t>
      </w:r>
      <w:r w:rsidRPr="008C1101">
        <w:rPr>
          <w:rFonts w:cs="Times New Roman"/>
          <w:szCs w:val="28"/>
        </w:rPr>
        <w:t>ч</w:t>
      </w:r>
      <w:r w:rsidRPr="008C1101">
        <w:rPr>
          <w:rFonts w:cs="Times New Roman"/>
          <w:szCs w:val="28"/>
        </w:rPr>
        <w:t>ным частям сети, так как строгие правила для IP-адресов общего пол</w:t>
      </w:r>
      <w:r w:rsidRPr="008C1101">
        <w:rPr>
          <w:rFonts w:cs="Times New Roman"/>
          <w:szCs w:val="28"/>
        </w:rPr>
        <w:t>ь</w:t>
      </w:r>
      <w:r w:rsidRPr="008C1101">
        <w:rPr>
          <w:rFonts w:cs="Times New Roman"/>
          <w:szCs w:val="28"/>
        </w:rPr>
        <w:t>зования здесь не применяются.</w:t>
      </w:r>
    </w:p>
    <w:p w:rsidR="00A736CB" w:rsidRPr="008C1101" w:rsidRDefault="00A736CB" w:rsidP="00101231">
      <w:pPr>
        <w:rPr>
          <w:rFonts w:cs="Times New Roman"/>
          <w:szCs w:val="28"/>
        </w:rPr>
      </w:pPr>
      <w:r w:rsidRPr="008C1101">
        <w:rPr>
          <w:rFonts w:cs="Times New Roman"/>
          <w:szCs w:val="28"/>
        </w:rPr>
        <w:t>Если в сети имеется устройство, которое граничит с интернетом (так называемое краевое устройство), то ему следует присвоить IP-адрес общего пользования. Использование частных IP-адресов подразумев</w:t>
      </w:r>
      <w:r w:rsidRPr="008C1101">
        <w:rPr>
          <w:rFonts w:cs="Times New Roman"/>
          <w:szCs w:val="28"/>
        </w:rPr>
        <w:t>а</w:t>
      </w:r>
      <w:r w:rsidRPr="008C1101">
        <w:rPr>
          <w:rFonts w:cs="Times New Roman"/>
          <w:szCs w:val="28"/>
        </w:rPr>
        <w:t>ется только на хостах, которые связаны с устройствами внутри локал</w:t>
      </w:r>
      <w:r w:rsidRPr="008C1101">
        <w:rPr>
          <w:rFonts w:cs="Times New Roman"/>
          <w:szCs w:val="28"/>
        </w:rPr>
        <w:t>ь</w:t>
      </w:r>
      <w:r w:rsidRPr="008C1101">
        <w:rPr>
          <w:rFonts w:cs="Times New Roman"/>
          <w:szCs w:val="28"/>
        </w:rPr>
        <w:t>ной сети.</w:t>
      </w:r>
    </w:p>
    <w:p w:rsidR="00A736CB" w:rsidRPr="008C1101" w:rsidRDefault="00A736CB" w:rsidP="00101231">
      <w:pPr>
        <w:rPr>
          <w:rFonts w:cs="Times New Roman"/>
          <w:szCs w:val="28"/>
        </w:rPr>
      </w:pPr>
      <w:r w:rsidRPr="008C1101">
        <w:rPr>
          <w:rFonts w:cs="Times New Roman"/>
          <w:szCs w:val="28"/>
        </w:rPr>
        <w:t>Итак, если имеется частный IP-адрес на рабочей станции, то каким образом можно установить связь с интернетом? В конце концов, не я</w:t>
      </w:r>
      <w:r w:rsidRPr="008C1101">
        <w:rPr>
          <w:rFonts w:cs="Times New Roman"/>
          <w:szCs w:val="28"/>
        </w:rPr>
        <w:t>в</w:t>
      </w:r>
      <w:r w:rsidRPr="008C1101">
        <w:rPr>
          <w:rFonts w:cs="Times New Roman"/>
          <w:szCs w:val="28"/>
        </w:rPr>
        <w:t xml:space="preserve">ляется ли целью частной адресации сохранение конфиденциальности </w:t>
      </w:r>
      <w:r w:rsidRPr="008C1101">
        <w:rPr>
          <w:rFonts w:cs="Times New Roman"/>
          <w:szCs w:val="28"/>
        </w:rPr>
        <w:lastRenderedPageBreak/>
        <w:t>связи? Это верно, но только до некоторой степени. Существует две службы трансляции IP-адресов, которые временно выдают действител</w:t>
      </w:r>
      <w:r w:rsidRPr="008C1101">
        <w:rPr>
          <w:rFonts w:cs="Times New Roman"/>
          <w:szCs w:val="28"/>
        </w:rPr>
        <w:t>ь</w:t>
      </w:r>
      <w:r w:rsidRPr="008C1101">
        <w:rPr>
          <w:rFonts w:cs="Times New Roman"/>
          <w:szCs w:val="28"/>
        </w:rPr>
        <w:t>ные IP-адреса общего пользования узлам, которые используют постоя</w:t>
      </w:r>
      <w:r w:rsidRPr="008C1101">
        <w:rPr>
          <w:rFonts w:cs="Times New Roman"/>
          <w:szCs w:val="28"/>
        </w:rPr>
        <w:t>н</w:t>
      </w:r>
      <w:r w:rsidRPr="008C1101">
        <w:rPr>
          <w:rFonts w:cs="Times New Roman"/>
          <w:szCs w:val="28"/>
        </w:rPr>
        <w:t xml:space="preserve">ные частные IP-адреса. </w:t>
      </w:r>
    </w:p>
    <w:p w:rsidR="00A736CB" w:rsidRPr="008C1101" w:rsidRDefault="00A736CB" w:rsidP="00101231">
      <w:pPr>
        <w:numPr>
          <w:ilvl w:val="0"/>
          <w:numId w:val="19"/>
        </w:numPr>
        <w:shd w:val="clear" w:color="auto" w:fill="FFFFFF"/>
        <w:spacing w:before="100" w:beforeAutospacing="1" w:after="100" w:afterAutospacing="1"/>
        <w:ind w:firstLine="567"/>
        <w:contextualSpacing w:val="0"/>
        <w:jc w:val="left"/>
        <w:rPr>
          <w:rFonts w:cs="Times New Roman"/>
          <w:color w:val="000000"/>
          <w:szCs w:val="28"/>
          <w:lang w:val="en-US"/>
        </w:rPr>
      </w:pPr>
      <w:r w:rsidRPr="008C1101">
        <w:rPr>
          <w:rFonts w:cs="Times New Roman"/>
          <w:color w:val="000000"/>
          <w:szCs w:val="28"/>
        </w:rPr>
        <w:t>Транслятор</w:t>
      </w:r>
      <w:r w:rsidRPr="008C1101">
        <w:rPr>
          <w:rFonts w:cs="Times New Roman"/>
          <w:color w:val="000000"/>
          <w:szCs w:val="28"/>
          <w:lang w:val="en-US"/>
        </w:rPr>
        <w:t xml:space="preserve"> </w:t>
      </w:r>
      <w:r w:rsidRPr="008C1101">
        <w:rPr>
          <w:rFonts w:cs="Times New Roman"/>
          <w:color w:val="000000"/>
          <w:szCs w:val="28"/>
        </w:rPr>
        <w:t>сетевых</w:t>
      </w:r>
      <w:r w:rsidRPr="008C1101">
        <w:rPr>
          <w:rFonts w:cs="Times New Roman"/>
          <w:color w:val="000000"/>
          <w:szCs w:val="28"/>
          <w:lang w:val="en-US"/>
        </w:rPr>
        <w:t xml:space="preserve"> </w:t>
      </w:r>
      <w:r w:rsidRPr="008C1101">
        <w:rPr>
          <w:rFonts w:cs="Times New Roman"/>
          <w:color w:val="000000"/>
          <w:szCs w:val="28"/>
        </w:rPr>
        <w:t>адресов</w:t>
      </w:r>
      <w:r w:rsidRPr="008C1101">
        <w:rPr>
          <w:rFonts w:cs="Times New Roman"/>
          <w:color w:val="000000"/>
          <w:szCs w:val="28"/>
          <w:lang w:val="en-US"/>
        </w:rPr>
        <w:t xml:space="preserve"> (Network Address Translation, NAT). </w:t>
      </w:r>
    </w:p>
    <w:p w:rsidR="00A736CB" w:rsidRPr="008C1101" w:rsidRDefault="00A736CB" w:rsidP="00101231">
      <w:pPr>
        <w:numPr>
          <w:ilvl w:val="0"/>
          <w:numId w:val="19"/>
        </w:numPr>
        <w:shd w:val="clear" w:color="auto" w:fill="FFFFFF"/>
        <w:spacing w:before="100" w:beforeAutospacing="1" w:after="100" w:afterAutospacing="1"/>
        <w:ind w:firstLine="567"/>
        <w:contextualSpacing w:val="0"/>
        <w:jc w:val="left"/>
        <w:rPr>
          <w:rFonts w:cs="Times New Roman"/>
          <w:color w:val="000000"/>
          <w:szCs w:val="28"/>
          <w:lang w:val="en-US"/>
        </w:rPr>
      </w:pPr>
      <w:r w:rsidRPr="008C1101">
        <w:rPr>
          <w:rFonts w:cs="Times New Roman"/>
          <w:color w:val="000000"/>
          <w:szCs w:val="28"/>
        </w:rPr>
        <w:t>Транслятор</w:t>
      </w:r>
      <w:r w:rsidRPr="008C1101">
        <w:rPr>
          <w:rFonts w:cs="Times New Roman"/>
          <w:color w:val="000000"/>
          <w:szCs w:val="28"/>
          <w:lang w:val="en-US"/>
        </w:rPr>
        <w:t xml:space="preserve"> </w:t>
      </w:r>
      <w:r w:rsidRPr="008C1101">
        <w:rPr>
          <w:rFonts w:cs="Times New Roman"/>
          <w:color w:val="000000"/>
          <w:szCs w:val="28"/>
        </w:rPr>
        <w:t>адресов</w:t>
      </w:r>
      <w:r w:rsidRPr="008C1101">
        <w:rPr>
          <w:rFonts w:cs="Times New Roman"/>
          <w:color w:val="000000"/>
          <w:szCs w:val="28"/>
          <w:lang w:val="en-US"/>
        </w:rPr>
        <w:t xml:space="preserve"> </w:t>
      </w:r>
      <w:r w:rsidRPr="008C1101">
        <w:rPr>
          <w:rFonts w:cs="Times New Roman"/>
          <w:color w:val="000000"/>
          <w:szCs w:val="28"/>
        </w:rPr>
        <w:t>портов</w:t>
      </w:r>
      <w:r w:rsidRPr="008C1101">
        <w:rPr>
          <w:rFonts w:cs="Times New Roman"/>
          <w:color w:val="000000"/>
          <w:szCs w:val="28"/>
          <w:lang w:val="en-US"/>
        </w:rPr>
        <w:t xml:space="preserve"> (Port Address Translation, PAT).</w:t>
      </w:r>
    </w:p>
    <w:p w:rsidR="00A736CB" w:rsidRPr="008C1101" w:rsidRDefault="00A736CB" w:rsidP="00101231">
      <w:pPr>
        <w:pStyle w:val="a5"/>
        <w:shd w:val="clear" w:color="auto" w:fill="FFFFFF"/>
        <w:ind w:firstLine="567"/>
        <w:rPr>
          <w:szCs w:val="28"/>
        </w:rPr>
      </w:pPr>
      <w:r w:rsidRPr="008C1101">
        <w:rPr>
          <w:szCs w:val="28"/>
        </w:rPr>
        <w:t xml:space="preserve">Работа этих двух служб показана на рис </w:t>
      </w:r>
      <w:r w:rsidR="00153182" w:rsidRPr="008C1101">
        <w:rPr>
          <w:szCs w:val="28"/>
        </w:rPr>
        <w:t>2.29</w:t>
      </w:r>
      <w:r w:rsidRPr="008C1101">
        <w:rPr>
          <w:szCs w:val="28"/>
        </w:rPr>
        <w:t>.</w:t>
      </w:r>
    </w:p>
    <w:p w:rsidR="00A736CB" w:rsidRPr="008C1101" w:rsidRDefault="00A736CB" w:rsidP="00101231">
      <w:pPr>
        <w:shd w:val="clear" w:color="auto" w:fill="FFFFFF"/>
        <w:jc w:val="center"/>
        <w:rPr>
          <w:rFonts w:cs="Times New Roman"/>
          <w:color w:val="000000"/>
          <w:szCs w:val="28"/>
        </w:rPr>
      </w:pPr>
      <w:bookmarkStart w:id="82" w:name="image.3.12"/>
      <w:bookmarkEnd w:id="82"/>
      <w:r w:rsidRPr="008C1101">
        <w:rPr>
          <w:rFonts w:cs="Times New Roman"/>
          <w:noProof/>
          <w:color w:val="000000"/>
          <w:szCs w:val="28"/>
          <w:lang w:eastAsia="ru-RU"/>
        </w:rPr>
        <w:drawing>
          <wp:inline distT="0" distB="0" distL="0" distR="0" wp14:anchorId="16D36AA3" wp14:editId="47AEB6C5">
            <wp:extent cx="4524375" cy="2762250"/>
            <wp:effectExtent l="0" t="0" r="9525" b="0"/>
            <wp:docPr id="38" name="Рисунок 38" descr="NAT временно назначает уникальные общие IP-адреса, которые можно использовать повторно; PAT назначает глобальные IP-адрес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descr="NAT временно назначает уникальные общие IP-адреса, которые можно использовать повторно; PAT назначает глобальные IP-адреса"/>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4524375" cy="2762250"/>
                    </a:xfrm>
                    <a:prstGeom prst="rect">
                      <a:avLst/>
                    </a:prstGeom>
                    <a:noFill/>
                    <a:ln>
                      <a:noFill/>
                    </a:ln>
                  </pic:spPr>
                </pic:pic>
              </a:graphicData>
            </a:graphic>
          </wp:inline>
        </w:drawing>
      </w:r>
    </w:p>
    <w:p w:rsidR="00A736CB" w:rsidRPr="008C1101" w:rsidRDefault="00A736CB" w:rsidP="00101231">
      <w:pPr>
        <w:jc w:val="center"/>
        <w:rPr>
          <w:rFonts w:cs="Times New Roman"/>
          <w:szCs w:val="28"/>
        </w:rPr>
      </w:pPr>
      <w:r w:rsidRPr="008C1101">
        <w:rPr>
          <w:rFonts w:cs="Times New Roman"/>
          <w:bCs/>
          <w:szCs w:val="28"/>
        </w:rPr>
        <w:t xml:space="preserve">Рис. </w:t>
      </w:r>
      <w:r w:rsidR="00153182" w:rsidRPr="008C1101">
        <w:rPr>
          <w:rFonts w:cs="Times New Roman"/>
          <w:bCs/>
          <w:szCs w:val="28"/>
        </w:rPr>
        <w:t>2.29</w:t>
      </w:r>
      <w:r w:rsidRPr="008C1101">
        <w:rPr>
          <w:rFonts w:cs="Times New Roman"/>
          <w:b/>
          <w:bCs/>
          <w:szCs w:val="28"/>
        </w:rPr>
        <w:t>.</w:t>
      </w:r>
      <w:r w:rsidRPr="008C1101">
        <w:rPr>
          <w:rFonts w:cs="Times New Roman"/>
          <w:szCs w:val="28"/>
        </w:rPr>
        <w:t xml:space="preserve"> NAT временно назначает уникальные общие IP-адреса, которые можно использовать повторно; PAT назначает глобальные IP-адреса</w:t>
      </w:r>
    </w:p>
    <w:p w:rsidR="00153182" w:rsidRPr="008C1101" w:rsidRDefault="00153182" w:rsidP="00101231">
      <w:pPr>
        <w:jc w:val="center"/>
        <w:rPr>
          <w:rFonts w:cs="Times New Roman"/>
          <w:szCs w:val="28"/>
        </w:rPr>
      </w:pPr>
    </w:p>
    <w:p w:rsidR="00A736CB" w:rsidRPr="008C1101" w:rsidRDefault="00A736CB" w:rsidP="00101231">
      <w:pPr>
        <w:rPr>
          <w:rFonts w:cs="Times New Roman"/>
          <w:szCs w:val="28"/>
        </w:rPr>
      </w:pPr>
      <w:r w:rsidRPr="008C1101">
        <w:rPr>
          <w:rFonts w:cs="Times New Roman"/>
          <w:szCs w:val="28"/>
        </w:rPr>
        <w:t>Обычно трансляция адреса выполняется брандмауэром (firewall). Имейте в виду, что трансляция адресов общего пользования в частные временная, и они возвращаются в пул IP-адресов при разрыве интернет-соединения.</w:t>
      </w:r>
    </w:p>
    <w:p w:rsidR="00A736CB" w:rsidRPr="008C1101" w:rsidRDefault="00A736CB" w:rsidP="00101231">
      <w:pPr>
        <w:rPr>
          <w:rFonts w:cs="Times New Roman"/>
          <w:szCs w:val="28"/>
        </w:rPr>
      </w:pPr>
      <w:r w:rsidRPr="008C1101">
        <w:rPr>
          <w:rFonts w:cs="Times New Roman"/>
          <w:szCs w:val="28"/>
        </w:rPr>
        <w:t>Основным удобством использования частной адресации является наличие почти безграничного пространства адресов для внутренних с</w:t>
      </w:r>
      <w:r w:rsidRPr="008C1101">
        <w:rPr>
          <w:rFonts w:cs="Times New Roman"/>
          <w:szCs w:val="28"/>
        </w:rPr>
        <w:t>е</w:t>
      </w:r>
      <w:r w:rsidRPr="008C1101">
        <w:rPr>
          <w:rFonts w:cs="Times New Roman"/>
          <w:szCs w:val="28"/>
        </w:rPr>
        <w:t>тей и устройств. Если брандмауэр имеет правильную конфигурацию для выполнения NAT- и PAT-трансляции адресов, то соответствующие устройства имеют разрешенный доступ в интернет. С точки зрения обеспечения безопасности, так как настоящие адреса сетевых устройств замаскированы с помощью временно выданных адресов, хакеры не имеют возможности выяснить топологию локальной сети.</w:t>
      </w:r>
    </w:p>
    <w:p w:rsidR="00A736CB" w:rsidRPr="008C1101" w:rsidRDefault="00A736CB" w:rsidP="00101231">
      <w:pPr>
        <w:rPr>
          <w:rFonts w:cs="Times New Roman"/>
          <w:szCs w:val="28"/>
        </w:rPr>
      </w:pPr>
      <w:r w:rsidRPr="008C1101">
        <w:rPr>
          <w:rFonts w:cs="Times New Roman"/>
          <w:szCs w:val="28"/>
        </w:rPr>
        <w:t>Частные IP-адреса могут выдаваться двумя способами.</w:t>
      </w:r>
    </w:p>
    <w:p w:rsidR="00A736CB" w:rsidRPr="008C1101" w:rsidRDefault="00A736CB" w:rsidP="00101231">
      <w:pPr>
        <w:numPr>
          <w:ilvl w:val="0"/>
          <w:numId w:val="20"/>
        </w:numPr>
        <w:shd w:val="clear" w:color="auto" w:fill="FFFFFF"/>
        <w:spacing w:before="100" w:beforeAutospacing="1" w:after="100" w:afterAutospacing="1"/>
        <w:ind w:firstLine="567"/>
        <w:contextualSpacing w:val="0"/>
        <w:jc w:val="left"/>
        <w:rPr>
          <w:rFonts w:cs="Times New Roman"/>
          <w:color w:val="000000"/>
          <w:szCs w:val="28"/>
        </w:rPr>
      </w:pPr>
      <w:r w:rsidRPr="008C1101">
        <w:rPr>
          <w:rFonts w:cs="Times New Roman"/>
          <w:color w:val="000000"/>
          <w:szCs w:val="28"/>
        </w:rPr>
        <w:lastRenderedPageBreak/>
        <w:t>Авторизованная частная IP-адресация. Если пользователь желает установить связь с несколькими компьютерами, работа</w:t>
      </w:r>
      <w:r w:rsidRPr="008C1101">
        <w:rPr>
          <w:rFonts w:cs="Times New Roman"/>
          <w:color w:val="000000"/>
          <w:szCs w:val="28"/>
        </w:rPr>
        <w:t>ю</w:t>
      </w:r>
      <w:r w:rsidRPr="008C1101">
        <w:rPr>
          <w:rFonts w:cs="Times New Roman"/>
          <w:color w:val="000000"/>
          <w:szCs w:val="28"/>
        </w:rPr>
        <w:t>щими под Windows XP Professional, то он может воспользоваться свойством автоматического назначения частных IP-адресов (Automatic Private IP Addressing, APIPA) операционной системы Windows XP Professional. Это свойство позволяет каждому ко</w:t>
      </w:r>
      <w:r w:rsidRPr="008C1101">
        <w:rPr>
          <w:rFonts w:cs="Times New Roman"/>
          <w:color w:val="000000"/>
          <w:szCs w:val="28"/>
        </w:rPr>
        <w:t>м</w:t>
      </w:r>
      <w:r w:rsidRPr="008C1101">
        <w:rPr>
          <w:rFonts w:cs="Times New Roman"/>
          <w:color w:val="000000"/>
          <w:szCs w:val="28"/>
        </w:rPr>
        <w:t>пьютеру автоматически приписывать себе частный IP-адрес. Пользователю не нужно конфигурировать IP-адрес для каждого компьютера, и отпадает необходимость в DHCP-сервере. Комп</w:t>
      </w:r>
      <w:r w:rsidRPr="008C1101">
        <w:rPr>
          <w:rFonts w:cs="Times New Roman"/>
          <w:color w:val="000000"/>
          <w:szCs w:val="28"/>
        </w:rPr>
        <w:t>ь</w:t>
      </w:r>
      <w:r w:rsidRPr="008C1101">
        <w:rPr>
          <w:rFonts w:cs="Times New Roman"/>
          <w:color w:val="000000"/>
          <w:szCs w:val="28"/>
        </w:rPr>
        <w:t>ютеры с авторизованными частными IP-адресами могут получать доступ в интернет посредством другого компьютера, имеющего возможность использования прокси-сервера или NAT.</w:t>
      </w:r>
    </w:p>
    <w:p w:rsidR="00A736CB" w:rsidRPr="008C1101" w:rsidRDefault="00A736CB" w:rsidP="00101231">
      <w:pPr>
        <w:rPr>
          <w:rFonts w:cs="Times New Roman"/>
          <w:szCs w:val="28"/>
        </w:rPr>
      </w:pPr>
      <w:r w:rsidRPr="008C1101">
        <w:rPr>
          <w:rFonts w:cs="Times New Roman"/>
          <w:szCs w:val="28"/>
        </w:rPr>
        <w:t>Примечание. Функция Internet Connection Sharing операционной системы Windows XP Professional предоставляет NAT-обслуживание клиентам частных сетей.</w:t>
      </w:r>
    </w:p>
    <w:p w:rsidR="00A736CB" w:rsidRPr="008C1101" w:rsidRDefault="00A736CB" w:rsidP="00101231">
      <w:pPr>
        <w:numPr>
          <w:ilvl w:val="0"/>
          <w:numId w:val="21"/>
        </w:numPr>
        <w:shd w:val="clear" w:color="auto" w:fill="FFFFFF"/>
        <w:spacing w:before="100" w:beforeAutospacing="1" w:after="100" w:afterAutospacing="1"/>
        <w:ind w:firstLine="567"/>
        <w:contextualSpacing w:val="0"/>
        <w:jc w:val="left"/>
        <w:rPr>
          <w:rFonts w:cs="Times New Roman"/>
          <w:color w:val="000000"/>
          <w:szCs w:val="28"/>
        </w:rPr>
      </w:pPr>
      <w:r w:rsidRPr="008C1101">
        <w:rPr>
          <w:rFonts w:cs="Times New Roman"/>
          <w:color w:val="000000"/>
          <w:szCs w:val="28"/>
        </w:rPr>
        <w:t>Неавторизованная частная IP-адресация. При необходим</w:t>
      </w:r>
      <w:r w:rsidRPr="008C1101">
        <w:rPr>
          <w:rFonts w:cs="Times New Roman"/>
          <w:color w:val="000000"/>
          <w:szCs w:val="28"/>
        </w:rPr>
        <w:t>о</w:t>
      </w:r>
      <w:r w:rsidRPr="008C1101">
        <w:rPr>
          <w:rFonts w:cs="Times New Roman"/>
          <w:color w:val="000000"/>
          <w:szCs w:val="28"/>
        </w:rPr>
        <w:t>сти пользователь может вручную создать конфигурацию своего частного IP-адреса. Это можно рекомендовать в тех случаях, если вы уверены, что данное устройство никогда не будет подключат</w:t>
      </w:r>
      <w:r w:rsidRPr="008C1101">
        <w:rPr>
          <w:rFonts w:cs="Times New Roman"/>
          <w:color w:val="000000"/>
          <w:szCs w:val="28"/>
        </w:rPr>
        <w:t>ь</w:t>
      </w:r>
      <w:r w:rsidRPr="008C1101">
        <w:rPr>
          <w:rFonts w:cs="Times New Roman"/>
          <w:color w:val="000000"/>
          <w:szCs w:val="28"/>
        </w:rPr>
        <w:t>ся к интернету. Если такие устройства устанавливают интернет-соединение, вам приходится срочно менять все IP-адреса каждого хоста.</w:t>
      </w:r>
    </w:p>
    <w:p w:rsidR="00A736CB" w:rsidRPr="008C1101" w:rsidRDefault="00A736CB" w:rsidP="00101231">
      <w:pPr>
        <w:pStyle w:val="3"/>
        <w:rPr>
          <w:rFonts w:ascii="Times New Roman" w:hAnsi="Times New Roman" w:cs="Times New Roman"/>
          <w:szCs w:val="28"/>
        </w:rPr>
      </w:pPr>
      <w:bookmarkStart w:id="83" w:name="_Toc347384304"/>
      <w:r w:rsidRPr="008C1101">
        <w:rPr>
          <w:rFonts w:ascii="Times New Roman" w:hAnsi="Times New Roman" w:cs="Times New Roman"/>
          <w:szCs w:val="28"/>
        </w:rPr>
        <w:t>Установка шлюза по умолчанию</w:t>
      </w:r>
      <w:bookmarkEnd w:id="83"/>
    </w:p>
    <w:p w:rsidR="00A736CB" w:rsidRPr="008C1101" w:rsidRDefault="00A736CB" w:rsidP="00101231">
      <w:pPr>
        <w:rPr>
          <w:rFonts w:cs="Times New Roman"/>
          <w:szCs w:val="28"/>
        </w:rPr>
      </w:pPr>
      <w:r w:rsidRPr="008C1101">
        <w:rPr>
          <w:rFonts w:cs="Times New Roman"/>
          <w:szCs w:val="28"/>
        </w:rPr>
        <w:t>Ранее мы говорили о том, что разработчики сетей умеют обходить ограничения, связанные с количеством IP-адресов, с помощью внедр</w:t>
      </w:r>
      <w:r w:rsidRPr="008C1101">
        <w:rPr>
          <w:rFonts w:cs="Times New Roman"/>
          <w:szCs w:val="28"/>
        </w:rPr>
        <w:t>е</w:t>
      </w:r>
      <w:r w:rsidRPr="008C1101">
        <w:rPr>
          <w:rFonts w:cs="Times New Roman"/>
          <w:szCs w:val="28"/>
        </w:rPr>
        <w:t>ния подсетей. Однако, при всех достоинствах способа, возникает другая проблема, связанная с невозможностью попасть из одной подсети в др</w:t>
      </w:r>
      <w:r w:rsidRPr="008C1101">
        <w:rPr>
          <w:rFonts w:cs="Times New Roman"/>
          <w:szCs w:val="28"/>
        </w:rPr>
        <w:t>у</w:t>
      </w:r>
      <w:r w:rsidRPr="008C1101">
        <w:rPr>
          <w:rFonts w:cs="Times New Roman"/>
          <w:szCs w:val="28"/>
        </w:rPr>
        <w:t>гую (например, компьютер в бухгалтерии не может связаться с серв</w:t>
      </w:r>
      <w:r w:rsidRPr="008C1101">
        <w:rPr>
          <w:rFonts w:cs="Times New Roman"/>
          <w:szCs w:val="28"/>
        </w:rPr>
        <w:t>е</w:t>
      </w:r>
      <w:r w:rsidRPr="008C1101">
        <w:rPr>
          <w:rFonts w:cs="Times New Roman"/>
          <w:szCs w:val="28"/>
        </w:rPr>
        <w:t>ром администрации). Для разрешения этой проблемы устанавливаются маршрутизаторы, или шлюзы, между сегментами локальной сети. Если устройство желает установить связь с другим устройством в одном и том же сегменте, то оно напрямую обращается к станции, используя простую технологию обнаружения. Если принимающая станция не ра</w:t>
      </w:r>
      <w:r w:rsidRPr="008C1101">
        <w:rPr>
          <w:rFonts w:cs="Times New Roman"/>
          <w:szCs w:val="28"/>
        </w:rPr>
        <w:t>с</w:t>
      </w:r>
      <w:r w:rsidRPr="008C1101">
        <w:rPr>
          <w:rFonts w:cs="Times New Roman"/>
          <w:szCs w:val="28"/>
        </w:rPr>
        <w:t>положена в том же сегменте, что и передающая, то она не в состоянии определить, как добраться до пункта назначения.</w:t>
      </w:r>
    </w:p>
    <w:p w:rsidR="00A736CB" w:rsidRPr="008C1101" w:rsidRDefault="00A736CB" w:rsidP="00101231">
      <w:pPr>
        <w:rPr>
          <w:rFonts w:cs="Times New Roman"/>
          <w:szCs w:val="28"/>
        </w:rPr>
      </w:pPr>
      <w:r w:rsidRPr="008C1101">
        <w:rPr>
          <w:rFonts w:cs="Times New Roman"/>
          <w:szCs w:val="28"/>
        </w:rPr>
        <w:t>Чтобы попасть из одной подсети в другую, одним из параметров конфигурации, передаваемым каждому сетевому устройству, является шлюз по умолчанию. Это IP-адрес маршрутизатора, который конфиг</w:t>
      </w:r>
      <w:r w:rsidRPr="008C1101">
        <w:rPr>
          <w:rFonts w:cs="Times New Roman"/>
          <w:szCs w:val="28"/>
        </w:rPr>
        <w:t>у</w:t>
      </w:r>
      <w:r w:rsidRPr="008C1101">
        <w:rPr>
          <w:rFonts w:cs="Times New Roman"/>
          <w:szCs w:val="28"/>
        </w:rPr>
        <w:lastRenderedPageBreak/>
        <w:t>рируется сетевым администратором. Этот адрес сообщает каждому кл</w:t>
      </w:r>
      <w:r w:rsidRPr="008C1101">
        <w:rPr>
          <w:rFonts w:cs="Times New Roman"/>
          <w:szCs w:val="28"/>
        </w:rPr>
        <w:t>и</w:t>
      </w:r>
      <w:r w:rsidRPr="008C1101">
        <w:rPr>
          <w:rFonts w:cs="Times New Roman"/>
          <w:szCs w:val="28"/>
        </w:rPr>
        <w:t>енту или сетевому устройству, куда посылать данные, если принима</w:t>
      </w:r>
      <w:r w:rsidRPr="008C1101">
        <w:rPr>
          <w:rFonts w:cs="Times New Roman"/>
          <w:szCs w:val="28"/>
        </w:rPr>
        <w:t>ю</w:t>
      </w:r>
      <w:r w:rsidRPr="008C1101">
        <w:rPr>
          <w:rFonts w:cs="Times New Roman"/>
          <w:szCs w:val="28"/>
        </w:rPr>
        <w:t>щая станция находится в другой подсети.</w:t>
      </w:r>
    </w:p>
    <w:p w:rsidR="00A736CB" w:rsidRPr="008C1101" w:rsidRDefault="00A736CB" w:rsidP="00101231">
      <w:pPr>
        <w:rPr>
          <w:rFonts w:cs="Times New Roman"/>
          <w:szCs w:val="28"/>
        </w:rPr>
      </w:pPr>
      <w:r w:rsidRPr="008C1101">
        <w:rPr>
          <w:rFonts w:cs="Times New Roman"/>
          <w:szCs w:val="28"/>
        </w:rPr>
        <w:t>Примечание. Признаком неправильной конфигурации шлюза явл</w:t>
      </w:r>
      <w:r w:rsidRPr="008C1101">
        <w:rPr>
          <w:rFonts w:cs="Times New Roman"/>
          <w:szCs w:val="28"/>
        </w:rPr>
        <w:t>я</w:t>
      </w:r>
      <w:r w:rsidRPr="008C1101">
        <w:rPr>
          <w:rFonts w:cs="Times New Roman"/>
          <w:szCs w:val="28"/>
        </w:rPr>
        <w:t>ется способность устанавливать связь с устройствами данной подсети (обычно в одном здании или на одном этаже) и неспособность получить доступ к устройствам вне этой подсети.</w:t>
      </w:r>
    </w:p>
    <w:p w:rsidR="00A736CB" w:rsidRPr="008C1101" w:rsidRDefault="00A736CB" w:rsidP="00101231">
      <w:pPr>
        <w:rPr>
          <w:rFonts w:cs="Times New Roman"/>
          <w:szCs w:val="28"/>
        </w:rPr>
      </w:pPr>
      <w:r w:rsidRPr="008C1101">
        <w:rPr>
          <w:rFonts w:cs="Times New Roman"/>
          <w:szCs w:val="28"/>
        </w:rPr>
        <w:t>При установке TCP/IP-соединения протокол DHCP предоставляет по умолчанию адрес шлюза. Однако если вы выполняете конфигурацию сети вручную, то вам потребуется прослеживать IP-адрес своего мар</w:t>
      </w:r>
      <w:r w:rsidRPr="008C1101">
        <w:rPr>
          <w:rFonts w:cs="Times New Roman"/>
          <w:szCs w:val="28"/>
        </w:rPr>
        <w:t>ш</w:t>
      </w:r>
      <w:r w:rsidRPr="008C1101">
        <w:rPr>
          <w:rFonts w:cs="Times New Roman"/>
          <w:szCs w:val="28"/>
        </w:rPr>
        <w:t>рутизатора.</w:t>
      </w:r>
    </w:p>
    <w:p w:rsidR="00153182" w:rsidRPr="008C1101" w:rsidRDefault="00153182" w:rsidP="00101231">
      <w:pPr>
        <w:rPr>
          <w:rFonts w:cs="Times New Roman"/>
          <w:szCs w:val="28"/>
        </w:rPr>
      </w:pPr>
    </w:p>
    <w:p w:rsidR="001B1B20" w:rsidRPr="008C1101" w:rsidRDefault="001B1B20" w:rsidP="00101231">
      <w:pPr>
        <w:pStyle w:val="2"/>
        <w:rPr>
          <w:rFonts w:ascii="Times New Roman" w:hAnsi="Times New Roman" w:cs="Times New Roman"/>
          <w:sz w:val="28"/>
          <w:szCs w:val="28"/>
        </w:rPr>
      </w:pPr>
      <w:bookmarkStart w:id="84" w:name="_Toc347384305"/>
      <w:r w:rsidRPr="008C1101">
        <w:rPr>
          <w:rFonts w:ascii="Times New Roman" w:hAnsi="Times New Roman" w:cs="Times New Roman"/>
          <w:sz w:val="28"/>
          <w:szCs w:val="28"/>
        </w:rPr>
        <w:t>Информационно-вычислительные системы и сети</w:t>
      </w:r>
      <w:bookmarkEnd w:id="84"/>
    </w:p>
    <w:p w:rsidR="001B1B20" w:rsidRPr="008C1101" w:rsidRDefault="001B1B20" w:rsidP="00101231">
      <w:pPr>
        <w:rPr>
          <w:rFonts w:cs="Times New Roman"/>
          <w:szCs w:val="28"/>
        </w:rPr>
      </w:pPr>
    </w:p>
    <w:p w:rsidR="001B1B20" w:rsidRPr="008C1101" w:rsidRDefault="001B1B20" w:rsidP="00101231">
      <w:pPr>
        <w:pStyle w:val="3"/>
        <w:rPr>
          <w:rFonts w:ascii="Times New Roman" w:hAnsi="Times New Roman" w:cs="Times New Roman"/>
          <w:b w:val="0"/>
          <w:szCs w:val="28"/>
        </w:rPr>
      </w:pPr>
      <w:bookmarkStart w:id="85" w:name="_Toc469992130"/>
      <w:bookmarkStart w:id="86" w:name="_Toc347384306"/>
      <w:r w:rsidRPr="008C1101">
        <w:rPr>
          <w:rStyle w:val="30"/>
          <w:rFonts w:ascii="Times New Roman" w:hAnsi="Times New Roman" w:cs="Times New Roman"/>
          <w:b/>
          <w:sz w:val="28"/>
          <w:szCs w:val="28"/>
        </w:rPr>
        <w:t>Понятие информационно-вычислительные системы и сети</w:t>
      </w:r>
      <w:bookmarkEnd w:id="85"/>
      <w:bookmarkEnd w:id="86"/>
    </w:p>
    <w:p w:rsidR="001B1B20" w:rsidRPr="008C1101" w:rsidRDefault="001B1B20" w:rsidP="00101231">
      <w:pPr>
        <w:rPr>
          <w:rFonts w:cs="Times New Roman"/>
          <w:szCs w:val="28"/>
        </w:rPr>
      </w:pPr>
    </w:p>
    <w:p w:rsidR="001B1B20" w:rsidRPr="008C1101" w:rsidRDefault="001B1B20" w:rsidP="00101231">
      <w:pPr>
        <w:pStyle w:val="aa"/>
        <w:rPr>
          <w:rFonts w:cs="Times New Roman"/>
          <w:szCs w:val="28"/>
        </w:rPr>
      </w:pPr>
      <w:r w:rsidRPr="008C1101">
        <w:rPr>
          <w:rFonts w:cs="Times New Roman"/>
          <w:szCs w:val="28"/>
        </w:rPr>
        <w:t>Информационно-вычислительные системы (ИВС) и сети пре</w:t>
      </w:r>
      <w:r w:rsidRPr="008C1101">
        <w:rPr>
          <w:rFonts w:cs="Times New Roman"/>
          <w:szCs w:val="28"/>
        </w:rPr>
        <w:t>д</w:t>
      </w:r>
      <w:r w:rsidRPr="008C1101">
        <w:rPr>
          <w:rFonts w:cs="Times New Roman"/>
          <w:szCs w:val="28"/>
        </w:rPr>
        <w:t>ставляют собой некий комплекс аппаратных средств (аппаратную платформу) и программных средств, позволяющих обеспечить в</w:t>
      </w:r>
      <w:r w:rsidRPr="008C1101">
        <w:rPr>
          <w:rFonts w:cs="Times New Roman"/>
          <w:szCs w:val="28"/>
        </w:rPr>
        <w:t>ы</w:t>
      </w:r>
      <w:r w:rsidRPr="008C1101">
        <w:rPr>
          <w:rFonts w:cs="Times New Roman"/>
          <w:szCs w:val="28"/>
        </w:rPr>
        <w:t>полнение информационных, вычислительных или управленческих процедур в самых разных областях современной жизни на основе и</w:t>
      </w:r>
      <w:r w:rsidRPr="008C1101">
        <w:rPr>
          <w:rFonts w:cs="Times New Roman"/>
          <w:szCs w:val="28"/>
        </w:rPr>
        <w:t>н</w:t>
      </w:r>
      <w:r w:rsidRPr="008C1101">
        <w:rPr>
          <w:rFonts w:cs="Times New Roman"/>
          <w:szCs w:val="28"/>
        </w:rPr>
        <w:t>формационных технологий с использованием компьютеров. Широкое распространение ИВС в самых разных областях современной жизни: промышленности, финансах, образовании и культуре, - делает акт</w:t>
      </w:r>
      <w:r w:rsidRPr="008C1101">
        <w:rPr>
          <w:rFonts w:cs="Times New Roman"/>
          <w:szCs w:val="28"/>
        </w:rPr>
        <w:t>у</w:t>
      </w:r>
      <w:r w:rsidRPr="008C1101">
        <w:rPr>
          <w:rFonts w:cs="Times New Roman"/>
          <w:szCs w:val="28"/>
        </w:rPr>
        <w:t xml:space="preserve">альным вопрос о создании некоторых стандартов выполнения ИВС. Наиболее комплексно эти вопросы ставятся в научном направлении, которое определяет концепцию «открытых систем». </w:t>
      </w:r>
    </w:p>
    <w:p w:rsidR="001B1B20" w:rsidRPr="008C1101" w:rsidRDefault="001B1B20" w:rsidP="00101231">
      <w:pPr>
        <w:pStyle w:val="aa"/>
        <w:rPr>
          <w:rFonts w:cs="Times New Roman"/>
          <w:szCs w:val="28"/>
        </w:rPr>
      </w:pPr>
      <w:r w:rsidRPr="008C1101">
        <w:rPr>
          <w:rFonts w:cs="Times New Roman"/>
          <w:szCs w:val="28"/>
        </w:rPr>
        <w:t xml:space="preserve"> Определение понятия открытой системы дано, например, ком</w:t>
      </w:r>
      <w:r w:rsidRPr="008C1101">
        <w:rPr>
          <w:rFonts w:cs="Times New Roman"/>
          <w:szCs w:val="28"/>
        </w:rPr>
        <w:t>и</w:t>
      </w:r>
      <w:r w:rsidRPr="008C1101">
        <w:rPr>
          <w:rFonts w:cs="Times New Roman"/>
          <w:szCs w:val="28"/>
        </w:rPr>
        <w:t xml:space="preserve">тетом </w:t>
      </w:r>
      <w:r w:rsidRPr="008C1101">
        <w:rPr>
          <w:rFonts w:cs="Times New Roman"/>
          <w:szCs w:val="28"/>
          <w:lang w:val="en-US"/>
        </w:rPr>
        <w:t>IEEE</w:t>
      </w:r>
      <w:r w:rsidRPr="008C1101">
        <w:rPr>
          <w:rFonts w:cs="Times New Roman"/>
          <w:szCs w:val="28"/>
        </w:rPr>
        <w:t xml:space="preserve"> </w:t>
      </w:r>
      <w:r w:rsidRPr="008C1101">
        <w:rPr>
          <w:rFonts w:cs="Times New Roman"/>
          <w:szCs w:val="28"/>
          <w:lang w:val="en-US"/>
        </w:rPr>
        <w:t>POSIX</w:t>
      </w:r>
      <w:r w:rsidRPr="008C1101">
        <w:rPr>
          <w:rFonts w:cs="Times New Roman"/>
          <w:szCs w:val="28"/>
        </w:rPr>
        <w:t xml:space="preserve"> 1003.0. Из этого определения вытекает понятие открытой системы для ИВС как среды для прикладных программ, б</w:t>
      </w:r>
      <w:r w:rsidRPr="008C1101">
        <w:rPr>
          <w:rFonts w:cs="Times New Roman"/>
          <w:szCs w:val="28"/>
        </w:rPr>
        <w:t>а</w:t>
      </w:r>
      <w:r w:rsidRPr="008C1101">
        <w:rPr>
          <w:rFonts w:cs="Times New Roman"/>
          <w:szCs w:val="28"/>
        </w:rPr>
        <w:t>зирующейся на стандартных интерфейсах и обеспечивающей м</w:t>
      </w:r>
      <w:r w:rsidRPr="008C1101">
        <w:rPr>
          <w:rFonts w:cs="Times New Roman"/>
          <w:szCs w:val="28"/>
        </w:rPr>
        <w:t>о</w:t>
      </w:r>
      <w:r w:rsidRPr="008C1101">
        <w:rPr>
          <w:rFonts w:cs="Times New Roman"/>
          <w:szCs w:val="28"/>
        </w:rPr>
        <w:t>бильность прикладных систем, персонала и взаимодействие (интер</w:t>
      </w:r>
      <w:r w:rsidRPr="008C1101">
        <w:rPr>
          <w:rFonts w:cs="Times New Roman"/>
          <w:szCs w:val="28"/>
        </w:rPr>
        <w:t>о</w:t>
      </w:r>
      <w:r w:rsidRPr="008C1101">
        <w:rPr>
          <w:rFonts w:cs="Times New Roman"/>
          <w:szCs w:val="28"/>
        </w:rPr>
        <w:t>перабельность) систем. Таким образом важнейшими свойствами о</w:t>
      </w:r>
      <w:r w:rsidRPr="008C1101">
        <w:rPr>
          <w:rFonts w:cs="Times New Roman"/>
          <w:szCs w:val="28"/>
        </w:rPr>
        <w:t>т</w:t>
      </w:r>
      <w:r w:rsidRPr="008C1101">
        <w:rPr>
          <w:rFonts w:cs="Times New Roman"/>
          <w:szCs w:val="28"/>
        </w:rPr>
        <w:t>крытой ИВС будут:</w:t>
      </w:r>
    </w:p>
    <w:p w:rsidR="001B1B20" w:rsidRPr="008C1101" w:rsidRDefault="001B1B20" w:rsidP="00153182">
      <w:pPr>
        <w:pStyle w:val="aa"/>
        <w:numPr>
          <w:ilvl w:val="0"/>
          <w:numId w:val="22"/>
        </w:numPr>
        <w:tabs>
          <w:tab w:val="clear" w:pos="1211"/>
          <w:tab w:val="num" w:pos="1134"/>
        </w:tabs>
        <w:spacing w:after="0"/>
        <w:ind w:hanging="77"/>
        <w:contextualSpacing w:val="0"/>
        <w:rPr>
          <w:rFonts w:cs="Times New Roman"/>
          <w:szCs w:val="28"/>
        </w:rPr>
      </w:pPr>
      <w:r w:rsidRPr="008C1101">
        <w:rPr>
          <w:rFonts w:cs="Times New Roman"/>
          <w:szCs w:val="28"/>
        </w:rPr>
        <w:t>мобильность прикладных программ, т.е. возможность пер</w:t>
      </w:r>
      <w:r w:rsidRPr="008C1101">
        <w:rPr>
          <w:rFonts w:cs="Times New Roman"/>
          <w:szCs w:val="28"/>
        </w:rPr>
        <w:t>е</w:t>
      </w:r>
      <w:r w:rsidRPr="008C1101">
        <w:rPr>
          <w:rFonts w:cs="Times New Roman"/>
          <w:szCs w:val="28"/>
        </w:rPr>
        <w:t>носа программ с одной аппаратной платформы на другую с минимальными доработками или даже без них;</w:t>
      </w:r>
    </w:p>
    <w:p w:rsidR="001B1B20" w:rsidRPr="008C1101" w:rsidRDefault="001B1B20" w:rsidP="00153182">
      <w:pPr>
        <w:pStyle w:val="aa"/>
        <w:numPr>
          <w:ilvl w:val="0"/>
          <w:numId w:val="22"/>
        </w:numPr>
        <w:tabs>
          <w:tab w:val="clear" w:pos="1211"/>
          <w:tab w:val="num" w:pos="1134"/>
        </w:tabs>
        <w:spacing w:after="0"/>
        <w:ind w:hanging="77"/>
        <w:contextualSpacing w:val="0"/>
        <w:rPr>
          <w:rFonts w:cs="Times New Roman"/>
          <w:szCs w:val="28"/>
        </w:rPr>
      </w:pPr>
      <w:r w:rsidRPr="008C1101">
        <w:rPr>
          <w:rFonts w:cs="Times New Roman"/>
          <w:szCs w:val="28"/>
        </w:rPr>
        <w:lastRenderedPageBreak/>
        <w:t>мобильность персонала, т.е. возможность подготовки пе</w:t>
      </w:r>
      <w:r w:rsidRPr="008C1101">
        <w:rPr>
          <w:rFonts w:cs="Times New Roman"/>
          <w:szCs w:val="28"/>
        </w:rPr>
        <w:t>р</w:t>
      </w:r>
      <w:r w:rsidRPr="008C1101">
        <w:rPr>
          <w:rFonts w:cs="Times New Roman"/>
          <w:szCs w:val="28"/>
        </w:rPr>
        <w:t>сонала для работы на ИВС с минимальными временными и трудозатратами;</w:t>
      </w:r>
    </w:p>
    <w:p w:rsidR="001B1B20" w:rsidRPr="008C1101" w:rsidRDefault="001B1B20" w:rsidP="00153182">
      <w:pPr>
        <w:pStyle w:val="aa"/>
        <w:numPr>
          <w:ilvl w:val="0"/>
          <w:numId w:val="22"/>
        </w:numPr>
        <w:tabs>
          <w:tab w:val="clear" w:pos="1211"/>
          <w:tab w:val="num" w:pos="1134"/>
        </w:tabs>
        <w:spacing w:after="0"/>
        <w:ind w:hanging="77"/>
        <w:contextualSpacing w:val="0"/>
        <w:rPr>
          <w:rFonts w:cs="Times New Roman"/>
          <w:szCs w:val="28"/>
        </w:rPr>
      </w:pPr>
      <w:r w:rsidRPr="008C1101">
        <w:rPr>
          <w:rFonts w:cs="Times New Roman"/>
          <w:szCs w:val="28"/>
        </w:rPr>
        <w:t>четкие условия взаимодействия частей ИВС и сетей с и</w:t>
      </w:r>
      <w:r w:rsidRPr="008C1101">
        <w:rPr>
          <w:rFonts w:cs="Times New Roman"/>
          <w:szCs w:val="28"/>
        </w:rPr>
        <w:t>с</w:t>
      </w:r>
      <w:r w:rsidRPr="008C1101">
        <w:rPr>
          <w:rFonts w:cs="Times New Roman"/>
          <w:szCs w:val="28"/>
        </w:rPr>
        <w:t>пользованием открытых спецификаций.</w:t>
      </w:r>
    </w:p>
    <w:p w:rsidR="001B1B20" w:rsidRPr="008C1101" w:rsidRDefault="001B1B20" w:rsidP="00101231">
      <w:pPr>
        <w:pStyle w:val="aa"/>
        <w:rPr>
          <w:rFonts w:cs="Times New Roman"/>
          <w:szCs w:val="28"/>
        </w:rPr>
      </w:pPr>
      <w:r w:rsidRPr="008C1101">
        <w:rPr>
          <w:rFonts w:cs="Times New Roman"/>
          <w:szCs w:val="28"/>
        </w:rPr>
        <w:t>Ключевой момент в обеспечении свойств открытых ИВС –использование открытых спецификаций, т.е. общедоступных спец</w:t>
      </w:r>
      <w:r w:rsidRPr="008C1101">
        <w:rPr>
          <w:rFonts w:cs="Times New Roman"/>
          <w:szCs w:val="28"/>
        </w:rPr>
        <w:t>и</w:t>
      </w:r>
      <w:r w:rsidRPr="008C1101">
        <w:rPr>
          <w:rFonts w:cs="Times New Roman"/>
          <w:szCs w:val="28"/>
        </w:rPr>
        <w:t>фикаций, которые поддерживаются открытым, гласным согласител</w:t>
      </w:r>
      <w:r w:rsidRPr="008C1101">
        <w:rPr>
          <w:rFonts w:cs="Times New Roman"/>
          <w:szCs w:val="28"/>
        </w:rPr>
        <w:t>ь</w:t>
      </w:r>
      <w:r w:rsidRPr="008C1101">
        <w:rPr>
          <w:rFonts w:cs="Times New Roman"/>
          <w:szCs w:val="28"/>
        </w:rPr>
        <w:t>ным процессом, направленным на постоянную адаптацию новым те</w:t>
      </w:r>
      <w:r w:rsidRPr="008C1101">
        <w:rPr>
          <w:rFonts w:cs="Times New Roman"/>
          <w:szCs w:val="28"/>
        </w:rPr>
        <w:t>х</w:t>
      </w:r>
      <w:r w:rsidRPr="008C1101">
        <w:rPr>
          <w:rFonts w:cs="Times New Roman"/>
          <w:szCs w:val="28"/>
        </w:rPr>
        <w:t>нологиям.</w:t>
      </w:r>
    </w:p>
    <w:p w:rsidR="001B1B20" w:rsidRPr="008C1101" w:rsidRDefault="001B1B20" w:rsidP="00101231">
      <w:pPr>
        <w:pStyle w:val="aa"/>
        <w:rPr>
          <w:rFonts w:cs="Times New Roman"/>
          <w:szCs w:val="28"/>
        </w:rPr>
      </w:pPr>
      <w:r w:rsidRPr="008C1101">
        <w:rPr>
          <w:rFonts w:cs="Times New Roman"/>
          <w:szCs w:val="28"/>
        </w:rPr>
        <w:t>Важным моментом в концепции открытых систем для ИВС явл</w:t>
      </w:r>
      <w:r w:rsidRPr="008C1101">
        <w:rPr>
          <w:rFonts w:cs="Times New Roman"/>
          <w:szCs w:val="28"/>
        </w:rPr>
        <w:t>я</w:t>
      </w:r>
      <w:r w:rsidRPr="008C1101">
        <w:rPr>
          <w:rFonts w:cs="Times New Roman"/>
          <w:szCs w:val="28"/>
        </w:rPr>
        <w:t>ется то, что открытая система – это система, построенная на ста</w:t>
      </w:r>
      <w:r w:rsidRPr="008C1101">
        <w:rPr>
          <w:rFonts w:cs="Times New Roman"/>
          <w:szCs w:val="28"/>
        </w:rPr>
        <w:t>н</w:t>
      </w:r>
      <w:r w:rsidRPr="008C1101">
        <w:rPr>
          <w:rFonts w:cs="Times New Roman"/>
          <w:szCs w:val="28"/>
        </w:rPr>
        <w:t>дартных технических средствах – микропроцессорах и использующая стандартную операционную систему. Примером такой системы м</w:t>
      </w:r>
      <w:r w:rsidRPr="008C1101">
        <w:rPr>
          <w:rFonts w:cs="Times New Roman"/>
          <w:szCs w:val="28"/>
        </w:rPr>
        <w:t>о</w:t>
      </w:r>
      <w:r w:rsidRPr="008C1101">
        <w:rPr>
          <w:rFonts w:cs="Times New Roman"/>
          <w:szCs w:val="28"/>
        </w:rPr>
        <w:t xml:space="preserve">жет служить персональный компьютер </w:t>
      </w:r>
      <w:r w:rsidRPr="008C1101">
        <w:rPr>
          <w:rFonts w:cs="Times New Roman"/>
          <w:szCs w:val="28"/>
          <w:lang w:val="en-US"/>
        </w:rPr>
        <w:t>IBM</w:t>
      </w:r>
      <w:r w:rsidRPr="008C1101">
        <w:rPr>
          <w:rFonts w:cs="Times New Roman"/>
          <w:szCs w:val="28"/>
        </w:rPr>
        <w:t xml:space="preserve"> </w:t>
      </w:r>
      <w:r w:rsidRPr="008C1101">
        <w:rPr>
          <w:rFonts w:cs="Times New Roman"/>
          <w:szCs w:val="28"/>
          <w:lang w:val="en-US"/>
        </w:rPr>
        <w:t>PC</w:t>
      </w:r>
      <w:r w:rsidRPr="008C1101">
        <w:rPr>
          <w:rFonts w:cs="Times New Roman"/>
          <w:szCs w:val="28"/>
        </w:rPr>
        <w:t xml:space="preserve"> или компьютер, со</w:t>
      </w:r>
      <w:r w:rsidRPr="008C1101">
        <w:rPr>
          <w:rFonts w:cs="Times New Roman"/>
          <w:szCs w:val="28"/>
        </w:rPr>
        <w:t>в</w:t>
      </w:r>
      <w:r w:rsidRPr="008C1101">
        <w:rPr>
          <w:rFonts w:cs="Times New Roman"/>
          <w:szCs w:val="28"/>
        </w:rPr>
        <w:t xml:space="preserve">местимый с </w:t>
      </w:r>
      <w:r w:rsidRPr="008C1101">
        <w:rPr>
          <w:rFonts w:cs="Times New Roman"/>
          <w:szCs w:val="28"/>
          <w:lang w:val="en-US"/>
        </w:rPr>
        <w:t>IBM</w:t>
      </w:r>
      <w:r w:rsidRPr="008C1101">
        <w:rPr>
          <w:rFonts w:cs="Times New Roman"/>
          <w:szCs w:val="28"/>
        </w:rPr>
        <w:t xml:space="preserve"> </w:t>
      </w:r>
      <w:r w:rsidRPr="008C1101">
        <w:rPr>
          <w:rFonts w:cs="Times New Roman"/>
          <w:szCs w:val="28"/>
          <w:lang w:val="en-US"/>
        </w:rPr>
        <w:t>PC</w:t>
      </w:r>
      <w:r w:rsidRPr="008C1101">
        <w:rPr>
          <w:rFonts w:cs="Times New Roman"/>
          <w:szCs w:val="28"/>
        </w:rPr>
        <w:t>. Большинство этих платформ используют одну и ту же операционную систему, и на них могут исполняться одни и те же прикладные программы.</w:t>
      </w:r>
    </w:p>
    <w:p w:rsidR="001B1B20" w:rsidRPr="008C1101" w:rsidRDefault="001B1B20" w:rsidP="00101231">
      <w:pPr>
        <w:pStyle w:val="aa"/>
        <w:ind w:left="851"/>
        <w:rPr>
          <w:rFonts w:cs="Times New Roman"/>
          <w:szCs w:val="28"/>
        </w:rPr>
      </w:pPr>
    </w:p>
    <w:p w:rsidR="001B1B20" w:rsidRPr="008C1101" w:rsidRDefault="001B1B20" w:rsidP="00101231">
      <w:pPr>
        <w:rPr>
          <w:rFonts w:cs="Times New Roman"/>
          <w:szCs w:val="28"/>
        </w:rPr>
      </w:pPr>
      <w:bookmarkStart w:id="87" w:name="_Toc469992131"/>
      <w:r w:rsidRPr="008C1101">
        <w:rPr>
          <w:rFonts w:cs="Times New Roman"/>
          <w:szCs w:val="28"/>
        </w:rPr>
        <w:t>Основные требования по обеспечению мобильности программ и данных в открытых ИВС.</w:t>
      </w:r>
      <w:bookmarkEnd w:id="87"/>
    </w:p>
    <w:p w:rsidR="001B1B20" w:rsidRPr="008C1101" w:rsidRDefault="001B1B20" w:rsidP="00101231">
      <w:pPr>
        <w:pStyle w:val="aa"/>
        <w:ind w:left="851"/>
        <w:rPr>
          <w:rFonts w:cs="Times New Roman"/>
          <w:szCs w:val="28"/>
        </w:rPr>
      </w:pPr>
    </w:p>
    <w:p w:rsidR="001B1B20" w:rsidRPr="008C1101" w:rsidRDefault="001B1B20" w:rsidP="00101231">
      <w:pPr>
        <w:pStyle w:val="aa"/>
        <w:rPr>
          <w:rFonts w:cs="Times New Roman"/>
          <w:szCs w:val="28"/>
        </w:rPr>
      </w:pPr>
      <w:r w:rsidRPr="008C1101">
        <w:rPr>
          <w:rFonts w:cs="Times New Roman"/>
          <w:szCs w:val="28"/>
        </w:rPr>
        <w:t>Основными целями создания и применения концепции, методов и стандартов открытых систем является повышение общей эконом</w:t>
      </w:r>
      <w:r w:rsidRPr="008C1101">
        <w:rPr>
          <w:rFonts w:cs="Times New Roman"/>
          <w:szCs w:val="28"/>
        </w:rPr>
        <w:t>и</w:t>
      </w:r>
      <w:r w:rsidRPr="008C1101">
        <w:rPr>
          <w:rFonts w:cs="Times New Roman"/>
          <w:szCs w:val="28"/>
        </w:rPr>
        <w:t>ческой эффективности разработки и функционирования ИВС, обе</w:t>
      </w:r>
      <w:r w:rsidRPr="008C1101">
        <w:rPr>
          <w:rFonts w:cs="Times New Roman"/>
          <w:szCs w:val="28"/>
        </w:rPr>
        <w:t>с</w:t>
      </w:r>
      <w:r w:rsidRPr="008C1101">
        <w:rPr>
          <w:rFonts w:cs="Times New Roman"/>
          <w:szCs w:val="28"/>
        </w:rPr>
        <w:t>печение мобильности программ и данных. При создании сложных, распределенных ИВС, формировании их архитектуры, выборе ко</w:t>
      </w:r>
      <w:r w:rsidRPr="008C1101">
        <w:rPr>
          <w:rFonts w:cs="Times New Roman"/>
          <w:szCs w:val="28"/>
        </w:rPr>
        <w:t>м</w:t>
      </w:r>
      <w:r w:rsidRPr="008C1101">
        <w:rPr>
          <w:rFonts w:cs="Times New Roman"/>
          <w:szCs w:val="28"/>
        </w:rPr>
        <w:t>понентов и их связей следует учитывать ряд современных концепт</w:t>
      </w:r>
      <w:r w:rsidRPr="008C1101">
        <w:rPr>
          <w:rFonts w:cs="Times New Roman"/>
          <w:szCs w:val="28"/>
        </w:rPr>
        <w:t>у</w:t>
      </w:r>
      <w:r w:rsidRPr="008C1101">
        <w:rPr>
          <w:rFonts w:cs="Times New Roman"/>
          <w:szCs w:val="28"/>
        </w:rPr>
        <w:t>альных требований:</w:t>
      </w:r>
    </w:p>
    <w:p w:rsidR="001B1B20" w:rsidRPr="008C1101" w:rsidRDefault="001B1B20" w:rsidP="00153182">
      <w:pPr>
        <w:pStyle w:val="aa"/>
        <w:numPr>
          <w:ilvl w:val="0"/>
          <w:numId w:val="22"/>
        </w:numPr>
        <w:spacing w:after="0"/>
        <w:ind w:firstLine="65"/>
        <w:contextualSpacing w:val="0"/>
        <w:rPr>
          <w:rFonts w:cs="Times New Roman"/>
          <w:szCs w:val="28"/>
        </w:rPr>
      </w:pPr>
      <w:r w:rsidRPr="008C1101">
        <w:rPr>
          <w:rFonts w:cs="Times New Roman"/>
          <w:szCs w:val="28"/>
        </w:rPr>
        <w:t>архитектура ИВС должна соответствовать текущим и пе</w:t>
      </w:r>
      <w:r w:rsidRPr="008C1101">
        <w:rPr>
          <w:rFonts w:cs="Times New Roman"/>
          <w:szCs w:val="28"/>
        </w:rPr>
        <w:t>р</w:t>
      </w:r>
      <w:r w:rsidRPr="008C1101">
        <w:rPr>
          <w:rFonts w:cs="Times New Roman"/>
          <w:szCs w:val="28"/>
        </w:rPr>
        <w:t>спективным целям, стратегическим функциональным задачам создаваемой системы;</w:t>
      </w:r>
    </w:p>
    <w:p w:rsidR="001B1B20" w:rsidRPr="008C1101" w:rsidRDefault="001B1B20" w:rsidP="00153182">
      <w:pPr>
        <w:pStyle w:val="aa"/>
        <w:numPr>
          <w:ilvl w:val="0"/>
          <w:numId w:val="22"/>
        </w:numPr>
        <w:spacing w:after="0"/>
        <w:ind w:firstLine="65"/>
        <w:contextualSpacing w:val="0"/>
        <w:rPr>
          <w:rFonts w:cs="Times New Roman"/>
          <w:szCs w:val="28"/>
        </w:rPr>
      </w:pPr>
      <w:r w:rsidRPr="008C1101">
        <w:rPr>
          <w:rFonts w:cs="Times New Roman"/>
          <w:szCs w:val="28"/>
        </w:rPr>
        <w:t>в структуре и компонентах следует предусматривать обе</w:t>
      </w:r>
      <w:r w:rsidRPr="008C1101">
        <w:rPr>
          <w:rFonts w:cs="Times New Roman"/>
          <w:szCs w:val="28"/>
        </w:rPr>
        <w:t>с</w:t>
      </w:r>
      <w:r w:rsidRPr="008C1101">
        <w:rPr>
          <w:rFonts w:cs="Times New Roman"/>
          <w:szCs w:val="28"/>
        </w:rPr>
        <w:t>печение максимально возможной сохранности инвестиций в аппаратные и программные средства при длительном разв</w:t>
      </w:r>
      <w:r w:rsidRPr="008C1101">
        <w:rPr>
          <w:rFonts w:cs="Times New Roman"/>
          <w:szCs w:val="28"/>
        </w:rPr>
        <w:t>и</w:t>
      </w:r>
      <w:r w:rsidRPr="008C1101">
        <w:rPr>
          <w:rFonts w:cs="Times New Roman"/>
          <w:szCs w:val="28"/>
        </w:rPr>
        <w:t>тии, сопровождении и модернизации ИВС;</w:t>
      </w:r>
    </w:p>
    <w:p w:rsidR="001B1B20" w:rsidRPr="008C1101" w:rsidRDefault="001B1B20" w:rsidP="00153182">
      <w:pPr>
        <w:pStyle w:val="aa"/>
        <w:numPr>
          <w:ilvl w:val="0"/>
          <w:numId w:val="22"/>
        </w:numPr>
        <w:spacing w:after="0"/>
        <w:ind w:firstLine="65"/>
        <w:contextualSpacing w:val="0"/>
        <w:rPr>
          <w:rFonts w:cs="Times New Roman"/>
          <w:szCs w:val="28"/>
        </w:rPr>
      </w:pPr>
      <w:r w:rsidRPr="008C1101">
        <w:rPr>
          <w:rFonts w:cs="Times New Roman"/>
          <w:szCs w:val="28"/>
        </w:rPr>
        <w:t>для обеспечения перспективы развития ИВС следует пред</w:t>
      </w:r>
      <w:r w:rsidRPr="008C1101">
        <w:rPr>
          <w:rFonts w:cs="Times New Roman"/>
          <w:szCs w:val="28"/>
        </w:rPr>
        <w:t>у</w:t>
      </w:r>
      <w:r w:rsidRPr="008C1101">
        <w:rPr>
          <w:rFonts w:cs="Times New Roman"/>
          <w:szCs w:val="28"/>
        </w:rPr>
        <w:t>сматривать возможность интеграции гетерогенных вычисл</w:t>
      </w:r>
      <w:r w:rsidRPr="008C1101">
        <w:rPr>
          <w:rFonts w:cs="Times New Roman"/>
          <w:szCs w:val="28"/>
        </w:rPr>
        <w:t>и</w:t>
      </w:r>
      <w:r w:rsidRPr="008C1101">
        <w:rPr>
          <w:rFonts w:cs="Times New Roman"/>
          <w:szCs w:val="28"/>
        </w:rPr>
        <w:t>тельных компонентов и мобильность приложений в отнош</w:t>
      </w:r>
      <w:r w:rsidRPr="008C1101">
        <w:rPr>
          <w:rFonts w:cs="Times New Roman"/>
          <w:szCs w:val="28"/>
        </w:rPr>
        <w:t>е</w:t>
      </w:r>
      <w:r w:rsidRPr="008C1101">
        <w:rPr>
          <w:rFonts w:cs="Times New Roman"/>
          <w:szCs w:val="28"/>
        </w:rPr>
        <w:lastRenderedPageBreak/>
        <w:t>нии различных аппаратных и операционных платформ на о</w:t>
      </w:r>
      <w:r w:rsidRPr="008C1101">
        <w:rPr>
          <w:rFonts w:cs="Times New Roman"/>
          <w:szCs w:val="28"/>
        </w:rPr>
        <w:t>с</w:t>
      </w:r>
      <w:r w:rsidRPr="008C1101">
        <w:rPr>
          <w:rFonts w:cs="Times New Roman"/>
          <w:szCs w:val="28"/>
        </w:rPr>
        <w:t>нове стандартов открытых систем.</w:t>
      </w:r>
    </w:p>
    <w:p w:rsidR="001B1B20" w:rsidRPr="008C1101" w:rsidRDefault="001B1B20" w:rsidP="00101231">
      <w:pPr>
        <w:pStyle w:val="aa"/>
        <w:rPr>
          <w:rFonts w:cs="Times New Roman"/>
          <w:szCs w:val="28"/>
        </w:rPr>
      </w:pPr>
      <w:r w:rsidRPr="008C1101">
        <w:rPr>
          <w:rFonts w:cs="Times New Roman"/>
          <w:szCs w:val="28"/>
        </w:rPr>
        <w:t>Гибкость модификации ИВС при развитии обеспечивается рядом принципов и правил структурного построения ИВС и ее компонентов. Эти правила направлены на стандартизацию и унификацию структ</w:t>
      </w:r>
      <w:r w:rsidRPr="008C1101">
        <w:rPr>
          <w:rFonts w:cs="Times New Roman"/>
          <w:szCs w:val="28"/>
        </w:rPr>
        <w:t>у</w:t>
      </w:r>
      <w:r w:rsidRPr="008C1101">
        <w:rPr>
          <w:rFonts w:cs="Times New Roman"/>
          <w:szCs w:val="28"/>
        </w:rPr>
        <w:t>ры и взаимодействия компонентов разного ранга и назначения в пр</w:t>
      </w:r>
      <w:r w:rsidRPr="008C1101">
        <w:rPr>
          <w:rFonts w:cs="Times New Roman"/>
          <w:szCs w:val="28"/>
        </w:rPr>
        <w:t>е</w:t>
      </w:r>
      <w:r w:rsidRPr="008C1101">
        <w:rPr>
          <w:rFonts w:cs="Times New Roman"/>
          <w:szCs w:val="28"/>
        </w:rPr>
        <w:t>делах проблемной области. Основные принципы и правила можно объединить в группы, которые отражают:</w:t>
      </w:r>
    </w:p>
    <w:p w:rsidR="001B1B20" w:rsidRPr="008C1101" w:rsidRDefault="001B1B20" w:rsidP="00153182">
      <w:pPr>
        <w:pStyle w:val="aa"/>
        <w:numPr>
          <w:ilvl w:val="0"/>
          <w:numId w:val="22"/>
        </w:numPr>
        <w:spacing w:after="0"/>
        <w:ind w:firstLine="65"/>
        <w:contextualSpacing w:val="0"/>
        <w:rPr>
          <w:rFonts w:cs="Times New Roman"/>
          <w:szCs w:val="28"/>
        </w:rPr>
      </w:pPr>
      <w:r w:rsidRPr="008C1101">
        <w:rPr>
          <w:rFonts w:cs="Times New Roman"/>
          <w:szCs w:val="28"/>
        </w:rPr>
        <w:t>стандартизированную структуру программных средств определенного класса;</w:t>
      </w:r>
    </w:p>
    <w:p w:rsidR="001B1B20" w:rsidRPr="008C1101" w:rsidRDefault="001B1B20" w:rsidP="00153182">
      <w:pPr>
        <w:pStyle w:val="aa"/>
        <w:numPr>
          <w:ilvl w:val="0"/>
          <w:numId w:val="22"/>
        </w:numPr>
        <w:spacing w:after="0"/>
        <w:ind w:firstLine="65"/>
        <w:contextualSpacing w:val="0"/>
        <w:rPr>
          <w:rFonts w:cs="Times New Roman"/>
          <w:szCs w:val="28"/>
        </w:rPr>
      </w:pPr>
      <w:r w:rsidRPr="008C1101">
        <w:rPr>
          <w:rFonts w:cs="Times New Roman"/>
          <w:szCs w:val="28"/>
        </w:rPr>
        <w:t>унифицированные правила построения прикладных пр</w:t>
      </w:r>
      <w:r w:rsidRPr="008C1101">
        <w:rPr>
          <w:rFonts w:cs="Times New Roman"/>
          <w:szCs w:val="28"/>
        </w:rPr>
        <w:t>о</w:t>
      </w:r>
      <w:r w:rsidRPr="008C1101">
        <w:rPr>
          <w:rFonts w:cs="Times New Roman"/>
          <w:szCs w:val="28"/>
        </w:rPr>
        <w:t>граммных компонентов;</w:t>
      </w:r>
    </w:p>
    <w:p w:rsidR="001B1B20" w:rsidRPr="008C1101" w:rsidRDefault="001B1B20" w:rsidP="00153182">
      <w:pPr>
        <w:pStyle w:val="aa"/>
        <w:numPr>
          <w:ilvl w:val="0"/>
          <w:numId w:val="22"/>
        </w:numPr>
        <w:spacing w:after="0"/>
        <w:ind w:firstLine="65"/>
        <w:contextualSpacing w:val="0"/>
        <w:rPr>
          <w:rFonts w:cs="Times New Roman"/>
          <w:szCs w:val="28"/>
        </w:rPr>
      </w:pPr>
      <w:r w:rsidRPr="008C1101">
        <w:rPr>
          <w:rFonts w:cs="Times New Roman"/>
          <w:szCs w:val="28"/>
        </w:rPr>
        <w:t>унифицированные правила  построения и организации ме</w:t>
      </w:r>
      <w:r w:rsidRPr="008C1101">
        <w:rPr>
          <w:rFonts w:cs="Times New Roman"/>
          <w:szCs w:val="28"/>
        </w:rPr>
        <w:t>ж</w:t>
      </w:r>
      <w:r w:rsidRPr="008C1101">
        <w:rPr>
          <w:rFonts w:cs="Times New Roman"/>
          <w:szCs w:val="28"/>
        </w:rPr>
        <w:t>модульного интерфейса прикладных программ;</w:t>
      </w:r>
    </w:p>
    <w:p w:rsidR="001B1B20" w:rsidRPr="008C1101" w:rsidRDefault="001B1B20" w:rsidP="00153182">
      <w:pPr>
        <w:pStyle w:val="aa"/>
        <w:numPr>
          <w:ilvl w:val="0"/>
          <w:numId w:val="22"/>
        </w:numPr>
        <w:spacing w:after="0"/>
        <w:ind w:firstLine="65"/>
        <w:contextualSpacing w:val="0"/>
        <w:rPr>
          <w:rFonts w:cs="Times New Roman"/>
          <w:szCs w:val="28"/>
        </w:rPr>
      </w:pPr>
      <w:r w:rsidRPr="008C1101">
        <w:rPr>
          <w:rFonts w:cs="Times New Roman"/>
          <w:szCs w:val="28"/>
        </w:rPr>
        <w:t>унифицированные правила внешнего интерфейса и взаим</w:t>
      </w:r>
      <w:r w:rsidRPr="008C1101">
        <w:rPr>
          <w:rFonts w:cs="Times New Roman"/>
          <w:szCs w:val="28"/>
        </w:rPr>
        <w:t>о</w:t>
      </w:r>
      <w:r w:rsidRPr="008C1101">
        <w:rPr>
          <w:rFonts w:cs="Times New Roman"/>
          <w:szCs w:val="28"/>
        </w:rPr>
        <w:t>действия компонентов прикладных программных систем с внешней средой, с операционной системой и другими тип</w:t>
      </w:r>
      <w:r w:rsidRPr="008C1101">
        <w:rPr>
          <w:rFonts w:cs="Times New Roman"/>
          <w:szCs w:val="28"/>
        </w:rPr>
        <w:t>о</w:t>
      </w:r>
      <w:r w:rsidRPr="008C1101">
        <w:rPr>
          <w:rFonts w:cs="Times New Roman"/>
          <w:szCs w:val="28"/>
        </w:rPr>
        <w:t>выми средствами организации вычислительного процесса.</w:t>
      </w:r>
    </w:p>
    <w:p w:rsidR="001B1B20" w:rsidRPr="008C1101" w:rsidRDefault="001B1B20" w:rsidP="00101231">
      <w:pPr>
        <w:pStyle w:val="aa"/>
        <w:rPr>
          <w:rFonts w:cs="Times New Roman"/>
          <w:szCs w:val="28"/>
        </w:rPr>
      </w:pPr>
      <w:r w:rsidRPr="008C1101">
        <w:rPr>
          <w:rFonts w:cs="Times New Roman"/>
          <w:szCs w:val="28"/>
        </w:rPr>
        <w:t>Таким образом для эффективной разработки прикладных пр</w:t>
      </w:r>
      <w:r w:rsidRPr="008C1101">
        <w:rPr>
          <w:rFonts w:cs="Times New Roman"/>
          <w:szCs w:val="28"/>
        </w:rPr>
        <w:t>о</w:t>
      </w:r>
      <w:r w:rsidRPr="008C1101">
        <w:rPr>
          <w:rFonts w:cs="Times New Roman"/>
          <w:szCs w:val="28"/>
        </w:rPr>
        <w:t>граммных систем (ППС) необходимо формулировать и соблюдать ряд принципов и правил структурного построения ИВС. Одним из ва</w:t>
      </w:r>
      <w:r w:rsidRPr="008C1101">
        <w:rPr>
          <w:rFonts w:cs="Times New Roman"/>
          <w:szCs w:val="28"/>
        </w:rPr>
        <w:t>ж</w:t>
      </w:r>
      <w:r w:rsidRPr="008C1101">
        <w:rPr>
          <w:rFonts w:cs="Times New Roman"/>
          <w:szCs w:val="28"/>
        </w:rPr>
        <w:t>нейших и эффективных путей решения этой проблемы является ко</w:t>
      </w:r>
      <w:r w:rsidRPr="008C1101">
        <w:rPr>
          <w:rFonts w:cs="Times New Roman"/>
          <w:szCs w:val="28"/>
        </w:rPr>
        <w:t>н</w:t>
      </w:r>
      <w:r w:rsidRPr="008C1101">
        <w:rPr>
          <w:rFonts w:cs="Times New Roman"/>
          <w:szCs w:val="28"/>
        </w:rPr>
        <w:t>цепция и совокупность стандартов открытых систем.</w:t>
      </w:r>
    </w:p>
    <w:p w:rsidR="001B1B20" w:rsidRPr="008C1101" w:rsidRDefault="001B1B20" w:rsidP="00101231">
      <w:pPr>
        <w:pStyle w:val="aa"/>
        <w:rPr>
          <w:rFonts w:cs="Times New Roman"/>
          <w:szCs w:val="28"/>
        </w:rPr>
      </w:pPr>
      <w:r w:rsidRPr="008C1101">
        <w:rPr>
          <w:rFonts w:cs="Times New Roman"/>
          <w:szCs w:val="28"/>
        </w:rPr>
        <w:t xml:space="preserve">Первоначально концепция открытых систем развивалась на непосредственной поддержке разработчиками операционной системы </w:t>
      </w:r>
      <w:r w:rsidRPr="008C1101">
        <w:rPr>
          <w:rFonts w:cs="Times New Roman"/>
          <w:szCs w:val="28"/>
          <w:lang w:val="en-US"/>
        </w:rPr>
        <w:t>UNIX</w:t>
      </w:r>
      <w:r w:rsidRPr="008C1101">
        <w:rPr>
          <w:rFonts w:cs="Times New Roman"/>
          <w:szCs w:val="28"/>
        </w:rPr>
        <w:t xml:space="preserve"> с широким набором функций и ее модификациями. Однако в последнее время унифицированные интерфейсы открытых систем воспринимаются многими разработчиками новых операционных с</w:t>
      </w:r>
      <w:r w:rsidRPr="008C1101">
        <w:rPr>
          <w:rFonts w:cs="Times New Roman"/>
          <w:szCs w:val="28"/>
        </w:rPr>
        <w:t>и</w:t>
      </w:r>
      <w:r w:rsidRPr="008C1101">
        <w:rPr>
          <w:rFonts w:cs="Times New Roman"/>
          <w:szCs w:val="28"/>
        </w:rPr>
        <w:t>стем массового применения. Поэтому в последующем изложении предполагается, что ядро операционной системы позволяет использ</w:t>
      </w:r>
      <w:r w:rsidRPr="008C1101">
        <w:rPr>
          <w:rFonts w:cs="Times New Roman"/>
          <w:szCs w:val="28"/>
        </w:rPr>
        <w:t>о</w:t>
      </w:r>
      <w:r w:rsidRPr="008C1101">
        <w:rPr>
          <w:rFonts w:cs="Times New Roman"/>
          <w:szCs w:val="28"/>
        </w:rPr>
        <w:t>вать стандартизированные интерфейсы с приложениями, а расшир</w:t>
      </w:r>
      <w:r w:rsidRPr="008C1101">
        <w:rPr>
          <w:rFonts w:cs="Times New Roman"/>
          <w:szCs w:val="28"/>
        </w:rPr>
        <w:t>е</w:t>
      </w:r>
      <w:r w:rsidRPr="008C1101">
        <w:rPr>
          <w:rFonts w:cs="Times New Roman"/>
          <w:szCs w:val="28"/>
        </w:rPr>
        <w:t>ния операционной системы выполняют самостоятельные функции и организационно в нее не входят. Таким образом в понятие операц</w:t>
      </w:r>
      <w:r w:rsidRPr="008C1101">
        <w:rPr>
          <w:rFonts w:cs="Times New Roman"/>
          <w:szCs w:val="28"/>
        </w:rPr>
        <w:t>и</w:t>
      </w:r>
      <w:r w:rsidRPr="008C1101">
        <w:rPr>
          <w:rFonts w:cs="Times New Roman"/>
          <w:szCs w:val="28"/>
        </w:rPr>
        <w:t>онной системы далее включается ее ядро и некоторые расширения, непосредственно поддерживающие управление вычислительным процессом и памятью.</w:t>
      </w:r>
    </w:p>
    <w:p w:rsidR="001B1B20" w:rsidRPr="008C1101" w:rsidRDefault="001B1B20" w:rsidP="00101231">
      <w:pPr>
        <w:pStyle w:val="aa"/>
        <w:rPr>
          <w:rFonts w:cs="Times New Roman"/>
          <w:szCs w:val="28"/>
        </w:rPr>
      </w:pPr>
      <w:r w:rsidRPr="008C1101">
        <w:rPr>
          <w:rFonts w:cs="Times New Roman"/>
          <w:szCs w:val="28"/>
        </w:rPr>
        <w:t>В составе коммерческих операционных систем используются следующие крупные группы программных средств:</w:t>
      </w:r>
    </w:p>
    <w:p w:rsidR="001B1B20" w:rsidRPr="008C1101" w:rsidRDefault="001B1B20" w:rsidP="00153182">
      <w:pPr>
        <w:pStyle w:val="aa"/>
        <w:numPr>
          <w:ilvl w:val="0"/>
          <w:numId w:val="22"/>
        </w:numPr>
        <w:spacing w:after="0"/>
        <w:ind w:hanging="77"/>
        <w:contextualSpacing w:val="0"/>
        <w:rPr>
          <w:rFonts w:cs="Times New Roman"/>
          <w:szCs w:val="28"/>
        </w:rPr>
      </w:pPr>
      <w:r w:rsidRPr="008C1101">
        <w:rPr>
          <w:rFonts w:cs="Times New Roman"/>
          <w:szCs w:val="28"/>
        </w:rPr>
        <w:t>поддерживающие функционирование и оперативное вза</w:t>
      </w:r>
      <w:r w:rsidRPr="008C1101">
        <w:rPr>
          <w:rFonts w:cs="Times New Roman"/>
          <w:szCs w:val="28"/>
        </w:rPr>
        <w:t>и</w:t>
      </w:r>
      <w:r w:rsidRPr="008C1101">
        <w:rPr>
          <w:rFonts w:cs="Times New Roman"/>
          <w:szCs w:val="28"/>
        </w:rPr>
        <w:t>модействие прикладных программ с операционной и внешней средой;</w:t>
      </w:r>
    </w:p>
    <w:p w:rsidR="001B1B20" w:rsidRPr="008C1101" w:rsidRDefault="001B1B20" w:rsidP="00153182">
      <w:pPr>
        <w:pStyle w:val="aa"/>
        <w:numPr>
          <w:ilvl w:val="0"/>
          <w:numId w:val="22"/>
        </w:numPr>
        <w:spacing w:after="0"/>
        <w:ind w:hanging="77"/>
        <w:contextualSpacing w:val="0"/>
        <w:rPr>
          <w:rFonts w:cs="Times New Roman"/>
          <w:szCs w:val="28"/>
        </w:rPr>
      </w:pPr>
      <w:r w:rsidRPr="008C1101">
        <w:rPr>
          <w:rFonts w:cs="Times New Roman"/>
          <w:szCs w:val="28"/>
        </w:rPr>
        <w:lastRenderedPageBreak/>
        <w:t>обеспечивающие телекоммуникацию и обмен данными между территориально распределенными компонентами ИВС;</w:t>
      </w:r>
    </w:p>
    <w:p w:rsidR="001B1B20" w:rsidRPr="008C1101" w:rsidRDefault="001B1B20" w:rsidP="00153182">
      <w:pPr>
        <w:pStyle w:val="aa"/>
        <w:numPr>
          <w:ilvl w:val="0"/>
          <w:numId w:val="22"/>
        </w:numPr>
        <w:spacing w:after="0"/>
        <w:ind w:hanging="77"/>
        <w:contextualSpacing w:val="0"/>
        <w:rPr>
          <w:rFonts w:cs="Times New Roman"/>
          <w:szCs w:val="28"/>
        </w:rPr>
      </w:pPr>
      <w:r w:rsidRPr="008C1101">
        <w:rPr>
          <w:rFonts w:cs="Times New Roman"/>
          <w:szCs w:val="28"/>
        </w:rPr>
        <w:t>обеспечивающие автоматизацию разработки и всего жи</w:t>
      </w:r>
      <w:r w:rsidRPr="008C1101">
        <w:rPr>
          <w:rFonts w:cs="Times New Roman"/>
          <w:szCs w:val="28"/>
        </w:rPr>
        <w:t>з</w:t>
      </w:r>
      <w:r w:rsidRPr="008C1101">
        <w:rPr>
          <w:rFonts w:cs="Times New Roman"/>
          <w:szCs w:val="28"/>
        </w:rPr>
        <w:t>ненного цикла мобильных ППС.</w:t>
      </w:r>
    </w:p>
    <w:p w:rsidR="001B1B20" w:rsidRPr="008C1101" w:rsidRDefault="001B1B20" w:rsidP="00101231">
      <w:pPr>
        <w:pStyle w:val="aa"/>
        <w:rPr>
          <w:rFonts w:cs="Times New Roman"/>
          <w:szCs w:val="28"/>
        </w:rPr>
      </w:pPr>
      <w:r w:rsidRPr="008C1101">
        <w:rPr>
          <w:rFonts w:cs="Times New Roman"/>
          <w:szCs w:val="28"/>
        </w:rPr>
        <w:t>Средства поддержки оперативного взаимодействия ППС с вне</w:t>
      </w:r>
      <w:r w:rsidRPr="008C1101">
        <w:rPr>
          <w:rFonts w:cs="Times New Roman"/>
          <w:szCs w:val="28"/>
        </w:rPr>
        <w:t>ш</w:t>
      </w:r>
      <w:r w:rsidRPr="008C1101">
        <w:rPr>
          <w:rFonts w:cs="Times New Roman"/>
          <w:szCs w:val="28"/>
        </w:rPr>
        <w:t>ней средой и пользователями доступны для стандартизации. В их с</w:t>
      </w:r>
      <w:r w:rsidRPr="008C1101">
        <w:rPr>
          <w:rFonts w:cs="Times New Roman"/>
          <w:szCs w:val="28"/>
        </w:rPr>
        <w:t>о</w:t>
      </w:r>
      <w:r w:rsidRPr="008C1101">
        <w:rPr>
          <w:rFonts w:cs="Times New Roman"/>
          <w:szCs w:val="28"/>
        </w:rPr>
        <w:t>став входят программные компоненты взаимодействия с пользоват</w:t>
      </w:r>
      <w:r w:rsidRPr="008C1101">
        <w:rPr>
          <w:rFonts w:cs="Times New Roman"/>
          <w:szCs w:val="28"/>
        </w:rPr>
        <w:t>е</w:t>
      </w:r>
      <w:r w:rsidRPr="008C1101">
        <w:rPr>
          <w:rFonts w:cs="Times New Roman"/>
          <w:szCs w:val="28"/>
        </w:rPr>
        <w:t>лями, управления заданиями, управления файлами и базами данных. Разумная глубина стандартизации позволяет консервировать средства непосредственного взаимодействия приложений с операционными системами и сохраняет возможность развития процессов и средств комфортного взаимодействия с пользователями, управления задани</w:t>
      </w:r>
      <w:r w:rsidRPr="008C1101">
        <w:rPr>
          <w:rFonts w:cs="Times New Roman"/>
          <w:szCs w:val="28"/>
        </w:rPr>
        <w:t>я</w:t>
      </w:r>
      <w:r w:rsidRPr="008C1101">
        <w:rPr>
          <w:rFonts w:cs="Times New Roman"/>
          <w:szCs w:val="28"/>
        </w:rPr>
        <w:t>ми, а также управления файлами и базами данных.</w:t>
      </w:r>
    </w:p>
    <w:p w:rsidR="001B1B20" w:rsidRPr="008C1101" w:rsidRDefault="001B1B20" w:rsidP="00101231">
      <w:pPr>
        <w:pStyle w:val="aa"/>
        <w:rPr>
          <w:rFonts w:cs="Times New Roman"/>
          <w:szCs w:val="28"/>
        </w:rPr>
      </w:pPr>
      <w:r w:rsidRPr="008C1101">
        <w:rPr>
          <w:rFonts w:cs="Times New Roman"/>
          <w:szCs w:val="28"/>
        </w:rPr>
        <w:t>Средства, обеспечивающие автоматизацию разработки и жи</w:t>
      </w:r>
      <w:r w:rsidRPr="008C1101">
        <w:rPr>
          <w:rFonts w:cs="Times New Roman"/>
          <w:szCs w:val="28"/>
        </w:rPr>
        <w:t>з</w:t>
      </w:r>
      <w:r w:rsidRPr="008C1101">
        <w:rPr>
          <w:rFonts w:cs="Times New Roman"/>
          <w:szCs w:val="28"/>
        </w:rPr>
        <w:t>ненный цикл ППС в наибольшей степени допускают унификацию в части языков программирования, а также структуры и состава док</w:t>
      </w:r>
      <w:r w:rsidRPr="008C1101">
        <w:rPr>
          <w:rFonts w:cs="Times New Roman"/>
          <w:szCs w:val="28"/>
        </w:rPr>
        <w:t>у</w:t>
      </w:r>
      <w:r w:rsidRPr="008C1101">
        <w:rPr>
          <w:rFonts w:cs="Times New Roman"/>
          <w:szCs w:val="28"/>
        </w:rPr>
        <w:t xml:space="preserve">ментов, сопровождающих программы и описания данных. Наиболее унифицируемыми в этой группе являются современные </w:t>
      </w:r>
      <w:r w:rsidRPr="008C1101">
        <w:rPr>
          <w:rFonts w:cs="Times New Roman"/>
          <w:szCs w:val="28"/>
          <w:lang w:val="en-US"/>
        </w:rPr>
        <w:t>CASE</w:t>
      </w:r>
      <w:r w:rsidRPr="008C1101">
        <w:rPr>
          <w:rFonts w:cs="Times New Roman"/>
          <w:szCs w:val="28"/>
        </w:rPr>
        <w:t>-технологии.</w:t>
      </w:r>
    </w:p>
    <w:p w:rsidR="001B1B20" w:rsidRPr="008C1101" w:rsidRDefault="001B1B20" w:rsidP="00101231">
      <w:pPr>
        <w:pStyle w:val="aa"/>
        <w:rPr>
          <w:rFonts w:cs="Times New Roman"/>
          <w:szCs w:val="28"/>
        </w:rPr>
      </w:pPr>
      <w:r w:rsidRPr="008C1101">
        <w:rPr>
          <w:rFonts w:cs="Times New Roman"/>
          <w:szCs w:val="28"/>
        </w:rPr>
        <w:t>Средства обеспечения телекоммуникации и транспортировки данных имеют большое значение для обеспечения согласованного взаимодействия компонентов в распределенных ИВС. В этой области допустима и успешно проводится глубокая стандартизация не только концепций и методов взаимодействия компонентов, но также ко</w:t>
      </w:r>
      <w:r w:rsidRPr="008C1101">
        <w:rPr>
          <w:rFonts w:cs="Times New Roman"/>
          <w:szCs w:val="28"/>
        </w:rPr>
        <w:t>н</w:t>
      </w:r>
      <w:r w:rsidRPr="008C1101">
        <w:rPr>
          <w:rFonts w:cs="Times New Roman"/>
          <w:szCs w:val="28"/>
        </w:rPr>
        <w:t>кретных протоколов и профилей локальных и распределенных сетей. Компоненты являются открытыми друг для друга в том случае, если, несмотря на их программно-аппаратные различия, они могут взаим</w:t>
      </w:r>
      <w:r w:rsidRPr="008C1101">
        <w:rPr>
          <w:rFonts w:cs="Times New Roman"/>
          <w:szCs w:val="28"/>
        </w:rPr>
        <w:t>о</w:t>
      </w:r>
      <w:r w:rsidRPr="008C1101">
        <w:rPr>
          <w:rFonts w:cs="Times New Roman"/>
          <w:szCs w:val="28"/>
        </w:rPr>
        <w:t xml:space="preserve">действовать с помощью определенных процедур «прозрачных» для пользователя. </w:t>
      </w:r>
    </w:p>
    <w:p w:rsidR="001B1B20" w:rsidRPr="008C1101" w:rsidRDefault="001B1B20" w:rsidP="00101231">
      <w:pPr>
        <w:pStyle w:val="aa"/>
        <w:rPr>
          <w:rFonts w:cs="Times New Roman"/>
          <w:szCs w:val="28"/>
        </w:rPr>
      </w:pPr>
      <w:r w:rsidRPr="008C1101">
        <w:rPr>
          <w:rFonts w:cs="Times New Roman"/>
          <w:szCs w:val="28"/>
        </w:rPr>
        <w:t>В решении поставленных выше задач по созданию открытых ИВС в общей концепции открытых систем развиваются два основных направления:</w:t>
      </w:r>
    </w:p>
    <w:p w:rsidR="001B1B20" w:rsidRPr="008C1101" w:rsidRDefault="001B1B20" w:rsidP="00153182">
      <w:pPr>
        <w:pStyle w:val="aa"/>
        <w:numPr>
          <w:ilvl w:val="0"/>
          <w:numId w:val="22"/>
        </w:numPr>
        <w:spacing w:after="0"/>
        <w:ind w:hanging="77"/>
        <w:contextualSpacing w:val="0"/>
        <w:rPr>
          <w:rFonts w:cs="Times New Roman"/>
          <w:szCs w:val="28"/>
        </w:rPr>
      </w:pPr>
      <w:r w:rsidRPr="008C1101">
        <w:rPr>
          <w:rFonts w:cs="Times New Roman"/>
          <w:szCs w:val="28"/>
        </w:rPr>
        <w:t>открытых вычислительных систем (</w:t>
      </w:r>
      <w:r w:rsidRPr="008C1101">
        <w:rPr>
          <w:rFonts w:cs="Times New Roman"/>
          <w:szCs w:val="28"/>
          <w:lang w:val="en-US"/>
        </w:rPr>
        <w:t>open</w:t>
      </w:r>
      <w:r w:rsidRPr="008C1101">
        <w:rPr>
          <w:rFonts w:cs="Times New Roman"/>
          <w:szCs w:val="28"/>
        </w:rPr>
        <w:t xml:space="preserve"> </w:t>
      </w:r>
      <w:r w:rsidRPr="008C1101">
        <w:rPr>
          <w:rFonts w:cs="Times New Roman"/>
          <w:szCs w:val="28"/>
          <w:lang w:val="en-US"/>
        </w:rPr>
        <w:t>computing</w:t>
      </w:r>
      <w:r w:rsidRPr="008C1101">
        <w:rPr>
          <w:rFonts w:cs="Times New Roman"/>
          <w:szCs w:val="28"/>
        </w:rPr>
        <w:t xml:space="preserve"> </w:t>
      </w:r>
      <w:r w:rsidRPr="008C1101">
        <w:rPr>
          <w:rFonts w:cs="Times New Roman"/>
          <w:szCs w:val="28"/>
          <w:lang w:val="en-US"/>
        </w:rPr>
        <w:t>systems</w:t>
      </w:r>
      <w:r w:rsidRPr="008C1101">
        <w:rPr>
          <w:rFonts w:cs="Times New Roman"/>
          <w:szCs w:val="28"/>
        </w:rPr>
        <w:t xml:space="preserve"> – </w:t>
      </w:r>
      <w:r w:rsidRPr="008C1101">
        <w:rPr>
          <w:rFonts w:cs="Times New Roman"/>
          <w:szCs w:val="28"/>
          <w:lang w:val="en-US"/>
        </w:rPr>
        <w:t>OCS</w:t>
      </w:r>
      <w:r w:rsidRPr="008C1101">
        <w:rPr>
          <w:rFonts w:cs="Times New Roman"/>
          <w:szCs w:val="28"/>
        </w:rPr>
        <w:t>), обеспечивающее возможность относительного прост</w:t>
      </w:r>
      <w:r w:rsidRPr="008C1101">
        <w:rPr>
          <w:rFonts w:cs="Times New Roman"/>
          <w:szCs w:val="28"/>
        </w:rPr>
        <w:t>о</w:t>
      </w:r>
      <w:r w:rsidRPr="008C1101">
        <w:rPr>
          <w:rFonts w:cs="Times New Roman"/>
          <w:szCs w:val="28"/>
        </w:rPr>
        <w:t>го и эффективного по трудоемкости переноса апробирова</w:t>
      </w:r>
      <w:r w:rsidRPr="008C1101">
        <w:rPr>
          <w:rFonts w:cs="Times New Roman"/>
          <w:szCs w:val="28"/>
        </w:rPr>
        <w:t>н</w:t>
      </w:r>
      <w:r w:rsidRPr="008C1101">
        <w:rPr>
          <w:rFonts w:cs="Times New Roman"/>
          <w:szCs w:val="28"/>
        </w:rPr>
        <w:t>ных программных средств на различные типы аппаратных платформ за счет стандартизации процессов и интерфейсов взаимодействия ППС с операционными системами ЭВМ;</w:t>
      </w:r>
    </w:p>
    <w:p w:rsidR="001B1B20" w:rsidRPr="008C1101" w:rsidRDefault="001B1B20" w:rsidP="00153182">
      <w:pPr>
        <w:pStyle w:val="aa"/>
        <w:numPr>
          <w:ilvl w:val="0"/>
          <w:numId w:val="22"/>
        </w:numPr>
        <w:spacing w:after="0"/>
        <w:ind w:hanging="77"/>
        <w:contextualSpacing w:val="0"/>
        <w:rPr>
          <w:rFonts w:cs="Times New Roman"/>
          <w:szCs w:val="28"/>
        </w:rPr>
      </w:pPr>
      <w:r w:rsidRPr="008C1101">
        <w:rPr>
          <w:rFonts w:cs="Times New Roman"/>
          <w:szCs w:val="28"/>
        </w:rPr>
        <w:t>взаимосвязи открытых систем (</w:t>
      </w:r>
      <w:r w:rsidRPr="008C1101">
        <w:rPr>
          <w:rFonts w:cs="Times New Roman"/>
          <w:szCs w:val="28"/>
          <w:lang w:val="en-US"/>
        </w:rPr>
        <w:t>open</w:t>
      </w:r>
      <w:r w:rsidRPr="008C1101">
        <w:rPr>
          <w:rFonts w:cs="Times New Roman"/>
          <w:szCs w:val="28"/>
        </w:rPr>
        <w:t xml:space="preserve"> </w:t>
      </w:r>
      <w:r w:rsidRPr="008C1101">
        <w:rPr>
          <w:rFonts w:cs="Times New Roman"/>
          <w:szCs w:val="28"/>
          <w:lang w:val="en-US"/>
        </w:rPr>
        <w:t>systems</w:t>
      </w:r>
      <w:r w:rsidRPr="008C1101">
        <w:rPr>
          <w:rFonts w:cs="Times New Roman"/>
          <w:szCs w:val="28"/>
        </w:rPr>
        <w:t xml:space="preserve"> </w:t>
      </w:r>
      <w:r w:rsidRPr="008C1101">
        <w:rPr>
          <w:rFonts w:cs="Times New Roman"/>
          <w:szCs w:val="28"/>
          <w:lang w:val="en-US"/>
        </w:rPr>
        <w:t>interconnection</w:t>
      </w:r>
      <w:r w:rsidRPr="008C1101">
        <w:rPr>
          <w:rFonts w:cs="Times New Roman"/>
          <w:szCs w:val="28"/>
        </w:rPr>
        <w:t xml:space="preserve"> –</w:t>
      </w:r>
      <w:r w:rsidRPr="008C1101">
        <w:rPr>
          <w:rFonts w:cs="Times New Roman"/>
          <w:szCs w:val="28"/>
          <w:lang w:val="en-US"/>
        </w:rPr>
        <w:t>OSI</w:t>
      </w:r>
      <w:r w:rsidRPr="008C1101">
        <w:rPr>
          <w:rFonts w:cs="Times New Roman"/>
          <w:szCs w:val="28"/>
        </w:rPr>
        <w:t xml:space="preserve">), унифицирующее структуру, процессы и интерфейсы для </w:t>
      </w:r>
      <w:r w:rsidRPr="008C1101">
        <w:rPr>
          <w:rFonts w:cs="Times New Roman"/>
          <w:szCs w:val="28"/>
        </w:rPr>
        <w:lastRenderedPageBreak/>
        <w:t>совместимости методов и средств обмена данными между разнотипными удаленными ЭВМ.</w:t>
      </w:r>
    </w:p>
    <w:p w:rsidR="001B1B20" w:rsidRPr="008C1101" w:rsidRDefault="001B1B20" w:rsidP="00101231">
      <w:pPr>
        <w:pStyle w:val="aa"/>
        <w:rPr>
          <w:rFonts w:cs="Times New Roman"/>
          <w:szCs w:val="28"/>
        </w:rPr>
      </w:pPr>
      <w:r w:rsidRPr="008C1101">
        <w:rPr>
          <w:rFonts w:cs="Times New Roman"/>
          <w:szCs w:val="28"/>
        </w:rPr>
        <w:t>Важнейшими объединяющими целями развития указанных двух направлений являются снижение трудоемкости и длительности с</w:t>
      </w:r>
      <w:r w:rsidRPr="008C1101">
        <w:rPr>
          <w:rFonts w:cs="Times New Roman"/>
          <w:szCs w:val="28"/>
        </w:rPr>
        <w:t>о</w:t>
      </w:r>
      <w:r w:rsidRPr="008C1101">
        <w:rPr>
          <w:rFonts w:cs="Times New Roman"/>
          <w:szCs w:val="28"/>
        </w:rPr>
        <w:t>здания, а также повышение качества и функциональных возможн</w:t>
      </w:r>
      <w:r w:rsidRPr="008C1101">
        <w:rPr>
          <w:rFonts w:cs="Times New Roman"/>
          <w:szCs w:val="28"/>
        </w:rPr>
        <w:t>о</w:t>
      </w:r>
      <w:r w:rsidRPr="008C1101">
        <w:rPr>
          <w:rFonts w:cs="Times New Roman"/>
          <w:szCs w:val="28"/>
        </w:rPr>
        <w:t>стей современных ИВС. Для каждого направления характерно разв</w:t>
      </w:r>
      <w:r w:rsidRPr="008C1101">
        <w:rPr>
          <w:rFonts w:cs="Times New Roman"/>
          <w:szCs w:val="28"/>
        </w:rPr>
        <w:t>и</w:t>
      </w:r>
      <w:r w:rsidRPr="008C1101">
        <w:rPr>
          <w:rFonts w:cs="Times New Roman"/>
          <w:szCs w:val="28"/>
        </w:rPr>
        <w:t>тие методов и стандартов, ориентированных преимущественно на его поддержку и реализацию. В данном разделе основное внимание будет уделено первому направлению.</w:t>
      </w:r>
    </w:p>
    <w:p w:rsidR="001B1B20" w:rsidRPr="008C1101" w:rsidRDefault="001B1B20" w:rsidP="00101231">
      <w:pPr>
        <w:pStyle w:val="aa"/>
        <w:rPr>
          <w:rFonts w:cs="Times New Roman"/>
          <w:szCs w:val="28"/>
        </w:rPr>
      </w:pPr>
      <w:r w:rsidRPr="008C1101">
        <w:rPr>
          <w:rFonts w:cs="Times New Roman"/>
          <w:szCs w:val="28"/>
        </w:rPr>
        <w:t xml:space="preserve">Рабочей группой </w:t>
      </w:r>
      <w:r w:rsidRPr="008C1101">
        <w:rPr>
          <w:rFonts w:cs="Times New Roman"/>
          <w:szCs w:val="28"/>
          <w:lang w:val="en-US"/>
        </w:rPr>
        <w:t>POSIX</w:t>
      </w:r>
      <w:r w:rsidRPr="008C1101">
        <w:rPr>
          <w:rFonts w:cs="Times New Roman"/>
          <w:szCs w:val="28"/>
        </w:rPr>
        <w:t xml:space="preserve"> </w:t>
      </w:r>
      <w:r w:rsidRPr="008C1101">
        <w:rPr>
          <w:rFonts w:cs="Times New Roman"/>
          <w:szCs w:val="28"/>
          <w:lang w:val="en-US"/>
        </w:rPr>
        <w:t>P</w:t>
      </w:r>
      <w:r w:rsidRPr="008C1101">
        <w:rPr>
          <w:rFonts w:cs="Times New Roman"/>
          <w:szCs w:val="28"/>
        </w:rPr>
        <w:t>1003.0 Института инженеров по эле</w:t>
      </w:r>
      <w:r w:rsidRPr="008C1101">
        <w:rPr>
          <w:rFonts w:cs="Times New Roman"/>
          <w:szCs w:val="28"/>
        </w:rPr>
        <w:t>к</w:t>
      </w:r>
      <w:r w:rsidRPr="008C1101">
        <w:rPr>
          <w:rFonts w:cs="Times New Roman"/>
          <w:szCs w:val="28"/>
        </w:rPr>
        <w:t xml:space="preserve">тронике и электротехнике США – </w:t>
      </w:r>
      <w:r w:rsidRPr="008C1101">
        <w:rPr>
          <w:rFonts w:cs="Times New Roman"/>
          <w:szCs w:val="28"/>
          <w:lang w:val="en-US"/>
        </w:rPr>
        <w:t>IEEE</w:t>
      </w:r>
      <w:r w:rsidRPr="008C1101">
        <w:rPr>
          <w:rFonts w:cs="Times New Roman"/>
          <w:szCs w:val="28"/>
        </w:rPr>
        <w:t xml:space="preserve"> предложена Референсная М</w:t>
      </w:r>
      <w:r w:rsidRPr="008C1101">
        <w:rPr>
          <w:rFonts w:cs="Times New Roman"/>
          <w:szCs w:val="28"/>
        </w:rPr>
        <w:t>о</w:t>
      </w:r>
      <w:r w:rsidRPr="008C1101">
        <w:rPr>
          <w:rFonts w:cs="Times New Roman"/>
          <w:szCs w:val="28"/>
        </w:rPr>
        <w:t>дель Среды Открытых Систем (</w:t>
      </w:r>
      <w:r w:rsidRPr="008C1101">
        <w:rPr>
          <w:rFonts w:cs="Times New Roman"/>
          <w:szCs w:val="28"/>
          <w:lang w:val="en-US"/>
        </w:rPr>
        <w:t>OSE</w:t>
      </w:r>
      <w:r w:rsidRPr="008C1101">
        <w:rPr>
          <w:rFonts w:cs="Times New Roman"/>
          <w:szCs w:val="28"/>
        </w:rPr>
        <w:t>/</w:t>
      </w:r>
      <w:r w:rsidRPr="008C1101">
        <w:rPr>
          <w:rFonts w:cs="Times New Roman"/>
          <w:szCs w:val="28"/>
          <w:lang w:val="en-US"/>
        </w:rPr>
        <w:t>RF</w:t>
      </w:r>
      <w:r w:rsidRPr="008C1101">
        <w:rPr>
          <w:rFonts w:cs="Times New Roman"/>
          <w:szCs w:val="28"/>
        </w:rPr>
        <w:t>). Данная модель предусма</w:t>
      </w:r>
      <w:r w:rsidRPr="008C1101">
        <w:rPr>
          <w:rFonts w:cs="Times New Roman"/>
          <w:szCs w:val="28"/>
        </w:rPr>
        <w:t>т</w:t>
      </w:r>
      <w:r w:rsidRPr="008C1101">
        <w:rPr>
          <w:rFonts w:cs="Times New Roman"/>
          <w:szCs w:val="28"/>
        </w:rPr>
        <w:t>ривает разбиение среды на три составные части: прикладное обесп</w:t>
      </w:r>
      <w:r w:rsidRPr="008C1101">
        <w:rPr>
          <w:rFonts w:cs="Times New Roman"/>
          <w:szCs w:val="28"/>
        </w:rPr>
        <w:t>е</w:t>
      </w:r>
      <w:r w:rsidRPr="008C1101">
        <w:rPr>
          <w:rFonts w:cs="Times New Roman"/>
          <w:szCs w:val="28"/>
        </w:rPr>
        <w:t>чение, прикладная платформа, внешняя среда. Под прикладным обе</w:t>
      </w:r>
      <w:r w:rsidRPr="008C1101">
        <w:rPr>
          <w:rFonts w:cs="Times New Roman"/>
          <w:szCs w:val="28"/>
        </w:rPr>
        <w:t>с</w:t>
      </w:r>
      <w:r w:rsidRPr="008C1101">
        <w:rPr>
          <w:rFonts w:cs="Times New Roman"/>
          <w:szCs w:val="28"/>
        </w:rPr>
        <w:t>печением понимаются собственно прикладные программы, данные, а также документация и средства обучения пользователей. Прикладная платформа состоит из аппаратной платформы и системного пр</w:t>
      </w:r>
      <w:r w:rsidRPr="008C1101">
        <w:rPr>
          <w:rFonts w:cs="Times New Roman"/>
          <w:szCs w:val="28"/>
        </w:rPr>
        <w:t>о</w:t>
      </w:r>
      <w:r w:rsidRPr="008C1101">
        <w:rPr>
          <w:rFonts w:cs="Times New Roman"/>
          <w:szCs w:val="28"/>
        </w:rPr>
        <w:t>граммного обеспечения. К внешней среде относятся все системные компоненты, которые являются внешними по отношению к прикла</w:t>
      </w:r>
      <w:r w:rsidRPr="008C1101">
        <w:rPr>
          <w:rFonts w:cs="Times New Roman"/>
          <w:szCs w:val="28"/>
        </w:rPr>
        <w:t>д</w:t>
      </w:r>
      <w:r w:rsidRPr="008C1101">
        <w:rPr>
          <w:rFonts w:cs="Times New Roman"/>
          <w:szCs w:val="28"/>
        </w:rPr>
        <w:t>ной платформе и  прикладному обеспечению. Это утилиты и подс</w:t>
      </w:r>
      <w:r w:rsidRPr="008C1101">
        <w:rPr>
          <w:rFonts w:cs="Times New Roman"/>
          <w:szCs w:val="28"/>
        </w:rPr>
        <w:t>и</w:t>
      </w:r>
      <w:r w:rsidRPr="008C1101">
        <w:rPr>
          <w:rFonts w:cs="Times New Roman"/>
          <w:szCs w:val="28"/>
        </w:rPr>
        <w:t>стемы, реализуемые на других (удаленных) платформах, а также п</w:t>
      </w:r>
      <w:r w:rsidRPr="008C1101">
        <w:rPr>
          <w:rFonts w:cs="Times New Roman"/>
          <w:szCs w:val="28"/>
        </w:rPr>
        <w:t>е</w:t>
      </w:r>
      <w:r w:rsidRPr="008C1101">
        <w:rPr>
          <w:rFonts w:cs="Times New Roman"/>
          <w:szCs w:val="28"/>
        </w:rPr>
        <w:t>риферийные устройства.</w:t>
      </w:r>
    </w:p>
    <w:p w:rsidR="001B1B20" w:rsidRPr="008C1101" w:rsidRDefault="001B1B20" w:rsidP="00101231">
      <w:pPr>
        <w:pStyle w:val="aa"/>
        <w:rPr>
          <w:rFonts w:cs="Times New Roman"/>
          <w:szCs w:val="28"/>
        </w:rPr>
      </w:pPr>
      <w:r w:rsidRPr="008C1101">
        <w:rPr>
          <w:rFonts w:cs="Times New Roman"/>
          <w:szCs w:val="28"/>
        </w:rPr>
        <w:t>Взаимодействие между прикладными средствами и платформой осуществляется с помощью интерфейса прикладных программ (</w:t>
      </w:r>
      <w:r w:rsidRPr="008C1101">
        <w:rPr>
          <w:rFonts w:cs="Times New Roman"/>
          <w:caps/>
          <w:szCs w:val="28"/>
          <w:lang w:val="en-US"/>
        </w:rPr>
        <w:t>API</w:t>
      </w:r>
      <w:r w:rsidRPr="008C1101">
        <w:rPr>
          <w:rFonts w:cs="Times New Roman"/>
          <w:caps/>
          <w:szCs w:val="28"/>
        </w:rPr>
        <w:t>). П</w:t>
      </w:r>
      <w:r w:rsidRPr="008C1101">
        <w:rPr>
          <w:rFonts w:cs="Times New Roman"/>
          <w:szCs w:val="28"/>
        </w:rPr>
        <w:t>редусматривается четыре интерфейсных компоненты для взаим</w:t>
      </w:r>
      <w:r w:rsidRPr="008C1101">
        <w:rPr>
          <w:rFonts w:cs="Times New Roman"/>
          <w:szCs w:val="28"/>
        </w:rPr>
        <w:t>о</w:t>
      </w:r>
      <w:r w:rsidRPr="008C1101">
        <w:rPr>
          <w:rFonts w:cs="Times New Roman"/>
          <w:szCs w:val="28"/>
        </w:rPr>
        <w:t>действия с различными услугами: системными службами, коммун</w:t>
      </w:r>
      <w:r w:rsidRPr="008C1101">
        <w:rPr>
          <w:rFonts w:cs="Times New Roman"/>
          <w:szCs w:val="28"/>
        </w:rPr>
        <w:t>и</w:t>
      </w:r>
      <w:r w:rsidRPr="008C1101">
        <w:rPr>
          <w:rFonts w:cs="Times New Roman"/>
          <w:szCs w:val="28"/>
        </w:rPr>
        <w:t>кационными службами и службами, обеспечивающими человеко-машинный интерфейс.</w:t>
      </w:r>
    </w:p>
    <w:p w:rsidR="001B1B20" w:rsidRPr="008C1101" w:rsidRDefault="001B1B20" w:rsidP="00101231">
      <w:pPr>
        <w:pStyle w:val="aa"/>
        <w:rPr>
          <w:rFonts w:cs="Times New Roman"/>
          <w:szCs w:val="28"/>
        </w:rPr>
      </w:pPr>
      <w:r w:rsidRPr="008C1101">
        <w:rPr>
          <w:rFonts w:cs="Times New Roman"/>
          <w:szCs w:val="28"/>
        </w:rPr>
        <w:t>Взаимодействие между прикладной платформой и внешней ср</w:t>
      </w:r>
      <w:r w:rsidRPr="008C1101">
        <w:rPr>
          <w:rFonts w:cs="Times New Roman"/>
          <w:szCs w:val="28"/>
        </w:rPr>
        <w:t>е</w:t>
      </w:r>
      <w:r w:rsidRPr="008C1101">
        <w:rPr>
          <w:rFonts w:cs="Times New Roman"/>
          <w:szCs w:val="28"/>
        </w:rPr>
        <w:t>дой производится через область интерфейсов внешней среды (</w:t>
      </w:r>
      <w:r w:rsidRPr="008C1101">
        <w:rPr>
          <w:rFonts w:cs="Times New Roman"/>
          <w:szCs w:val="28"/>
          <w:lang w:val="en-US"/>
        </w:rPr>
        <w:t>EEI</w:t>
      </w:r>
      <w:r w:rsidRPr="008C1101">
        <w:rPr>
          <w:rFonts w:cs="Times New Roman"/>
          <w:szCs w:val="28"/>
        </w:rPr>
        <w:t>). Эта модель описывает также системы, построенные на основе арх</w:t>
      </w:r>
      <w:r w:rsidRPr="008C1101">
        <w:rPr>
          <w:rFonts w:cs="Times New Roman"/>
          <w:szCs w:val="28"/>
        </w:rPr>
        <w:t>и</w:t>
      </w:r>
      <w:r w:rsidRPr="008C1101">
        <w:rPr>
          <w:rFonts w:cs="Times New Roman"/>
          <w:szCs w:val="28"/>
        </w:rPr>
        <w:t>тектуры клиент-сервер, которые сейчас получили широкое распр</w:t>
      </w:r>
      <w:r w:rsidRPr="008C1101">
        <w:rPr>
          <w:rFonts w:cs="Times New Roman"/>
          <w:szCs w:val="28"/>
        </w:rPr>
        <w:t>о</w:t>
      </w:r>
      <w:r w:rsidRPr="008C1101">
        <w:rPr>
          <w:rFonts w:cs="Times New Roman"/>
          <w:szCs w:val="28"/>
        </w:rPr>
        <w:t>странение.</w:t>
      </w:r>
    </w:p>
    <w:p w:rsidR="001B1B20" w:rsidRPr="008C1101" w:rsidRDefault="001B1B20" w:rsidP="00101231">
      <w:pPr>
        <w:pStyle w:val="aa"/>
        <w:rPr>
          <w:rFonts w:cs="Times New Roman"/>
          <w:szCs w:val="28"/>
        </w:rPr>
      </w:pPr>
      <w:r w:rsidRPr="008C1101">
        <w:rPr>
          <w:rFonts w:cs="Times New Roman"/>
          <w:szCs w:val="28"/>
        </w:rPr>
        <w:t>Наиболее актуальна стандартизация при коллективной разрабо</w:t>
      </w:r>
      <w:r w:rsidRPr="008C1101">
        <w:rPr>
          <w:rFonts w:cs="Times New Roman"/>
          <w:szCs w:val="28"/>
        </w:rPr>
        <w:t>т</w:t>
      </w:r>
      <w:r w:rsidRPr="008C1101">
        <w:rPr>
          <w:rFonts w:cs="Times New Roman"/>
          <w:szCs w:val="28"/>
        </w:rPr>
        <w:t>ке критических ППС для систем, к которым предъявляются высокие требования по качеству и живучести. Активная стандартизация за р</w:t>
      </w:r>
      <w:r w:rsidRPr="008C1101">
        <w:rPr>
          <w:rFonts w:cs="Times New Roman"/>
          <w:szCs w:val="28"/>
        </w:rPr>
        <w:t>у</w:t>
      </w:r>
      <w:r w:rsidRPr="008C1101">
        <w:rPr>
          <w:rFonts w:cs="Times New Roman"/>
          <w:szCs w:val="28"/>
        </w:rPr>
        <w:t>бежом процессов жизненного цикла таких ППС проводится в осно</w:t>
      </w:r>
      <w:r w:rsidRPr="008C1101">
        <w:rPr>
          <w:rFonts w:cs="Times New Roman"/>
          <w:szCs w:val="28"/>
        </w:rPr>
        <w:t>в</w:t>
      </w:r>
      <w:r w:rsidRPr="008C1101">
        <w:rPr>
          <w:rFonts w:cs="Times New Roman"/>
          <w:szCs w:val="28"/>
        </w:rPr>
        <w:t>ном по трем направлениям.</w:t>
      </w:r>
    </w:p>
    <w:p w:rsidR="001B1B20" w:rsidRPr="008C1101" w:rsidRDefault="001B1B20" w:rsidP="00101231">
      <w:pPr>
        <w:pStyle w:val="aa"/>
        <w:rPr>
          <w:rFonts w:cs="Times New Roman"/>
          <w:szCs w:val="28"/>
        </w:rPr>
      </w:pPr>
      <w:r w:rsidRPr="008C1101">
        <w:rPr>
          <w:rFonts w:cs="Times New Roman"/>
          <w:szCs w:val="28"/>
        </w:rPr>
        <w:t>Первое направление организуется и стимулируется Междун</w:t>
      </w:r>
      <w:r w:rsidRPr="008C1101">
        <w:rPr>
          <w:rFonts w:cs="Times New Roman"/>
          <w:szCs w:val="28"/>
        </w:rPr>
        <w:t>а</w:t>
      </w:r>
      <w:r w:rsidRPr="008C1101">
        <w:rPr>
          <w:rFonts w:cs="Times New Roman"/>
          <w:szCs w:val="28"/>
        </w:rPr>
        <w:t>родной организацией стандартизации (</w:t>
      </w:r>
      <w:r w:rsidRPr="008C1101">
        <w:rPr>
          <w:rFonts w:cs="Times New Roman"/>
          <w:szCs w:val="28"/>
          <w:lang w:val="en-US"/>
        </w:rPr>
        <w:t>International</w:t>
      </w:r>
      <w:r w:rsidRPr="008C1101">
        <w:rPr>
          <w:rFonts w:cs="Times New Roman"/>
          <w:szCs w:val="28"/>
        </w:rPr>
        <w:t xml:space="preserve"> </w:t>
      </w:r>
      <w:r w:rsidRPr="008C1101">
        <w:rPr>
          <w:rFonts w:cs="Times New Roman"/>
          <w:szCs w:val="28"/>
          <w:lang w:val="en-US"/>
        </w:rPr>
        <w:t>Standards</w:t>
      </w:r>
      <w:r w:rsidRPr="008C1101">
        <w:rPr>
          <w:rFonts w:cs="Times New Roman"/>
          <w:szCs w:val="28"/>
        </w:rPr>
        <w:t xml:space="preserve"> </w:t>
      </w:r>
      <w:r w:rsidRPr="008C1101">
        <w:rPr>
          <w:rFonts w:cs="Times New Roman"/>
          <w:szCs w:val="28"/>
          <w:lang w:val="en-US"/>
        </w:rPr>
        <w:t>Organ</w:t>
      </w:r>
      <w:r w:rsidRPr="008C1101">
        <w:rPr>
          <w:rFonts w:cs="Times New Roman"/>
          <w:szCs w:val="28"/>
          <w:lang w:val="en-US"/>
        </w:rPr>
        <w:t>i</w:t>
      </w:r>
      <w:r w:rsidRPr="008C1101">
        <w:rPr>
          <w:rFonts w:cs="Times New Roman"/>
          <w:szCs w:val="28"/>
          <w:lang w:val="en-US"/>
        </w:rPr>
        <w:t>zation</w:t>
      </w:r>
      <w:r w:rsidRPr="008C1101">
        <w:rPr>
          <w:rFonts w:cs="Times New Roman"/>
          <w:szCs w:val="28"/>
        </w:rPr>
        <w:t xml:space="preserve"> – </w:t>
      </w:r>
      <w:r w:rsidRPr="008C1101">
        <w:rPr>
          <w:rFonts w:cs="Times New Roman"/>
          <w:szCs w:val="28"/>
          <w:lang w:val="en-US"/>
        </w:rPr>
        <w:t>ISO</w:t>
      </w:r>
      <w:r w:rsidRPr="008C1101">
        <w:rPr>
          <w:rFonts w:cs="Times New Roman"/>
          <w:szCs w:val="28"/>
        </w:rPr>
        <w:t>) и Международной комиссией по электротехнике (</w:t>
      </w:r>
      <w:r w:rsidRPr="008C1101">
        <w:rPr>
          <w:rFonts w:cs="Times New Roman"/>
          <w:szCs w:val="28"/>
          <w:lang w:val="en-US"/>
        </w:rPr>
        <w:t>Inte</w:t>
      </w:r>
      <w:r w:rsidRPr="008C1101">
        <w:rPr>
          <w:rFonts w:cs="Times New Roman"/>
          <w:szCs w:val="28"/>
          <w:lang w:val="en-US"/>
        </w:rPr>
        <w:t>r</w:t>
      </w:r>
      <w:r w:rsidRPr="008C1101">
        <w:rPr>
          <w:rFonts w:cs="Times New Roman"/>
          <w:szCs w:val="28"/>
          <w:lang w:val="en-US"/>
        </w:rPr>
        <w:lastRenderedPageBreak/>
        <w:t>national</w:t>
      </w:r>
      <w:r w:rsidRPr="008C1101">
        <w:rPr>
          <w:rFonts w:cs="Times New Roman"/>
          <w:szCs w:val="28"/>
        </w:rPr>
        <w:t xml:space="preserve"> </w:t>
      </w:r>
      <w:r w:rsidRPr="008C1101">
        <w:rPr>
          <w:rFonts w:cs="Times New Roman"/>
          <w:szCs w:val="28"/>
          <w:lang w:val="en-US"/>
        </w:rPr>
        <w:t>Electrotechnical</w:t>
      </w:r>
      <w:r w:rsidRPr="008C1101">
        <w:rPr>
          <w:rFonts w:cs="Times New Roman"/>
          <w:szCs w:val="28"/>
        </w:rPr>
        <w:t xml:space="preserve"> </w:t>
      </w:r>
      <w:r w:rsidRPr="008C1101">
        <w:rPr>
          <w:rFonts w:cs="Times New Roman"/>
          <w:szCs w:val="28"/>
          <w:lang w:val="en-US"/>
        </w:rPr>
        <w:t>Commission</w:t>
      </w:r>
      <w:r w:rsidRPr="008C1101">
        <w:rPr>
          <w:rFonts w:cs="Times New Roman"/>
          <w:szCs w:val="28"/>
        </w:rPr>
        <w:t xml:space="preserve"> – </w:t>
      </w:r>
      <w:r w:rsidRPr="008C1101">
        <w:rPr>
          <w:rFonts w:cs="Times New Roman"/>
          <w:szCs w:val="28"/>
          <w:lang w:val="en-US"/>
        </w:rPr>
        <w:t>IEC</w:t>
      </w:r>
      <w:r w:rsidRPr="008C1101">
        <w:rPr>
          <w:rFonts w:cs="Times New Roman"/>
          <w:szCs w:val="28"/>
        </w:rPr>
        <w:t>). Эти организации совмес</w:t>
      </w:r>
      <w:r w:rsidRPr="008C1101">
        <w:rPr>
          <w:rFonts w:cs="Times New Roman"/>
          <w:szCs w:val="28"/>
        </w:rPr>
        <w:t>т</w:t>
      </w:r>
      <w:r w:rsidRPr="008C1101">
        <w:rPr>
          <w:rFonts w:cs="Times New Roman"/>
          <w:szCs w:val="28"/>
        </w:rPr>
        <w:t>но создали и издали большое число стандартов, которые для кратк</w:t>
      </w:r>
      <w:r w:rsidRPr="008C1101">
        <w:rPr>
          <w:rFonts w:cs="Times New Roman"/>
          <w:szCs w:val="28"/>
        </w:rPr>
        <w:t>о</w:t>
      </w:r>
      <w:r w:rsidRPr="008C1101">
        <w:rPr>
          <w:rFonts w:cs="Times New Roman"/>
          <w:szCs w:val="28"/>
        </w:rPr>
        <w:t xml:space="preserve">сти маркируются одной аббревиатурой </w:t>
      </w:r>
      <w:r w:rsidRPr="008C1101">
        <w:rPr>
          <w:rFonts w:cs="Times New Roman"/>
          <w:szCs w:val="28"/>
          <w:lang w:val="en-US"/>
        </w:rPr>
        <w:t>ISO</w:t>
      </w:r>
      <w:r w:rsidRPr="008C1101">
        <w:rPr>
          <w:rFonts w:cs="Times New Roman"/>
          <w:szCs w:val="28"/>
        </w:rPr>
        <w:t>. На этом уровне ос</w:t>
      </w:r>
      <w:r w:rsidRPr="008C1101">
        <w:rPr>
          <w:rFonts w:cs="Times New Roman"/>
          <w:szCs w:val="28"/>
        </w:rPr>
        <w:t>у</w:t>
      </w:r>
      <w:r w:rsidRPr="008C1101">
        <w:rPr>
          <w:rFonts w:cs="Times New Roman"/>
          <w:szCs w:val="28"/>
        </w:rPr>
        <w:t>ществляется стандартизация наиболее общих технологических мет</w:t>
      </w:r>
      <w:r w:rsidRPr="008C1101">
        <w:rPr>
          <w:rFonts w:cs="Times New Roman"/>
          <w:szCs w:val="28"/>
        </w:rPr>
        <w:t>о</w:t>
      </w:r>
      <w:r w:rsidRPr="008C1101">
        <w:rPr>
          <w:rFonts w:cs="Times New Roman"/>
          <w:szCs w:val="28"/>
        </w:rPr>
        <w:t>дов и процессов, имеющих значение для международной кооперации и разделения труда.</w:t>
      </w:r>
    </w:p>
    <w:p w:rsidR="001B1B20" w:rsidRPr="008C1101" w:rsidRDefault="001B1B20" w:rsidP="00101231">
      <w:pPr>
        <w:pStyle w:val="aa"/>
        <w:rPr>
          <w:rFonts w:cs="Times New Roman"/>
          <w:szCs w:val="28"/>
        </w:rPr>
      </w:pPr>
      <w:r w:rsidRPr="008C1101">
        <w:rPr>
          <w:rFonts w:cs="Times New Roman"/>
          <w:szCs w:val="28"/>
        </w:rPr>
        <w:t>Второе направление активно развивается в США Институтом инженеров электротехники и электроники (</w:t>
      </w:r>
      <w:r w:rsidRPr="008C1101">
        <w:rPr>
          <w:rFonts w:cs="Times New Roman"/>
          <w:szCs w:val="28"/>
          <w:lang w:val="en-US"/>
        </w:rPr>
        <w:t>IEEE</w:t>
      </w:r>
      <w:r w:rsidRPr="008C1101">
        <w:rPr>
          <w:rFonts w:cs="Times New Roman"/>
          <w:szCs w:val="28"/>
        </w:rPr>
        <w:t>) совместно с Амер</w:t>
      </w:r>
      <w:r w:rsidRPr="008C1101">
        <w:rPr>
          <w:rFonts w:cs="Times New Roman"/>
          <w:szCs w:val="28"/>
        </w:rPr>
        <w:t>и</w:t>
      </w:r>
      <w:r w:rsidRPr="008C1101">
        <w:rPr>
          <w:rFonts w:cs="Times New Roman"/>
          <w:szCs w:val="28"/>
        </w:rPr>
        <w:t>канским национальным институтом стандартизации (</w:t>
      </w:r>
      <w:r w:rsidRPr="008C1101">
        <w:rPr>
          <w:rFonts w:cs="Times New Roman"/>
          <w:szCs w:val="28"/>
          <w:lang w:val="en-US"/>
        </w:rPr>
        <w:t>ANSI</w:t>
      </w:r>
      <w:r w:rsidRPr="008C1101">
        <w:rPr>
          <w:rFonts w:cs="Times New Roman"/>
          <w:szCs w:val="28"/>
        </w:rPr>
        <w:t>). По этому направлению разработано наибольшее число стандартов в рассматр</w:t>
      </w:r>
      <w:r w:rsidRPr="008C1101">
        <w:rPr>
          <w:rFonts w:cs="Times New Roman"/>
          <w:szCs w:val="28"/>
        </w:rPr>
        <w:t>и</w:t>
      </w:r>
      <w:r w:rsidRPr="008C1101">
        <w:rPr>
          <w:rFonts w:cs="Times New Roman"/>
          <w:szCs w:val="28"/>
        </w:rPr>
        <w:t>ваемой области. Во многих случаях они служат базой для последу</w:t>
      </w:r>
      <w:r w:rsidRPr="008C1101">
        <w:rPr>
          <w:rFonts w:cs="Times New Roman"/>
          <w:szCs w:val="28"/>
        </w:rPr>
        <w:t>ю</w:t>
      </w:r>
      <w:r w:rsidRPr="008C1101">
        <w:rPr>
          <w:rFonts w:cs="Times New Roman"/>
          <w:szCs w:val="28"/>
        </w:rPr>
        <w:t xml:space="preserve">щего создания стандартов уровня </w:t>
      </w:r>
      <w:r w:rsidRPr="008C1101">
        <w:rPr>
          <w:rFonts w:cs="Times New Roman"/>
          <w:szCs w:val="28"/>
          <w:lang w:val="en-US"/>
        </w:rPr>
        <w:t>ISO</w:t>
      </w:r>
      <w:r w:rsidRPr="008C1101">
        <w:rPr>
          <w:rFonts w:cs="Times New Roman"/>
          <w:szCs w:val="28"/>
        </w:rPr>
        <w:t>/</w:t>
      </w:r>
      <w:r w:rsidRPr="008C1101">
        <w:rPr>
          <w:rFonts w:cs="Times New Roman"/>
          <w:szCs w:val="28"/>
          <w:lang w:val="en-US"/>
        </w:rPr>
        <w:t>IEC</w:t>
      </w:r>
      <w:r w:rsidRPr="008C1101">
        <w:rPr>
          <w:rFonts w:cs="Times New Roman"/>
          <w:szCs w:val="28"/>
        </w:rPr>
        <w:t xml:space="preserve">. Стандарты </w:t>
      </w:r>
      <w:r w:rsidRPr="008C1101">
        <w:rPr>
          <w:rFonts w:cs="Times New Roman"/>
          <w:szCs w:val="28"/>
          <w:lang w:val="en-US"/>
        </w:rPr>
        <w:t>ISO</w:t>
      </w:r>
      <w:r w:rsidRPr="008C1101">
        <w:rPr>
          <w:rFonts w:cs="Times New Roman"/>
          <w:szCs w:val="28"/>
        </w:rPr>
        <w:t>/</w:t>
      </w:r>
      <w:r w:rsidRPr="008C1101">
        <w:rPr>
          <w:rFonts w:cs="Times New Roman"/>
          <w:szCs w:val="28"/>
          <w:lang w:val="en-US"/>
        </w:rPr>
        <w:t>IEC</w:t>
      </w:r>
      <w:r w:rsidRPr="008C1101">
        <w:rPr>
          <w:rFonts w:cs="Times New Roman"/>
          <w:szCs w:val="28"/>
        </w:rPr>
        <w:t xml:space="preserve"> и </w:t>
      </w:r>
      <w:r w:rsidRPr="008C1101">
        <w:rPr>
          <w:rFonts w:cs="Times New Roman"/>
          <w:szCs w:val="28"/>
          <w:lang w:val="en-US"/>
        </w:rPr>
        <w:t>A</w:t>
      </w:r>
      <w:r w:rsidRPr="008C1101">
        <w:rPr>
          <w:rFonts w:cs="Times New Roman"/>
          <w:szCs w:val="28"/>
          <w:lang w:val="en-US"/>
        </w:rPr>
        <w:t>N</w:t>
      </w:r>
      <w:r w:rsidRPr="008C1101">
        <w:rPr>
          <w:rFonts w:cs="Times New Roman"/>
          <w:szCs w:val="28"/>
          <w:lang w:val="en-US"/>
        </w:rPr>
        <w:t>SI</w:t>
      </w:r>
      <w:r w:rsidRPr="008C1101">
        <w:rPr>
          <w:rFonts w:cs="Times New Roman"/>
          <w:szCs w:val="28"/>
        </w:rPr>
        <w:t>/</w:t>
      </w:r>
      <w:r w:rsidRPr="008C1101">
        <w:rPr>
          <w:rFonts w:cs="Times New Roman"/>
          <w:szCs w:val="28"/>
          <w:lang w:val="en-US"/>
        </w:rPr>
        <w:t>IEEE</w:t>
      </w:r>
      <w:r w:rsidRPr="008C1101">
        <w:rPr>
          <w:rFonts w:cs="Times New Roman"/>
          <w:szCs w:val="28"/>
        </w:rPr>
        <w:t xml:space="preserve"> в основном имеют рекомендательный характер.</w:t>
      </w:r>
    </w:p>
    <w:p w:rsidR="001B1B20" w:rsidRPr="008C1101" w:rsidRDefault="001B1B20" w:rsidP="00101231">
      <w:pPr>
        <w:pStyle w:val="aa"/>
        <w:rPr>
          <w:rFonts w:cs="Times New Roman"/>
          <w:szCs w:val="28"/>
        </w:rPr>
      </w:pPr>
      <w:r w:rsidRPr="008C1101">
        <w:rPr>
          <w:rFonts w:cs="Times New Roman"/>
          <w:szCs w:val="28"/>
        </w:rPr>
        <w:t>Третье направление стимулируется министерством обороны США (</w:t>
      </w:r>
      <w:r w:rsidRPr="008C1101">
        <w:rPr>
          <w:rFonts w:cs="Times New Roman"/>
          <w:szCs w:val="28"/>
          <w:lang w:val="en-US"/>
        </w:rPr>
        <w:t>DOD</w:t>
      </w:r>
      <w:r w:rsidRPr="008C1101">
        <w:rPr>
          <w:rFonts w:cs="Times New Roman"/>
          <w:szCs w:val="28"/>
        </w:rPr>
        <w:t xml:space="preserve">). Создаваемые по этому направлению стандарты имеют во многих случаях характер обязательных для фирм, работающих по заказам министерства обороны США. Для разработки критических ППС наибольшее значение получил стандарт </w:t>
      </w:r>
      <w:r w:rsidRPr="008C1101">
        <w:rPr>
          <w:rFonts w:cs="Times New Roman"/>
          <w:szCs w:val="28"/>
          <w:lang w:val="en-US"/>
        </w:rPr>
        <w:t>DOD</w:t>
      </w:r>
      <w:r w:rsidRPr="008C1101">
        <w:rPr>
          <w:rFonts w:cs="Times New Roman"/>
          <w:szCs w:val="28"/>
        </w:rPr>
        <w:t>-</w:t>
      </w:r>
      <w:r w:rsidRPr="008C1101">
        <w:rPr>
          <w:rFonts w:cs="Times New Roman"/>
          <w:szCs w:val="28"/>
          <w:lang w:val="en-US"/>
        </w:rPr>
        <w:t>STD</w:t>
      </w:r>
      <w:r w:rsidRPr="008C1101">
        <w:rPr>
          <w:rFonts w:cs="Times New Roman"/>
          <w:szCs w:val="28"/>
        </w:rPr>
        <w:t>-2167</w:t>
      </w:r>
      <w:r w:rsidRPr="008C1101">
        <w:rPr>
          <w:rFonts w:cs="Times New Roman"/>
          <w:szCs w:val="28"/>
          <w:lang w:val="en-US"/>
        </w:rPr>
        <w:t>A</w:t>
      </w:r>
      <w:r w:rsidRPr="008C1101">
        <w:rPr>
          <w:rFonts w:cs="Times New Roman"/>
          <w:szCs w:val="28"/>
        </w:rPr>
        <w:t>, р</w:t>
      </w:r>
      <w:r w:rsidRPr="008C1101">
        <w:rPr>
          <w:rFonts w:cs="Times New Roman"/>
          <w:szCs w:val="28"/>
        </w:rPr>
        <w:t>е</w:t>
      </w:r>
      <w:r w:rsidRPr="008C1101">
        <w:rPr>
          <w:rFonts w:cs="Times New Roman"/>
          <w:szCs w:val="28"/>
        </w:rPr>
        <w:t>гламентирующий процессы и документы от анализа требований к с</w:t>
      </w:r>
      <w:r w:rsidRPr="008C1101">
        <w:rPr>
          <w:rFonts w:cs="Times New Roman"/>
          <w:szCs w:val="28"/>
        </w:rPr>
        <w:t>и</w:t>
      </w:r>
      <w:r w:rsidRPr="008C1101">
        <w:rPr>
          <w:rFonts w:cs="Times New Roman"/>
          <w:szCs w:val="28"/>
        </w:rPr>
        <w:t>стеме до завершения ее испытаний.</w:t>
      </w:r>
    </w:p>
    <w:p w:rsidR="001B1B20" w:rsidRPr="008C1101" w:rsidRDefault="001B1B20" w:rsidP="00101231">
      <w:pPr>
        <w:pStyle w:val="aa"/>
        <w:rPr>
          <w:rFonts w:cs="Times New Roman"/>
          <w:szCs w:val="28"/>
        </w:rPr>
      </w:pPr>
      <w:r w:rsidRPr="008C1101">
        <w:rPr>
          <w:rFonts w:cs="Times New Roman"/>
          <w:szCs w:val="28"/>
        </w:rPr>
        <w:t>Профиль – это совокупность нескольких базовых стандартов (и других нормативных документов) с четко определенными и гармон</w:t>
      </w:r>
      <w:r w:rsidRPr="008C1101">
        <w:rPr>
          <w:rFonts w:cs="Times New Roman"/>
          <w:szCs w:val="28"/>
        </w:rPr>
        <w:t>и</w:t>
      </w:r>
      <w:r w:rsidRPr="008C1101">
        <w:rPr>
          <w:rFonts w:cs="Times New Roman"/>
          <w:szCs w:val="28"/>
        </w:rPr>
        <w:t>зированными подмножествами обязательных и факультативных во</w:t>
      </w:r>
      <w:r w:rsidRPr="008C1101">
        <w:rPr>
          <w:rFonts w:cs="Times New Roman"/>
          <w:szCs w:val="28"/>
        </w:rPr>
        <w:t>з</w:t>
      </w:r>
      <w:r w:rsidRPr="008C1101">
        <w:rPr>
          <w:rFonts w:cs="Times New Roman"/>
          <w:szCs w:val="28"/>
        </w:rPr>
        <w:t>можностей, предназначенных для реализации заданной функции или группы функций. Функциональная характеристика (заданный набор функций) объекта стандартизации является исходной информацией для формирования и применения профиля этого объекта или проце</w:t>
      </w:r>
      <w:r w:rsidRPr="008C1101">
        <w:rPr>
          <w:rFonts w:cs="Times New Roman"/>
          <w:szCs w:val="28"/>
        </w:rPr>
        <w:t>с</w:t>
      </w:r>
      <w:r w:rsidRPr="008C1101">
        <w:rPr>
          <w:rFonts w:cs="Times New Roman"/>
          <w:szCs w:val="28"/>
        </w:rPr>
        <w:t>са. Профиль не может противоречить использованным в нем базовым стандартам и нормативным документам. На базе одной и той же с</w:t>
      </w:r>
      <w:r w:rsidRPr="008C1101">
        <w:rPr>
          <w:rFonts w:cs="Times New Roman"/>
          <w:szCs w:val="28"/>
        </w:rPr>
        <w:t>о</w:t>
      </w:r>
      <w:r w:rsidRPr="008C1101">
        <w:rPr>
          <w:rFonts w:cs="Times New Roman"/>
          <w:szCs w:val="28"/>
        </w:rPr>
        <w:t>вокупности стандартов могут формироваться и утверждаться разли</w:t>
      </w:r>
      <w:r w:rsidRPr="008C1101">
        <w:rPr>
          <w:rFonts w:cs="Times New Roman"/>
          <w:szCs w:val="28"/>
        </w:rPr>
        <w:t>ч</w:t>
      </w:r>
      <w:r w:rsidRPr="008C1101">
        <w:rPr>
          <w:rFonts w:cs="Times New Roman"/>
          <w:szCs w:val="28"/>
        </w:rPr>
        <w:t>ные профили для разных проектов и сфер применения.</w:t>
      </w:r>
    </w:p>
    <w:p w:rsidR="001B1B20" w:rsidRPr="008C1101" w:rsidRDefault="001B1B20" w:rsidP="00101231">
      <w:pPr>
        <w:pStyle w:val="aa"/>
        <w:rPr>
          <w:rFonts w:cs="Times New Roman"/>
          <w:szCs w:val="28"/>
        </w:rPr>
      </w:pPr>
      <w:r w:rsidRPr="008C1101">
        <w:rPr>
          <w:rFonts w:cs="Times New Roman"/>
          <w:szCs w:val="28"/>
        </w:rPr>
        <w:t>В профилях сосредотачиваются наборы базовых стандартов из перечисленных выше групп, предназначенных для регламентации конкретных прикладных функций открытых систем. При этом могут использоваться не все положения, требования и параметры отобра</w:t>
      </w:r>
      <w:r w:rsidRPr="008C1101">
        <w:rPr>
          <w:rFonts w:cs="Times New Roman"/>
          <w:szCs w:val="28"/>
        </w:rPr>
        <w:t>н</w:t>
      </w:r>
      <w:r w:rsidRPr="008C1101">
        <w:rPr>
          <w:rFonts w:cs="Times New Roman"/>
          <w:szCs w:val="28"/>
        </w:rPr>
        <w:t>ных для профиля базовых стандартов, а также могут дополнительно применяться некоторые стандарты де-факто и формализованные сп</w:t>
      </w:r>
      <w:r w:rsidRPr="008C1101">
        <w:rPr>
          <w:rFonts w:cs="Times New Roman"/>
          <w:szCs w:val="28"/>
        </w:rPr>
        <w:t>е</w:t>
      </w:r>
      <w:r w:rsidRPr="008C1101">
        <w:rPr>
          <w:rFonts w:cs="Times New Roman"/>
          <w:szCs w:val="28"/>
        </w:rPr>
        <w:t>цификации, не отраженные в международных стандартах. При серт</w:t>
      </w:r>
      <w:r w:rsidRPr="008C1101">
        <w:rPr>
          <w:rFonts w:cs="Times New Roman"/>
          <w:szCs w:val="28"/>
        </w:rPr>
        <w:t>и</w:t>
      </w:r>
      <w:r w:rsidRPr="008C1101">
        <w:rPr>
          <w:rFonts w:cs="Times New Roman"/>
          <w:szCs w:val="28"/>
        </w:rPr>
        <w:t>фикации приложений могут также использоваться применявщиеся базовые стандарты и технические документы в соответствии с назн</w:t>
      </w:r>
      <w:r w:rsidRPr="008C1101">
        <w:rPr>
          <w:rFonts w:cs="Times New Roman"/>
          <w:szCs w:val="28"/>
        </w:rPr>
        <w:t>а</w:t>
      </w:r>
      <w:r w:rsidRPr="008C1101">
        <w:rPr>
          <w:rFonts w:cs="Times New Roman"/>
          <w:szCs w:val="28"/>
        </w:rPr>
        <w:t>чением и функциями ППС.</w:t>
      </w:r>
    </w:p>
    <w:p w:rsidR="001B1B20" w:rsidRPr="008C1101" w:rsidRDefault="001B1B20" w:rsidP="00101231">
      <w:pPr>
        <w:pStyle w:val="aa"/>
        <w:rPr>
          <w:rFonts w:cs="Times New Roman"/>
          <w:szCs w:val="28"/>
        </w:rPr>
      </w:pPr>
      <w:r w:rsidRPr="008C1101">
        <w:rPr>
          <w:rFonts w:cs="Times New Roman"/>
          <w:szCs w:val="28"/>
        </w:rPr>
        <w:lastRenderedPageBreak/>
        <w:t>На стадиях жизненного цикла информационных систем выбир</w:t>
      </w:r>
      <w:r w:rsidRPr="008C1101">
        <w:rPr>
          <w:rFonts w:cs="Times New Roman"/>
          <w:szCs w:val="28"/>
        </w:rPr>
        <w:t>а</w:t>
      </w:r>
      <w:r w:rsidRPr="008C1101">
        <w:rPr>
          <w:rFonts w:cs="Times New Roman"/>
          <w:szCs w:val="28"/>
        </w:rPr>
        <w:t>ются и затем применяются основные функциональные профили: пр</w:t>
      </w:r>
      <w:r w:rsidRPr="008C1101">
        <w:rPr>
          <w:rFonts w:cs="Times New Roman"/>
          <w:szCs w:val="28"/>
        </w:rPr>
        <w:t>о</w:t>
      </w:r>
      <w:r w:rsidRPr="008C1101">
        <w:rPr>
          <w:rFonts w:cs="Times New Roman"/>
          <w:szCs w:val="28"/>
        </w:rPr>
        <w:t>филь прикладного программного обеспечения, профиль среды и</w:t>
      </w:r>
      <w:r w:rsidRPr="008C1101">
        <w:rPr>
          <w:rFonts w:cs="Times New Roman"/>
          <w:szCs w:val="28"/>
        </w:rPr>
        <w:t>н</w:t>
      </w:r>
      <w:r w:rsidRPr="008C1101">
        <w:rPr>
          <w:rFonts w:cs="Times New Roman"/>
          <w:szCs w:val="28"/>
        </w:rPr>
        <w:t>формационной системы, профиль защиты информации в системе, профиль инструментальных средств.</w:t>
      </w:r>
    </w:p>
    <w:p w:rsidR="001B1B20" w:rsidRPr="008C1101" w:rsidRDefault="001B1B20" w:rsidP="00101231">
      <w:pPr>
        <w:pStyle w:val="aa"/>
        <w:rPr>
          <w:rFonts w:cs="Times New Roman"/>
          <w:szCs w:val="28"/>
        </w:rPr>
      </w:pPr>
      <w:r w:rsidRPr="008C1101">
        <w:rPr>
          <w:rFonts w:cs="Times New Roman"/>
          <w:szCs w:val="28"/>
        </w:rPr>
        <w:t>Особую роль в развитии проблемы обеспечения переноса пр</w:t>
      </w:r>
      <w:r w:rsidRPr="008C1101">
        <w:rPr>
          <w:rFonts w:cs="Times New Roman"/>
          <w:szCs w:val="28"/>
        </w:rPr>
        <w:t>о</w:t>
      </w:r>
      <w:r w:rsidRPr="008C1101">
        <w:rPr>
          <w:rFonts w:cs="Times New Roman"/>
          <w:szCs w:val="28"/>
        </w:rPr>
        <w:t xml:space="preserve">грамм на различные аппаратные платформы сыграла унификация операционной системы </w:t>
      </w:r>
      <w:r w:rsidRPr="008C1101">
        <w:rPr>
          <w:rFonts w:cs="Times New Roman"/>
          <w:szCs w:val="28"/>
          <w:lang w:val="en-US"/>
        </w:rPr>
        <w:t>UNIX</w:t>
      </w:r>
      <w:r w:rsidRPr="008C1101">
        <w:rPr>
          <w:rFonts w:cs="Times New Roman"/>
          <w:szCs w:val="28"/>
        </w:rPr>
        <w:t>. Современные версии этой системы ориентированы на стандартизированное взаимодействие с прикла</w:t>
      </w:r>
      <w:r w:rsidRPr="008C1101">
        <w:rPr>
          <w:rFonts w:cs="Times New Roman"/>
          <w:szCs w:val="28"/>
        </w:rPr>
        <w:t>д</w:t>
      </w:r>
      <w:r w:rsidRPr="008C1101">
        <w:rPr>
          <w:rFonts w:cs="Times New Roman"/>
          <w:szCs w:val="28"/>
        </w:rPr>
        <w:t xml:space="preserve">ными программами и внешней средой, поэтому современный </w:t>
      </w:r>
      <w:r w:rsidRPr="008C1101">
        <w:rPr>
          <w:rFonts w:cs="Times New Roman"/>
          <w:szCs w:val="28"/>
          <w:lang w:val="en-US"/>
        </w:rPr>
        <w:t>UNIX</w:t>
      </w:r>
      <w:r w:rsidRPr="008C1101">
        <w:rPr>
          <w:rFonts w:cs="Times New Roman"/>
          <w:szCs w:val="28"/>
        </w:rPr>
        <w:t xml:space="preserve"> может рассматриваться в качестве хорошей иллюстрации ППС, п</w:t>
      </w:r>
      <w:r w:rsidRPr="008C1101">
        <w:rPr>
          <w:rFonts w:cs="Times New Roman"/>
          <w:szCs w:val="28"/>
        </w:rPr>
        <w:t>о</w:t>
      </w:r>
      <w:r w:rsidRPr="008C1101">
        <w:rPr>
          <w:rFonts w:cs="Times New Roman"/>
          <w:szCs w:val="28"/>
        </w:rPr>
        <w:t>строенной в соответствии с требованиями открытых систем [1, 2]. Это также объясняет преобладание в разработках и публикациях по м</w:t>
      </w:r>
      <w:r w:rsidRPr="008C1101">
        <w:rPr>
          <w:rFonts w:cs="Times New Roman"/>
          <w:szCs w:val="28"/>
        </w:rPr>
        <w:t>о</w:t>
      </w:r>
      <w:r w:rsidRPr="008C1101">
        <w:rPr>
          <w:rFonts w:cs="Times New Roman"/>
          <w:szCs w:val="28"/>
        </w:rPr>
        <w:t xml:space="preserve">бильности программ систем на основе </w:t>
      </w:r>
      <w:r w:rsidRPr="008C1101">
        <w:rPr>
          <w:rFonts w:cs="Times New Roman"/>
          <w:szCs w:val="28"/>
          <w:lang w:val="en-US"/>
        </w:rPr>
        <w:t>UNIX</w:t>
      </w:r>
      <w:r w:rsidRPr="008C1101">
        <w:rPr>
          <w:rFonts w:cs="Times New Roman"/>
          <w:szCs w:val="28"/>
        </w:rPr>
        <w:t>.</w:t>
      </w:r>
    </w:p>
    <w:p w:rsidR="001B1B20" w:rsidRPr="008C1101" w:rsidRDefault="001B1B20" w:rsidP="00101231">
      <w:pPr>
        <w:spacing w:after="200"/>
        <w:contextualSpacing w:val="0"/>
        <w:jc w:val="left"/>
        <w:rPr>
          <w:rFonts w:cs="Times New Roman"/>
          <w:szCs w:val="28"/>
        </w:rPr>
      </w:pPr>
      <w:r w:rsidRPr="008C1101">
        <w:rPr>
          <w:rFonts w:cs="Times New Roman"/>
          <w:szCs w:val="28"/>
        </w:rPr>
        <w:br w:type="page"/>
      </w:r>
    </w:p>
    <w:p w:rsidR="001B1B20" w:rsidRPr="008C1101" w:rsidRDefault="00C62616" w:rsidP="00101231">
      <w:pPr>
        <w:pStyle w:val="2"/>
        <w:rPr>
          <w:rFonts w:ascii="Times New Roman" w:hAnsi="Times New Roman" w:cs="Times New Roman"/>
          <w:sz w:val="28"/>
          <w:szCs w:val="28"/>
        </w:rPr>
      </w:pPr>
      <w:bookmarkStart w:id="88" w:name="_Toc347384307"/>
      <w:r w:rsidRPr="008C1101">
        <w:rPr>
          <w:rFonts w:ascii="Times New Roman" w:hAnsi="Times New Roman" w:cs="Times New Roman"/>
          <w:sz w:val="28"/>
          <w:szCs w:val="28"/>
        </w:rPr>
        <w:lastRenderedPageBreak/>
        <w:t>ГЛАВА 3</w:t>
      </w:r>
      <w:bookmarkEnd w:id="88"/>
    </w:p>
    <w:p w:rsidR="00153182" w:rsidRPr="008C1101" w:rsidRDefault="00153182" w:rsidP="00153182"/>
    <w:p w:rsidR="00434FB1" w:rsidRPr="008C1101" w:rsidRDefault="00434FB1" w:rsidP="00101231">
      <w:pPr>
        <w:pStyle w:val="2"/>
        <w:rPr>
          <w:rFonts w:ascii="Times New Roman" w:hAnsi="Times New Roman" w:cs="Times New Roman"/>
          <w:sz w:val="28"/>
          <w:szCs w:val="28"/>
        </w:rPr>
      </w:pPr>
      <w:bookmarkStart w:id="89" w:name="_Toc347384308"/>
      <w:r w:rsidRPr="008C1101">
        <w:rPr>
          <w:rFonts w:ascii="Times New Roman" w:hAnsi="Times New Roman" w:cs="Times New Roman"/>
          <w:sz w:val="28"/>
          <w:szCs w:val="28"/>
        </w:rPr>
        <w:t>Эволюция системы ввода/вывода и драйверов контрольно-измерительных приборов</w:t>
      </w:r>
      <w:bookmarkEnd w:id="89"/>
    </w:p>
    <w:p w:rsidR="00153182" w:rsidRPr="008C1101" w:rsidRDefault="00153182" w:rsidP="00153182"/>
    <w:p w:rsidR="00434FB1" w:rsidRPr="008C1101" w:rsidRDefault="00434FB1" w:rsidP="00101231">
      <w:pPr>
        <w:rPr>
          <w:rFonts w:cs="Times New Roman"/>
          <w:szCs w:val="28"/>
        </w:rPr>
      </w:pPr>
      <w:r w:rsidRPr="008C1101">
        <w:rPr>
          <w:rFonts w:cs="Times New Roman"/>
          <w:szCs w:val="28"/>
        </w:rPr>
        <w:t xml:space="preserve">Много лет назад подключить приборы к PC было легко </w:t>
      </w:r>
      <w:r w:rsidR="00153182" w:rsidRPr="008C1101">
        <w:rPr>
          <w:rFonts w:cs="Times New Roman"/>
          <w:szCs w:val="28"/>
        </w:rPr>
        <w:t>-</w:t>
      </w:r>
      <w:r w:rsidRPr="008C1101">
        <w:rPr>
          <w:rFonts w:cs="Times New Roman"/>
          <w:szCs w:val="28"/>
        </w:rPr>
        <w:t xml:space="preserve"> достато</w:t>
      </w:r>
      <w:r w:rsidRPr="008C1101">
        <w:rPr>
          <w:rFonts w:cs="Times New Roman"/>
          <w:szCs w:val="28"/>
        </w:rPr>
        <w:t>ч</w:t>
      </w:r>
      <w:r w:rsidRPr="008C1101">
        <w:rPr>
          <w:rFonts w:cs="Times New Roman"/>
          <w:szCs w:val="28"/>
        </w:rPr>
        <w:t>но было лишь подключить кабель GPIB к прибору и вставить в PC пл</w:t>
      </w:r>
      <w:r w:rsidRPr="008C1101">
        <w:rPr>
          <w:rFonts w:cs="Times New Roman"/>
          <w:szCs w:val="28"/>
        </w:rPr>
        <w:t>а</w:t>
      </w:r>
      <w:r w:rsidRPr="008C1101">
        <w:rPr>
          <w:rFonts w:cs="Times New Roman"/>
          <w:szCs w:val="28"/>
        </w:rPr>
        <w:t xml:space="preserve">ту GPIB-контроллера. Не было никаких драйверов </w:t>
      </w:r>
      <w:r w:rsidR="00153182" w:rsidRPr="008C1101">
        <w:rPr>
          <w:rFonts w:cs="Times New Roman"/>
          <w:szCs w:val="28"/>
        </w:rPr>
        <w:t>-</w:t>
      </w:r>
      <w:r w:rsidRPr="008C1101">
        <w:rPr>
          <w:rFonts w:cs="Times New Roman"/>
          <w:szCs w:val="28"/>
        </w:rPr>
        <w:t xml:space="preserve"> исключительно прямые команды ввода/вывода. Существующее на сегодняшний момент разнообразие языков, карт и форматов ввода/вывода, а также языков программирования значительно усложнили этот процесс. Только в ре</w:t>
      </w:r>
      <w:r w:rsidRPr="008C1101">
        <w:rPr>
          <w:rFonts w:cs="Times New Roman"/>
          <w:szCs w:val="28"/>
        </w:rPr>
        <w:t>д</w:t>
      </w:r>
      <w:r w:rsidRPr="008C1101">
        <w:rPr>
          <w:rFonts w:cs="Times New Roman"/>
          <w:szCs w:val="28"/>
        </w:rPr>
        <w:t>ких случаях удается после подключения нескольких различных приб</w:t>
      </w:r>
      <w:r w:rsidRPr="008C1101">
        <w:rPr>
          <w:rFonts w:cs="Times New Roman"/>
          <w:szCs w:val="28"/>
        </w:rPr>
        <w:t>о</w:t>
      </w:r>
      <w:r w:rsidRPr="008C1101">
        <w:rPr>
          <w:rFonts w:cs="Times New Roman"/>
          <w:szCs w:val="28"/>
        </w:rPr>
        <w:t>ров к PC и установки новых драйверов добиться нормальной работы с</w:t>
      </w:r>
      <w:r w:rsidRPr="008C1101">
        <w:rPr>
          <w:rFonts w:cs="Times New Roman"/>
          <w:szCs w:val="28"/>
        </w:rPr>
        <w:t>и</w:t>
      </w:r>
      <w:r w:rsidRPr="008C1101">
        <w:rPr>
          <w:rFonts w:cs="Times New Roman"/>
          <w:szCs w:val="28"/>
        </w:rPr>
        <w:t>стемы. Но ситуация уже меняется к лучшему по нескольким направл</w:t>
      </w:r>
      <w:r w:rsidRPr="008C1101">
        <w:rPr>
          <w:rFonts w:cs="Times New Roman"/>
          <w:szCs w:val="28"/>
        </w:rPr>
        <w:t>е</w:t>
      </w:r>
      <w:r w:rsidRPr="008C1101">
        <w:rPr>
          <w:rFonts w:cs="Times New Roman"/>
          <w:szCs w:val="28"/>
        </w:rPr>
        <w:t>ниям.</w:t>
      </w:r>
    </w:p>
    <w:p w:rsidR="00434FB1" w:rsidRPr="008C1101" w:rsidRDefault="00434FB1" w:rsidP="00101231">
      <w:pPr>
        <w:rPr>
          <w:rFonts w:cs="Times New Roman"/>
          <w:szCs w:val="28"/>
        </w:rPr>
      </w:pPr>
      <w:r w:rsidRPr="008C1101">
        <w:rPr>
          <w:rFonts w:cs="Times New Roman"/>
          <w:szCs w:val="28"/>
        </w:rPr>
        <w:t>Системы ввода/вывода и драйверы приборов за последние нескол</w:t>
      </w:r>
      <w:r w:rsidRPr="008C1101">
        <w:rPr>
          <w:rFonts w:cs="Times New Roman"/>
          <w:szCs w:val="28"/>
        </w:rPr>
        <w:t>ь</w:t>
      </w:r>
      <w:r w:rsidRPr="008C1101">
        <w:rPr>
          <w:rFonts w:cs="Times New Roman"/>
          <w:szCs w:val="28"/>
        </w:rPr>
        <w:t>ко лет прошли достаточно большой путь развития. Они эволюционир</w:t>
      </w:r>
      <w:r w:rsidRPr="008C1101">
        <w:rPr>
          <w:rFonts w:cs="Times New Roman"/>
          <w:szCs w:val="28"/>
        </w:rPr>
        <w:t>о</w:t>
      </w:r>
      <w:r w:rsidRPr="008C1101">
        <w:rPr>
          <w:rFonts w:cs="Times New Roman"/>
          <w:szCs w:val="28"/>
        </w:rPr>
        <w:t>вали от специфических драйверов каждого конкретного производителя, написанных на разных языках программирования, до драйверов приб</w:t>
      </w:r>
      <w:r w:rsidRPr="008C1101">
        <w:rPr>
          <w:rFonts w:cs="Times New Roman"/>
          <w:szCs w:val="28"/>
        </w:rPr>
        <w:t>о</w:t>
      </w:r>
      <w:r w:rsidRPr="008C1101">
        <w:rPr>
          <w:rFonts w:cs="Times New Roman"/>
          <w:szCs w:val="28"/>
        </w:rPr>
        <w:t>ров на базе единого отраслевого стандарта. Они, конечно, не решают всех проблем, но во многих случаях их команды покрывают 40-80% к</w:t>
      </w:r>
      <w:r w:rsidRPr="008C1101">
        <w:rPr>
          <w:rFonts w:cs="Times New Roman"/>
          <w:szCs w:val="28"/>
        </w:rPr>
        <w:t>о</w:t>
      </w:r>
      <w:r w:rsidRPr="008C1101">
        <w:rPr>
          <w:rFonts w:cs="Times New Roman"/>
          <w:szCs w:val="28"/>
        </w:rPr>
        <w:t>манд, требующихся инженерам по тестированию.</w:t>
      </w:r>
    </w:p>
    <w:p w:rsidR="00434FB1" w:rsidRPr="008C1101" w:rsidRDefault="00434FB1" w:rsidP="00101231">
      <w:pPr>
        <w:rPr>
          <w:rFonts w:cs="Times New Roman"/>
          <w:szCs w:val="28"/>
        </w:rPr>
      </w:pPr>
      <w:r w:rsidRPr="008C1101">
        <w:rPr>
          <w:rFonts w:cs="Times New Roman"/>
          <w:szCs w:val="28"/>
        </w:rPr>
        <w:t xml:space="preserve"> </w:t>
      </w:r>
      <w:r w:rsidRPr="008C1101">
        <w:rPr>
          <w:rFonts w:cs="Times New Roman"/>
          <w:szCs w:val="28"/>
        </w:rPr>
        <w:tab/>
        <w:t>Для того чтобы идти в ногу с прогрессом в области драйверов, фирма Agilent Technologies представила революционную версию дра</w:t>
      </w:r>
      <w:r w:rsidRPr="008C1101">
        <w:rPr>
          <w:rFonts w:cs="Times New Roman"/>
          <w:szCs w:val="28"/>
        </w:rPr>
        <w:t>й</w:t>
      </w:r>
      <w:r w:rsidRPr="008C1101">
        <w:rPr>
          <w:rFonts w:cs="Times New Roman"/>
          <w:szCs w:val="28"/>
        </w:rPr>
        <w:t>веров ввода/вывода. Эти новые библиотеки должны снять часть голо</w:t>
      </w:r>
      <w:r w:rsidRPr="008C1101">
        <w:rPr>
          <w:rFonts w:cs="Times New Roman"/>
          <w:szCs w:val="28"/>
        </w:rPr>
        <w:t>в</w:t>
      </w:r>
      <w:r w:rsidRPr="008C1101">
        <w:rPr>
          <w:rFonts w:cs="Times New Roman"/>
          <w:szCs w:val="28"/>
        </w:rPr>
        <w:t>ной боли, которая сопровождает работу инженера по тестированию.</w:t>
      </w:r>
    </w:p>
    <w:p w:rsidR="00434FB1" w:rsidRPr="008C1101" w:rsidRDefault="00434FB1" w:rsidP="00101231">
      <w:pPr>
        <w:rPr>
          <w:rFonts w:cs="Times New Roman"/>
          <w:szCs w:val="28"/>
        </w:rPr>
      </w:pPr>
      <w:r w:rsidRPr="008C1101">
        <w:rPr>
          <w:rFonts w:cs="Times New Roman"/>
          <w:szCs w:val="28"/>
        </w:rPr>
        <w:t xml:space="preserve">Основа подключения на аппаратном уровне </w:t>
      </w:r>
      <w:r w:rsidR="00B9008B" w:rsidRPr="008C1101">
        <w:rPr>
          <w:rFonts w:cs="Times New Roman"/>
          <w:szCs w:val="28"/>
        </w:rPr>
        <w:t>-</w:t>
      </w:r>
      <w:r w:rsidRPr="008C1101">
        <w:rPr>
          <w:rFonts w:cs="Times New Roman"/>
          <w:szCs w:val="28"/>
        </w:rPr>
        <w:t xml:space="preserve"> это использование РС-стандартов.</w:t>
      </w:r>
    </w:p>
    <w:p w:rsidR="00434FB1" w:rsidRPr="008C1101" w:rsidRDefault="00434FB1" w:rsidP="00101231">
      <w:pPr>
        <w:rPr>
          <w:rFonts w:cs="Times New Roman"/>
          <w:szCs w:val="28"/>
        </w:rPr>
      </w:pPr>
      <w:r w:rsidRPr="008C1101">
        <w:rPr>
          <w:rFonts w:cs="Times New Roman"/>
          <w:szCs w:val="28"/>
        </w:rPr>
        <w:t xml:space="preserve">При обсуждении системы ввода/вывода и драйверов логичнее всего разделить эту область на две части: аппаратную и программную. </w:t>
      </w:r>
    </w:p>
    <w:p w:rsidR="00434FB1" w:rsidRPr="008C1101" w:rsidRDefault="00434FB1" w:rsidP="00101231">
      <w:pPr>
        <w:rPr>
          <w:rFonts w:cs="Times New Roman"/>
          <w:szCs w:val="28"/>
        </w:rPr>
      </w:pPr>
      <w:r w:rsidRPr="008C1101">
        <w:rPr>
          <w:rFonts w:cs="Times New Roman"/>
          <w:szCs w:val="28"/>
        </w:rPr>
        <w:t xml:space="preserve">Два вопроса, на которые требуется ответить: </w:t>
      </w:r>
    </w:p>
    <w:p w:rsidR="00434FB1" w:rsidRPr="008C1101" w:rsidRDefault="00434FB1" w:rsidP="00101231">
      <w:pPr>
        <w:rPr>
          <w:rFonts w:cs="Times New Roman"/>
          <w:szCs w:val="28"/>
        </w:rPr>
      </w:pPr>
      <w:r w:rsidRPr="008C1101">
        <w:rPr>
          <w:rFonts w:cs="Times New Roman"/>
          <w:szCs w:val="28"/>
        </w:rPr>
        <w:t xml:space="preserve">как физически подключить прибор к PC; </w:t>
      </w:r>
    </w:p>
    <w:p w:rsidR="00434FB1" w:rsidRPr="008C1101" w:rsidRDefault="00434FB1" w:rsidP="00101231">
      <w:pPr>
        <w:rPr>
          <w:rFonts w:cs="Times New Roman"/>
          <w:szCs w:val="28"/>
        </w:rPr>
      </w:pPr>
      <w:r w:rsidRPr="008C1101">
        <w:rPr>
          <w:rFonts w:cs="Times New Roman"/>
          <w:szCs w:val="28"/>
        </w:rPr>
        <w:t>2) какое ПО следует использовать после этого подключения?</w:t>
      </w:r>
    </w:p>
    <w:p w:rsidR="00434FB1" w:rsidRPr="008C1101" w:rsidRDefault="00434FB1" w:rsidP="00101231">
      <w:pPr>
        <w:rPr>
          <w:rFonts w:cs="Times New Roman"/>
          <w:szCs w:val="28"/>
        </w:rPr>
      </w:pPr>
      <w:r w:rsidRPr="008C1101">
        <w:rPr>
          <w:rFonts w:cs="Times New Roman"/>
          <w:szCs w:val="28"/>
        </w:rPr>
        <w:t xml:space="preserve">После 32 лет своего существования стандарт IEEE-488 (GPIB) остается пока самым распространенным интерфейсом подключения приборов к PC. Хотя с технической точки зрения это хорошее решение, оно требует наличия специального кабеля и платы-контролера для PC, которые не относятся к распространенным в компьютерной отрасли устройствам. Так как не похоже, что компьютерная отрасль стремится изменить это положение вещей, отрасли контрольно-измерительного </w:t>
      </w:r>
      <w:r w:rsidRPr="008C1101">
        <w:rPr>
          <w:rFonts w:cs="Times New Roman"/>
          <w:szCs w:val="28"/>
        </w:rPr>
        <w:lastRenderedPageBreak/>
        <w:t xml:space="preserve">оборудования необходимо воспользоваться тем прогрессом, который произошел в компьютерной промышленности в области ввода/вывода. И в настоящее время стандартные для PC интерфейсы — LAN и USB — уже становятся пригодными для применения в области контрольно-измерительного оборудования (табл. </w:t>
      </w:r>
      <w:r w:rsidR="000070D4" w:rsidRPr="008C1101">
        <w:rPr>
          <w:rFonts w:cs="Times New Roman"/>
          <w:szCs w:val="28"/>
        </w:rPr>
        <w:t>5</w:t>
      </w:r>
      <w:r w:rsidRPr="008C1101">
        <w:rPr>
          <w:rFonts w:cs="Times New Roman"/>
          <w:szCs w:val="28"/>
        </w:rPr>
        <w:t>).</w:t>
      </w:r>
    </w:p>
    <w:p w:rsidR="00434FB1" w:rsidRPr="008C1101" w:rsidRDefault="00434FB1" w:rsidP="00101231">
      <w:pPr>
        <w:rPr>
          <w:rFonts w:cs="Times New Roman"/>
          <w:szCs w:val="28"/>
        </w:rPr>
      </w:pPr>
      <w:r w:rsidRPr="008C1101">
        <w:rPr>
          <w:rFonts w:cs="Times New Roman"/>
          <w:szCs w:val="28"/>
        </w:rPr>
        <w:t>При разработке системы аппаратного подключения необходимо учитывать следующие факторы.</w:t>
      </w:r>
    </w:p>
    <w:p w:rsidR="00434FB1" w:rsidRPr="008C1101" w:rsidRDefault="00434FB1" w:rsidP="00101231">
      <w:pPr>
        <w:rPr>
          <w:rFonts w:cs="Times New Roman"/>
          <w:szCs w:val="28"/>
        </w:rPr>
      </w:pPr>
      <w:r w:rsidRPr="008C1101">
        <w:rPr>
          <w:rFonts w:cs="Times New Roman"/>
          <w:szCs w:val="28"/>
        </w:rPr>
        <w:t>Количество приборов в измерительной системе. С использованием контроллера PC-GPIB, шлюза LAN-GPIB или USB-GPIB адаптера мо</w:t>
      </w:r>
      <w:r w:rsidRPr="008C1101">
        <w:rPr>
          <w:rFonts w:cs="Times New Roman"/>
          <w:szCs w:val="28"/>
        </w:rPr>
        <w:t>ж</w:t>
      </w:r>
      <w:r w:rsidRPr="008C1101">
        <w:rPr>
          <w:rFonts w:cs="Times New Roman"/>
          <w:szCs w:val="28"/>
        </w:rPr>
        <w:t xml:space="preserve">но подключить до 14 приборов. А если строить систему на базе USB или LAN-интерфейса, можно подключить больше устройств, чем будет когда-либо необходимо, </w:t>
      </w:r>
      <w:r w:rsidR="00B9008B" w:rsidRPr="008C1101">
        <w:rPr>
          <w:rFonts w:cs="Times New Roman"/>
          <w:szCs w:val="28"/>
        </w:rPr>
        <w:t>-</w:t>
      </w:r>
      <w:r w:rsidRPr="008C1101">
        <w:rPr>
          <w:rFonts w:cs="Times New Roman"/>
          <w:szCs w:val="28"/>
        </w:rPr>
        <w:t xml:space="preserve"> 127 приборов по USB и, теоретически, 4 млрд </w:t>
      </w:r>
      <w:r w:rsidR="00B9008B" w:rsidRPr="008C1101">
        <w:rPr>
          <w:rFonts w:cs="Times New Roman"/>
          <w:szCs w:val="28"/>
        </w:rPr>
        <w:t>-</w:t>
      </w:r>
      <w:r w:rsidRPr="008C1101">
        <w:rPr>
          <w:rFonts w:cs="Times New Roman"/>
          <w:szCs w:val="28"/>
        </w:rPr>
        <w:t xml:space="preserve"> по LAN.</w:t>
      </w:r>
    </w:p>
    <w:p w:rsidR="00434FB1" w:rsidRPr="008C1101" w:rsidRDefault="00434FB1" w:rsidP="00101231">
      <w:pPr>
        <w:rPr>
          <w:rFonts w:cs="Times New Roman"/>
          <w:szCs w:val="28"/>
        </w:rPr>
      </w:pPr>
      <w:r w:rsidRPr="008C1101">
        <w:rPr>
          <w:rFonts w:cs="Times New Roman"/>
          <w:szCs w:val="28"/>
        </w:rPr>
        <w:t>Простота маршрутизации и подключения приборов. Необходимо обдумать, какие физические средства подключения есть в наличии у Ваших приборов и в измерительной системе.</w:t>
      </w:r>
    </w:p>
    <w:p w:rsidR="007B2EA9" w:rsidRPr="008C1101" w:rsidRDefault="007B2EA9" w:rsidP="00101231">
      <w:pPr>
        <w:rPr>
          <w:rFonts w:cs="Times New Roman"/>
          <w:szCs w:val="28"/>
        </w:rPr>
      </w:pPr>
    </w:p>
    <w:p w:rsidR="00B9008B" w:rsidRPr="008C1101" w:rsidRDefault="00B9008B" w:rsidP="00101231">
      <w:pPr>
        <w:rPr>
          <w:rFonts w:cs="Times New Roman"/>
          <w:szCs w:val="28"/>
        </w:rPr>
      </w:pPr>
    </w:p>
    <w:p w:rsidR="007B2EA9" w:rsidRPr="008C1101" w:rsidRDefault="00B9008B" w:rsidP="00101231">
      <w:pPr>
        <w:rPr>
          <w:rFonts w:cs="Times New Roman"/>
          <w:i/>
          <w:szCs w:val="28"/>
        </w:rPr>
      </w:pPr>
      <w:r w:rsidRPr="008C1101">
        <w:rPr>
          <w:rFonts w:cs="Times New Roman"/>
          <w:i/>
          <w:szCs w:val="28"/>
        </w:rPr>
        <w:t xml:space="preserve">Таблица 5. Преимущества и недостатки интерфейсов </w:t>
      </w:r>
      <w:r w:rsidRPr="008C1101">
        <w:rPr>
          <w:rFonts w:cs="Times New Roman"/>
          <w:i/>
          <w:szCs w:val="28"/>
          <w:lang w:val="en-US"/>
        </w:rPr>
        <w:t>GPIB</w:t>
      </w:r>
      <w:r w:rsidRPr="008C1101">
        <w:rPr>
          <w:rFonts w:cs="Times New Roman"/>
          <w:i/>
          <w:szCs w:val="28"/>
        </w:rPr>
        <w:t xml:space="preserve">, </w:t>
      </w:r>
      <w:r w:rsidRPr="008C1101">
        <w:rPr>
          <w:rFonts w:cs="Times New Roman"/>
          <w:i/>
          <w:szCs w:val="28"/>
          <w:lang w:val="en-US"/>
        </w:rPr>
        <w:t>USB</w:t>
      </w:r>
      <w:r w:rsidRPr="008C1101">
        <w:rPr>
          <w:rFonts w:cs="Times New Roman"/>
          <w:i/>
          <w:szCs w:val="28"/>
        </w:rPr>
        <w:t xml:space="preserve"> и </w:t>
      </w:r>
      <w:r w:rsidRPr="008C1101">
        <w:rPr>
          <w:rFonts w:cs="Times New Roman"/>
          <w:i/>
          <w:szCs w:val="28"/>
          <w:lang w:val="en-US"/>
        </w:rPr>
        <w:t>LAN</w:t>
      </w:r>
    </w:p>
    <w:p w:rsidR="000070D4" w:rsidRPr="008C1101" w:rsidRDefault="000070D4" w:rsidP="00101231">
      <w:pPr>
        <w:rPr>
          <w:rFonts w:cs="Times New Roman"/>
          <w:i/>
          <w:szCs w:val="28"/>
        </w:rPr>
      </w:pPr>
    </w:p>
    <w:tbl>
      <w:tblPr>
        <w:tblStyle w:val="af"/>
        <w:tblW w:w="5000" w:type="pct"/>
        <w:tblLook w:val="04A0" w:firstRow="1" w:lastRow="0" w:firstColumn="1" w:lastColumn="0" w:noHBand="0" w:noVBand="1"/>
      </w:tblPr>
      <w:tblGrid>
        <w:gridCol w:w="1535"/>
        <w:gridCol w:w="3713"/>
        <w:gridCol w:w="3698"/>
      </w:tblGrid>
      <w:tr w:rsidR="00B9008B" w:rsidRPr="008C1101" w:rsidTr="000070D4">
        <w:tc>
          <w:tcPr>
            <w:tcW w:w="802" w:type="pct"/>
          </w:tcPr>
          <w:p w:rsidR="00B9008B" w:rsidRPr="008C1101" w:rsidRDefault="00B9008B" w:rsidP="00101231">
            <w:pPr>
              <w:ind w:firstLine="0"/>
              <w:rPr>
                <w:rFonts w:cs="Times New Roman"/>
                <w:szCs w:val="28"/>
              </w:rPr>
            </w:pPr>
            <w:r w:rsidRPr="008C1101">
              <w:rPr>
                <w:rFonts w:cs="Times New Roman"/>
                <w:szCs w:val="28"/>
              </w:rPr>
              <w:t>Интерфейс</w:t>
            </w:r>
          </w:p>
        </w:tc>
        <w:tc>
          <w:tcPr>
            <w:tcW w:w="2103" w:type="pct"/>
          </w:tcPr>
          <w:p w:rsidR="00B9008B" w:rsidRPr="008C1101" w:rsidRDefault="00B9008B" w:rsidP="00101231">
            <w:pPr>
              <w:ind w:firstLine="0"/>
              <w:rPr>
                <w:rFonts w:cs="Times New Roman"/>
                <w:szCs w:val="28"/>
              </w:rPr>
            </w:pPr>
            <w:r w:rsidRPr="008C1101">
              <w:rPr>
                <w:rFonts w:cs="Times New Roman"/>
                <w:szCs w:val="28"/>
              </w:rPr>
              <w:t xml:space="preserve">Преимущества </w:t>
            </w:r>
          </w:p>
        </w:tc>
        <w:tc>
          <w:tcPr>
            <w:tcW w:w="2095" w:type="pct"/>
          </w:tcPr>
          <w:p w:rsidR="00B9008B" w:rsidRPr="008C1101" w:rsidRDefault="00B9008B" w:rsidP="00101231">
            <w:pPr>
              <w:ind w:firstLine="0"/>
              <w:rPr>
                <w:rFonts w:cs="Times New Roman"/>
                <w:szCs w:val="28"/>
              </w:rPr>
            </w:pPr>
            <w:r w:rsidRPr="008C1101">
              <w:rPr>
                <w:rFonts w:cs="Times New Roman"/>
                <w:szCs w:val="28"/>
              </w:rPr>
              <w:t xml:space="preserve">Недостатки </w:t>
            </w:r>
          </w:p>
        </w:tc>
      </w:tr>
      <w:tr w:rsidR="00B9008B" w:rsidRPr="008C1101" w:rsidTr="000070D4">
        <w:tc>
          <w:tcPr>
            <w:tcW w:w="802" w:type="pct"/>
          </w:tcPr>
          <w:p w:rsidR="00B9008B" w:rsidRPr="008C1101" w:rsidRDefault="00B9008B" w:rsidP="00101231">
            <w:pPr>
              <w:ind w:firstLine="0"/>
              <w:rPr>
                <w:rFonts w:cs="Times New Roman"/>
                <w:szCs w:val="28"/>
                <w:lang w:val="en-US"/>
              </w:rPr>
            </w:pPr>
            <w:r w:rsidRPr="008C1101">
              <w:rPr>
                <w:rFonts w:cs="Times New Roman"/>
                <w:szCs w:val="28"/>
                <w:lang w:val="en-US"/>
              </w:rPr>
              <w:t>GPIB</w:t>
            </w:r>
          </w:p>
        </w:tc>
        <w:tc>
          <w:tcPr>
            <w:tcW w:w="2103" w:type="pct"/>
          </w:tcPr>
          <w:p w:rsidR="00B9008B" w:rsidRPr="008C1101" w:rsidRDefault="00B9008B" w:rsidP="00101231">
            <w:pPr>
              <w:ind w:firstLine="0"/>
              <w:rPr>
                <w:rFonts w:cs="Times New Roman"/>
                <w:szCs w:val="28"/>
              </w:rPr>
            </w:pPr>
            <w:r w:rsidRPr="008C1101">
              <w:rPr>
                <w:rFonts w:cs="Times New Roman"/>
                <w:szCs w:val="28"/>
              </w:rPr>
              <w:t>Самый распространенный интерфейс для измерител</w:t>
            </w:r>
            <w:r w:rsidRPr="008C1101">
              <w:rPr>
                <w:rFonts w:cs="Times New Roman"/>
                <w:szCs w:val="28"/>
              </w:rPr>
              <w:t>ь</w:t>
            </w:r>
            <w:r w:rsidRPr="008C1101">
              <w:rPr>
                <w:rFonts w:cs="Times New Roman"/>
                <w:szCs w:val="28"/>
              </w:rPr>
              <w:t>ный приборов.</w:t>
            </w:r>
          </w:p>
          <w:p w:rsidR="00B9008B" w:rsidRPr="008C1101" w:rsidRDefault="00B9008B" w:rsidP="00B9008B">
            <w:pPr>
              <w:ind w:firstLine="0"/>
              <w:rPr>
                <w:rFonts w:cs="Times New Roman"/>
                <w:szCs w:val="28"/>
              </w:rPr>
            </w:pPr>
            <w:r w:rsidRPr="008C1101">
              <w:rPr>
                <w:rFonts w:cs="Times New Roman"/>
                <w:szCs w:val="28"/>
              </w:rPr>
              <w:t>Наличие локальной синхр</w:t>
            </w:r>
            <w:r w:rsidRPr="008C1101">
              <w:rPr>
                <w:rFonts w:cs="Times New Roman"/>
                <w:szCs w:val="28"/>
              </w:rPr>
              <w:t>о</w:t>
            </w:r>
            <w:r w:rsidRPr="008C1101">
              <w:rPr>
                <w:rFonts w:cs="Times New Roman"/>
                <w:szCs w:val="28"/>
              </w:rPr>
              <w:t>низации.</w:t>
            </w:r>
          </w:p>
          <w:p w:rsidR="00B9008B" w:rsidRPr="008C1101" w:rsidRDefault="00B9008B" w:rsidP="00B9008B">
            <w:pPr>
              <w:ind w:firstLine="0"/>
              <w:rPr>
                <w:rFonts w:cs="Times New Roman"/>
                <w:szCs w:val="28"/>
              </w:rPr>
            </w:pPr>
            <w:r w:rsidRPr="008C1101">
              <w:rPr>
                <w:rFonts w:cs="Times New Roman"/>
                <w:szCs w:val="28"/>
              </w:rPr>
              <w:t>Высокая пропускная сп</w:t>
            </w:r>
            <w:r w:rsidRPr="008C1101">
              <w:rPr>
                <w:rFonts w:cs="Times New Roman"/>
                <w:szCs w:val="28"/>
              </w:rPr>
              <w:t>о</w:t>
            </w:r>
            <w:r w:rsidRPr="008C1101">
              <w:rPr>
                <w:rFonts w:cs="Times New Roman"/>
                <w:szCs w:val="28"/>
              </w:rPr>
              <w:t>собность для блоков данных любого размера.</w:t>
            </w:r>
          </w:p>
          <w:p w:rsidR="00B9008B" w:rsidRPr="008C1101" w:rsidRDefault="00B9008B" w:rsidP="00B9008B">
            <w:pPr>
              <w:ind w:firstLine="0"/>
              <w:rPr>
                <w:rFonts w:cs="Times New Roman"/>
                <w:szCs w:val="28"/>
              </w:rPr>
            </w:pPr>
            <w:r w:rsidRPr="008C1101">
              <w:rPr>
                <w:rFonts w:cs="Times New Roman"/>
                <w:szCs w:val="28"/>
              </w:rPr>
              <w:t>Легкость освоения.</w:t>
            </w:r>
          </w:p>
        </w:tc>
        <w:tc>
          <w:tcPr>
            <w:tcW w:w="2095" w:type="pct"/>
          </w:tcPr>
          <w:p w:rsidR="00B9008B" w:rsidRPr="008C1101" w:rsidRDefault="00B9008B" w:rsidP="00101231">
            <w:pPr>
              <w:ind w:firstLine="0"/>
              <w:rPr>
                <w:rFonts w:cs="Times New Roman"/>
                <w:szCs w:val="28"/>
              </w:rPr>
            </w:pPr>
            <w:r w:rsidRPr="008C1101">
              <w:rPr>
                <w:rFonts w:cs="Times New Roman"/>
                <w:szCs w:val="28"/>
              </w:rPr>
              <w:t xml:space="preserve">Необходим слот расширения в </w:t>
            </w:r>
            <w:r w:rsidRPr="008C1101">
              <w:rPr>
                <w:rFonts w:cs="Times New Roman"/>
                <w:szCs w:val="28"/>
                <w:lang w:val="en-US"/>
              </w:rPr>
              <w:t>PC</w:t>
            </w:r>
            <w:r w:rsidRPr="008C1101">
              <w:rPr>
                <w:rFonts w:cs="Times New Roman"/>
                <w:szCs w:val="28"/>
              </w:rPr>
              <w:t>; для установки платы требуется открывать комп</w:t>
            </w:r>
            <w:r w:rsidRPr="008C1101">
              <w:rPr>
                <w:rFonts w:cs="Times New Roman"/>
                <w:szCs w:val="28"/>
              </w:rPr>
              <w:t>ь</w:t>
            </w:r>
            <w:r w:rsidRPr="008C1101">
              <w:rPr>
                <w:rFonts w:cs="Times New Roman"/>
                <w:szCs w:val="28"/>
              </w:rPr>
              <w:t>ютер.</w:t>
            </w:r>
          </w:p>
          <w:p w:rsidR="00B9008B" w:rsidRPr="008C1101" w:rsidRDefault="00B9008B" w:rsidP="00101231">
            <w:pPr>
              <w:ind w:firstLine="0"/>
              <w:rPr>
                <w:rFonts w:cs="Times New Roman"/>
                <w:szCs w:val="28"/>
              </w:rPr>
            </w:pPr>
            <w:r w:rsidRPr="008C1101">
              <w:rPr>
                <w:rFonts w:cs="Times New Roman"/>
                <w:szCs w:val="28"/>
              </w:rPr>
              <w:t>Относительная дороговизна.</w:t>
            </w:r>
          </w:p>
          <w:p w:rsidR="00B9008B" w:rsidRPr="008C1101" w:rsidRDefault="00B9008B" w:rsidP="00101231">
            <w:pPr>
              <w:ind w:firstLine="0"/>
              <w:rPr>
                <w:rFonts w:cs="Times New Roman"/>
                <w:szCs w:val="28"/>
              </w:rPr>
            </w:pPr>
            <w:r w:rsidRPr="008C1101">
              <w:rPr>
                <w:rFonts w:cs="Times New Roman"/>
                <w:szCs w:val="28"/>
              </w:rPr>
              <w:t>Наличие ограничений на длину кабеля, соединяющ</w:t>
            </w:r>
            <w:r w:rsidRPr="008C1101">
              <w:rPr>
                <w:rFonts w:cs="Times New Roman"/>
                <w:szCs w:val="28"/>
              </w:rPr>
              <w:t>е</w:t>
            </w:r>
            <w:r w:rsidRPr="008C1101">
              <w:rPr>
                <w:rFonts w:cs="Times New Roman"/>
                <w:szCs w:val="28"/>
              </w:rPr>
              <w:t xml:space="preserve">го с </w:t>
            </w:r>
            <w:r w:rsidRPr="008C1101">
              <w:rPr>
                <w:rFonts w:cs="Times New Roman"/>
                <w:szCs w:val="28"/>
                <w:lang w:val="en-US"/>
              </w:rPr>
              <w:t>PC</w:t>
            </w:r>
            <w:r w:rsidRPr="008C1101">
              <w:rPr>
                <w:rFonts w:cs="Times New Roman"/>
                <w:szCs w:val="28"/>
              </w:rPr>
              <w:t xml:space="preserve"> и прибор</w:t>
            </w:r>
          </w:p>
        </w:tc>
      </w:tr>
      <w:tr w:rsidR="00B9008B" w:rsidRPr="008C1101" w:rsidTr="000070D4">
        <w:tc>
          <w:tcPr>
            <w:tcW w:w="802" w:type="pct"/>
          </w:tcPr>
          <w:p w:rsidR="00B9008B" w:rsidRPr="008C1101" w:rsidRDefault="00B9008B" w:rsidP="00101231">
            <w:pPr>
              <w:ind w:firstLine="0"/>
              <w:rPr>
                <w:rFonts w:cs="Times New Roman"/>
                <w:szCs w:val="28"/>
              </w:rPr>
            </w:pPr>
            <w:r w:rsidRPr="008C1101">
              <w:rPr>
                <w:rFonts w:cs="Times New Roman"/>
                <w:szCs w:val="28"/>
                <w:lang w:val="en-US"/>
              </w:rPr>
              <w:t>USB</w:t>
            </w:r>
          </w:p>
        </w:tc>
        <w:tc>
          <w:tcPr>
            <w:tcW w:w="2103" w:type="pct"/>
          </w:tcPr>
          <w:p w:rsidR="00B9008B" w:rsidRPr="008C1101" w:rsidRDefault="00B9008B" w:rsidP="00101231">
            <w:pPr>
              <w:ind w:firstLine="0"/>
              <w:rPr>
                <w:rFonts w:cs="Times New Roman"/>
                <w:szCs w:val="28"/>
              </w:rPr>
            </w:pPr>
            <w:r w:rsidRPr="008C1101">
              <w:rPr>
                <w:rFonts w:cs="Times New Roman"/>
                <w:szCs w:val="28"/>
              </w:rPr>
              <w:t>Быстрая, простая установка.</w:t>
            </w:r>
          </w:p>
          <w:p w:rsidR="00B9008B" w:rsidRPr="008C1101" w:rsidRDefault="00B9008B" w:rsidP="00101231">
            <w:pPr>
              <w:ind w:firstLine="0"/>
              <w:rPr>
                <w:rFonts w:cs="Times New Roman"/>
                <w:szCs w:val="28"/>
              </w:rPr>
            </w:pPr>
            <w:r w:rsidRPr="008C1101">
              <w:rPr>
                <w:rFonts w:cs="Times New Roman"/>
                <w:szCs w:val="28"/>
              </w:rPr>
              <w:t>Низкая стоимость.</w:t>
            </w:r>
          </w:p>
          <w:p w:rsidR="00B9008B" w:rsidRPr="008C1101" w:rsidRDefault="00B9008B" w:rsidP="00101231">
            <w:pPr>
              <w:ind w:firstLine="0"/>
              <w:rPr>
                <w:rFonts w:cs="Times New Roman"/>
                <w:szCs w:val="28"/>
              </w:rPr>
            </w:pPr>
            <w:r w:rsidRPr="008C1101">
              <w:rPr>
                <w:rFonts w:cs="Times New Roman"/>
                <w:szCs w:val="28"/>
              </w:rPr>
              <w:t>Хорошая пропускная сп</w:t>
            </w:r>
            <w:r w:rsidRPr="008C1101">
              <w:rPr>
                <w:rFonts w:cs="Times New Roman"/>
                <w:szCs w:val="28"/>
              </w:rPr>
              <w:t>о</w:t>
            </w:r>
            <w:r w:rsidRPr="008C1101">
              <w:rPr>
                <w:rFonts w:cs="Times New Roman"/>
                <w:szCs w:val="28"/>
              </w:rPr>
              <w:t>собность.</w:t>
            </w:r>
          </w:p>
        </w:tc>
        <w:tc>
          <w:tcPr>
            <w:tcW w:w="2095" w:type="pct"/>
          </w:tcPr>
          <w:p w:rsidR="00B9008B" w:rsidRPr="008C1101" w:rsidRDefault="00B9008B" w:rsidP="00101231">
            <w:pPr>
              <w:ind w:firstLine="0"/>
              <w:rPr>
                <w:rFonts w:cs="Times New Roman"/>
                <w:szCs w:val="28"/>
              </w:rPr>
            </w:pPr>
            <w:r w:rsidRPr="008C1101">
              <w:rPr>
                <w:rFonts w:cs="Times New Roman"/>
                <w:szCs w:val="28"/>
              </w:rPr>
              <w:t xml:space="preserve">Не работает с ОС </w:t>
            </w:r>
            <w:r w:rsidRPr="008C1101">
              <w:rPr>
                <w:rFonts w:cs="Times New Roman"/>
                <w:szCs w:val="28"/>
                <w:lang w:val="en-US"/>
              </w:rPr>
              <w:t>Windows</w:t>
            </w:r>
            <w:r w:rsidRPr="008C1101">
              <w:rPr>
                <w:rFonts w:cs="Times New Roman"/>
                <w:szCs w:val="28"/>
              </w:rPr>
              <w:t xml:space="preserve"> </w:t>
            </w:r>
            <w:r w:rsidRPr="008C1101">
              <w:rPr>
                <w:rFonts w:cs="Times New Roman"/>
                <w:szCs w:val="28"/>
                <w:lang w:val="en-US"/>
              </w:rPr>
              <w:t>NT</w:t>
            </w:r>
            <w:r w:rsidRPr="008C1101">
              <w:rPr>
                <w:rFonts w:cs="Times New Roman"/>
                <w:szCs w:val="28"/>
              </w:rPr>
              <w:t>.</w:t>
            </w:r>
          </w:p>
          <w:p w:rsidR="00B9008B" w:rsidRPr="008C1101" w:rsidRDefault="00B9008B" w:rsidP="00101231">
            <w:pPr>
              <w:ind w:firstLine="0"/>
              <w:rPr>
                <w:rFonts w:cs="Times New Roman"/>
                <w:szCs w:val="28"/>
              </w:rPr>
            </w:pPr>
            <w:r w:rsidRPr="008C1101">
              <w:rPr>
                <w:rFonts w:cs="Times New Roman"/>
                <w:szCs w:val="28"/>
              </w:rPr>
              <w:t>Отсутствует в большинстве приборов (эта ситуация м</w:t>
            </w:r>
            <w:r w:rsidRPr="008C1101">
              <w:rPr>
                <w:rFonts w:cs="Times New Roman"/>
                <w:szCs w:val="28"/>
              </w:rPr>
              <w:t>е</w:t>
            </w:r>
            <w:r w:rsidRPr="008C1101">
              <w:rPr>
                <w:rFonts w:cs="Times New Roman"/>
                <w:szCs w:val="28"/>
              </w:rPr>
              <w:t>няется).</w:t>
            </w:r>
          </w:p>
          <w:p w:rsidR="00B9008B" w:rsidRPr="008C1101" w:rsidRDefault="00B9008B" w:rsidP="00101231">
            <w:pPr>
              <w:ind w:firstLine="0"/>
              <w:rPr>
                <w:rFonts w:cs="Times New Roman"/>
                <w:szCs w:val="28"/>
              </w:rPr>
            </w:pPr>
            <w:r w:rsidRPr="008C1101">
              <w:rPr>
                <w:rFonts w:cs="Times New Roman"/>
                <w:szCs w:val="28"/>
              </w:rPr>
              <w:t>Соединение не защищено механически.</w:t>
            </w:r>
          </w:p>
        </w:tc>
      </w:tr>
      <w:tr w:rsidR="00B9008B" w:rsidRPr="008C1101" w:rsidTr="000070D4">
        <w:tc>
          <w:tcPr>
            <w:tcW w:w="802" w:type="pct"/>
          </w:tcPr>
          <w:p w:rsidR="00B9008B" w:rsidRPr="008C1101" w:rsidRDefault="00B9008B" w:rsidP="00101231">
            <w:pPr>
              <w:ind w:firstLine="0"/>
              <w:rPr>
                <w:rFonts w:cs="Times New Roman"/>
                <w:szCs w:val="28"/>
              </w:rPr>
            </w:pPr>
            <w:r w:rsidRPr="008C1101">
              <w:rPr>
                <w:rFonts w:cs="Times New Roman"/>
                <w:szCs w:val="28"/>
                <w:lang w:val="en-US"/>
              </w:rPr>
              <w:t>LAN</w:t>
            </w:r>
          </w:p>
        </w:tc>
        <w:tc>
          <w:tcPr>
            <w:tcW w:w="2103" w:type="pct"/>
          </w:tcPr>
          <w:p w:rsidR="00B9008B" w:rsidRPr="008C1101" w:rsidRDefault="00B9008B" w:rsidP="00101231">
            <w:pPr>
              <w:ind w:firstLine="0"/>
              <w:rPr>
                <w:rFonts w:cs="Times New Roman"/>
                <w:szCs w:val="28"/>
              </w:rPr>
            </w:pPr>
            <w:r w:rsidRPr="008C1101">
              <w:rPr>
                <w:rFonts w:cs="Times New Roman"/>
                <w:szCs w:val="28"/>
              </w:rPr>
              <w:t>Хорошая пропускная сп</w:t>
            </w:r>
            <w:r w:rsidRPr="008C1101">
              <w:rPr>
                <w:rFonts w:cs="Times New Roman"/>
                <w:szCs w:val="28"/>
              </w:rPr>
              <w:t>о</w:t>
            </w:r>
            <w:r w:rsidRPr="008C1101">
              <w:rPr>
                <w:rFonts w:cs="Times New Roman"/>
                <w:szCs w:val="28"/>
              </w:rPr>
              <w:t>собность.</w:t>
            </w:r>
          </w:p>
          <w:p w:rsidR="00B9008B" w:rsidRPr="008C1101" w:rsidRDefault="00B9008B" w:rsidP="00101231">
            <w:pPr>
              <w:ind w:firstLine="0"/>
              <w:rPr>
                <w:rFonts w:cs="Times New Roman"/>
                <w:szCs w:val="28"/>
              </w:rPr>
            </w:pPr>
            <w:r w:rsidRPr="008C1101">
              <w:rPr>
                <w:rFonts w:cs="Times New Roman"/>
                <w:szCs w:val="28"/>
              </w:rPr>
              <w:t>Низкая стоимость.</w:t>
            </w:r>
          </w:p>
          <w:p w:rsidR="00B9008B" w:rsidRPr="008C1101" w:rsidRDefault="00B9008B" w:rsidP="00101231">
            <w:pPr>
              <w:ind w:firstLine="0"/>
              <w:rPr>
                <w:rFonts w:cs="Times New Roman"/>
                <w:szCs w:val="28"/>
              </w:rPr>
            </w:pPr>
            <w:r w:rsidRPr="008C1101">
              <w:rPr>
                <w:rFonts w:cs="Times New Roman"/>
                <w:szCs w:val="28"/>
              </w:rPr>
              <w:lastRenderedPageBreak/>
              <w:t>Возможность удаленного управления системой</w:t>
            </w:r>
            <w:r w:rsidR="000070D4" w:rsidRPr="008C1101">
              <w:rPr>
                <w:rFonts w:cs="Times New Roman"/>
                <w:szCs w:val="28"/>
              </w:rPr>
              <w:t>.</w:t>
            </w:r>
          </w:p>
          <w:p w:rsidR="000070D4" w:rsidRPr="008C1101" w:rsidRDefault="000070D4" w:rsidP="00101231">
            <w:pPr>
              <w:ind w:firstLine="0"/>
              <w:rPr>
                <w:rFonts w:cs="Times New Roman"/>
                <w:szCs w:val="28"/>
              </w:rPr>
            </w:pPr>
            <w:r w:rsidRPr="008C1101">
              <w:rPr>
                <w:rFonts w:cs="Times New Roman"/>
                <w:szCs w:val="28"/>
              </w:rPr>
              <w:t>Все более широкая распр</w:t>
            </w:r>
            <w:r w:rsidRPr="008C1101">
              <w:rPr>
                <w:rFonts w:cs="Times New Roman"/>
                <w:szCs w:val="28"/>
              </w:rPr>
              <w:t>о</w:t>
            </w:r>
            <w:r w:rsidRPr="008C1101">
              <w:rPr>
                <w:rFonts w:cs="Times New Roman"/>
                <w:szCs w:val="28"/>
              </w:rPr>
              <w:t>страненность.</w:t>
            </w:r>
          </w:p>
        </w:tc>
        <w:tc>
          <w:tcPr>
            <w:tcW w:w="2095" w:type="pct"/>
          </w:tcPr>
          <w:p w:rsidR="00B9008B" w:rsidRPr="008C1101" w:rsidRDefault="000070D4" w:rsidP="00101231">
            <w:pPr>
              <w:ind w:firstLine="0"/>
              <w:rPr>
                <w:rFonts w:cs="Times New Roman"/>
                <w:szCs w:val="28"/>
              </w:rPr>
            </w:pPr>
            <w:r w:rsidRPr="008C1101">
              <w:rPr>
                <w:rFonts w:cs="Times New Roman"/>
                <w:szCs w:val="28"/>
              </w:rPr>
              <w:lastRenderedPageBreak/>
              <w:t>Для настройки требует зн</w:t>
            </w:r>
            <w:r w:rsidRPr="008C1101">
              <w:rPr>
                <w:rFonts w:cs="Times New Roman"/>
                <w:szCs w:val="28"/>
              </w:rPr>
              <w:t>а</w:t>
            </w:r>
            <w:r w:rsidRPr="008C1101">
              <w:rPr>
                <w:rFonts w:cs="Times New Roman"/>
                <w:szCs w:val="28"/>
              </w:rPr>
              <w:t>ний в области настройки л</w:t>
            </w:r>
            <w:r w:rsidRPr="008C1101">
              <w:rPr>
                <w:rFonts w:cs="Times New Roman"/>
                <w:szCs w:val="28"/>
              </w:rPr>
              <w:t>о</w:t>
            </w:r>
            <w:r w:rsidRPr="008C1101">
              <w:rPr>
                <w:rFonts w:cs="Times New Roman"/>
                <w:szCs w:val="28"/>
              </w:rPr>
              <w:t>кальных сетей.</w:t>
            </w:r>
          </w:p>
          <w:p w:rsidR="000070D4" w:rsidRPr="008C1101" w:rsidRDefault="000070D4" w:rsidP="00101231">
            <w:pPr>
              <w:ind w:firstLine="0"/>
              <w:rPr>
                <w:rFonts w:cs="Times New Roman"/>
                <w:szCs w:val="28"/>
              </w:rPr>
            </w:pPr>
            <w:r w:rsidRPr="008C1101">
              <w:rPr>
                <w:rFonts w:cs="Times New Roman"/>
                <w:szCs w:val="28"/>
              </w:rPr>
              <w:lastRenderedPageBreak/>
              <w:t>Доступен только в новых приборах.</w:t>
            </w:r>
          </w:p>
          <w:p w:rsidR="000070D4" w:rsidRPr="008C1101" w:rsidRDefault="000070D4" w:rsidP="00101231">
            <w:pPr>
              <w:ind w:firstLine="0"/>
              <w:rPr>
                <w:rFonts w:cs="Times New Roman"/>
                <w:szCs w:val="28"/>
              </w:rPr>
            </w:pPr>
            <w:r w:rsidRPr="008C1101">
              <w:rPr>
                <w:rFonts w:cs="Times New Roman"/>
                <w:szCs w:val="28"/>
              </w:rPr>
              <w:t>При посылке пакетов в 1 байт требует соединения не медленнее чем 100</w:t>
            </w:r>
            <w:r w:rsidRPr="008C1101">
              <w:rPr>
                <w:rFonts w:cs="Times New Roman"/>
                <w:szCs w:val="28"/>
                <w:lang w:val="en-US"/>
              </w:rPr>
              <w:t>baseT</w:t>
            </w:r>
          </w:p>
        </w:tc>
      </w:tr>
    </w:tbl>
    <w:p w:rsidR="00B9008B" w:rsidRPr="008C1101" w:rsidRDefault="00B9008B" w:rsidP="00101231">
      <w:pPr>
        <w:rPr>
          <w:rFonts w:cs="Times New Roman"/>
          <w:i/>
          <w:szCs w:val="28"/>
        </w:rPr>
      </w:pPr>
    </w:p>
    <w:p w:rsidR="000070D4" w:rsidRPr="008C1101" w:rsidRDefault="000070D4" w:rsidP="00101231">
      <w:pPr>
        <w:rPr>
          <w:rFonts w:cs="Times New Roman"/>
          <w:i/>
          <w:szCs w:val="28"/>
        </w:rPr>
      </w:pPr>
    </w:p>
    <w:p w:rsidR="00434FB1" w:rsidRPr="008C1101" w:rsidRDefault="00434FB1" w:rsidP="00101231">
      <w:pPr>
        <w:rPr>
          <w:rFonts w:cs="Times New Roman"/>
          <w:szCs w:val="28"/>
        </w:rPr>
      </w:pPr>
      <w:r w:rsidRPr="008C1101">
        <w:rPr>
          <w:rFonts w:cs="Times New Roman"/>
          <w:szCs w:val="28"/>
        </w:rPr>
        <w:t>Пропускная способность. Скорость передачи данных по GPIB с</w:t>
      </w:r>
      <w:r w:rsidRPr="008C1101">
        <w:rPr>
          <w:rFonts w:cs="Times New Roman"/>
          <w:szCs w:val="28"/>
        </w:rPr>
        <w:t>о</w:t>
      </w:r>
      <w:r w:rsidRPr="008C1101">
        <w:rPr>
          <w:rFonts w:cs="Times New Roman"/>
          <w:szCs w:val="28"/>
        </w:rPr>
        <w:t>ставляет до 8 Мб/с. LAN (Ethernet) обладает скоростью передачи в 10/100/1000 Мб/с (в зависимости от стандарта). Для USВ — это 12 Мб/с для стандарта USВ 1.1 и 480 Мб/с - для USB 2.0. Но надо иметь в виду, что эти параметры являются теоретическими и достигаются исключ</w:t>
      </w:r>
      <w:r w:rsidRPr="008C1101">
        <w:rPr>
          <w:rFonts w:cs="Times New Roman"/>
          <w:szCs w:val="28"/>
        </w:rPr>
        <w:t>и</w:t>
      </w:r>
      <w:r w:rsidRPr="008C1101">
        <w:rPr>
          <w:rFonts w:cs="Times New Roman"/>
          <w:szCs w:val="28"/>
        </w:rPr>
        <w:t>тельно при передаче блоков данных большого размера.</w:t>
      </w:r>
    </w:p>
    <w:p w:rsidR="00434FB1" w:rsidRPr="008C1101" w:rsidRDefault="00434FB1" w:rsidP="00101231">
      <w:pPr>
        <w:rPr>
          <w:rFonts w:cs="Times New Roman"/>
          <w:szCs w:val="28"/>
        </w:rPr>
      </w:pPr>
      <w:r w:rsidRPr="008C1101">
        <w:rPr>
          <w:rFonts w:cs="Times New Roman"/>
          <w:szCs w:val="28"/>
        </w:rPr>
        <w:t>Поддерживает ли прибор интерфейс передачи данных на аппара</w:t>
      </w:r>
      <w:r w:rsidRPr="008C1101">
        <w:rPr>
          <w:rFonts w:cs="Times New Roman"/>
          <w:szCs w:val="28"/>
        </w:rPr>
        <w:t>т</w:t>
      </w:r>
      <w:r w:rsidRPr="008C1101">
        <w:rPr>
          <w:rFonts w:cs="Times New Roman"/>
          <w:szCs w:val="28"/>
        </w:rPr>
        <w:t>ном уровне и может ли он, соответственно, воспользоваться высокой скоростью этого интерфейса? GPIB лучше всего подходит для одино</w:t>
      </w:r>
      <w:r w:rsidRPr="008C1101">
        <w:rPr>
          <w:rFonts w:cs="Times New Roman"/>
          <w:szCs w:val="28"/>
        </w:rPr>
        <w:t>ч</w:t>
      </w:r>
      <w:r w:rsidRPr="008C1101">
        <w:rPr>
          <w:rFonts w:cs="Times New Roman"/>
          <w:szCs w:val="28"/>
        </w:rPr>
        <w:t>ных захватов данных и передачи небольших блоков данных. На практ</w:t>
      </w:r>
      <w:r w:rsidRPr="008C1101">
        <w:rPr>
          <w:rFonts w:cs="Times New Roman"/>
          <w:szCs w:val="28"/>
        </w:rPr>
        <w:t>и</w:t>
      </w:r>
      <w:r w:rsidRPr="008C1101">
        <w:rPr>
          <w:rFonts w:cs="Times New Roman"/>
          <w:szCs w:val="28"/>
        </w:rPr>
        <w:t>ке при передаче в единицу времени всего нескольких байтов информ</w:t>
      </w:r>
      <w:r w:rsidRPr="008C1101">
        <w:rPr>
          <w:rFonts w:cs="Times New Roman"/>
          <w:szCs w:val="28"/>
        </w:rPr>
        <w:t>а</w:t>
      </w:r>
      <w:r w:rsidRPr="008C1101">
        <w:rPr>
          <w:rFonts w:cs="Times New Roman"/>
          <w:szCs w:val="28"/>
        </w:rPr>
        <w:t>ции, что присуще, например, функциональным тестам, GPIB заметно быстрее чем 10 baseT LAN. USB и LAN лучше подходят для передачи больших блоков информации, и в этих условиях достигаются гораздо более высокие скорости передачи данных. Если в системе есть адаптер, например GPIB-LAN, то скорость передачи данных будет не выше, чем у самого медленного элемента.</w:t>
      </w:r>
    </w:p>
    <w:p w:rsidR="00434FB1" w:rsidRPr="008C1101" w:rsidRDefault="00434FB1" w:rsidP="00101231">
      <w:pPr>
        <w:rPr>
          <w:rFonts w:cs="Times New Roman"/>
          <w:szCs w:val="28"/>
        </w:rPr>
      </w:pPr>
      <w:r w:rsidRPr="008C1101">
        <w:rPr>
          <w:rFonts w:cs="Times New Roman"/>
          <w:szCs w:val="28"/>
        </w:rPr>
        <w:t>Цена. Решения на основе USB и LAN, как правило, дешевле реш</w:t>
      </w:r>
      <w:r w:rsidRPr="008C1101">
        <w:rPr>
          <w:rFonts w:cs="Times New Roman"/>
          <w:szCs w:val="28"/>
        </w:rPr>
        <w:t>е</w:t>
      </w:r>
      <w:r w:rsidRPr="008C1101">
        <w:rPr>
          <w:rFonts w:cs="Times New Roman"/>
          <w:szCs w:val="28"/>
        </w:rPr>
        <w:t>ний на базе GPIB. Использование смеси из этих решений одновременно обычно дороже, чем выбор единого интерфейса, но облегчает масшт</w:t>
      </w:r>
      <w:r w:rsidRPr="008C1101">
        <w:rPr>
          <w:rFonts w:cs="Times New Roman"/>
          <w:szCs w:val="28"/>
        </w:rPr>
        <w:t>а</w:t>
      </w:r>
      <w:r w:rsidRPr="008C1101">
        <w:rPr>
          <w:rFonts w:cs="Times New Roman"/>
          <w:szCs w:val="28"/>
        </w:rPr>
        <w:t>бирование системы в будущем.</w:t>
      </w:r>
    </w:p>
    <w:p w:rsidR="00434FB1" w:rsidRPr="008C1101" w:rsidRDefault="00434FB1" w:rsidP="00101231">
      <w:pPr>
        <w:rPr>
          <w:rFonts w:cs="Times New Roman"/>
          <w:szCs w:val="28"/>
        </w:rPr>
      </w:pPr>
      <w:r w:rsidRPr="008C1101">
        <w:rPr>
          <w:rFonts w:cs="Times New Roman"/>
          <w:szCs w:val="28"/>
        </w:rPr>
        <w:t>Доступ и расстояние. Есть ли необходимость управлять прибором с помощью веб-браузера на больших расстояниях? Если да, то LAN г</w:t>
      </w:r>
      <w:r w:rsidRPr="008C1101">
        <w:rPr>
          <w:rFonts w:cs="Times New Roman"/>
          <w:szCs w:val="28"/>
        </w:rPr>
        <w:t>о</w:t>
      </w:r>
      <w:r w:rsidRPr="008C1101">
        <w:rPr>
          <w:rFonts w:cs="Times New Roman"/>
          <w:szCs w:val="28"/>
        </w:rPr>
        <w:t>раздо дешевле и проще в установке, чем решения на базе GPIB.</w:t>
      </w:r>
    </w:p>
    <w:p w:rsidR="00434FB1" w:rsidRPr="008C1101" w:rsidRDefault="00434FB1" w:rsidP="00101231">
      <w:pPr>
        <w:rPr>
          <w:rFonts w:cs="Times New Roman"/>
          <w:szCs w:val="28"/>
        </w:rPr>
      </w:pPr>
      <w:r w:rsidRPr="008C1101">
        <w:rPr>
          <w:rFonts w:cs="Times New Roman"/>
          <w:szCs w:val="28"/>
        </w:rPr>
        <w:t>USB — это хороший выбор в условиях лаборатории, в которой установлено небольшое количество приборов, и требуется быстрое и простое подключение. LAN лучше подходит для производства, где кр</w:t>
      </w:r>
      <w:r w:rsidRPr="008C1101">
        <w:rPr>
          <w:rFonts w:cs="Times New Roman"/>
          <w:szCs w:val="28"/>
        </w:rPr>
        <w:t>и</w:t>
      </w:r>
      <w:r w:rsidRPr="008C1101">
        <w:rPr>
          <w:rFonts w:cs="Times New Roman"/>
          <w:szCs w:val="28"/>
        </w:rPr>
        <w:t>тичными факторами являются скорость передачи данных, стоимость с</w:t>
      </w:r>
      <w:r w:rsidRPr="008C1101">
        <w:rPr>
          <w:rFonts w:cs="Times New Roman"/>
          <w:szCs w:val="28"/>
        </w:rPr>
        <w:t>и</w:t>
      </w:r>
      <w:r w:rsidRPr="008C1101">
        <w:rPr>
          <w:rFonts w:cs="Times New Roman"/>
          <w:szCs w:val="28"/>
        </w:rPr>
        <w:t>стемы, возможность удаленного доступа и простота конструирования системы.</w:t>
      </w:r>
    </w:p>
    <w:p w:rsidR="00434FB1" w:rsidRPr="008C1101" w:rsidRDefault="00434FB1" w:rsidP="00101231">
      <w:pPr>
        <w:jc w:val="center"/>
        <w:rPr>
          <w:rFonts w:cs="Times New Roman"/>
          <w:b/>
          <w:bCs/>
          <w:szCs w:val="28"/>
        </w:rPr>
      </w:pPr>
    </w:p>
    <w:p w:rsidR="00434FB1" w:rsidRPr="008C1101" w:rsidRDefault="00434FB1" w:rsidP="00101231">
      <w:pPr>
        <w:pStyle w:val="3"/>
        <w:rPr>
          <w:rFonts w:ascii="Times New Roman" w:hAnsi="Times New Roman" w:cs="Times New Roman"/>
          <w:szCs w:val="28"/>
        </w:rPr>
      </w:pPr>
      <w:bookmarkStart w:id="90" w:name="_Toc347384309"/>
      <w:r w:rsidRPr="008C1101">
        <w:rPr>
          <w:rFonts w:ascii="Times New Roman" w:hAnsi="Times New Roman" w:cs="Times New Roman"/>
          <w:szCs w:val="28"/>
        </w:rPr>
        <w:lastRenderedPageBreak/>
        <w:t>Промежуточное программное обеспечение на основе РС-</w:t>
      </w:r>
      <w:r w:rsidRPr="008C1101">
        <w:rPr>
          <w:rFonts w:ascii="Times New Roman" w:hAnsi="Times New Roman" w:cs="Times New Roman"/>
          <w:szCs w:val="28"/>
          <w:lang w:val="en-US"/>
        </w:rPr>
        <w:t>c</w:t>
      </w:r>
      <w:r w:rsidRPr="008C1101">
        <w:rPr>
          <w:rFonts w:ascii="Times New Roman" w:hAnsi="Times New Roman" w:cs="Times New Roman"/>
          <w:szCs w:val="28"/>
        </w:rPr>
        <w:t>тандартов</w:t>
      </w:r>
      <w:bookmarkEnd w:id="90"/>
    </w:p>
    <w:p w:rsidR="00434FB1" w:rsidRPr="008C1101" w:rsidRDefault="00434FB1" w:rsidP="00101231">
      <w:pPr>
        <w:rPr>
          <w:rFonts w:cs="Times New Roman"/>
          <w:szCs w:val="28"/>
        </w:rPr>
      </w:pPr>
    </w:p>
    <w:p w:rsidR="00434FB1" w:rsidRPr="008C1101" w:rsidRDefault="00434FB1" w:rsidP="00101231">
      <w:pPr>
        <w:rPr>
          <w:rFonts w:cs="Times New Roman"/>
          <w:szCs w:val="28"/>
        </w:rPr>
      </w:pPr>
      <w:r w:rsidRPr="008C1101">
        <w:rPr>
          <w:rFonts w:cs="Times New Roman"/>
          <w:szCs w:val="28"/>
        </w:rPr>
        <w:t>Промежуточное программное обеспечение — это уровень между средой проектирования приложений и прибором. Промежуточное пр</w:t>
      </w:r>
      <w:r w:rsidRPr="008C1101">
        <w:rPr>
          <w:rFonts w:cs="Times New Roman"/>
          <w:szCs w:val="28"/>
        </w:rPr>
        <w:t>о</w:t>
      </w:r>
      <w:r w:rsidRPr="008C1101">
        <w:rPr>
          <w:rFonts w:cs="Times New Roman"/>
          <w:szCs w:val="28"/>
        </w:rPr>
        <w:t xml:space="preserve">граммное обеспечение перешло на РС-стандарты следом за переходом на них аппаратных интерфейсов (рис. </w:t>
      </w:r>
      <w:r w:rsidR="000070D4" w:rsidRPr="008C1101">
        <w:rPr>
          <w:rFonts w:cs="Times New Roman"/>
          <w:szCs w:val="28"/>
        </w:rPr>
        <w:t>3.</w:t>
      </w:r>
      <w:r w:rsidRPr="008C1101">
        <w:rPr>
          <w:rFonts w:cs="Times New Roman"/>
          <w:szCs w:val="28"/>
        </w:rPr>
        <w:t>1).</w:t>
      </w:r>
    </w:p>
    <w:p w:rsidR="000070D4" w:rsidRPr="008C1101" w:rsidRDefault="000070D4" w:rsidP="000070D4">
      <w:pPr>
        <w:jc w:val="center"/>
        <w:rPr>
          <w:rFonts w:cs="Times New Roman"/>
          <w:szCs w:val="28"/>
        </w:rPr>
      </w:pPr>
      <w:r w:rsidRPr="008C1101">
        <w:rPr>
          <w:rFonts w:cs="Times New Roman"/>
          <w:noProof/>
          <w:szCs w:val="28"/>
          <w:lang w:eastAsia="ru-RU"/>
        </w:rPr>
        <w:drawing>
          <wp:inline distT="0" distB="0" distL="0" distR="0" wp14:anchorId="14A68F51" wp14:editId="54D4D18B">
            <wp:extent cx="3997842" cy="2806995"/>
            <wp:effectExtent l="0" t="0" r="3175" b="0"/>
            <wp:docPr id="297" name="Рисунок 2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77">
                      <a:extLst>
                        <a:ext uri="{28A0092B-C50C-407E-A947-70E740481C1C}">
                          <a14:useLocalDpi xmlns:a14="http://schemas.microsoft.com/office/drawing/2010/main" val="0"/>
                        </a:ext>
                      </a:extLst>
                    </a:blip>
                    <a:srcRect b="13011"/>
                    <a:stretch/>
                  </pic:blipFill>
                  <pic:spPr bwMode="auto">
                    <a:xfrm>
                      <a:off x="0" y="0"/>
                      <a:ext cx="4000500" cy="2808861"/>
                    </a:xfrm>
                    <a:prstGeom prst="rect">
                      <a:avLst/>
                    </a:prstGeom>
                    <a:noFill/>
                    <a:ln>
                      <a:noFill/>
                    </a:ln>
                    <a:extLst>
                      <a:ext uri="{53640926-AAD7-44D8-BBD7-CCE9431645EC}">
                        <a14:shadowObscured xmlns:a14="http://schemas.microsoft.com/office/drawing/2010/main"/>
                      </a:ext>
                    </a:extLst>
                  </pic:spPr>
                </pic:pic>
              </a:graphicData>
            </a:graphic>
          </wp:inline>
        </w:drawing>
      </w:r>
    </w:p>
    <w:p w:rsidR="00434FB1" w:rsidRPr="008C1101" w:rsidRDefault="000070D4" w:rsidP="000070D4">
      <w:pPr>
        <w:jc w:val="center"/>
        <w:rPr>
          <w:rFonts w:cs="Times New Roman"/>
          <w:szCs w:val="28"/>
        </w:rPr>
      </w:pPr>
      <w:r w:rsidRPr="008C1101">
        <w:rPr>
          <w:rFonts w:cs="Times New Roman"/>
          <w:szCs w:val="28"/>
        </w:rPr>
        <w:t>Рис. 3.1. промежуточный уровень программного обеспечения ме</w:t>
      </w:r>
      <w:r w:rsidRPr="008C1101">
        <w:rPr>
          <w:rFonts w:cs="Times New Roman"/>
          <w:szCs w:val="28"/>
        </w:rPr>
        <w:t>ж</w:t>
      </w:r>
      <w:r w:rsidRPr="008C1101">
        <w:rPr>
          <w:rFonts w:cs="Times New Roman"/>
          <w:szCs w:val="28"/>
        </w:rPr>
        <w:t>ду РС и прибором</w:t>
      </w:r>
    </w:p>
    <w:p w:rsidR="000070D4" w:rsidRPr="008C1101" w:rsidRDefault="000070D4" w:rsidP="00101231">
      <w:pPr>
        <w:rPr>
          <w:rFonts w:cs="Times New Roman"/>
          <w:szCs w:val="28"/>
        </w:rPr>
      </w:pPr>
    </w:p>
    <w:p w:rsidR="00434FB1" w:rsidRPr="008C1101" w:rsidRDefault="00434FB1" w:rsidP="00101231">
      <w:pPr>
        <w:rPr>
          <w:rFonts w:cs="Times New Roman"/>
          <w:szCs w:val="28"/>
        </w:rPr>
      </w:pPr>
      <w:r w:rsidRPr="008C1101">
        <w:rPr>
          <w:rFonts w:cs="Times New Roman"/>
          <w:szCs w:val="28"/>
        </w:rPr>
        <w:t>IVI-COM — это универсальный стандарт для драйверов приборов, разработанный организацией IVI. (www.ivifoundation.org). Специфик</w:t>
      </w:r>
      <w:r w:rsidRPr="008C1101">
        <w:rPr>
          <w:rFonts w:cs="Times New Roman"/>
          <w:szCs w:val="28"/>
        </w:rPr>
        <w:t>а</w:t>
      </w:r>
      <w:r w:rsidRPr="008C1101">
        <w:rPr>
          <w:rFonts w:cs="Times New Roman"/>
          <w:szCs w:val="28"/>
        </w:rPr>
        <w:t>ция IVI определяет набор команд для каждого класса приборов (напр</w:t>
      </w:r>
      <w:r w:rsidRPr="008C1101">
        <w:rPr>
          <w:rFonts w:cs="Times New Roman"/>
          <w:szCs w:val="28"/>
        </w:rPr>
        <w:t>и</w:t>
      </w:r>
      <w:r w:rsidRPr="008C1101">
        <w:rPr>
          <w:rFonts w:cs="Times New Roman"/>
          <w:szCs w:val="28"/>
        </w:rPr>
        <w:t>мер, цифровых мультиметров), причем осуществляет это на базе арх</w:t>
      </w:r>
      <w:r w:rsidRPr="008C1101">
        <w:rPr>
          <w:rFonts w:cs="Times New Roman"/>
          <w:szCs w:val="28"/>
        </w:rPr>
        <w:t>и</w:t>
      </w:r>
      <w:r w:rsidRPr="008C1101">
        <w:rPr>
          <w:rFonts w:cs="Times New Roman"/>
          <w:szCs w:val="28"/>
        </w:rPr>
        <w:t>тектуры СОМ, не зависящей от языка программирования. Эта особе</w:t>
      </w:r>
      <w:r w:rsidRPr="008C1101">
        <w:rPr>
          <w:rFonts w:cs="Times New Roman"/>
          <w:szCs w:val="28"/>
        </w:rPr>
        <w:t>н</w:t>
      </w:r>
      <w:r w:rsidRPr="008C1101">
        <w:rPr>
          <w:rFonts w:cs="Times New Roman"/>
          <w:szCs w:val="28"/>
        </w:rPr>
        <w:t>ность может избавить от очень большой головной боли. IVI-COM раб</w:t>
      </w:r>
      <w:r w:rsidRPr="008C1101">
        <w:rPr>
          <w:rFonts w:cs="Times New Roman"/>
          <w:szCs w:val="28"/>
        </w:rPr>
        <w:t>о</w:t>
      </w:r>
      <w:r w:rsidRPr="008C1101">
        <w:rPr>
          <w:rFonts w:cs="Times New Roman"/>
          <w:szCs w:val="28"/>
        </w:rPr>
        <w:t>тает со всеми распространенными языками программирования, а также большинством языков, использующихся в отрасли контрольно-измерительного оборудования. В дополнение драйверы IVI-COM о</w:t>
      </w:r>
      <w:r w:rsidRPr="008C1101">
        <w:rPr>
          <w:rFonts w:cs="Times New Roman"/>
          <w:szCs w:val="28"/>
        </w:rPr>
        <w:t>б</w:t>
      </w:r>
      <w:r w:rsidRPr="008C1101">
        <w:rPr>
          <w:rFonts w:cs="Times New Roman"/>
          <w:szCs w:val="28"/>
        </w:rPr>
        <w:t>ратно совместимы и поддерживают большинство распространенных с</w:t>
      </w:r>
      <w:r w:rsidRPr="008C1101">
        <w:rPr>
          <w:rFonts w:cs="Times New Roman"/>
          <w:szCs w:val="28"/>
        </w:rPr>
        <w:t>и</w:t>
      </w:r>
      <w:r w:rsidRPr="008C1101">
        <w:rPr>
          <w:rFonts w:cs="Times New Roman"/>
          <w:szCs w:val="28"/>
        </w:rPr>
        <w:t xml:space="preserve">стем ввода/вывода, а также интегрируются в платформу .NET (табл. </w:t>
      </w:r>
      <w:r w:rsidR="000070D4" w:rsidRPr="008C1101">
        <w:rPr>
          <w:rFonts w:cs="Times New Roman"/>
          <w:szCs w:val="28"/>
        </w:rPr>
        <w:t>6</w:t>
      </w:r>
      <w:r w:rsidRPr="008C1101">
        <w:rPr>
          <w:rFonts w:cs="Times New Roman"/>
          <w:szCs w:val="28"/>
        </w:rPr>
        <w:t>).</w:t>
      </w:r>
    </w:p>
    <w:p w:rsidR="000070D4" w:rsidRPr="008C1101" w:rsidRDefault="000070D4" w:rsidP="00101231">
      <w:pPr>
        <w:rPr>
          <w:rFonts w:cs="Times New Roman"/>
          <w:szCs w:val="28"/>
        </w:rPr>
      </w:pPr>
    </w:p>
    <w:p w:rsidR="000070D4" w:rsidRPr="008C1101" w:rsidRDefault="000070D4" w:rsidP="00101231">
      <w:pPr>
        <w:rPr>
          <w:rFonts w:cs="Times New Roman"/>
          <w:szCs w:val="28"/>
        </w:rPr>
      </w:pPr>
    </w:p>
    <w:p w:rsidR="000070D4" w:rsidRPr="008C1101" w:rsidRDefault="000070D4" w:rsidP="00101231">
      <w:pPr>
        <w:rPr>
          <w:rFonts w:cs="Times New Roman"/>
          <w:i/>
          <w:szCs w:val="28"/>
        </w:rPr>
      </w:pPr>
      <w:r w:rsidRPr="008C1101">
        <w:rPr>
          <w:rFonts w:cs="Times New Roman"/>
          <w:i/>
          <w:szCs w:val="28"/>
        </w:rPr>
        <w:t>Таблица 6. Три поколения драйверов измерительных приборов</w:t>
      </w:r>
    </w:p>
    <w:p w:rsidR="000070D4" w:rsidRPr="008C1101" w:rsidRDefault="000070D4" w:rsidP="00101231">
      <w:pPr>
        <w:rPr>
          <w:rFonts w:cs="Times New Roman"/>
          <w:szCs w:val="28"/>
        </w:rPr>
      </w:pPr>
    </w:p>
    <w:tbl>
      <w:tblPr>
        <w:tblStyle w:val="af"/>
        <w:tblW w:w="5000" w:type="pct"/>
        <w:tblLook w:val="04A0" w:firstRow="1" w:lastRow="0" w:firstColumn="1" w:lastColumn="0" w:noHBand="0" w:noVBand="1"/>
      </w:tblPr>
      <w:tblGrid>
        <w:gridCol w:w="1448"/>
        <w:gridCol w:w="954"/>
        <w:gridCol w:w="1795"/>
        <w:gridCol w:w="2143"/>
        <w:gridCol w:w="724"/>
        <w:gridCol w:w="1882"/>
      </w:tblGrid>
      <w:tr w:rsidR="000070D4" w:rsidRPr="008C1101" w:rsidTr="000251BB">
        <w:tc>
          <w:tcPr>
            <w:tcW w:w="5000" w:type="pct"/>
            <w:gridSpan w:val="6"/>
          </w:tcPr>
          <w:p w:rsidR="000070D4" w:rsidRPr="008C1101" w:rsidRDefault="000070D4" w:rsidP="00101231">
            <w:pPr>
              <w:ind w:firstLine="0"/>
              <w:rPr>
                <w:rFonts w:cs="Times New Roman"/>
                <w:szCs w:val="28"/>
              </w:rPr>
            </w:pPr>
            <w:r w:rsidRPr="008C1101">
              <w:rPr>
                <w:rFonts w:cs="Times New Roman"/>
                <w:szCs w:val="28"/>
              </w:rPr>
              <w:t>Семейство драйверов приборов</w:t>
            </w:r>
          </w:p>
        </w:tc>
      </w:tr>
      <w:tr w:rsidR="000251BB" w:rsidRPr="008C1101" w:rsidTr="000251BB">
        <w:tc>
          <w:tcPr>
            <w:tcW w:w="809" w:type="pct"/>
          </w:tcPr>
          <w:p w:rsidR="000070D4" w:rsidRPr="008C1101" w:rsidRDefault="000070D4" w:rsidP="00101231">
            <w:pPr>
              <w:ind w:firstLine="0"/>
              <w:rPr>
                <w:rFonts w:cs="Times New Roman"/>
                <w:szCs w:val="28"/>
              </w:rPr>
            </w:pPr>
            <w:r w:rsidRPr="008C1101">
              <w:rPr>
                <w:rFonts w:cs="Times New Roman"/>
                <w:szCs w:val="28"/>
              </w:rPr>
              <w:t xml:space="preserve">На основе </w:t>
            </w:r>
            <w:r w:rsidRPr="008C1101">
              <w:rPr>
                <w:rFonts w:cs="Times New Roman"/>
                <w:szCs w:val="28"/>
              </w:rPr>
              <w:lastRenderedPageBreak/>
              <w:t>РС-станда</w:t>
            </w:r>
            <w:r w:rsidRPr="008C1101">
              <w:rPr>
                <w:rFonts w:cs="Times New Roman"/>
                <w:szCs w:val="28"/>
              </w:rPr>
              <w:t>р</w:t>
            </w:r>
            <w:r w:rsidRPr="008C1101">
              <w:rPr>
                <w:rFonts w:cs="Times New Roman"/>
                <w:szCs w:val="28"/>
              </w:rPr>
              <w:t>тов</w:t>
            </w:r>
          </w:p>
        </w:tc>
        <w:tc>
          <w:tcPr>
            <w:tcW w:w="2734" w:type="pct"/>
            <w:gridSpan w:val="3"/>
            <w:tcBorders>
              <w:bottom w:val="single" w:sz="4" w:space="0" w:color="auto"/>
            </w:tcBorders>
          </w:tcPr>
          <w:p w:rsidR="000070D4" w:rsidRPr="008C1101" w:rsidRDefault="000070D4" w:rsidP="000251BB">
            <w:pPr>
              <w:ind w:firstLine="0"/>
              <w:rPr>
                <w:rFonts w:cs="Times New Roman"/>
                <w:szCs w:val="28"/>
              </w:rPr>
            </w:pPr>
            <w:r w:rsidRPr="008C1101">
              <w:rPr>
                <w:rFonts w:cs="Times New Roman"/>
                <w:szCs w:val="28"/>
              </w:rPr>
              <w:lastRenderedPageBreak/>
              <w:t>Традиционные для контольно-</w:t>
            </w:r>
            <w:r w:rsidRPr="008C1101">
              <w:rPr>
                <w:rFonts w:cs="Times New Roman"/>
                <w:szCs w:val="28"/>
              </w:rPr>
              <w:lastRenderedPageBreak/>
              <w:t>измерительного оборудования (на базе стандартов отрасли)</w:t>
            </w:r>
          </w:p>
        </w:tc>
        <w:tc>
          <w:tcPr>
            <w:tcW w:w="1458" w:type="pct"/>
            <w:gridSpan w:val="2"/>
            <w:tcBorders>
              <w:bottom w:val="single" w:sz="4" w:space="0" w:color="auto"/>
            </w:tcBorders>
          </w:tcPr>
          <w:p w:rsidR="000070D4" w:rsidRPr="008C1101" w:rsidRDefault="000070D4" w:rsidP="00101231">
            <w:pPr>
              <w:ind w:firstLine="0"/>
              <w:rPr>
                <w:rFonts w:cs="Times New Roman"/>
                <w:szCs w:val="28"/>
              </w:rPr>
            </w:pPr>
            <w:r w:rsidRPr="008C1101">
              <w:rPr>
                <w:rFonts w:cs="Times New Roman"/>
                <w:szCs w:val="28"/>
              </w:rPr>
              <w:lastRenderedPageBreak/>
              <w:t>Драйверы прошл</w:t>
            </w:r>
            <w:r w:rsidRPr="008C1101">
              <w:rPr>
                <w:rFonts w:cs="Times New Roman"/>
                <w:szCs w:val="28"/>
              </w:rPr>
              <w:t>о</w:t>
            </w:r>
            <w:r w:rsidRPr="008C1101">
              <w:rPr>
                <w:rFonts w:cs="Times New Roman"/>
                <w:szCs w:val="28"/>
              </w:rPr>
              <w:lastRenderedPageBreak/>
              <w:t>го поколения (пр</w:t>
            </w:r>
            <w:r w:rsidRPr="008C1101">
              <w:rPr>
                <w:rFonts w:cs="Times New Roman"/>
                <w:szCs w:val="28"/>
              </w:rPr>
              <w:t>и</w:t>
            </w:r>
            <w:r w:rsidRPr="008C1101">
              <w:rPr>
                <w:rFonts w:cs="Times New Roman"/>
                <w:szCs w:val="28"/>
              </w:rPr>
              <w:t>вязанные к одному языку)</w:t>
            </w:r>
          </w:p>
        </w:tc>
      </w:tr>
      <w:tr w:rsidR="000251BB" w:rsidRPr="008C1101" w:rsidTr="000251BB">
        <w:trPr>
          <w:trHeight w:val="360"/>
        </w:trPr>
        <w:tc>
          <w:tcPr>
            <w:tcW w:w="809" w:type="pct"/>
            <w:vMerge w:val="restart"/>
            <w:tcBorders>
              <w:right w:val="single" w:sz="4" w:space="0" w:color="auto"/>
            </w:tcBorders>
          </w:tcPr>
          <w:p w:rsidR="000251BB" w:rsidRPr="008C1101" w:rsidRDefault="000251BB" w:rsidP="00101231">
            <w:pPr>
              <w:ind w:firstLine="0"/>
              <w:rPr>
                <w:rFonts w:cs="Times New Roman"/>
                <w:szCs w:val="28"/>
                <w:lang w:val="en-US"/>
              </w:rPr>
            </w:pPr>
            <w:r w:rsidRPr="008C1101">
              <w:rPr>
                <w:rFonts w:cs="Times New Roman"/>
                <w:szCs w:val="28"/>
                <w:lang w:val="en-US"/>
              </w:rPr>
              <w:lastRenderedPageBreak/>
              <w:t>IVI-COM</w:t>
            </w:r>
          </w:p>
        </w:tc>
        <w:tc>
          <w:tcPr>
            <w:tcW w:w="530" w:type="pct"/>
            <w:tcBorders>
              <w:top w:val="single" w:sz="4" w:space="0" w:color="auto"/>
              <w:left w:val="single" w:sz="4" w:space="0" w:color="auto"/>
              <w:bottom w:val="nil"/>
              <w:right w:val="nil"/>
            </w:tcBorders>
          </w:tcPr>
          <w:p w:rsidR="000251BB" w:rsidRPr="008C1101" w:rsidRDefault="000251BB" w:rsidP="000251BB">
            <w:pPr>
              <w:ind w:firstLine="0"/>
              <w:rPr>
                <w:rFonts w:cs="Times New Roman"/>
                <w:szCs w:val="28"/>
                <w:lang w:val="en-US"/>
              </w:rPr>
            </w:pPr>
            <w:r w:rsidRPr="008C1101">
              <w:rPr>
                <w:rFonts w:cs="Times New Roman"/>
                <w:szCs w:val="28"/>
                <w:lang w:val="en-US"/>
              </w:rPr>
              <w:t>IVI-C</w:t>
            </w:r>
          </w:p>
        </w:tc>
        <w:tc>
          <w:tcPr>
            <w:tcW w:w="1004" w:type="pct"/>
            <w:tcBorders>
              <w:top w:val="single" w:sz="4" w:space="0" w:color="auto"/>
              <w:left w:val="nil"/>
              <w:bottom w:val="nil"/>
              <w:right w:val="nil"/>
            </w:tcBorders>
          </w:tcPr>
          <w:p w:rsidR="000251BB" w:rsidRPr="008C1101" w:rsidRDefault="000251BB" w:rsidP="00101231">
            <w:pPr>
              <w:ind w:firstLine="0"/>
              <w:rPr>
                <w:rFonts w:cs="Times New Roman"/>
                <w:szCs w:val="28"/>
                <w:lang w:val="en-US"/>
              </w:rPr>
            </w:pPr>
            <w:r w:rsidRPr="008C1101">
              <w:rPr>
                <w:rFonts w:cs="Times New Roman"/>
                <w:szCs w:val="28"/>
                <w:lang w:val="en-US"/>
              </w:rPr>
              <w:t>WIN</w:t>
            </w:r>
          </w:p>
        </w:tc>
        <w:tc>
          <w:tcPr>
            <w:tcW w:w="1200" w:type="pct"/>
            <w:tcBorders>
              <w:top w:val="single" w:sz="4" w:space="0" w:color="auto"/>
              <w:left w:val="nil"/>
              <w:bottom w:val="nil"/>
              <w:right w:val="single" w:sz="4" w:space="0" w:color="auto"/>
            </w:tcBorders>
          </w:tcPr>
          <w:p w:rsidR="000251BB" w:rsidRPr="008C1101" w:rsidRDefault="000251BB" w:rsidP="00101231">
            <w:pPr>
              <w:ind w:firstLine="0"/>
              <w:rPr>
                <w:rFonts w:cs="Times New Roman"/>
                <w:szCs w:val="28"/>
                <w:lang w:val="en-US"/>
              </w:rPr>
            </w:pPr>
            <w:r w:rsidRPr="008C1101">
              <w:rPr>
                <w:rFonts w:cs="Times New Roman"/>
                <w:szCs w:val="28"/>
                <w:lang w:val="en-US"/>
              </w:rPr>
              <w:t>LabWi</w:t>
            </w:r>
            <w:r w:rsidRPr="008C1101">
              <w:rPr>
                <w:rFonts w:cs="Times New Roman"/>
                <w:szCs w:val="28"/>
                <w:lang w:val="en-US"/>
              </w:rPr>
              <w:t>n</w:t>
            </w:r>
            <w:r w:rsidRPr="008C1101">
              <w:rPr>
                <w:rFonts w:cs="Times New Roman"/>
                <w:szCs w:val="28"/>
                <w:lang w:val="en-US"/>
              </w:rPr>
              <w:t>dows/CVI</w:t>
            </w:r>
          </w:p>
        </w:tc>
        <w:tc>
          <w:tcPr>
            <w:tcW w:w="400" w:type="pct"/>
            <w:vMerge w:val="restart"/>
            <w:tcBorders>
              <w:top w:val="single" w:sz="4" w:space="0" w:color="auto"/>
              <w:left w:val="single" w:sz="4" w:space="0" w:color="auto"/>
              <w:bottom w:val="single" w:sz="4" w:space="0" w:color="auto"/>
              <w:right w:val="nil"/>
            </w:tcBorders>
          </w:tcPr>
          <w:p w:rsidR="000251BB" w:rsidRPr="008C1101" w:rsidRDefault="000251BB" w:rsidP="00101231">
            <w:pPr>
              <w:ind w:firstLine="0"/>
              <w:rPr>
                <w:rFonts w:cs="Times New Roman"/>
                <w:szCs w:val="28"/>
                <w:lang w:val="en-US"/>
              </w:rPr>
            </w:pPr>
            <w:r w:rsidRPr="008C1101">
              <w:rPr>
                <w:rFonts w:cs="Times New Roman"/>
                <w:szCs w:val="28"/>
                <w:lang w:val="en-US"/>
              </w:rPr>
              <w:t>VEE</w:t>
            </w:r>
          </w:p>
        </w:tc>
        <w:tc>
          <w:tcPr>
            <w:tcW w:w="1058" w:type="pct"/>
            <w:vMerge w:val="restart"/>
            <w:tcBorders>
              <w:top w:val="single" w:sz="4" w:space="0" w:color="auto"/>
              <w:left w:val="nil"/>
              <w:bottom w:val="single" w:sz="4" w:space="0" w:color="auto"/>
              <w:right w:val="single" w:sz="4" w:space="0" w:color="auto"/>
            </w:tcBorders>
          </w:tcPr>
          <w:p w:rsidR="000251BB" w:rsidRPr="008C1101" w:rsidRDefault="000251BB" w:rsidP="00101231">
            <w:pPr>
              <w:ind w:firstLine="0"/>
              <w:rPr>
                <w:rFonts w:cs="Times New Roman"/>
                <w:szCs w:val="28"/>
                <w:lang w:val="en-US"/>
              </w:rPr>
            </w:pPr>
            <w:r w:rsidRPr="008C1101">
              <w:rPr>
                <w:rFonts w:cs="Times New Roman"/>
                <w:szCs w:val="28"/>
                <w:lang w:val="en-US"/>
              </w:rPr>
              <w:t>LabView</w:t>
            </w:r>
          </w:p>
          <w:p w:rsidR="000251BB" w:rsidRPr="008C1101" w:rsidRDefault="000251BB" w:rsidP="00101231">
            <w:pPr>
              <w:ind w:firstLine="0"/>
              <w:rPr>
                <w:rFonts w:cs="Times New Roman"/>
                <w:szCs w:val="28"/>
                <w:lang w:val="en-US"/>
              </w:rPr>
            </w:pPr>
            <w:r w:rsidRPr="008C1101">
              <w:rPr>
                <w:rFonts w:cs="Times New Roman"/>
                <w:szCs w:val="28"/>
                <w:lang w:val="en-US"/>
              </w:rPr>
              <w:t>Plug&amp;Play</w:t>
            </w:r>
          </w:p>
          <w:p w:rsidR="000251BB" w:rsidRPr="008C1101" w:rsidRDefault="000251BB" w:rsidP="00101231">
            <w:pPr>
              <w:ind w:firstLine="0"/>
              <w:rPr>
                <w:rFonts w:cs="Times New Roman"/>
                <w:szCs w:val="28"/>
                <w:lang w:val="en-US"/>
              </w:rPr>
            </w:pPr>
            <w:r w:rsidRPr="008C1101">
              <w:rPr>
                <w:rFonts w:cs="Times New Roman"/>
                <w:szCs w:val="28"/>
                <w:lang w:val="en-US"/>
              </w:rPr>
              <w:t>(VXIplug&amp;play GWIN)</w:t>
            </w:r>
          </w:p>
        </w:tc>
      </w:tr>
      <w:tr w:rsidR="000251BB" w:rsidRPr="008C1101" w:rsidTr="000251BB">
        <w:trPr>
          <w:trHeight w:val="360"/>
        </w:trPr>
        <w:tc>
          <w:tcPr>
            <w:tcW w:w="809" w:type="pct"/>
            <w:vMerge/>
            <w:tcBorders>
              <w:right w:val="single" w:sz="4" w:space="0" w:color="auto"/>
            </w:tcBorders>
          </w:tcPr>
          <w:p w:rsidR="000251BB" w:rsidRPr="008C1101" w:rsidRDefault="000251BB" w:rsidP="00101231">
            <w:pPr>
              <w:ind w:firstLine="0"/>
              <w:rPr>
                <w:rFonts w:cs="Times New Roman"/>
                <w:szCs w:val="28"/>
                <w:lang w:val="en-US"/>
              </w:rPr>
            </w:pPr>
          </w:p>
        </w:tc>
        <w:tc>
          <w:tcPr>
            <w:tcW w:w="530" w:type="pct"/>
            <w:tcBorders>
              <w:top w:val="nil"/>
              <w:left w:val="single" w:sz="4" w:space="0" w:color="auto"/>
              <w:bottom w:val="single" w:sz="4" w:space="0" w:color="auto"/>
              <w:right w:val="nil"/>
            </w:tcBorders>
          </w:tcPr>
          <w:p w:rsidR="000251BB" w:rsidRPr="008C1101" w:rsidRDefault="000251BB" w:rsidP="00101231">
            <w:pPr>
              <w:ind w:firstLine="0"/>
              <w:rPr>
                <w:rFonts w:cs="Times New Roman"/>
                <w:szCs w:val="28"/>
                <w:lang w:val="en-US"/>
              </w:rPr>
            </w:pPr>
            <w:r w:rsidRPr="008C1101">
              <w:rPr>
                <w:rFonts w:cs="Times New Roman"/>
                <w:szCs w:val="28"/>
                <w:lang w:val="en-US"/>
              </w:rPr>
              <w:t>(V</w:t>
            </w:r>
            <w:r w:rsidRPr="008C1101">
              <w:rPr>
                <w:rFonts w:cs="Times New Roman"/>
                <w:szCs w:val="28"/>
                <w:lang w:val="en-US"/>
              </w:rPr>
              <w:t>i</w:t>
            </w:r>
            <w:r w:rsidRPr="008C1101">
              <w:rPr>
                <w:rFonts w:cs="Times New Roman"/>
                <w:szCs w:val="28"/>
                <w:lang w:val="en-US"/>
              </w:rPr>
              <w:t>aN)</w:t>
            </w:r>
          </w:p>
        </w:tc>
        <w:tc>
          <w:tcPr>
            <w:tcW w:w="1004" w:type="pct"/>
            <w:tcBorders>
              <w:top w:val="nil"/>
              <w:left w:val="nil"/>
              <w:bottom w:val="single" w:sz="4" w:space="0" w:color="auto"/>
              <w:right w:val="nil"/>
            </w:tcBorders>
          </w:tcPr>
          <w:p w:rsidR="000251BB" w:rsidRPr="008C1101" w:rsidRDefault="000251BB" w:rsidP="00101231">
            <w:pPr>
              <w:ind w:firstLine="0"/>
              <w:rPr>
                <w:rFonts w:cs="Times New Roman"/>
                <w:szCs w:val="28"/>
                <w:lang w:val="en-US"/>
              </w:rPr>
            </w:pPr>
            <w:r w:rsidRPr="008C1101">
              <w:rPr>
                <w:rFonts w:cs="Times New Roman"/>
                <w:szCs w:val="28"/>
                <w:lang w:val="en-US"/>
              </w:rPr>
              <w:t>VXIplug&amp;play</w:t>
            </w:r>
          </w:p>
        </w:tc>
        <w:tc>
          <w:tcPr>
            <w:tcW w:w="1200" w:type="pct"/>
            <w:tcBorders>
              <w:top w:val="nil"/>
              <w:left w:val="nil"/>
              <w:bottom w:val="single" w:sz="4" w:space="0" w:color="auto"/>
              <w:right w:val="single" w:sz="4" w:space="0" w:color="auto"/>
            </w:tcBorders>
          </w:tcPr>
          <w:p w:rsidR="000251BB" w:rsidRPr="008C1101" w:rsidRDefault="000251BB" w:rsidP="00101231">
            <w:pPr>
              <w:ind w:firstLine="0"/>
              <w:rPr>
                <w:rFonts w:cs="Times New Roman"/>
                <w:szCs w:val="28"/>
                <w:lang w:val="en-US"/>
              </w:rPr>
            </w:pPr>
            <w:r w:rsidRPr="008C1101">
              <w:rPr>
                <w:rFonts w:cs="Times New Roman"/>
                <w:szCs w:val="28"/>
                <w:lang w:val="en-US"/>
              </w:rPr>
              <w:t>Plug&amp;Play</w:t>
            </w:r>
          </w:p>
        </w:tc>
        <w:tc>
          <w:tcPr>
            <w:tcW w:w="400" w:type="pct"/>
            <w:vMerge/>
            <w:tcBorders>
              <w:left w:val="single" w:sz="4" w:space="0" w:color="auto"/>
              <w:bottom w:val="single" w:sz="4" w:space="0" w:color="auto"/>
              <w:right w:val="nil"/>
            </w:tcBorders>
          </w:tcPr>
          <w:p w:rsidR="000251BB" w:rsidRPr="008C1101" w:rsidRDefault="000251BB" w:rsidP="00101231">
            <w:pPr>
              <w:ind w:firstLine="0"/>
              <w:rPr>
                <w:rFonts w:cs="Times New Roman"/>
                <w:szCs w:val="28"/>
                <w:lang w:val="en-US"/>
              </w:rPr>
            </w:pPr>
          </w:p>
        </w:tc>
        <w:tc>
          <w:tcPr>
            <w:tcW w:w="1058" w:type="pct"/>
            <w:vMerge/>
            <w:tcBorders>
              <w:left w:val="nil"/>
              <w:bottom w:val="single" w:sz="4" w:space="0" w:color="auto"/>
              <w:right w:val="single" w:sz="4" w:space="0" w:color="auto"/>
            </w:tcBorders>
          </w:tcPr>
          <w:p w:rsidR="000251BB" w:rsidRPr="008C1101" w:rsidRDefault="000251BB" w:rsidP="00101231">
            <w:pPr>
              <w:ind w:firstLine="0"/>
              <w:rPr>
                <w:rFonts w:cs="Times New Roman"/>
                <w:szCs w:val="28"/>
                <w:lang w:val="en-US"/>
              </w:rPr>
            </w:pPr>
          </w:p>
        </w:tc>
      </w:tr>
    </w:tbl>
    <w:p w:rsidR="000070D4" w:rsidRPr="008C1101" w:rsidRDefault="000070D4" w:rsidP="00101231">
      <w:pPr>
        <w:rPr>
          <w:rFonts w:cs="Times New Roman"/>
          <w:szCs w:val="28"/>
          <w:lang w:val="en-US"/>
        </w:rPr>
      </w:pPr>
    </w:p>
    <w:p w:rsidR="00434FB1" w:rsidRPr="008C1101" w:rsidRDefault="00434FB1" w:rsidP="00101231">
      <w:pPr>
        <w:rPr>
          <w:rFonts w:cs="Times New Roman"/>
          <w:szCs w:val="28"/>
        </w:rPr>
      </w:pPr>
    </w:p>
    <w:p w:rsidR="00434FB1" w:rsidRPr="008C1101" w:rsidRDefault="00434FB1" w:rsidP="00101231">
      <w:pPr>
        <w:rPr>
          <w:rFonts w:cs="Times New Roman"/>
          <w:szCs w:val="28"/>
        </w:rPr>
      </w:pPr>
      <w:r w:rsidRPr="008C1101">
        <w:rPr>
          <w:rFonts w:cs="Times New Roman"/>
          <w:szCs w:val="28"/>
        </w:rPr>
        <w:t>В идеале хорошо, если все приборы работают через один драйвер IVI-COM, но такое решение обладает и минусами. Каждый производ</w:t>
      </w:r>
      <w:r w:rsidRPr="008C1101">
        <w:rPr>
          <w:rFonts w:cs="Times New Roman"/>
          <w:szCs w:val="28"/>
        </w:rPr>
        <w:t>и</w:t>
      </w:r>
      <w:r w:rsidRPr="008C1101">
        <w:rPr>
          <w:rFonts w:cs="Times New Roman"/>
          <w:szCs w:val="28"/>
        </w:rPr>
        <w:t>тель пытается занять свою долю рынка, часто предлагая какую-то ун</w:t>
      </w:r>
      <w:r w:rsidRPr="008C1101">
        <w:rPr>
          <w:rFonts w:cs="Times New Roman"/>
          <w:szCs w:val="28"/>
        </w:rPr>
        <w:t>и</w:t>
      </w:r>
      <w:r w:rsidRPr="008C1101">
        <w:rPr>
          <w:rFonts w:cs="Times New Roman"/>
          <w:szCs w:val="28"/>
        </w:rPr>
        <w:t>кальную функцию измерения, и IVI-COM может эту функцию подде</w:t>
      </w:r>
      <w:r w:rsidRPr="008C1101">
        <w:rPr>
          <w:rFonts w:cs="Times New Roman"/>
          <w:szCs w:val="28"/>
        </w:rPr>
        <w:t>р</w:t>
      </w:r>
      <w:r w:rsidRPr="008C1101">
        <w:rPr>
          <w:rFonts w:cs="Times New Roman"/>
          <w:szCs w:val="28"/>
        </w:rPr>
        <w:t>живать, а может и не поддерживать. В результате, при необходимости добавления команд в программу надо будет реализовывать эти ун</w:t>
      </w:r>
      <w:r w:rsidRPr="008C1101">
        <w:rPr>
          <w:rFonts w:cs="Times New Roman"/>
          <w:szCs w:val="28"/>
        </w:rPr>
        <w:t>и</w:t>
      </w:r>
      <w:r w:rsidRPr="008C1101">
        <w:rPr>
          <w:rFonts w:cs="Times New Roman"/>
          <w:szCs w:val="28"/>
        </w:rPr>
        <w:t>кальные функции, используя такой язык взаимодействия с приборами, как SCPI (Standard Command</w:t>
      </w:r>
      <w:r w:rsidR="000251BB" w:rsidRPr="008C1101">
        <w:rPr>
          <w:rFonts w:cs="Times New Roman"/>
          <w:szCs w:val="28"/>
        </w:rPr>
        <w:t>s for Programmable Instruments -</w:t>
      </w:r>
      <w:r w:rsidRPr="008C1101">
        <w:rPr>
          <w:rFonts w:cs="Times New Roman"/>
          <w:szCs w:val="28"/>
        </w:rPr>
        <w:t xml:space="preserve"> Стандар</w:t>
      </w:r>
      <w:r w:rsidRPr="008C1101">
        <w:rPr>
          <w:rFonts w:cs="Times New Roman"/>
          <w:szCs w:val="28"/>
        </w:rPr>
        <w:t>т</w:t>
      </w:r>
      <w:r w:rsidRPr="008C1101">
        <w:rPr>
          <w:rFonts w:cs="Times New Roman"/>
          <w:szCs w:val="28"/>
        </w:rPr>
        <w:t>ные Команды для Программируемых Приборов), VISA (Virtual Instrument Software Architecture — Программная Архитектура Вирт</w:t>
      </w:r>
      <w:r w:rsidRPr="008C1101">
        <w:rPr>
          <w:rFonts w:cs="Times New Roman"/>
          <w:szCs w:val="28"/>
        </w:rPr>
        <w:t>у</w:t>
      </w:r>
      <w:r w:rsidRPr="008C1101">
        <w:rPr>
          <w:rFonts w:cs="Times New Roman"/>
          <w:szCs w:val="28"/>
        </w:rPr>
        <w:t>альных Приборов), или VISA-СОМ (СОМ-версия VISA). API вв</w:t>
      </w:r>
      <w:r w:rsidRPr="008C1101">
        <w:rPr>
          <w:rFonts w:cs="Times New Roman"/>
          <w:szCs w:val="28"/>
        </w:rPr>
        <w:t>о</w:t>
      </w:r>
      <w:r w:rsidRPr="008C1101">
        <w:rPr>
          <w:rFonts w:cs="Times New Roman"/>
          <w:szCs w:val="28"/>
        </w:rPr>
        <w:t>да/вывода и программные библиотеки, которые позволяют задейств</w:t>
      </w:r>
      <w:r w:rsidRPr="008C1101">
        <w:rPr>
          <w:rFonts w:cs="Times New Roman"/>
          <w:szCs w:val="28"/>
        </w:rPr>
        <w:t>о</w:t>
      </w:r>
      <w:r w:rsidRPr="008C1101">
        <w:rPr>
          <w:rFonts w:cs="Times New Roman"/>
          <w:szCs w:val="28"/>
        </w:rPr>
        <w:t>вать эти языки были созданы с расчетом обеспечить аппаратно-независи-мый уровень ПО между прибором и PC. Так же, как и драйв</w:t>
      </w:r>
      <w:r w:rsidRPr="008C1101">
        <w:rPr>
          <w:rFonts w:cs="Times New Roman"/>
          <w:szCs w:val="28"/>
        </w:rPr>
        <w:t>е</w:t>
      </w:r>
      <w:r w:rsidRPr="008C1101">
        <w:rPr>
          <w:rFonts w:cs="Times New Roman"/>
          <w:szCs w:val="28"/>
        </w:rPr>
        <w:t>ры ввода/вывода IVI-COM, API ввода/вывода прошли путь эволюции от различных сред, поддерживаемых разными производителями контрол</w:t>
      </w:r>
      <w:r w:rsidRPr="008C1101">
        <w:rPr>
          <w:rFonts w:cs="Times New Roman"/>
          <w:szCs w:val="28"/>
        </w:rPr>
        <w:t>ь</w:t>
      </w:r>
      <w:r w:rsidRPr="008C1101">
        <w:rPr>
          <w:rFonts w:cs="Times New Roman"/>
          <w:szCs w:val="28"/>
        </w:rPr>
        <w:t>но-измерительного оборудования, до программных технологий, соо</w:t>
      </w:r>
      <w:r w:rsidRPr="008C1101">
        <w:rPr>
          <w:rFonts w:cs="Times New Roman"/>
          <w:szCs w:val="28"/>
        </w:rPr>
        <w:t>т</w:t>
      </w:r>
      <w:r w:rsidRPr="008C1101">
        <w:rPr>
          <w:rFonts w:cs="Times New Roman"/>
          <w:szCs w:val="28"/>
        </w:rPr>
        <w:t>ветствующих PC-стандартам. IVI-COM совместно с VISA-СОМ на с</w:t>
      </w:r>
      <w:r w:rsidRPr="008C1101">
        <w:rPr>
          <w:rFonts w:cs="Times New Roman"/>
          <w:szCs w:val="28"/>
        </w:rPr>
        <w:t>е</w:t>
      </w:r>
      <w:r w:rsidRPr="008C1101">
        <w:rPr>
          <w:rFonts w:cs="Times New Roman"/>
          <w:szCs w:val="28"/>
        </w:rPr>
        <w:t>годняшний момент предоставляет самые широкие возможности по вз</w:t>
      </w:r>
      <w:r w:rsidRPr="008C1101">
        <w:rPr>
          <w:rFonts w:cs="Times New Roman"/>
          <w:szCs w:val="28"/>
        </w:rPr>
        <w:t>а</w:t>
      </w:r>
      <w:r w:rsidRPr="008C1101">
        <w:rPr>
          <w:rFonts w:cs="Times New Roman"/>
          <w:szCs w:val="28"/>
        </w:rPr>
        <w:t>имодействию приборов и переносимости программных решений с о</w:t>
      </w:r>
      <w:r w:rsidRPr="008C1101">
        <w:rPr>
          <w:rFonts w:cs="Times New Roman"/>
          <w:szCs w:val="28"/>
        </w:rPr>
        <w:t>д</w:t>
      </w:r>
      <w:r w:rsidRPr="008C1101">
        <w:rPr>
          <w:rFonts w:cs="Times New Roman"/>
          <w:szCs w:val="28"/>
        </w:rPr>
        <w:t>ной системы на другую.</w:t>
      </w:r>
    </w:p>
    <w:p w:rsidR="00434FB1" w:rsidRPr="008C1101" w:rsidRDefault="00434FB1" w:rsidP="00101231">
      <w:pPr>
        <w:rPr>
          <w:rFonts w:cs="Times New Roman"/>
          <w:szCs w:val="28"/>
        </w:rPr>
      </w:pPr>
      <w:r w:rsidRPr="008C1101">
        <w:rPr>
          <w:rFonts w:cs="Times New Roman"/>
          <w:szCs w:val="28"/>
        </w:rPr>
        <w:t>Часто можно услышать, что самый положительный момент в сфере стандартов — это возможность выбора из большого их числа. Фактич</w:t>
      </w:r>
      <w:r w:rsidRPr="008C1101">
        <w:rPr>
          <w:rFonts w:cs="Times New Roman"/>
          <w:szCs w:val="28"/>
        </w:rPr>
        <w:t>е</w:t>
      </w:r>
      <w:r w:rsidRPr="008C1101">
        <w:rPr>
          <w:rFonts w:cs="Times New Roman"/>
          <w:szCs w:val="28"/>
        </w:rPr>
        <w:t>ски, большая часть стандартов находится сейчас на стадии разработки. В контрольно-измерительной отрасли наблюдается постоянное движ</w:t>
      </w:r>
      <w:r w:rsidRPr="008C1101">
        <w:rPr>
          <w:rFonts w:cs="Times New Roman"/>
          <w:szCs w:val="28"/>
        </w:rPr>
        <w:t>е</w:t>
      </w:r>
      <w:r w:rsidRPr="008C1101">
        <w:rPr>
          <w:rFonts w:cs="Times New Roman"/>
          <w:szCs w:val="28"/>
        </w:rPr>
        <w:t>ние от разработок отдельных компаний к стандартам, распростране</w:t>
      </w:r>
      <w:r w:rsidRPr="008C1101">
        <w:rPr>
          <w:rFonts w:cs="Times New Roman"/>
          <w:szCs w:val="28"/>
        </w:rPr>
        <w:t>н</w:t>
      </w:r>
      <w:r w:rsidRPr="008C1101">
        <w:rPr>
          <w:rFonts w:cs="Times New Roman"/>
          <w:szCs w:val="28"/>
        </w:rPr>
        <w:t>ным в PC-отрасли. Наконец-то сформировалось видение концепции приборов plug and play, которое началось с использования библиотек и сред разработки С и C++ и продолжилось с принятием на вооружение технологий платформы .NET.</w:t>
      </w:r>
    </w:p>
    <w:p w:rsidR="00434FB1" w:rsidRPr="008C1101" w:rsidRDefault="00434FB1" w:rsidP="00101231">
      <w:pPr>
        <w:rPr>
          <w:rFonts w:cs="Times New Roman"/>
          <w:szCs w:val="28"/>
        </w:rPr>
      </w:pPr>
    </w:p>
    <w:p w:rsidR="00434FB1" w:rsidRPr="008C1101" w:rsidRDefault="00434FB1" w:rsidP="00101231">
      <w:pPr>
        <w:pStyle w:val="3"/>
        <w:rPr>
          <w:rFonts w:ascii="Times New Roman" w:hAnsi="Times New Roman" w:cs="Times New Roman"/>
          <w:szCs w:val="28"/>
        </w:rPr>
      </w:pPr>
      <w:bookmarkStart w:id="91" w:name="_Toc347384310"/>
      <w:r w:rsidRPr="008C1101">
        <w:rPr>
          <w:rFonts w:ascii="Times New Roman" w:hAnsi="Times New Roman" w:cs="Times New Roman"/>
          <w:szCs w:val="28"/>
        </w:rPr>
        <w:lastRenderedPageBreak/>
        <w:t>Новые библиотеки ввода/вывода: значительный прогресс</w:t>
      </w:r>
      <w:bookmarkEnd w:id="91"/>
    </w:p>
    <w:p w:rsidR="00434FB1" w:rsidRPr="008C1101" w:rsidRDefault="00434FB1" w:rsidP="00101231">
      <w:pPr>
        <w:rPr>
          <w:rFonts w:cs="Times New Roman"/>
          <w:szCs w:val="28"/>
        </w:rPr>
      </w:pPr>
    </w:p>
    <w:p w:rsidR="00434FB1" w:rsidRPr="008C1101" w:rsidRDefault="000251BB" w:rsidP="00101231">
      <w:pPr>
        <w:rPr>
          <w:rFonts w:cs="Times New Roman"/>
          <w:szCs w:val="28"/>
        </w:rPr>
      </w:pPr>
      <w:r w:rsidRPr="008C1101">
        <w:rPr>
          <w:rFonts w:cs="Times New Roman"/>
          <w:szCs w:val="28"/>
        </w:rPr>
        <w:t>Несмотря</w:t>
      </w:r>
      <w:r w:rsidR="00434FB1" w:rsidRPr="008C1101">
        <w:rPr>
          <w:rFonts w:cs="Times New Roman"/>
          <w:szCs w:val="28"/>
        </w:rPr>
        <w:t xml:space="preserve"> на прогресс в области стандартов, соединение нескол</w:t>
      </w:r>
      <w:r w:rsidR="00434FB1" w:rsidRPr="008C1101">
        <w:rPr>
          <w:rFonts w:cs="Times New Roman"/>
          <w:szCs w:val="28"/>
        </w:rPr>
        <w:t>ь</w:t>
      </w:r>
      <w:r w:rsidR="00434FB1" w:rsidRPr="008C1101">
        <w:rPr>
          <w:rFonts w:cs="Times New Roman"/>
          <w:szCs w:val="28"/>
        </w:rPr>
        <w:t xml:space="preserve">ких приборов в систему, в которой присутствует несколько стандартов ввода/вывода, остается непростой задачей. Понимая это, инженеры компании Agilent Technologies недавно разработали и представили на рынок новый вид библиотек ввода/вывода </w:t>
      </w:r>
      <w:r w:rsidRPr="008C1101">
        <w:rPr>
          <w:rFonts w:cs="Times New Roman"/>
          <w:szCs w:val="28"/>
        </w:rPr>
        <w:t>-</w:t>
      </w:r>
      <w:r w:rsidR="00434FB1" w:rsidRPr="008C1101">
        <w:rPr>
          <w:rFonts w:cs="Times New Roman"/>
          <w:szCs w:val="28"/>
        </w:rPr>
        <w:t xml:space="preserve"> Agilent I/O Libraries V14.0. Чтобы избавить пользователей от большинства источников головной боли, новые библиотеки автоматически обнаруживают приборы, об</w:t>
      </w:r>
      <w:r w:rsidR="00434FB1" w:rsidRPr="008C1101">
        <w:rPr>
          <w:rFonts w:cs="Times New Roman"/>
          <w:szCs w:val="28"/>
        </w:rPr>
        <w:t>ъ</w:t>
      </w:r>
      <w:r w:rsidR="00434FB1" w:rsidRPr="008C1101">
        <w:rPr>
          <w:rFonts w:cs="Times New Roman"/>
          <w:szCs w:val="28"/>
        </w:rPr>
        <w:t xml:space="preserve">единенные шиной, независимо от ее типа. То есть, если у вас есть два прибора, подключенные с помощью GPIB, еще два подключены через USB, а остальные шесть </w:t>
      </w:r>
      <w:r w:rsidRPr="008C1101">
        <w:rPr>
          <w:rFonts w:cs="Times New Roman"/>
          <w:szCs w:val="28"/>
        </w:rPr>
        <w:t>-</w:t>
      </w:r>
      <w:r w:rsidR="00434FB1" w:rsidRPr="008C1101">
        <w:rPr>
          <w:rFonts w:cs="Times New Roman"/>
          <w:szCs w:val="28"/>
        </w:rPr>
        <w:t xml:space="preserve"> по LAN, библиотеки ввода их обнаружат, идентифицируют и настроят соответствующую конфигурацию ввода/ вывода. Библиотеки загрузят требующийся драйвер, или укажут вар</w:t>
      </w:r>
      <w:r w:rsidR="00434FB1" w:rsidRPr="008C1101">
        <w:rPr>
          <w:rFonts w:cs="Times New Roman"/>
          <w:szCs w:val="28"/>
        </w:rPr>
        <w:t>и</w:t>
      </w:r>
      <w:r w:rsidR="00434FB1" w:rsidRPr="008C1101">
        <w:rPr>
          <w:rFonts w:cs="Times New Roman"/>
          <w:szCs w:val="28"/>
        </w:rPr>
        <w:t>ант его местонахождения. Они содержат набор программ-примеров, а также средство мониторинга для наблюдения за трафиком, переда</w:t>
      </w:r>
      <w:r w:rsidR="00434FB1" w:rsidRPr="008C1101">
        <w:rPr>
          <w:rFonts w:cs="Times New Roman"/>
          <w:szCs w:val="28"/>
        </w:rPr>
        <w:t>ю</w:t>
      </w:r>
      <w:r w:rsidR="00434FB1" w:rsidRPr="008C1101">
        <w:rPr>
          <w:rFonts w:cs="Times New Roman"/>
          <w:szCs w:val="28"/>
        </w:rPr>
        <w:t>щимся по шине. Наконец, библиотеки загрузят все необходимое пр</w:t>
      </w:r>
      <w:r w:rsidR="00434FB1" w:rsidRPr="008C1101">
        <w:rPr>
          <w:rFonts w:cs="Times New Roman"/>
          <w:szCs w:val="28"/>
        </w:rPr>
        <w:t>о</w:t>
      </w:r>
      <w:r w:rsidR="00434FB1" w:rsidRPr="008C1101">
        <w:rPr>
          <w:rFonts w:cs="Times New Roman"/>
          <w:szCs w:val="28"/>
        </w:rPr>
        <w:t>граммное обеспечение после одной-единственной перезагрузки. При этом они работают и с приборами других производителей. Для систе</w:t>
      </w:r>
      <w:r w:rsidR="00434FB1" w:rsidRPr="008C1101">
        <w:rPr>
          <w:rFonts w:cs="Times New Roman"/>
          <w:szCs w:val="28"/>
        </w:rPr>
        <w:t>м</w:t>
      </w:r>
      <w:r w:rsidR="00434FB1" w:rsidRPr="008C1101">
        <w:rPr>
          <w:rFonts w:cs="Times New Roman"/>
          <w:szCs w:val="28"/>
        </w:rPr>
        <w:t>ного инженера использование такого современного функционального средства может стать большим прорывом. Эти библиотеки вв</w:t>
      </w:r>
      <w:r w:rsidR="00434FB1" w:rsidRPr="008C1101">
        <w:rPr>
          <w:rFonts w:cs="Times New Roman"/>
          <w:szCs w:val="28"/>
        </w:rPr>
        <w:t>о</w:t>
      </w:r>
      <w:r w:rsidR="00434FB1" w:rsidRPr="008C1101">
        <w:rPr>
          <w:rFonts w:cs="Times New Roman"/>
          <w:szCs w:val="28"/>
        </w:rPr>
        <w:t>да/вывода поставляются с каждым новым прибором Agilent Technologies.</w:t>
      </w:r>
    </w:p>
    <w:p w:rsidR="00434FB1" w:rsidRPr="008C1101" w:rsidRDefault="00434FB1" w:rsidP="00101231">
      <w:pPr>
        <w:rPr>
          <w:rFonts w:cs="Times New Roman"/>
          <w:szCs w:val="28"/>
        </w:rPr>
      </w:pPr>
    </w:p>
    <w:p w:rsidR="00073E86" w:rsidRPr="008C1101" w:rsidRDefault="00073E86" w:rsidP="00101231">
      <w:pPr>
        <w:pStyle w:val="2"/>
        <w:rPr>
          <w:rFonts w:ascii="Times New Roman" w:hAnsi="Times New Roman" w:cs="Times New Roman"/>
          <w:sz w:val="28"/>
          <w:szCs w:val="28"/>
        </w:rPr>
      </w:pPr>
      <w:bookmarkStart w:id="92" w:name="_Toc347384311"/>
      <w:r w:rsidRPr="008C1101">
        <w:rPr>
          <w:rFonts w:ascii="Times New Roman" w:hAnsi="Times New Roman" w:cs="Times New Roman"/>
          <w:sz w:val="28"/>
          <w:szCs w:val="28"/>
        </w:rPr>
        <w:t>LXI</w:t>
      </w:r>
      <w:bookmarkEnd w:id="92"/>
    </w:p>
    <w:p w:rsidR="00434FB1" w:rsidRPr="008C1101" w:rsidRDefault="00434FB1" w:rsidP="00101231">
      <w:pPr>
        <w:rPr>
          <w:rFonts w:cs="Times New Roman"/>
          <w:szCs w:val="28"/>
        </w:rPr>
      </w:pPr>
      <w:r w:rsidRPr="008C1101">
        <w:rPr>
          <w:rFonts w:cs="Times New Roman"/>
          <w:szCs w:val="28"/>
        </w:rPr>
        <w:t>26-го сентября 2004 года консорциум ведущих мировых произв</w:t>
      </w:r>
      <w:r w:rsidRPr="008C1101">
        <w:rPr>
          <w:rFonts w:cs="Times New Roman"/>
          <w:szCs w:val="28"/>
        </w:rPr>
        <w:t>о</w:t>
      </w:r>
      <w:r w:rsidRPr="008C1101">
        <w:rPr>
          <w:rFonts w:cs="Times New Roman"/>
          <w:szCs w:val="28"/>
        </w:rPr>
        <w:t>дителей и пользователей контрольно-измерительного оборудования объявили о создании LXI (LAN eXtensions for Instruments – расширения LAN для приборов) – новый стандарт измерительных систем. Консо</w:t>
      </w:r>
      <w:r w:rsidRPr="008C1101">
        <w:rPr>
          <w:rFonts w:cs="Times New Roman"/>
          <w:szCs w:val="28"/>
        </w:rPr>
        <w:t>р</w:t>
      </w:r>
      <w:r w:rsidRPr="008C1101">
        <w:rPr>
          <w:rFonts w:cs="Times New Roman"/>
          <w:szCs w:val="28"/>
        </w:rPr>
        <w:t>циум LXI, образованный в 2004 году для повышения скорости работы систем, снижения их стоимости, уменьшения их размеров, сокращения времени, затрачиваемого на настройку и установку систем, а также для повышения роли программного обеспечения. С использованием Ethernet (IEEE 802.3) в качестве главного интерфейса, появилась возможность в полной воспользоваться плодами эволюции компьютерной отрасли. И</w:t>
      </w:r>
      <w:r w:rsidRPr="008C1101">
        <w:rPr>
          <w:rFonts w:cs="Times New Roman"/>
          <w:szCs w:val="28"/>
        </w:rPr>
        <w:t>с</w:t>
      </w:r>
      <w:r w:rsidRPr="008C1101">
        <w:rPr>
          <w:rFonts w:cs="Times New Roman"/>
          <w:szCs w:val="28"/>
        </w:rPr>
        <w:t>пользование преимуществ ряда существующих стандартов Ethernet, средств, характерных для сети Internet, протоколов LAN, стандарта ф</w:t>
      </w:r>
      <w:r w:rsidRPr="008C1101">
        <w:rPr>
          <w:rFonts w:cs="Times New Roman"/>
          <w:szCs w:val="28"/>
        </w:rPr>
        <w:t>и</w:t>
      </w:r>
      <w:r w:rsidRPr="008C1101">
        <w:rPr>
          <w:rFonts w:cs="Times New Roman"/>
          <w:szCs w:val="28"/>
        </w:rPr>
        <w:t>зических размеров IEC и драйверов IVI дает возможность перейти на более быстрый ввод/вывод, избавиться от крейтов и дорогих кабелей ввода/вывода, а также усилить роль программного обеспечения. Ко</w:t>
      </w:r>
      <w:r w:rsidRPr="008C1101">
        <w:rPr>
          <w:rFonts w:cs="Times New Roman"/>
          <w:szCs w:val="28"/>
        </w:rPr>
        <w:t>н</w:t>
      </w:r>
      <w:r w:rsidRPr="008C1101">
        <w:rPr>
          <w:rFonts w:cs="Times New Roman"/>
          <w:szCs w:val="28"/>
        </w:rPr>
        <w:lastRenderedPageBreak/>
        <w:t>сорциум обнаружил, что появилась возможность создать системную а</w:t>
      </w:r>
      <w:r w:rsidRPr="008C1101">
        <w:rPr>
          <w:rFonts w:cs="Times New Roman"/>
          <w:szCs w:val="28"/>
        </w:rPr>
        <w:t>р</w:t>
      </w:r>
      <w:r w:rsidRPr="008C1101">
        <w:rPr>
          <w:rFonts w:cs="Times New Roman"/>
          <w:szCs w:val="28"/>
        </w:rPr>
        <w:t>хитектуру, которая просуществует гораздо дольше</w:t>
      </w:r>
      <w:r w:rsidR="000251BB" w:rsidRPr="008C1101">
        <w:rPr>
          <w:rFonts w:cs="Times New Roman"/>
          <w:szCs w:val="28"/>
        </w:rPr>
        <w:t>,</w:t>
      </w:r>
      <w:r w:rsidRPr="008C1101">
        <w:rPr>
          <w:rFonts w:cs="Times New Roman"/>
          <w:szCs w:val="28"/>
        </w:rPr>
        <w:t xml:space="preserve"> чем те, что основ</w:t>
      </w:r>
      <w:r w:rsidRPr="008C1101">
        <w:rPr>
          <w:rFonts w:cs="Times New Roman"/>
          <w:szCs w:val="28"/>
        </w:rPr>
        <w:t>а</w:t>
      </w:r>
      <w:r w:rsidRPr="008C1101">
        <w:rPr>
          <w:rFonts w:cs="Times New Roman"/>
          <w:szCs w:val="28"/>
        </w:rPr>
        <w:t>ны на динамично изменяющихся компьютерных интерфейсах. Создание архитектуры, основанной на широко распространенных и проявивших себя стандартах, позволяло воспользоваться уже готовым средством и создать долгосрочное решение для разработчиков измерительных с</w:t>
      </w:r>
      <w:r w:rsidRPr="008C1101">
        <w:rPr>
          <w:rFonts w:cs="Times New Roman"/>
          <w:szCs w:val="28"/>
        </w:rPr>
        <w:t>и</w:t>
      </w:r>
      <w:r w:rsidRPr="008C1101">
        <w:rPr>
          <w:rFonts w:cs="Times New Roman"/>
          <w:szCs w:val="28"/>
        </w:rPr>
        <w:t>стем.</w:t>
      </w:r>
    </w:p>
    <w:p w:rsidR="00073E86" w:rsidRPr="008C1101" w:rsidRDefault="00434FB1" w:rsidP="00101231">
      <w:pPr>
        <w:rPr>
          <w:rFonts w:cs="Times New Roman"/>
          <w:color w:val="000000"/>
          <w:szCs w:val="28"/>
        </w:rPr>
      </w:pPr>
      <w:r w:rsidRPr="008C1101">
        <w:rPr>
          <w:rFonts w:cs="Times New Roman"/>
          <w:color w:val="000000"/>
          <w:szCs w:val="28"/>
        </w:rPr>
        <w:t>Стандарт LXI содержит следующие секции:</w:t>
      </w:r>
    </w:p>
    <w:p w:rsidR="00073E86" w:rsidRPr="008C1101" w:rsidRDefault="00434FB1" w:rsidP="00916747">
      <w:pPr>
        <w:pStyle w:val="ac"/>
        <w:numPr>
          <w:ilvl w:val="1"/>
          <w:numId w:val="24"/>
        </w:numPr>
        <w:ind w:firstLine="567"/>
        <w:rPr>
          <w:rFonts w:cs="Times New Roman"/>
          <w:color w:val="000000"/>
          <w:szCs w:val="28"/>
        </w:rPr>
      </w:pPr>
      <w:r w:rsidRPr="008C1101">
        <w:rPr>
          <w:rFonts w:cs="Times New Roman"/>
          <w:color w:val="000000"/>
          <w:szCs w:val="28"/>
        </w:rPr>
        <w:t>3 класса LXI (A, B и C)</w:t>
      </w:r>
      <w:r w:rsidR="000251BB" w:rsidRPr="008C1101">
        <w:rPr>
          <w:rFonts w:cs="Times New Roman"/>
          <w:color w:val="000000"/>
          <w:szCs w:val="28"/>
        </w:rPr>
        <w:t xml:space="preserve"> (рис. 3.2.)</w:t>
      </w:r>
    </w:p>
    <w:p w:rsidR="00073E86" w:rsidRPr="008C1101" w:rsidRDefault="00434FB1" w:rsidP="00916747">
      <w:pPr>
        <w:pStyle w:val="ac"/>
        <w:numPr>
          <w:ilvl w:val="1"/>
          <w:numId w:val="24"/>
        </w:numPr>
        <w:ind w:firstLine="567"/>
        <w:rPr>
          <w:rFonts w:cs="Times New Roman"/>
          <w:color w:val="000000"/>
          <w:szCs w:val="28"/>
        </w:rPr>
      </w:pPr>
      <w:r w:rsidRPr="008C1101">
        <w:rPr>
          <w:rFonts w:cs="Times New Roman"/>
          <w:color w:val="000000"/>
          <w:szCs w:val="28"/>
        </w:rPr>
        <w:t>Физический уровень</w:t>
      </w:r>
    </w:p>
    <w:p w:rsidR="00073E86" w:rsidRPr="008C1101" w:rsidRDefault="00434FB1" w:rsidP="00916747">
      <w:pPr>
        <w:pStyle w:val="ac"/>
        <w:numPr>
          <w:ilvl w:val="1"/>
          <w:numId w:val="24"/>
        </w:numPr>
        <w:ind w:firstLine="567"/>
        <w:rPr>
          <w:rFonts w:cs="Times New Roman"/>
          <w:color w:val="000000"/>
          <w:szCs w:val="28"/>
        </w:rPr>
      </w:pPr>
      <w:r w:rsidRPr="008C1101">
        <w:rPr>
          <w:rFonts w:cs="Times New Roman"/>
          <w:color w:val="000000"/>
          <w:szCs w:val="28"/>
        </w:rPr>
        <w:t>Спецификации LAN</w:t>
      </w:r>
    </w:p>
    <w:p w:rsidR="00073E86" w:rsidRPr="008C1101" w:rsidRDefault="00434FB1" w:rsidP="00916747">
      <w:pPr>
        <w:pStyle w:val="ac"/>
        <w:numPr>
          <w:ilvl w:val="1"/>
          <w:numId w:val="24"/>
        </w:numPr>
        <w:ind w:firstLine="567"/>
        <w:rPr>
          <w:rFonts w:cs="Times New Roman"/>
          <w:color w:val="000000"/>
          <w:szCs w:val="28"/>
        </w:rPr>
      </w:pPr>
      <w:r w:rsidRPr="008C1101">
        <w:rPr>
          <w:rFonts w:cs="Times New Roman"/>
          <w:color w:val="000000"/>
          <w:szCs w:val="28"/>
        </w:rPr>
        <w:t>Настройки LAN</w:t>
      </w:r>
    </w:p>
    <w:p w:rsidR="00073E86" w:rsidRPr="008C1101" w:rsidRDefault="00434FB1" w:rsidP="00916747">
      <w:pPr>
        <w:pStyle w:val="ac"/>
        <w:numPr>
          <w:ilvl w:val="1"/>
          <w:numId w:val="24"/>
        </w:numPr>
        <w:ind w:firstLine="567"/>
        <w:rPr>
          <w:rFonts w:cs="Times New Roman"/>
          <w:color w:val="000000"/>
          <w:szCs w:val="28"/>
        </w:rPr>
      </w:pPr>
      <w:r w:rsidRPr="008C1101">
        <w:rPr>
          <w:rFonts w:cs="Times New Roman"/>
          <w:color w:val="000000"/>
          <w:szCs w:val="28"/>
        </w:rPr>
        <w:t>Обнаружение по LAN</w:t>
      </w:r>
    </w:p>
    <w:p w:rsidR="00073E86" w:rsidRPr="008C1101" w:rsidRDefault="00434FB1" w:rsidP="00916747">
      <w:pPr>
        <w:pStyle w:val="ac"/>
        <w:numPr>
          <w:ilvl w:val="1"/>
          <w:numId w:val="24"/>
        </w:numPr>
        <w:ind w:firstLine="567"/>
        <w:rPr>
          <w:rFonts w:cs="Times New Roman"/>
          <w:color w:val="000000"/>
          <w:szCs w:val="28"/>
        </w:rPr>
      </w:pPr>
      <w:r w:rsidRPr="008C1101">
        <w:rPr>
          <w:rFonts w:cs="Times New Roman"/>
          <w:color w:val="000000"/>
          <w:szCs w:val="28"/>
        </w:rPr>
        <w:t>Интерфейсы программирования</w:t>
      </w:r>
    </w:p>
    <w:p w:rsidR="00073E86" w:rsidRPr="008C1101" w:rsidRDefault="00434FB1" w:rsidP="00916747">
      <w:pPr>
        <w:pStyle w:val="ac"/>
        <w:numPr>
          <w:ilvl w:val="1"/>
          <w:numId w:val="24"/>
        </w:numPr>
        <w:ind w:firstLine="567"/>
        <w:rPr>
          <w:rFonts w:cs="Times New Roman"/>
          <w:color w:val="000000"/>
          <w:szCs w:val="28"/>
        </w:rPr>
      </w:pPr>
      <w:r w:rsidRPr="008C1101">
        <w:rPr>
          <w:rFonts w:cs="Times New Roman"/>
          <w:color w:val="000000"/>
          <w:szCs w:val="28"/>
        </w:rPr>
        <w:t>Web-интерфейс</w:t>
      </w:r>
    </w:p>
    <w:p w:rsidR="00073E86" w:rsidRPr="008C1101" w:rsidRDefault="00434FB1" w:rsidP="00916747">
      <w:pPr>
        <w:pStyle w:val="ac"/>
        <w:numPr>
          <w:ilvl w:val="1"/>
          <w:numId w:val="24"/>
        </w:numPr>
        <w:ind w:firstLine="567"/>
        <w:rPr>
          <w:rFonts w:cs="Times New Roman"/>
          <w:color w:val="000000"/>
          <w:szCs w:val="28"/>
        </w:rPr>
      </w:pPr>
      <w:r w:rsidRPr="008C1101">
        <w:rPr>
          <w:rFonts w:cs="Times New Roman"/>
          <w:color w:val="000000"/>
          <w:szCs w:val="28"/>
        </w:rPr>
        <w:t>Связь модуль-модуль</w:t>
      </w:r>
    </w:p>
    <w:p w:rsidR="00073E86" w:rsidRPr="008C1101" w:rsidRDefault="00434FB1" w:rsidP="00916747">
      <w:pPr>
        <w:pStyle w:val="ac"/>
        <w:numPr>
          <w:ilvl w:val="1"/>
          <w:numId w:val="24"/>
        </w:numPr>
        <w:ind w:firstLine="567"/>
        <w:rPr>
          <w:rFonts w:cs="Times New Roman"/>
          <w:color w:val="000000"/>
          <w:szCs w:val="28"/>
        </w:rPr>
      </w:pPr>
      <w:r w:rsidRPr="008C1101">
        <w:rPr>
          <w:rFonts w:cs="Times New Roman"/>
          <w:color w:val="000000"/>
          <w:szCs w:val="28"/>
        </w:rPr>
        <w:t>Запуск по LAN</w:t>
      </w:r>
    </w:p>
    <w:p w:rsidR="00073E86" w:rsidRPr="008C1101" w:rsidRDefault="00434FB1" w:rsidP="00916747">
      <w:pPr>
        <w:pStyle w:val="ac"/>
        <w:numPr>
          <w:ilvl w:val="1"/>
          <w:numId w:val="24"/>
        </w:numPr>
        <w:ind w:firstLine="567"/>
        <w:rPr>
          <w:rFonts w:cs="Times New Roman"/>
          <w:color w:val="000000"/>
          <w:szCs w:val="28"/>
        </w:rPr>
      </w:pPr>
      <w:r w:rsidRPr="008C1101">
        <w:rPr>
          <w:rFonts w:cs="Times New Roman"/>
          <w:color w:val="000000"/>
          <w:szCs w:val="28"/>
        </w:rPr>
        <w:t>Аппаратная синхронизация</w:t>
      </w:r>
    </w:p>
    <w:p w:rsidR="00073E86" w:rsidRPr="008C1101" w:rsidRDefault="00434FB1" w:rsidP="00916747">
      <w:pPr>
        <w:pStyle w:val="ac"/>
        <w:numPr>
          <w:ilvl w:val="1"/>
          <w:numId w:val="24"/>
        </w:numPr>
        <w:ind w:firstLine="567"/>
        <w:rPr>
          <w:rFonts w:cs="Times New Roman"/>
          <w:color w:val="000000"/>
          <w:szCs w:val="28"/>
        </w:rPr>
      </w:pPr>
      <w:r w:rsidRPr="008C1101">
        <w:rPr>
          <w:rFonts w:cs="Times New Roman"/>
          <w:color w:val="000000"/>
          <w:szCs w:val="28"/>
        </w:rPr>
        <w:t>Безопасность</w:t>
      </w:r>
    </w:p>
    <w:p w:rsidR="00073E86" w:rsidRPr="008C1101" w:rsidRDefault="00434FB1" w:rsidP="00916747">
      <w:pPr>
        <w:pStyle w:val="ac"/>
        <w:numPr>
          <w:ilvl w:val="1"/>
          <w:numId w:val="24"/>
        </w:numPr>
        <w:ind w:firstLine="567"/>
        <w:rPr>
          <w:rFonts w:cs="Times New Roman"/>
          <w:color w:val="000000"/>
          <w:szCs w:val="28"/>
        </w:rPr>
      </w:pPr>
      <w:r w:rsidRPr="008C1101">
        <w:rPr>
          <w:rFonts w:cs="Times New Roman"/>
          <w:color w:val="000000"/>
          <w:szCs w:val="28"/>
        </w:rPr>
        <w:t>Документация</w:t>
      </w:r>
    </w:p>
    <w:p w:rsidR="00073E86" w:rsidRPr="008C1101" w:rsidRDefault="00434FB1" w:rsidP="00916747">
      <w:pPr>
        <w:pStyle w:val="ac"/>
        <w:numPr>
          <w:ilvl w:val="1"/>
          <w:numId w:val="24"/>
        </w:numPr>
        <w:ind w:firstLine="567"/>
        <w:rPr>
          <w:rFonts w:cs="Times New Roman"/>
          <w:color w:val="000000"/>
          <w:szCs w:val="28"/>
        </w:rPr>
      </w:pPr>
      <w:r w:rsidRPr="008C1101">
        <w:rPr>
          <w:rFonts w:cs="Times New Roman"/>
          <w:color w:val="000000"/>
          <w:szCs w:val="28"/>
        </w:rPr>
        <w:t>Лицензии</w:t>
      </w:r>
    </w:p>
    <w:p w:rsidR="00434FB1" w:rsidRPr="008C1101" w:rsidRDefault="00434FB1" w:rsidP="00916747">
      <w:pPr>
        <w:pStyle w:val="ac"/>
        <w:numPr>
          <w:ilvl w:val="1"/>
          <w:numId w:val="24"/>
        </w:numPr>
        <w:ind w:firstLine="567"/>
        <w:rPr>
          <w:rFonts w:cs="Times New Roman"/>
          <w:color w:val="000000"/>
          <w:szCs w:val="28"/>
        </w:rPr>
      </w:pPr>
      <w:r w:rsidRPr="008C1101">
        <w:rPr>
          <w:rFonts w:cs="Times New Roman"/>
          <w:color w:val="000000"/>
          <w:szCs w:val="28"/>
        </w:rPr>
        <w:t>Совместимость</w:t>
      </w:r>
    </w:p>
    <w:p w:rsidR="00073E86" w:rsidRPr="008C1101" w:rsidRDefault="00073E86" w:rsidP="00101231">
      <w:pPr>
        <w:rPr>
          <w:rFonts w:cs="Times New Roman"/>
          <w:color w:val="000000"/>
          <w:szCs w:val="28"/>
        </w:rPr>
      </w:pPr>
    </w:p>
    <w:p w:rsidR="00434FB1" w:rsidRPr="008C1101" w:rsidRDefault="00434FB1" w:rsidP="00101231">
      <w:pPr>
        <w:rPr>
          <w:rFonts w:cs="Times New Roman"/>
          <w:szCs w:val="28"/>
        </w:rPr>
      </w:pPr>
      <w:r w:rsidRPr="008C1101">
        <w:rPr>
          <w:rFonts w:cs="Times New Roman"/>
          <w:szCs w:val="28"/>
        </w:rPr>
        <w:t>Стандарт LXI концентрируется на четырех основных областях – физических требованиях, протоколах Ethernet, интерфейсах LXI и з</w:t>
      </w:r>
      <w:r w:rsidRPr="008C1101">
        <w:rPr>
          <w:rFonts w:cs="Times New Roman"/>
          <w:szCs w:val="28"/>
        </w:rPr>
        <w:t>а</w:t>
      </w:r>
      <w:r w:rsidRPr="008C1101">
        <w:rPr>
          <w:rFonts w:cs="Times New Roman"/>
          <w:szCs w:val="28"/>
        </w:rPr>
        <w:t>пуске по LAN. Стандарт – это комбинация требуемых, а иногда и рек</w:t>
      </w:r>
      <w:r w:rsidRPr="008C1101">
        <w:rPr>
          <w:rFonts w:cs="Times New Roman"/>
          <w:szCs w:val="28"/>
        </w:rPr>
        <w:t>о</w:t>
      </w:r>
      <w:r w:rsidRPr="008C1101">
        <w:rPr>
          <w:rFonts w:cs="Times New Roman"/>
          <w:szCs w:val="28"/>
        </w:rPr>
        <w:t>мендуемых, элементов и, пока осуществляется переход на новый ста</w:t>
      </w:r>
      <w:r w:rsidRPr="008C1101">
        <w:rPr>
          <w:rFonts w:cs="Times New Roman"/>
          <w:szCs w:val="28"/>
        </w:rPr>
        <w:t>н</w:t>
      </w:r>
      <w:r w:rsidRPr="008C1101">
        <w:rPr>
          <w:rFonts w:cs="Times New Roman"/>
          <w:szCs w:val="28"/>
        </w:rPr>
        <w:t>дарт, те варианты, которые с его развитием будут запрещены, но пока допускаются к использованию. Данная статья посвящена описанию тр</w:t>
      </w:r>
      <w:r w:rsidRPr="008C1101">
        <w:rPr>
          <w:rFonts w:cs="Times New Roman"/>
          <w:szCs w:val="28"/>
        </w:rPr>
        <w:t>е</w:t>
      </w:r>
      <w:r w:rsidRPr="008C1101">
        <w:rPr>
          <w:rFonts w:cs="Times New Roman"/>
          <w:szCs w:val="28"/>
        </w:rPr>
        <w:t>бований и рекомендаций, которые со временем станут нормой.</w:t>
      </w:r>
    </w:p>
    <w:p w:rsidR="00434FB1" w:rsidRPr="008C1101" w:rsidRDefault="00434FB1" w:rsidP="00101231">
      <w:pPr>
        <w:rPr>
          <w:rFonts w:cs="Times New Roman"/>
          <w:szCs w:val="28"/>
        </w:rPr>
      </w:pPr>
      <w:r w:rsidRPr="008C1101">
        <w:rPr>
          <w:rFonts w:cs="Times New Roman"/>
          <w:szCs w:val="28"/>
        </w:rPr>
        <w:t>Что такое три класса LXI?</w:t>
      </w:r>
    </w:p>
    <w:p w:rsidR="000251BB" w:rsidRPr="008C1101" w:rsidRDefault="00434FB1" w:rsidP="00101231">
      <w:pPr>
        <w:rPr>
          <w:rFonts w:cs="Times New Roman"/>
          <w:szCs w:val="28"/>
        </w:rPr>
      </w:pPr>
      <w:r w:rsidRPr="008C1101">
        <w:rPr>
          <w:rFonts w:cs="Times New Roman"/>
          <w:szCs w:val="28"/>
        </w:rPr>
        <w:t>Класс C – это основной класс LXI. Его требованиям должны отв</w:t>
      </w:r>
      <w:r w:rsidRPr="008C1101">
        <w:rPr>
          <w:rFonts w:cs="Times New Roman"/>
          <w:szCs w:val="28"/>
        </w:rPr>
        <w:t>е</w:t>
      </w:r>
      <w:r w:rsidRPr="008C1101">
        <w:rPr>
          <w:rFonts w:cs="Times New Roman"/>
          <w:szCs w:val="28"/>
        </w:rPr>
        <w:t>чать и все другие классы. Устройства класса С должны соответствовать физическим требованиям, поддерживать протоколы Ethernet и станда</w:t>
      </w:r>
      <w:r w:rsidRPr="008C1101">
        <w:rPr>
          <w:rFonts w:cs="Times New Roman"/>
          <w:szCs w:val="28"/>
        </w:rPr>
        <w:t>р</w:t>
      </w:r>
      <w:r w:rsidRPr="008C1101">
        <w:rPr>
          <w:rFonts w:cs="Times New Roman"/>
          <w:szCs w:val="28"/>
        </w:rPr>
        <w:t>ты интерфейса LXI.</w:t>
      </w:r>
    </w:p>
    <w:p w:rsidR="00434FB1" w:rsidRPr="008C1101" w:rsidRDefault="00434FB1" w:rsidP="00101231">
      <w:pPr>
        <w:rPr>
          <w:rFonts w:cs="Times New Roman"/>
          <w:szCs w:val="28"/>
        </w:rPr>
      </w:pPr>
      <w:r w:rsidRPr="008C1101">
        <w:rPr>
          <w:rFonts w:cs="Times New Roman"/>
          <w:szCs w:val="28"/>
        </w:rPr>
        <w:t>Класс B соответствует всем требованиям класса C плюс добавляет запуск по LAN и протокол синхронизации во времени IEEE 1588. Класс A удовлетворяет всем требованиям классов C и B и добавляет шину а</w:t>
      </w:r>
      <w:r w:rsidRPr="008C1101">
        <w:rPr>
          <w:rFonts w:cs="Times New Roman"/>
          <w:szCs w:val="28"/>
        </w:rPr>
        <w:t>п</w:t>
      </w:r>
      <w:r w:rsidRPr="008C1101">
        <w:rPr>
          <w:rFonts w:cs="Times New Roman"/>
          <w:szCs w:val="28"/>
        </w:rPr>
        <w:t>паратного запуска.</w:t>
      </w:r>
    </w:p>
    <w:p w:rsidR="000251BB" w:rsidRPr="008C1101" w:rsidRDefault="000251BB" w:rsidP="00101231">
      <w:pPr>
        <w:rPr>
          <w:rFonts w:cs="Times New Roman"/>
          <w:szCs w:val="28"/>
        </w:rPr>
      </w:pPr>
    </w:p>
    <w:tbl>
      <w:tblPr>
        <w:tblW w:w="5000" w:type="pct"/>
        <w:tblCellSpacing w:w="0" w:type="dxa"/>
        <w:tblCellMar>
          <w:left w:w="0" w:type="dxa"/>
          <w:right w:w="0" w:type="dxa"/>
        </w:tblCellMar>
        <w:tblLook w:val="0000" w:firstRow="0" w:lastRow="0" w:firstColumn="0" w:lastColumn="0" w:noHBand="0" w:noVBand="0"/>
      </w:tblPr>
      <w:tblGrid>
        <w:gridCol w:w="8730"/>
      </w:tblGrid>
      <w:tr w:rsidR="00434FB1" w:rsidRPr="008C1101" w:rsidTr="00434FB1">
        <w:trPr>
          <w:tblCellSpacing w:w="0" w:type="dxa"/>
        </w:trPr>
        <w:tc>
          <w:tcPr>
            <w:tcW w:w="0" w:type="auto"/>
            <w:shd w:val="clear" w:color="auto" w:fill="auto"/>
            <w:vAlign w:val="center"/>
          </w:tcPr>
          <w:p w:rsidR="00434FB1" w:rsidRPr="008C1101" w:rsidRDefault="00434FB1" w:rsidP="00101231">
            <w:pPr>
              <w:jc w:val="center"/>
              <w:rPr>
                <w:rFonts w:cs="Times New Roman"/>
                <w:color w:val="000000"/>
                <w:szCs w:val="28"/>
              </w:rPr>
            </w:pPr>
            <w:r w:rsidRPr="008C1101">
              <w:rPr>
                <w:rFonts w:cs="Times New Roman"/>
                <w:noProof/>
                <w:color w:val="000000"/>
                <w:szCs w:val="28"/>
                <w:lang w:eastAsia="ru-RU"/>
              </w:rPr>
              <w:lastRenderedPageBreak/>
              <w:drawing>
                <wp:inline distT="0" distB="0" distL="0" distR="0" wp14:anchorId="0377A767" wp14:editId="205DCF18">
                  <wp:extent cx="4695825" cy="3552825"/>
                  <wp:effectExtent l="0" t="0" r="9525" b="9525"/>
                  <wp:docPr id="303" name="Рисунок 303" descr="Три класса приборов LX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Три класса приборов LXI"/>
                          <pic:cNvPicPr>
                            <a:picLocks noChangeAspect="1" noChangeArrowheads="1"/>
                          </pic:cNvPicPr>
                        </pic:nvPicPr>
                        <pic:blipFill>
                          <a:blip r:embed="rId78">
                            <a:extLst>
                              <a:ext uri="{BEBA8EAE-BF5A-486C-A8C5-ECC9F3942E4B}">
                                <a14:imgProps xmlns:a14="http://schemas.microsoft.com/office/drawing/2010/main">
                                  <a14:imgLayer r:embed="rId79">
                                    <a14:imgEffect>
                                      <a14:saturation sat="0"/>
                                    </a14:imgEffect>
                                  </a14:imgLayer>
                                </a14:imgProps>
                              </a:ext>
                              <a:ext uri="{28A0092B-C50C-407E-A947-70E740481C1C}">
                                <a14:useLocalDpi xmlns:a14="http://schemas.microsoft.com/office/drawing/2010/main" val="0"/>
                              </a:ext>
                            </a:extLst>
                          </a:blip>
                          <a:srcRect/>
                          <a:stretch>
                            <a:fillRect/>
                          </a:stretch>
                        </pic:blipFill>
                        <pic:spPr bwMode="auto">
                          <a:xfrm>
                            <a:off x="0" y="0"/>
                            <a:ext cx="4695825" cy="3552825"/>
                          </a:xfrm>
                          <a:prstGeom prst="rect">
                            <a:avLst/>
                          </a:prstGeom>
                          <a:noFill/>
                          <a:ln>
                            <a:noFill/>
                          </a:ln>
                        </pic:spPr>
                      </pic:pic>
                    </a:graphicData>
                  </a:graphic>
                </wp:inline>
              </w:drawing>
            </w:r>
          </w:p>
        </w:tc>
      </w:tr>
      <w:tr w:rsidR="00434FB1" w:rsidRPr="008C1101" w:rsidTr="00434FB1">
        <w:trPr>
          <w:tblCellSpacing w:w="0" w:type="dxa"/>
        </w:trPr>
        <w:tc>
          <w:tcPr>
            <w:tcW w:w="0" w:type="auto"/>
            <w:shd w:val="clear" w:color="auto" w:fill="auto"/>
            <w:vAlign w:val="center"/>
          </w:tcPr>
          <w:p w:rsidR="00434FB1" w:rsidRPr="008C1101" w:rsidRDefault="00434FB1" w:rsidP="00101231">
            <w:pPr>
              <w:jc w:val="center"/>
              <w:rPr>
                <w:rFonts w:cs="Times New Roman"/>
                <w:szCs w:val="28"/>
              </w:rPr>
            </w:pPr>
            <w:r w:rsidRPr="008C1101">
              <w:rPr>
                <w:rStyle w:val="af0"/>
                <w:rFonts w:cs="Times New Roman"/>
                <w:b w:val="0"/>
                <w:color w:val="000000"/>
                <w:szCs w:val="28"/>
              </w:rPr>
              <w:t xml:space="preserve">Рис. </w:t>
            </w:r>
            <w:r w:rsidR="000251BB" w:rsidRPr="008C1101">
              <w:rPr>
                <w:rStyle w:val="af0"/>
                <w:rFonts w:cs="Times New Roman"/>
                <w:b w:val="0"/>
                <w:color w:val="000000"/>
                <w:szCs w:val="28"/>
              </w:rPr>
              <w:t>3.2</w:t>
            </w:r>
            <w:r w:rsidRPr="008C1101">
              <w:rPr>
                <w:rStyle w:val="af0"/>
                <w:rFonts w:cs="Times New Roman"/>
                <w:b w:val="0"/>
                <w:color w:val="000000"/>
                <w:szCs w:val="28"/>
              </w:rPr>
              <w:t>.</w:t>
            </w:r>
            <w:r w:rsidRPr="008C1101">
              <w:rPr>
                <w:rFonts w:cs="Times New Roman"/>
                <w:szCs w:val="28"/>
              </w:rPr>
              <w:t xml:space="preserve"> Три класса приборов LXI.</w:t>
            </w:r>
          </w:p>
          <w:p w:rsidR="00434FB1" w:rsidRPr="008C1101" w:rsidRDefault="00434FB1" w:rsidP="00101231">
            <w:pPr>
              <w:jc w:val="center"/>
              <w:rPr>
                <w:rFonts w:cs="Times New Roman"/>
                <w:sz w:val="22"/>
                <w:szCs w:val="28"/>
              </w:rPr>
            </w:pPr>
            <w:r w:rsidRPr="008C1101">
              <w:rPr>
                <w:rFonts w:cs="Times New Roman"/>
                <w:sz w:val="22"/>
                <w:szCs w:val="28"/>
              </w:rPr>
              <w:t>Класс С: LAN интерфейс, LAN протоколы, обнаружение LAN, интерфейс IVI, «Д</w:t>
            </w:r>
            <w:r w:rsidRPr="008C1101">
              <w:rPr>
                <w:rFonts w:cs="Times New Roman"/>
                <w:sz w:val="22"/>
                <w:szCs w:val="28"/>
              </w:rPr>
              <w:t>о</w:t>
            </w:r>
            <w:r w:rsidRPr="008C1101">
              <w:rPr>
                <w:rFonts w:cs="Times New Roman"/>
                <w:sz w:val="22"/>
                <w:szCs w:val="28"/>
              </w:rPr>
              <w:t>машняя страница» прибора, Индикаторы/кнопка Reset, Питание/Охлаждение/Размер</w:t>
            </w:r>
            <w:r w:rsidR="000251BB" w:rsidRPr="008C1101">
              <w:rPr>
                <w:rFonts w:cs="Times New Roman"/>
                <w:sz w:val="22"/>
                <w:szCs w:val="28"/>
              </w:rPr>
              <w:t xml:space="preserve">. </w:t>
            </w:r>
            <w:r w:rsidRPr="008C1101">
              <w:rPr>
                <w:rFonts w:cs="Times New Roman"/>
                <w:sz w:val="22"/>
                <w:szCs w:val="28"/>
              </w:rPr>
              <w:t>Класс B: Добавляет синхронизацию IEEE 1588 (в плане сообщений ошибка, видимо – это функция класса С)</w:t>
            </w:r>
            <w:r w:rsidR="000251BB" w:rsidRPr="008C1101">
              <w:rPr>
                <w:rFonts w:cs="Times New Roman"/>
                <w:sz w:val="22"/>
                <w:szCs w:val="28"/>
              </w:rPr>
              <w:t xml:space="preserve">. </w:t>
            </w:r>
            <w:r w:rsidRPr="008C1101">
              <w:rPr>
                <w:rFonts w:cs="Times New Roman"/>
                <w:sz w:val="22"/>
                <w:szCs w:val="28"/>
              </w:rPr>
              <w:t>Класс С: Добавляет шину аппаратного запуска</w:t>
            </w:r>
          </w:p>
          <w:p w:rsidR="00434FB1" w:rsidRPr="008C1101" w:rsidRDefault="00434FB1" w:rsidP="00101231">
            <w:pPr>
              <w:jc w:val="center"/>
              <w:rPr>
                <w:rFonts w:cs="Times New Roman"/>
                <w:color w:val="000000"/>
                <w:szCs w:val="28"/>
              </w:rPr>
            </w:pPr>
          </w:p>
        </w:tc>
      </w:tr>
    </w:tbl>
    <w:p w:rsidR="000251BB" w:rsidRPr="008C1101" w:rsidRDefault="000251BB" w:rsidP="00101231">
      <w:pPr>
        <w:rPr>
          <w:rFonts w:cs="Times New Roman"/>
          <w:szCs w:val="28"/>
        </w:rPr>
      </w:pPr>
    </w:p>
    <w:p w:rsidR="00434FB1" w:rsidRPr="008C1101" w:rsidRDefault="00434FB1" w:rsidP="00101231">
      <w:pPr>
        <w:rPr>
          <w:rFonts w:cs="Times New Roman"/>
          <w:color w:val="000000"/>
          <w:szCs w:val="28"/>
        </w:rPr>
      </w:pPr>
      <w:r w:rsidRPr="008C1101">
        <w:rPr>
          <w:rFonts w:cs="Times New Roman"/>
          <w:szCs w:val="28"/>
        </w:rPr>
        <w:t>Что такое физическая форма LXI</w:t>
      </w:r>
      <w:r w:rsidRPr="008C1101">
        <w:rPr>
          <w:rFonts w:cs="Times New Roman"/>
          <w:color w:val="000000"/>
          <w:szCs w:val="28"/>
        </w:rPr>
        <w:t>?</w:t>
      </w:r>
    </w:p>
    <w:p w:rsidR="00434FB1" w:rsidRPr="008C1101" w:rsidRDefault="00434FB1" w:rsidP="00101231">
      <w:pPr>
        <w:rPr>
          <w:rFonts w:cs="Times New Roman"/>
          <w:szCs w:val="28"/>
        </w:rPr>
      </w:pPr>
      <w:r w:rsidRPr="008C1101">
        <w:rPr>
          <w:rFonts w:cs="Times New Roman"/>
          <w:szCs w:val="28"/>
        </w:rPr>
        <w:t>LXI был разработан для достижения абсолютной гибкости. Он по</w:t>
      </w:r>
      <w:r w:rsidRPr="008C1101">
        <w:rPr>
          <w:rFonts w:cs="Times New Roman"/>
          <w:szCs w:val="28"/>
        </w:rPr>
        <w:t>з</w:t>
      </w:r>
      <w:r w:rsidRPr="008C1101">
        <w:rPr>
          <w:rFonts w:cs="Times New Roman"/>
          <w:szCs w:val="28"/>
        </w:rPr>
        <w:t>воляет соединять как настольные приборы, обладающие передней пан</w:t>
      </w:r>
      <w:r w:rsidRPr="008C1101">
        <w:rPr>
          <w:rFonts w:cs="Times New Roman"/>
          <w:szCs w:val="28"/>
        </w:rPr>
        <w:t>е</w:t>
      </w:r>
      <w:r w:rsidRPr="008C1101">
        <w:rPr>
          <w:rFonts w:cs="Times New Roman"/>
          <w:szCs w:val="28"/>
        </w:rPr>
        <w:t>лью, так и модули без лицевой панели, предназначенные для использ</w:t>
      </w:r>
      <w:r w:rsidRPr="008C1101">
        <w:rPr>
          <w:rFonts w:cs="Times New Roman"/>
          <w:szCs w:val="28"/>
        </w:rPr>
        <w:t>о</w:t>
      </w:r>
      <w:r w:rsidRPr="008C1101">
        <w:rPr>
          <w:rFonts w:cs="Times New Roman"/>
          <w:szCs w:val="28"/>
        </w:rPr>
        <w:t>вания в составе стоек или маленькие приборы, которые можно прикре</w:t>
      </w:r>
      <w:r w:rsidRPr="008C1101">
        <w:rPr>
          <w:rFonts w:cs="Times New Roman"/>
          <w:szCs w:val="28"/>
        </w:rPr>
        <w:t>п</w:t>
      </w:r>
      <w:r w:rsidRPr="008C1101">
        <w:rPr>
          <w:rFonts w:cs="Times New Roman"/>
          <w:szCs w:val="28"/>
        </w:rPr>
        <w:t>лять к каким-то конструкциям, вешать на стену или присоединять к к</w:t>
      </w:r>
      <w:r w:rsidRPr="008C1101">
        <w:rPr>
          <w:rFonts w:cs="Times New Roman"/>
          <w:szCs w:val="28"/>
        </w:rPr>
        <w:t>а</w:t>
      </w:r>
      <w:r w:rsidRPr="008C1101">
        <w:rPr>
          <w:rFonts w:cs="Times New Roman"/>
          <w:szCs w:val="28"/>
        </w:rPr>
        <w:t>кому-то устройству. В отличие от PXI и VXI, которые ограничены з</w:t>
      </w:r>
      <w:r w:rsidRPr="008C1101">
        <w:rPr>
          <w:rFonts w:cs="Times New Roman"/>
          <w:szCs w:val="28"/>
        </w:rPr>
        <w:t>а</w:t>
      </w:r>
      <w:r w:rsidRPr="008C1101">
        <w:rPr>
          <w:rFonts w:cs="Times New Roman"/>
          <w:szCs w:val="28"/>
        </w:rPr>
        <w:t>данными размерами модулей, приборы LXI могут иметь тот размер, к</w:t>
      </w:r>
      <w:r w:rsidRPr="008C1101">
        <w:rPr>
          <w:rFonts w:cs="Times New Roman"/>
          <w:szCs w:val="28"/>
        </w:rPr>
        <w:t>о</w:t>
      </w:r>
      <w:r w:rsidRPr="008C1101">
        <w:rPr>
          <w:rFonts w:cs="Times New Roman"/>
          <w:szCs w:val="28"/>
        </w:rPr>
        <w:t>торый требуется при данном конкретном применении.</w:t>
      </w:r>
    </w:p>
    <w:p w:rsidR="00434FB1" w:rsidRPr="008C1101" w:rsidRDefault="00434FB1" w:rsidP="00101231">
      <w:pPr>
        <w:rPr>
          <w:rFonts w:cs="Times New Roman"/>
          <w:szCs w:val="28"/>
        </w:rPr>
      </w:pPr>
      <w:r w:rsidRPr="008C1101">
        <w:rPr>
          <w:rFonts w:cs="Times New Roman"/>
          <w:szCs w:val="28"/>
        </w:rPr>
        <w:t>Для тех приборов, которые предназначены для использования в с</w:t>
      </w:r>
      <w:r w:rsidRPr="008C1101">
        <w:rPr>
          <w:rFonts w:cs="Times New Roman"/>
          <w:szCs w:val="28"/>
        </w:rPr>
        <w:t>о</w:t>
      </w:r>
      <w:r w:rsidRPr="008C1101">
        <w:rPr>
          <w:rFonts w:cs="Times New Roman"/>
          <w:szCs w:val="28"/>
        </w:rPr>
        <w:t>ставе стойки, спецификация LXI рекомендует соответствие специфик</w:t>
      </w:r>
      <w:r w:rsidRPr="008C1101">
        <w:rPr>
          <w:rFonts w:cs="Times New Roman"/>
          <w:szCs w:val="28"/>
        </w:rPr>
        <w:t>а</w:t>
      </w:r>
      <w:r w:rsidRPr="008C1101">
        <w:rPr>
          <w:rFonts w:cs="Times New Roman"/>
          <w:szCs w:val="28"/>
        </w:rPr>
        <w:t>ции IEC в виде приборов полной или половинной ширины стойки с в</w:t>
      </w:r>
      <w:r w:rsidRPr="008C1101">
        <w:rPr>
          <w:rFonts w:cs="Times New Roman"/>
          <w:szCs w:val="28"/>
        </w:rPr>
        <w:t>ы</w:t>
      </w:r>
      <w:r w:rsidRPr="008C1101">
        <w:rPr>
          <w:rFonts w:cs="Times New Roman"/>
          <w:szCs w:val="28"/>
        </w:rPr>
        <w:t>сотой 2RU (Rack Units – Стоечных Единицы) или выше. Консорциум LXI определил новые размеры – высотой 1 RU и половинной шириной, которые представляются очень привлекательными для разработчиков измерительных систем. Эти модули обладают достаточным местом для размещения печатных плат, чтобы приборы этого размера были фун</w:t>
      </w:r>
      <w:r w:rsidRPr="008C1101">
        <w:rPr>
          <w:rFonts w:cs="Times New Roman"/>
          <w:szCs w:val="28"/>
        </w:rPr>
        <w:t>к</w:t>
      </w:r>
      <w:r w:rsidRPr="008C1101">
        <w:rPr>
          <w:rFonts w:cs="Times New Roman"/>
          <w:szCs w:val="28"/>
        </w:rPr>
        <w:lastRenderedPageBreak/>
        <w:t>циональными, и вместе с тем хорошо помещались в стандартную сто</w:t>
      </w:r>
      <w:r w:rsidRPr="008C1101">
        <w:rPr>
          <w:rFonts w:cs="Times New Roman"/>
          <w:szCs w:val="28"/>
        </w:rPr>
        <w:t>й</w:t>
      </w:r>
      <w:r w:rsidRPr="008C1101">
        <w:rPr>
          <w:rFonts w:cs="Times New Roman"/>
          <w:szCs w:val="28"/>
        </w:rPr>
        <w:t>ку – снимая надобность использования крейтов.</w:t>
      </w:r>
    </w:p>
    <w:p w:rsidR="000251BB" w:rsidRPr="008C1101" w:rsidRDefault="000251BB" w:rsidP="00101231">
      <w:pPr>
        <w:rPr>
          <w:rFonts w:cs="Times New Roman"/>
          <w:szCs w:val="28"/>
        </w:rPr>
      </w:pPr>
    </w:p>
    <w:tbl>
      <w:tblPr>
        <w:tblW w:w="5000" w:type="pct"/>
        <w:tblCellSpacing w:w="0" w:type="dxa"/>
        <w:tblCellMar>
          <w:left w:w="0" w:type="dxa"/>
          <w:right w:w="0" w:type="dxa"/>
        </w:tblCellMar>
        <w:tblLook w:val="0000" w:firstRow="0" w:lastRow="0" w:firstColumn="0" w:lastColumn="0" w:noHBand="0" w:noVBand="0"/>
      </w:tblPr>
      <w:tblGrid>
        <w:gridCol w:w="8730"/>
      </w:tblGrid>
      <w:tr w:rsidR="00434FB1" w:rsidRPr="008C1101" w:rsidTr="00434FB1">
        <w:trPr>
          <w:tblCellSpacing w:w="0" w:type="dxa"/>
        </w:trPr>
        <w:tc>
          <w:tcPr>
            <w:tcW w:w="0" w:type="auto"/>
            <w:shd w:val="clear" w:color="auto" w:fill="auto"/>
            <w:vAlign w:val="center"/>
          </w:tcPr>
          <w:p w:rsidR="00434FB1" w:rsidRPr="008C1101" w:rsidRDefault="00434FB1" w:rsidP="00101231">
            <w:pPr>
              <w:jc w:val="center"/>
              <w:rPr>
                <w:rFonts w:cs="Times New Roman"/>
                <w:color w:val="000000"/>
                <w:szCs w:val="28"/>
              </w:rPr>
            </w:pPr>
            <w:r w:rsidRPr="008C1101">
              <w:rPr>
                <w:rFonts w:cs="Times New Roman"/>
                <w:noProof/>
                <w:color w:val="000000"/>
                <w:szCs w:val="28"/>
                <w:lang w:eastAsia="ru-RU"/>
              </w:rPr>
              <w:drawing>
                <wp:inline distT="0" distB="0" distL="0" distR="0" wp14:anchorId="49DE99CB" wp14:editId="7BBEE4EC">
                  <wp:extent cx="4667250" cy="3524250"/>
                  <wp:effectExtent l="0" t="0" r="0" b="0"/>
                  <wp:docPr id="302" name="Рисунок 302" descr="Физические требования LX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Физические требования LXI"/>
                          <pic:cNvPicPr>
                            <a:picLocks noChangeAspect="1" noChangeArrowheads="1"/>
                          </pic:cNvPicPr>
                        </pic:nvPicPr>
                        <pic:blipFill>
                          <a:blip r:embed="rId80">
                            <a:extLst>
                              <a:ext uri="{BEBA8EAE-BF5A-486C-A8C5-ECC9F3942E4B}">
                                <a14:imgProps xmlns:a14="http://schemas.microsoft.com/office/drawing/2010/main">
                                  <a14:imgLayer r:embed="rId81">
                                    <a14:imgEffect>
                                      <a14:saturation sat="0"/>
                                    </a14:imgEffect>
                                  </a14:imgLayer>
                                </a14:imgProps>
                              </a:ext>
                              <a:ext uri="{28A0092B-C50C-407E-A947-70E740481C1C}">
                                <a14:useLocalDpi xmlns:a14="http://schemas.microsoft.com/office/drawing/2010/main" val="0"/>
                              </a:ext>
                            </a:extLst>
                          </a:blip>
                          <a:srcRect/>
                          <a:stretch>
                            <a:fillRect/>
                          </a:stretch>
                        </pic:blipFill>
                        <pic:spPr bwMode="auto">
                          <a:xfrm>
                            <a:off x="0" y="0"/>
                            <a:ext cx="4667250" cy="3524250"/>
                          </a:xfrm>
                          <a:prstGeom prst="rect">
                            <a:avLst/>
                          </a:prstGeom>
                          <a:noFill/>
                          <a:ln>
                            <a:noFill/>
                          </a:ln>
                        </pic:spPr>
                      </pic:pic>
                    </a:graphicData>
                  </a:graphic>
                </wp:inline>
              </w:drawing>
            </w:r>
          </w:p>
        </w:tc>
      </w:tr>
      <w:tr w:rsidR="00434FB1" w:rsidRPr="008C1101" w:rsidTr="00434FB1">
        <w:trPr>
          <w:tblCellSpacing w:w="0" w:type="dxa"/>
        </w:trPr>
        <w:tc>
          <w:tcPr>
            <w:tcW w:w="0" w:type="auto"/>
            <w:shd w:val="clear" w:color="auto" w:fill="auto"/>
            <w:vAlign w:val="center"/>
          </w:tcPr>
          <w:p w:rsidR="00434FB1" w:rsidRPr="008C1101" w:rsidRDefault="00434FB1" w:rsidP="000251BB">
            <w:pPr>
              <w:jc w:val="center"/>
              <w:rPr>
                <w:rFonts w:cs="Times New Roman"/>
                <w:szCs w:val="28"/>
              </w:rPr>
            </w:pPr>
            <w:r w:rsidRPr="008C1101">
              <w:rPr>
                <w:rStyle w:val="af0"/>
                <w:rFonts w:cs="Times New Roman"/>
                <w:b w:val="0"/>
                <w:color w:val="000000"/>
                <w:szCs w:val="28"/>
              </w:rPr>
              <w:t xml:space="preserve">Рис. </w:t>
            </w:r>
            <w:r w:rsidR="000251BB" w:rsidRPr="008C1101">
              <w:rPr>
                <w:rStyle w:val="af0"/>
                <w:rFonts w:cs="Times New Roman"/>
                <w:b w:val="0"/>
                <w:color w:val="000000"/>
                <w:szCs w:val="28"/>
              </w:rPr>
              <w:t>3</w:t>
            </w:r>
            <w:r w:rsidR="000251BB" w:rsidRPr="008C1101">
              <w:rPr>
                <w:rStyle w:val="af0"/>
                <w:rFonts w:cs="Times New Roman"/>
                <w:color w:val="000000"/>
                <w:szCs w:val="28"/>
              </w:rPr>
              <w:t>.</w:t>
            </w:r>
            <w:r w:rsidR="000251BB" w:rsidRPr="008C1101">
              <w:rPr>
                <w:rStyle w:val="af0"/>
                <w:rFonts w:cs="Times New Roman"/>
                <w:b w:val="0"/>
                <w:color w:val="000000"/>
                <w:szCs w:val="28"/>
              </w:rPr>
              <w:t>3</w:t>
            </w:r>
            <w:r w:rsidRPr="008C1101">
              <w:rPr>
                <w:rStyle w:val="af0"/>
                <w:rFonts w:cs="Times New Roman"/>
                <w:color w:val="000000"/>
                <w:szCs w:val="28"/>
              </w:rPr>
              <w:t>.</w:t>
            </w:r>
            <w:r w:rsidRPr="008C1101">
              <w:rPr>
                <w:rFonts w:cs="Times New Roman"/>
                <w:szCs w:val="28"/>
              </w:rPr>
              <w:t xml:space="preserve"> Физические требования LXI</w:t>
            </w:r>
          </w:p>
        </w:tc>
      </w:tr>
    </w:tbl>
    <w:p w:rsidR="00434FB1" w:rsidRPr="008C1101" w:rsidRDefault="00434FB1" w:rsidP="00101231">
      <w:pPr>
        <w:rPr>
          <w:rFonts w:cs="Times New Roman"/>
          <w:szCs w:val="28"/>
        </w:rPr>
      </w:pPr>
    </w:p>
    <w:p w:rsidR="00434FB1" w:rsidRPr="008C1101" w:rsidRDefault="00434FB1" w:rsidP="00101231">
      <w:pPr>
        <w:rPr>
          <w:rFonts w:cs="Times New Roman"/>
          <w:szCs w:val="28"/>
        </w:rPr>
      </w:pPr>
      <w:r w:rsidRPr="008C1101">
        <w:rPr>
          <w:rFonts w:cs="Times New Roman"/>
          <w:szCs w:val="28"/>
        </w:rPr>
        <w:t>(Сверху-вниз-слева-направо) Питание (100-240 Vac), шина запуска (для класса А), Ethernet 802.3 (RJ-45), Высота (в Стоечных Единицах (RU) IEC), Охлаждение, Требования к электромагнитным помехам, И</w:t>
      </w:r>
      <w:r w:rsidRPr="008C1101">
        <w:rPr>
          <w:rFonts w:cs="Times New Roman"/>
          <w:szCs w:val="28"/>
        </w:rPr>
        <w:t>н</w:t>
      </w:r>
      <w:r w:rsidRPr="008C1101">
        <w:rPr>
          <w:rFonts w:cs="Times New Roman"/>
          <w:szCs w:val="28"/>
        </w:rPr>
        <w:t>дикаторы (Состояние LAN, состояние питания, состояние IEEE1588), Сигналы, Ширина (полная ширина стойки IEC или ½).</w:t>
      </w:r>
    </w:p>
    <w:p w:rsidR="00434FB1" w:rsidRPr="008C1101" w:rsidRDefault="00434FB1" w:rsidP="00101231">
      <w:pPr>
        <w:rPr>
          <w:rFonts w:cs="Times New Roman"/>
          <w:szCs w:val="28"/>
        </w:rPr>
      </w:pPr>
      <w:r w:rsidRPr="008C1101">
        <w:rPr>
          <w:rFonts w:cs="Times New Roman"/>
          <w:szCs w:val="28"/>
        </w:rPr>
        <w:t>Модули LXI отличаются от PXI и VXI еще и тем, что они самод</w:t>
      </w:r>
      <w:r w:rsidRPr="008C1101">
        <w:rPr>
          <w:rFonts w:cs="Times New Roman"/>
          <w:szCs w:val="28"/>
        </w:rPr>
        <w:t>о</w:t>
      </w:r>
      <w:r w:rsidRPr="008C1101">
        <w:rPr>
          <w:rFonts w:cs="Times New Roman"/>
          <w:szCs w:val="28"/>
        </w:rPr>
        <w:t>статочны. Каждый обладает собственным питанием, охлаждением, с</w:t>
      </w:r>
      <w:r w:rsidRPr="008C1101">
        <w:rPr>
          <w:rFonts w:cs="Times New Roman"/>
          <w:szCs w:val="28"/>
        </w:rPr>
        <w:t>и</w:t>
      </w:r>
      <w:r w:rsidRPr="008C1101">
        <w:rPr>
          <w:rFonts w:cs="Times New Roman"/>
          <w:szCs w:val="28"/>
        </w:rPr>
        <w:t>стемой запуска, защитой от электромагнитных помех, интерфейсом Ethernet. Если используется переменный ток, они используют общепр</w:t>
      </w:r>
      <w:r w:rsidRPr="008C1101">
        <w:rPr>
          <w:rFonts w:cs="Times New Roman"/>
          <w:szCs w:val="28"/>
        </w:rPr>
        <w:t>и</w:t>
      </w:r>
      <w:r w:rsidRPr="008C1101">
        <w:rPr>
          <w:rFonts w:cs="Times New Roman"/>
          <w:szCs w:val="28"/>
        </w:rPr>
        <w:t>нятые стандарты питания (100V-240V и 47-66 Гц), а при постоянном т</w:t>
      </w:r>
      <w:r w:rsidRPr="008C1101">
        <w:rPr>
          <w:rFonts w:cs="Times New Roman"/>
          <w:szCs w:val="28"/>
        </w:rPr>
        <w:t>о</w:t>
      </w:r>
      <w:r w:rsidRPr="008C1101">
        <w:rPr>
          <w:rFonts w:cs="Times New Roman"/>
          <w:szCs w:val="28"/>
        </w:rPr>
        <w:t>ке они работают при 48 вольтах и наличии изоляции. Также допускается питание через Ethernet. Охлаждение должно осуществляться с боков или с передней/задней частей, чтобы было возможно устанавливать один модуль над другим без снижения производительности. Каждый модуль должен соответствовать требованиям по электромагнитным п</w:t>
      </w:r>
      <w:r w:rsidRPr="008C1101">
        <w:rPr>
          <w:rFonts w:cs="Times New Roman"/>
          <w:szCs w:val="28"/>
        </w:rPr>
        <w:t>о</w:t>
      </w:r>
      <w:r w:rsidRPr="008C1101">
        <w:rPr>
          <w:rFonts w:cs="Times New Roman"/>
          <w:szCs w:val="28"/>
        </w:rPr>
        <w:t>мехам, существующим в стране, где он применяется. Устройство LXI должно иметь порт LAN и соответствовать правилам IEEE 802.3 ста</w:t>
      </w:r>
      <w:r w:rsidRPr="008C1101">
        <w:rPr>
          <w:rFonts w:cs="Times New Roman"/>
          <w:szCs w:val="28"/>
        </w:rPr>
        <w:t>н</w:t>
      </w:r>
      <w:r w:rsidRPr="008C1101">
        <w:rPr>
          <w:rFonts w:cs="Times New Roman"/>
          <w:szCs w:val="28"/>
        </w:rPr>
        <w:t xml:space="preserve">дарта Ethernet. Стандарт рекомендует определенное положение кабеля </w:t>
      </w:r>
      <w:r w:rsidRPr="008C1101">
        <w:rPr>
          <w:rFonts w:cs="Times New Roman"/>
          <w:szCs w:val="28"/>
        </w:rPr>
        <w:lastRenderedPageBreak/>
        <w:t>питания (на задней панели справа) и выключателя питания (на задней панели снизу справа), коннектора Ethernet (на задней панели в дальнем конце справа), разъемов подключения к сигналам (на передней панели) и индикаторов LAN/питание/IEEE 1588 слева на передней панели. Для приборов, обладающих приборной панелью, индикацию LAN/питание/IEEE 1588 можно отображать на дисплее, а приборы, имеющие клавиатуру, могут осуществлять функцию перезагрузки LAN напрямую с нее.</w:t>
      </w:r>
    </w:p>
    <w:p w:rsidR="00434FB1" w:rsidRPr="008C1101" w:rsidRDefault="00434FB1" w:rsidP="00101231">
      <w:pPr>
        <w:rPr>
          <w:rFonts w:cs="Times New Roman"/>
          <w:szCs w:val="28"/>
        </w:rPr>
      </w:pPr>
      <w:r w:rsidRPr="008C1101">
        <w:rPr>
          <w:rFonts w:cs="Times New Roman"/>
          <w:szCs w:val="28"/>
        </w:rPr>
        <w:t>Что такое требования Ethernet стандарта LXI?</w:t>
      </w:r>
    </w:p>
    <w:p w:rsidR="00434FB1" w:rsidRPr="008C1101" w:rsidRDefault="00434FB1" w:rsidP="00101231">
      <w:pPr>
        <w:rPr>
          <w:rFonts w:cs="Times New Roman"/>
          <w:szCs w:val="28"/>
        </w:rPr>
      </w:pPr>
      <w:r w:rsidRPr="008C1101">
        <w:rPr>
          <w:rFonts w:cs="Times New Roman"/>
          <w:szCs w:val="28"/>
        </w:rPr>
        <w:t>Все приборы LXI должны использовать стандартный интерфейс IEEE 802.3 Ethernet (рекомендуется использование разъема RJ-45). Они должны использовать протокол TCP/IP версии IPv4 как минимум и по</w:t>
      </w:r>
      <w:r w:rsidRPr="008C1101">
        <w:rPr>
          <w:rFonts w:cs="Times New Roman"/>
          <w:szCs w:val="28"/>
        </w:rPr>
        <w:t>д</w:t>
      </w:r>
      <w:r w:rsidRPr="008C1101">
        <w:rPr>
          <w:rFonts w:cs="Times New Roman"/>
          <w:szCs w:val="28"/>
        </w:rPr>
        <w:t>держивать сообщения IP (internet protocol) TCP (transmission control protocol) и UDP. Стандартом LXI рекомендуется Gigabit Ethernet (хотя допускается 10 и 100 megabit LAN). Используется автообщение, поэт</w:t>
      </w:r>
      <w:r w:rsidRPr="008C1101">
        <w:rPr>
          <w:rFonts w:cs="Times New Roman"/>
          <w:szCs w:val="28"/>
        </w:rPr>
        <w:t>о</w:t>
      </w:r>
      <w:r w:rsidRPr="008C1101">
        <w:rPr>
          <w:rFonts w:cs="Times New Roman"/>
          <w:szCs w:val="28"/>
        </w:rPr>
        <w:t>му устройства в сети работают по умолчанию на общей скорости. Устройства должны обладать функцией auto-MDIX (автоматическое распознавание полярности кабеля LAN) или, на период перехода к н</w:t>
      </w:r>
      <w:r w:rsidRPr="008C1101">
        <w:rPr>
          <w:rFonts w:cs="Times New Roman"/>
          <w:szCs w:val="28"/>
        </w:rPr>
        <w:t>о</w:t>
      </w:r>
      <w:r w:rsidRPr="008C1101">
        <w:rPr>
          <w:rFonts w:cs="Times New Roman"/>
          <w:szCs w:val="28"/>
        </w:rPr>
        <w:t>вому стандарту, допускается размещать этикетку на прибор с указан</w:t>
      </w:r>
      <w:r w:rsidRPr="008C1101">
        <w:rPr>
          <w:rFonts w:cs="Times New Roman"/>
          <w:szCs w:val="28"/>
        </w:rPr>
        <w:t>и</w:t>
      </w:r>
      <w:r w:rsidRPr="008C1101">
        <w:rPr>
          <w:rFonts w:cs="Times New Roman"/>
          <w:szCs w:val="28"/>
        </w:rPr>
        <w:t>ем, какая полярность кабеля им поддерживается.</w:t>
      </w:r>
    </w:p>
    <w:p w:rsidR="000251BB" w:rsidRPr="008C1101" w:rsidRDefault="00434FB1" w:rsidP="00101231">
      <w:pPr>
        <w:rPr>
          <w:rFonts w:cs="Times New Roman"/>
          <w:szCs w:val="28"/>
        </w:rPr>
      </w:pPr>
      <w:r w:rsidRPr="008C1101">
        <w:rPr>
          <w:rFonts w:cs="Times New Roman"/>
          <w:szCs w:val="28"/>
        </w:rPr>
        <w:t>В плане адресов у каждого устройства LXI должен быть MAC а</w:t>
      </w:r>
      <w:r w:rsidRPr="008C1101">
        <w:rPr>
          <w:rFonts w:cs="Times New Roman"/>
          <w:szCs w:val="28"/>
        </w:rPr>
        <w:t>д</w:t>
      </w:r>
      <w:r w:rsidRPr="008C1101">
        <w:rPr>
          <w:rFonts w:cs="Times New Roman"/>
          <w:szCs w:val="28"/>
        </w:rPr>
        <w:t>рес, который неизменен и IP адрес, который можно изменить через DHCP (dynamic host configuration protocol), автоприсвоение IP или вручную ввести IP адрес. Приборы LXI поддерживают динамическую регистрацию имен хостов, где IP адрес сопоставлен сетевым хостом с более понятным пользователю именем. Правила адресации обеспеч</w:t>
      </w:r>
      <w:r w:rsidRPr="008C1101">
        <w:rPr>
          <w:rFonts w:cs="Times New Roman"/>
          <w:szCs w:val="28"/>
        </w:rPr>
        <w:t>и</w:t>
      </w:r>
      <w:r w:rsidRPr="008C1101">
        <w:rPr>
          <w:rFonts w:cs="Times New Roman"/>
          <w:szCs w:val="28"/>
        </w:rPr>
        <w:t>вают сосуществование приборов LXI в одной сети без дополнительных усилий со стороны пользователя.</w:t>
      </w:r>
    </w:p>
    <w:p w:rsidR="00434FB1" w:rsidRPr="008C1101" w:rsidRDefault="00434FB1" w:rsidP="00101231">
      <w:pPr>
        <w:rPr>
          <w:rFonts w:cs="Times New Roman"/>
          <w:szCs w:val="28"/>
        </w:rPr>
      </w:pPr>
      <w:r w:rsidRPr="008C1101">
        <w:rPr>
          <w:rFonts w:cs="Times New Roman"/>
          <w:szCs w:val="28"/>
        </w:rPr>
        <w:t>Приборы LXI должны также применять обнаружение по LAN VXI-11, чтобы их можно было легко идентифицировать в сети. Консорциум LXI находится в поиске других механизмов обнаружения (таких как универсальный принцип plug&amp;play) для использования в дальнейших версиях стандарта. Приборы LXI должны, как минимум, отвечать на команду “IDN?” отправкой своей идентификационной информации.</w:t>
      </w:r>
    </w:p>
    <w:p w:rsidR="00434FB1" w:rsidRPr="008C1101" w:rsidRDefault="00434FB1" w:rsidP="00101231">
      <w:pPr>
        <w:rPr>
          <w:rFonts w:cs="Times New Roman"/>
          <w:szCs w:val="28"/>
        </w:rPr>
      </w:pPr>
      <w:r w:rsidRPr="008C1101">
        <w:rPr>
          <w:rFonts w:cs="Times New Roman"/>
          <w:szCs w:val="28"/>
        </w:rPr>
        <w:t>Как работает интерфейс связи с LXI приборами?</w:t>
      </w:r>
    </w:p>
    <w:p w:rsidR="00434FB1" w:rsidRPr="008C1101" w:rsidRDefault="00434FB1" w:rsidP="00101231">
      <w:pPr>
        <w:rPr>
          <w:rFonts w:cs="Times New Roman"/>
          <w:szCs w:val="28"/>
        </w:rPr>
      </w:pPr>
      <w:r w:rsidRPr="008C1101">
        <w:rPr>
          <w:rFonts w:cs="Times New Roman"/>
          <w:szCs w:val="28"/>
        </w:rPr>
        <w:t>Стандарт LXI предполагает два пути связи с приборами LXI – пр</w:t>
      </w:r>
      <w:r w:rsidRPr="008C1101">
        <w:rPr>
          <w:rFonts w:cs="Times New Roman"/>
          <w:szCs w:val="28"/>
        </w:rPr>
        <w:t>о</w:t>
      </w:r>
      <w:r w:rsidRPr="008C1101">
        <w:rPr>
          <w:rFonts w:cs="Times New Roman"/>
          <w:szCs w:val="28"/>
        </w:rPr>
        <w:t>граммно с применением драйверов IVI или интерактивно с использов</w:t>
      </w:r>
      <w:r w:rsidRPr="008C1101">
        <w:rPr>
          <w:rFonts w:cs="Times New Roman"/>
          <w:szCs w:val="28"/>
        </w:rPr>
        <w:t>а</w:t>
      </w:r>
      <w:r w:rsidRPr="008C1101">
        <w:rPr>
          <w:rFonts w:cs="Times New Roman"/>
          <w:szCs w:val="28"/>
        </w:rPr>
        <w:t>нием стандартного W3C веб-браузера.</w:t>
      </w:r>
    </w:p>
    <w:p w:rsidR="00434FB1" w:rsidRPr="008C1101" w:rsidRDefault="00434FB1" w:rsidP="00101231">
      <w:pPr>
        <w:rPr>
          <w:rFonts w:cs="Times New Roman"/>
          <w:szCs w:val="28"/>
        </w:rPr>
      </w:pPr>
      <w:r w:rsidRPr="008C1101">
        <w:rPr>
          <w:rFonts w:cs="Times New Roman"/>
          <w:szCs w:val="28"/>
        </w:rPr>
        <w:t>В программном режиме приборы LXI должны поддерживать дра</w:t>
      </w:r>
      <w:r w:rsidRPr="008C1101">
        <w:rPr>
          <w:rFonts w:cs="Times New Roman"/>
          <w:szCs w:val="28"/>
        </w:rPr>
        <w:t>й</w:t>
      </w:r>
      <w:r w:rsidRPr="008C1101">
        <w:rPr>
          <w:rFonts w:cs="Times New Roman"/>
          <w:szCs w:val="28"/>
        </w:rPr>
        <w:t>веры IVI (IVI-COM или IVI-C). Драйверы IVI-COM легко взаимоде</w:t>
      </w:r>
      <w:r w:rsidRPr="008C1101">
        <w:rPr>
          <w:rFonts w:cs="Times New Roman"/>
          <w:szCs w:val="28"/>
        </w:rPr>
        <w:t>й</w:t>
      </w:r>
      <w:r w:rsidRPr="008C1101">
        <w:rPr>
          <w:rFonts w:cs="Times New Roman"/>
          <w:szCs w:val="28"/>
        </w:rPr>
        <w:t xml:space="preserve">ствуют со всеми современными языками программирования (такими </w:t>
      </w:r>
      <w:r w:rsidRPr="008C1101">
        <w:rPr>
          <w:rFonts w:cs="Times New Roman"/>
          <w:szCs w:val="28"/>
        </w:rPr>
        <w:lastRenderedPageBreak/>
        <w:t>как Microsoft Suite), а драйверы IVI-C работают с более старыми язык</w:t>
      </w:r>
      <w:r w:rsidRPr="008C1101">
        <w:rPr>
          <w:rFonts w:cs="Times New Roman"/>
          <w:szCs w:val="28"/>
        </w:rPr>
        <w:t>а</w:t>
      </w:r>
      <w:r w:rsidRPr="008C1101">
        <w:rPr>
          <w:rFonts w:cs="Times New Roman"/>
          <w:szCs w:val="28"/>
        </w:rPr>
        <w:t>ми на базе ANSI-C, поддерживаемыми в LabWindows CVI. Консорциум LXI рассматривает поддержку стандартных драйверов как возможность избежать лишних затрат времени на программирование, требуемых для работы с прибором LXI.</w:t>
      </w:r>
    </w:p>
    <w:p w:rsidR="00434FB1" w:rsidRPr="008C1101" w:rsidRDefault="00434FB1" w:rsidP="00101231">
      <w:pPr>
        <w:rPr>
          <w:rFonts w:cs="Times New Roman"/>
          <w:szCs w:val="28"/>
        </w:rPr>
      </w:pPr>
      <w:r w:rsidRPr="008C1101">
        <w:rPr>
          <w:rFonts w:cs="Times New Roman"/>
          <w:szCs w:val="28"/>
        </w:rPr>
        <w:t>В интерактивном режиме приборы LXI должны иметь веб-страницу в формате HTML, которую можно просматривать в любом стандартном веб-браузере. Эта страница должна содержать, как мин</w:t>
      </w:r>
      <w:r w:rsidRPr="008C1101">
        <w:rPr>
          <w:rFonts w:cs="Times New Roman"/>
          <w:szCs w:val="28"/>
        </w:rPr>
        <w:t>и</w:t>
      </w:r>
      <w:r w:rsidRPr="008C1101">
        <w:rPr>
          <w:rFonts w:cs="Times New Roman"/>
          <w:szCs w:val="28"/>
        </w:rPr>
        <w:t>мум, следующую информацию:</w:t>
      </w:r>
    </w:p>
    <w:p w:rsidR="00434FB1" w:rsidRPr="008C1101" w:rsidRDefault="00434FB1" w:rsidP="000251BB">
      <w:pPr>
        <w:tabs>
          <w:tab w:val="left" w:pos="1560"/>
        </w:tabs>
        <w:rPr>
          <w:rFonts w:cs="Times New Roman"/>
          <w:szCs w:val="28"/>
        </w:rPr>
      </w:pPr>
    </w:p>
    <w:p w:rsidR="00434FB1" w:rsidRPr="008C1101" w:rsidRDefault="00434FB1" w:rsidP="000251BB">
      <w:pPr>
        <w:pStyle w:val="ac"/>
        <w:numPr>
          <w:ilvl w:val="1"/>
          <w:numId w:val="23"/>
        </w:numPr>
        <w:tabs>
          <w:tab w:val="left" w:pos="1560"/>
        </w:tabs>
        <w:ind w:hanging="22"/>
        <w:rPr>
          <w:rFonts w:cs="Times New Roman"/>
          <w:color w:val="000000"/>
          <w:szCs w:val="28"/>
        </w:rPr>
      </w:pPr>
      <w:r w:rsidRPr="008C1101">
        <w:rPr>
          <w:rFonts w:cs="Times New Roman"/>
          <w:color w:val="000000"/>
          <w:szCs w:val="28"/>
        </w:rPr>
        <w:t>Номер модели прибора #</w:t>
      </w:r>
    </w:p>
    <w:p w:rsidR="00434FB1" w:rsidRPr="008C1101" w:rsidRDefault="00434FB1" w:rsidP="000251BB">
      <w:pPr>
        <w:pStyle w:val="ac"/>
        <w:numPr>
          <w:ilvl w:val="1"/>
          <w:numId w:val="23"/>
        </w:numPr>
        <w:tabs>
          <w:tab w:val="left" w:pos="1560"/>
        </w:tabs>
        <w:ind w:hanging="22"/>
        <w:rPr>
          <w:rFonts w:cs="Times New Roman"/>
          <w:color w:val="000000"/>
          <w:szCs w:val="28"/>
        </w:rPr>
      </w:pPr>
      <w:r w:rsidRPr="008C1101">
        <w:rPr>
          <w:rFonts w:cs="Times New Roman"/>
          <w:color w:val="000000"/>
          <w:szCs w:val="28"/>
        </w:rPr>
        <w:t>Информацию о производителе</w:t>
      </w:r>
    </w:p>
    <w:p w:rsidR="00434FB1" w:rsidRPr="008C1101" w:rsidRDefault="00434FB1" w:rsidP="000251BB">
      <w:pPr>
        <w:pStyle w:val="ac"/>
        <w:numPr>
          <w:ilvl w:val="1"/>
          <w:numId w:val="23"/>
        </w:numPr>
        <w:tabs>
          <w:tab w:val="left" w:pos="1560"/>
        </w:tabs>
        <w:ind w:hanging="22"/>
        <w:rPr>
          <w:rFonts w:cs="Times New Roman"/>
          <w:color w:val="000000"/>
          <w:szCs w:val="28"/>
        </w:rPr>
      </w:pPr>
      <w:r w:rsidRPr="008C1101">
        <w:rPr>
          <w:rFonts w:cs="Times New Roman"/>
          <w:color w:val="000000"/>
          <w:szCs w:val="28"/>
        </w:rPr>
        <w:t>Серийный номер прибора</w:t>
      </w:r>
    </w:p>
    <w:p w:rsidR="00434FB1" w:rsidRPr="008C1101" w:rsidRDefault="00434FB1" w:rsidP="000251BB">
      <w:pPr>
        <w:pStyle w:val="ac"/>
        <w:numPr>
          <w:ilvl w:val="1"/>
          <w:numId w:val="23"/>
        </w:numPr>
        <w:tabs>
          <w:tab w:val="left" w:pos="1560"/>
        </w:tabs>
        <w:ind w:hanging="22"/>
        <w:rPr>
          <w:rFonts w:cs="Times New Roman"/>
          <w:color w:val="000000"/>
          <w:szCs w:val="28"/>
        </w:rPr>
      </w:pPr>
      <w:r w:rsidRPr="008C1101">
        <w:rPr>
          <w:rFonts w:cs="Times New Roman"/>
          <w:color w:val="000000"/>
          <w:szCs w:val="28"/>
        </w:rPr>
        <w:t>Описание прибора</w:t>
      </w:r>
    </w:p>
    <w:p w:rsidR="00434FB1" w:rsidRPr="008C1101" w:rsidRDefault="00434FB1" w:rsidP="000251BB">
      <w:pPr>
        <w:pStyle w:val="ac"/>
        <w:numPr>
          <w:ilvl w:val="1"/>
          <w:numId w:val="23"/>
        </w:numPr>
        <w:tabs>
          <w:tab w:val="left" w:pos="1560"/>
        </w:tabs>
        <w:ind w:hanging="22"/>
        <w:rPr>
          <w:rFonts w:cs="Times New Roman"/>
          <w:color w:val="000000"/>
          <w:szCs w:val="28"/>
        </w:rPr>
      </w:pPr>
      <w:r w:rsidRPr="008C1101">
        <w:rPr>
          <w:rFonts w:cs="Times New Roman"/>
          <w:color w:val="000000"/>
          <w:szCs w:val="28"/>
        </w:rPr>
        <w:t>LXI-класс прибора (A, B или C)</w:t>
      </w:r>
    </w:p>
    <w:p w:rsidR="00434FB1" w:rsidRPr="008C1101" w:rsidRDefault="00434FB1" w:rsidP="000251BB">
      <w:pPr>
        <w:pStyle w:val="ac"/>
        <w:numPr>
          <w:ilvl w:val="1"/>
          <w:numId w:val="23"/>
        </w:numPr>
        <w:tabs>
          <w:tab w:val="left" w:pos="1560"/>
        </w:tabs>
        <w:ind w:hanging="22"/>
        <w:rPr>
          <w:rFonts w:cs="Times New Roman"/>
          <w:color w:val="000000"/>
          <w:szCs w:val="28"/>
        </w:rPr>
      </w:pPr>
      <w:r w:rsidRPr="008C1101">
        <w:rPr>
          <w:rFonts w:cs="Times New Roman"/>
          <w:color w:val="000000"/>
          <w:szCs w:val="28"/>
        </w:rPr>
        <w:t>Версию стандарта LXI</w:t>
      </w:r>
    </w:p>
    <w:p w:rsidR="00434FB1" w:rsidRPr="008C1101" w:rsidRDefault="00434FB1" w:rsidP="000251BB">
      <w:pPr>
        <w:pStyle w:val="ac"/>
        <w:numPr>
          <w:ilvl w:val="1"/>
          <w:numId w:val="23"/>
        </w:numPr>
        <w:tabs>
          <w:tab w:val="left" w:pos="1560"/>
        </w:tabs>
        <w:ind w:hanging="22"/>
        <w:rPr>
          <w:rFonts w:cs="Times New Roman"/>
          <w:color w:val="000000"/>
          <w:szCs w:val="28"/>
        </w:rPr>
      </w:pPr>
      <w:r w:rsidRPr="008C1101">
        <w:rPr>
          <w:rFonts w:cs="Times New Roman"/>
          <w:color w:val="000000"/>
          <w:szCs w:val="28"/>
        </w:rPr>
        <w:t>Имя хоста</w:t>
      </w:r>
    </w:p>
    <w:p w:rsidR="00434FB1" w:rsidRPr="008C1101" w:rsidRDefault="00434FB1" w:rsidP="000251BB">
      <w:pPr>
        <w:pStyle w:val="ac"/>
        <w:numPr>
          <w:ilvl w:val="1"/>
          <w:numId w:val="23"/>
        </w:numPr>
        <w:tabs>
          <w:tab w:val="left" w:pos="1560"/>
        </w:tabs>
        <w:ind w:hanging="22"/>
        <w:rPr>
          <w:rFonts w:cs="Times New Roman"/>
          <w:color w:val="000000"/>
          <w:szCs w:val="28"/>
        </w:rPr>
      </w:pPr>
      <w:r w:rsidRPr="008C1101">
        <w:rPr>
          <w:rFonts w:cs="Times New Roman"/>
          <w:color w:val="000000"/>
          <w:szCs w:val="28"/>
        </w:rPr>
        <w:t>MAC адрес</w:t>
      </w:r>
    </w:p>
    <w:p w:rsidR="00434FB1" w:rsidRPr="008C1101" w:rsidRDefault="00434FB1" w:rsidP="000251BB">
      <w:pPr>
        <w:pStyle w:val="ac"/>
        <w:numPr>
          <w:ilvl w:val="1"/>
          <w:numId w:val="23"/>
        </w:numPr>
        <w:tabs>
          <w:tab w:val="left" w:pos="1560"/>
        </w:tabs>
        <w:ind w:hanging="22"/>
        <w:rPr>
          <w:rFonts w:cs="Times New Roman"/>
          <w:color w:val="000000"/>
          <w:szCs w:val="28"/>
        </w:rPr>
      </w:pPr>
      <w:r w:rsidRPr="008C1101">
        <w:rPr>
          <w:rFonts w:cs="Times New Roman"/>
          <w:color w:val="000000"/>
          <w:szCs w:val="28"/>
        </w:rPr>
        <w:t>TCP/IP адрес</w:t>
      </w:r>
    </w:p>
    <w:p w:rsidR="00434FB1" w:rsidRPr="008C1101" w:rsidRDefault="00434FB1" w:rsidP="000251BB">
      <w:pPr>
        <w:pStyle w:val="ac"/>
        <w:numPr>
          <w:ilvl w:val="1"/>
          <w:numId w:val="23"/>
        </w:numPr>
        <w:tabs>
          <w:tab w:val="left" w:pos="1560"/>
        </w:tabs>
        <w:ind w:hanging="22"/>
        <w:rPr>
          <w:rFonts w:cs="Times New Roman"/>
          <w:color w:val="000000"/>
          <w:szCs w:val="28"/>
        </w:rPr>
      </w:pPr>
      <w:r w:rsidRPr="008C1101">
        <w:rPr>
          <w:rFonts w:cs="Times New Roman"/>
          <w:color w:val="000000"/>
          <w:szCs w:val="28"/>
        </w:rPr>
        <w:t>Номер версии программной прошивки или ПО</w:t>
      </w:r>
    </w:p>
    <w:p w:rsidR="00434FB1" w:rsidRPr="008C1101" w:rsidRDefault="00434FB1" w:rsidP="000251BB">
      <w:pPr>
        <w:pStyle w:val="ac"/>
        <w:numPr>
          <w:ilvl w:val="1"/>
          <w:numId w:val="23"/>
        </w:numPr>
        <w:tabs>
          <w:tab w:val="left" w:pos="1560"/>
        </w:tabs>
        <w:ind w:hanging="22"/>
        <w:rPr>
          <w:rFonts w:cs="Times New Roman"/>
          <w:color w:val="000000"/>
          <w:szCs w:val="28"/>
        </w:rPr>
      </w:pPr>
      <w:r w:rsidRPr="008C1101">
        <w:rPr>
          <w:rFonts w:cs="Times New Roman"/>
          <w:color w:val="000000"/>
          <w:szCs w:val="28"/>
        </w:rPr>
        <w:t>Время IEEE 1588 (Только для приборов классов A и B)</w:t>
      </w:r>
    </w:p>
    <w:p w:rsidR="000251BB" w:rsidRPr="008C1101" w:rsidRDefault="000251BB" w:rsidP="000251BB">
      <w:pPr>
        <w:pStyle w:val="ac"/>
        <w:numPr>
          <w:ilvl w:val="1"/>
          <w:numId w:val="23"/>
        </w:numPr>
        <w:tabs>
          <w:tab w:val="left" w:pos="1560"/>
        </w:tabs>
        <w:ind w:hanging="22"/>
        <w:rPr>
          <w:rFonts w:cs="Times New Roman"/>
          <w:color w:val="000000"/>
          <w:szCs w:val="28"/>
        </w:rPr>
      </w:pPr>
    </w:p>
    <w:p w:rsidR="00434FB1" w:rsidRPr="008C1101" w:rsidRDefault="00434FB1" w:rsidP="00101231">
      <w:pPr>
        <w:rPr>
          <w:rFonts w:cs="Times New Roman"/>
          <w:color w:val="000000"/>
          <w:szCs w:val="28"/>
        </w:rPr>
      </w:pPr>
      <w:r w:rsidRPr="008C1101">
        <w:rPr>
          <w:rFonts w:cs="Times New Roman"/>
          <w:color w:val="000000"/>
          <w:szCs w:val="28"/>
        </w:rPr>
        <w:t>На рис.</w:t>
      </w:r>
      <w:r w:rsidR="000251BB" w:rsidRPr="008C1101">
        <w:rPr>
          <w:rFonts w:cs="Times New Roman"/>
          <w:color w:val="000000"/>
          <w:szCs w:val="28"/>
        </w:rPr>
        <w:t>3.4.</w:t>
      </w:r>
      <w:r w:rsidRPr="008C1101">
        <w:rPr>
          <w:rFonts w:cs="Times New Roman"/>
          <w:color w:val="000000"/>
          <w:szCs w:val="28"/>
        </w:rPr>
        <w:t xml:space="preserve"> приведен пример «домашней страницы» модульного источника питания Agilent N6700B с ключевой информацией.</w:t>
      </w:r>
    </w:p>
    <w:p w:rsidR="000251BB" w:rsidRPr="008C1101" w:rsidRDefault="000251BB" w:rsidP="000251BB">
      <w:pPr>
        <w:jc w:val="center"/>
        <w:rPr>
          <w:rFonts w:cs="Times New Roman"/>
          <w:szCs w:val="28"/>
        </w:rPr>
      </w:pPr>
      <w:r w:rsidRPr="008C1101">
        <w:rPr>
          <w:rFonts w:cs="Times New Roman"/>
          <w:noProof/>
          <w:color w:val="000000"/>
          <w:szCs w:val="28"/>
          <w:lang w:eastAsia="ru-RU"/>
        </w:rPr>
        <w:lastRenderedPageBreak/>
        <w:drawing>
          <wp:inline distT="0" distB="0" distL="0" distR="0" wp14:anchorId="65612C51" wp14:editId="5BEDFF8F">
            <wp:extent cx="5940425" cy="4324760"/>
            <wp:effectExtent l="0" t="0" r="3175" b="0"/>
            <wp:docPr id="301" name="Рисунок 301" descr="пример домашней страницы модульного источника питания Agilent N6700B с ключевой информацией"/>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пример домашней страницы модульного источника питания Agilent N6700B с ключевой информацией"/>
                    <pic:cNvPicPr>
                      <a:picLocks noChangeAspect="1" noChangeArrowheads="1"/>
                    </pic:cNvPicPr>
                  </pic:nvPicPr>
                  <pic:blipFill>
                    <a:blip r:embed="rId82">
                      <a:extLst>
                        <a:ext uri="{BEBA8EAE-BF5A-486C-A8C5-ECC9F3942E4B}">
                          <a14:imgProps xmlns:a14="http://schemas.microsoft.com/office/drawing/2010/main">
                            <a14:imgLayer r:embed="rId83">
                              <a14:imgEffect>
                                <a14:saturation sat="0"/>
                              </a14:imgEffect>
                            </a14:imgLayer>
                          </a14:imgProps>
                        </a:ext>
                        <a:ext uri="{28A0092B-C50C-407E-A947-70E740481C1C}">
                          <a14:useLocalDpi xmlns:a14="http://schemas.microsoft.com/office/drawing/2010/main" val="0"/>
                        </a:ext>
                      </a:extLst>
                    </a:blip>
                    <a:srcRect/>
                    <a:stretch>
                      <a:fillRect/>
                    </a:stretch>
                  </pic:blipFill>
                  <pic:spPr bwMode="auto">
                    <a:xfrm>
                      <a:off x="0" y="0"/>
                      <a:ext cx="5940425" cy="4324760"/>
                    </a:xfrm>
                    <a:prstGeom prst="rect">
                      <a:avLst/>
                    </a:prstGeom>
                    <a:noFill/>
                    <a:ln>
                      <a:noFill/>
                    </a:ln>
                  </pic:spPr>
                </pic:pic>
              </a:graphicData>
            </a:graphic>
          </wp:inline>
        </w:drawing>
      </w:r>
    </w:p>
    <w:p w:rsidR="000251BB" w:rsidRPr="008C1101" w:rsidRDefault="000251BB" w:rsidP="000251BB">
      <w:pPr>
        <w:jc w:val="center"/>
        <w:rPr>
          <w:rStyle w:val="af0"/>
          <w:rFonts w:cs="Times New Roman"/>
          <w:b w:val="0"/>
          <w:color w:val="000000"/>
          <w:szCs w:val="28"/>
        </w:rPr>
      </w:pPr>
      <w:r w:rsidRPr="008C1101">
        <w:rPr>
          <w:rStyle w:val="af0"/>
          <w:rFonts w:cs="Times New Roman"/>
          <w:b w:val="0"/>
          <w:color w:val="000000"/>
          <w:szCs w:val="28"/>
        </w:rPr>
        <w:t>Рис. 3.4</w:t>
      </w:r>
    </w:p>
    <w:p w:rsidR="000251BB" w:rsidRPr="008C1101" w:rsidRDefault="000251BB" w:rsidP="000251BB">
      <w:pPr>
        <w:jc w:val="center"/>
        <w:rPr>
          <w:rFonts w:cs="Times New Roman"/>
          <w:szCs w:val="28"/>
        </w:rPr>
      </w:pPr>
    </w:p>
    <w:p w:rsidR="00434FB1" w:rsidRPr="008C1101" w:rsidRDefault="00434FB1" w:rsidP="00101231">
      <w:pPr>
        <w:rPr>
          <w:rFonts w:cs="Times New Roman"/>
          <w:szCs w:val="28"/>
        </w:rPr>
      </w:pPr>
      <w:r w:rsidRPr="008C1101">
        <w:rPr>
          <w:rFonts w:cs="Times New Roman"/>
          <w:szCs w:val="28"/>
        </w:rPr>
        <w:t>С помощью доступа к «домашней странице» прибора, устройство LXI должно также позволять пользователю настроить:</w:t>
      </w:r>
    </w:p>
    <w:p w:rsidR="00434FB1" w:rsidRPr="008C1101" w:rsidRDefault="00434FB1" w:rsidP="000251BB">
      <w:pPr>
        <w:pStyle w:val="ac"/>
        <w:numPr>
          <w:ilvl w:val="1"/>
          <w:numId w:val="20"/>
        </w:numPr>
        <w:ind w:left="1418" w:firstLine="0"/>
        <w:rPr>
          <w:rFonts w:cs="Times New Roman"/>
          <w:szCs w:val="28"/>
        </w:rPr>
      </w:pPr>
      <w:r w:rsidRPr="008C1101">
        <w:rPr>
          <w:rFonts w:cs="Times New Roman"/>
          <w:szCs w:val="28"/>
        </w:rPr>
        <w:t>Имя хоста</w:t>
      </w:r>
    </w:p>
    <w:p w:rsidR="00434FB1" w:rsidRPr="008C1101" w:rsidRDefault="00434FB1" w:rsidP="000251BB">
      <w:pPr>
        <w:pStyle w:val="ac"/>
        <w:numPr>
          <w:ilvl w:val="1"/>
          <w:numId w:val="20"/>
        </w:numPr>
        <w:ind w:left="1418" w:firstLine="0"/>
        <w:rPr>
          <w:rFonts w:cs="Times New Roman"/>
          <w:szCs w:val="28"/>
        </w:rPr>
      </w:pPr>
      <w:r w:rsidRPr="008C1101">
        <w:rPr>
          <w:rFonts w:cs="Times New Roman"/>
          <w:szCs w:val="28"/>
        </w:rPr>
        <w:t>Описание</w:t>
      </w:r>
    </w:p>
    <w:p w:rsidR="00434FB1" w:rsidRPr="008C1101" w:rsidRDefault="00434FB1" w:rsidP="000251BB">
      <w:pPr>
        <w:pStyle w:val="ac"/>
        <w:numPr>
          <w:ilvl w:val="1"/>
          <w:numId w:val="20"/>
        </w:numPr>
        <w:ind w:left="1418" w:firstLine="0"/>
        <w:rPr>
          <w:rFonts w:cs="Times New Roman"/>
          <w:szCs w:val="28"/>
        </w:rPr>
      </w:pPr>
      <w:r w:rsidRPr="008C1101">
        <w:rPr>
          <w:rFonts w:cs="Times New Roman"/>
          <w:szCs w:val="28"/>
        </w:rPr>
        <w:t>Конфигурацию TCP/IP, включая IP адрес, подсеть, шлюз, используемый по умолчанию, а также параметры DNS-серверов</w:t>
      </w:r>
    </w:p>
    <w:p w:rsidR="00434FB1" w:rsidRPr="008C1101" w:rsidRDefault="00434FB1" w:rsidP="000251BB">
      <w:pPr>
        <w:pStyle w:val="ac"/>
        <w:numPr>
          <w:ilvl w:val="1"/>
          <w:numId w:val="20"/>
        </w:numPr>
        <w:ind w:left="1418" w:firstLine="0"/>
        <w:rPr>
          <w:rFonts w:cs="Times New Roman"/>
          <w:szCs w:val="28"/>
        </w:rPr>
      </w:pPr>
      <w:r w:rsidRPr="008C1101">
        <w:rPr>
          <w:rFonts w:cs="Times New Roman"/>
          <w:szCs w:val="28"/>
        </w:rPr>
        <w:t>Статус и индикацию наличия ошибок (рекомендуется)</w:t>
      </w:r>
    </w:p>
    <w:p w:rsidR="00434FB1" w:rsidRPr="008C1101" w:rsidRDefault="00434FB1" w:rsidP="000251BB">
      <w:pPr>
        <w:pStyle w:val="ac"/>
        <w:numPr>
          <w:ilvl w:val="1"/>
          <w:numId w:val="20"/>
        </w:numPr>
        <w:ind w:left="1418" w:firstLine="0"/>
        <w:rPr>
          <w:rFonts w:cs="Times New Roman"/>
          <w:szCs w:val="28"/>
        </w:rPr>
      </w:pPr>
      <w:r w:rsidRPr="008C1101">
        <w:rPr>
          <w:rFonts w:cs="Times New Roman"/>
          <w:szCs w:val="28"/>
        </w:rPr>
        <w:t>Защиту страницы паролем (рекомендуется)</w:t>
      </w:r>
    </w:p>
    <w:p w:rsidR="00434FB1" w:rsidRPr="008C1101" w:rsidRDefault="00434FB1" w:rsidP="00101231">
      <w:pPr>
        <w:rPr>
          <w:rFonts w:cs="Times New Roman"/>
          <w:color w:val="000000"/>
          <w:szCs w:val="28"/>
        </w:rPr>
      </w:pPr>
      <w:r w:rsidRPr="008C1101">
        <w:rPr>
          <w:rFonts w:cs="Times New Roman"/>
          <w:szCs w:val="28"/>
        </w:rPr>
        <w:t xml:space="preserve">Рис. </w:t>
      </w:r>
      <w:r w:rsidR="000251BB" w:rsidRPr="008C1101">
        <w:rPr>
          <w:rFonts w:cs="Times New Roman"/>
          <w:szCs w:val="28"/>
        </w:rPr>
        <w:t>3.5</w:t>
      </w:r>
      <w:r w:rsidRPr="008C1101">
        <w:rPr>
          <w:rFonts w:cs="Times New Roman"/>
          <w:szCs w:val="28"/>
        </w:rPr>
        <w:t xml:space="preserve"> это пример, показывающий, как с помощью «дома</w:t>
      </w:r>
      <w:r w:rsidRPr="008C1101">
        <w:rPr>
          <w:rFonts w:cs="Times New Roman"/>
          <w:szCs w:val="28"/>
        </w:rPr>
        <w:t>ш</w:t>
      </w:r>
      <w:r w:rsidRPr="008C1101">
        <w:rPr>
          <w:rFonts w:cs="Times New Roman"/>
          <w:szCs w:val="28"/>
        </w:rPr>
        <w:t>ней»страницы многофункциональной системы измерения/коммутации Agilent E34980A можно одним нажатием на кнопку мыши откр</w:t>
      </w:r>
      <w:r w:rsidRPr="008C1101">
        <w:rPr>
          <w:rFonts w:cs="Times New Roman"/>
          <w:szCs w:val="28"/>
        </w:rPr>
        <w:t>ы</w:t>
      </w:r>
      <w:r w:rsidRPr="008C1101">
        <w:rPr>
          <w:rFonts w:cs="Times New Roman"/>
          <w:szCs w:val="28"/>
        </w:rPr>
        <w:t>вать/закрывать соединения с модулями. Замечание: мониторинг и ко</w:t>
      </w:r>
      <w:r w:rsidRPr="008C1101">
        <w:rPr>
          <w:rFonts w:cs="Times New Roman"/>
          <w:szCs w:val="28"/>
        </w:rPr>
        <w:t>н</w:t>
      </w:r>
      <w:r w:rsidRPr="008C1101">
        <w:rPr>
          <w:rFonts w:cs="Times New Roman"/>
          <w:szCs w:val="28"/>
        </w:rPr>
        <w:t>троль за прибором – это дополнительные функции, которые не треб</w:t>
      </w:r>
      <w:r w:rsidRPr="008C1101">
        <w:rPr>
          <w:rFonts w:cs="Times New Roman"/>
          <w:szCs w:val="28"/>
        </w:rPr>
        <w:t>у</w:t>
      </w:r>
      <w:r w:rsidRPr="008C1101">
        <w:rPr>
          <w:rFonts w:cs="Times New Roman"/>
          <w:szCs w:val="28"/>
        </w:rPr>
        <w:t>ются стандартом LXI.</w:t>
      </w:r>
    </w:p>
    <w:p w:rsidR="000251BB" w:rsidRPr="008C1101" w:rsidRDefault="000251BB" w:rsidP="000251BB">
      <w:pPr>
        <w:jc w:val="center"/>
        <w:rPr>
          <w:rFonts w:cs="Times New Roman"/>
          <w:szCs w:val="28"/>
        </w:rPr>
      </w:pPr>
      <w:r w:rsidRPr="008C1101">
        <w:rPr>
          <w:rFonts w:cs="Times New Roman"/>
          <w:noProof/>
          <w:color w:val="000000"/>
          <w:szCs w:val="28"/>
          <w:lang w:eastAsia="ru-RU"/>
        </w:rPr>
        <w:lastRenderedPageBreak/>
        <w:drawing>
          <wp:inline distT="0" distB="0" distL="0" distR="0" wp14:anchorId="5471EC83" wp14:editId="318B3615">
            <wp:extent cx="4676775" cy="4191000"/>
            <wp:effectExtent l="0" t="0" r="9525" b="0"/>
            <wp:docPr id="300" name="Рисунок 300" descr="Веб-страница прибора 34980A с матричной картой"/>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Веб-страница прибора 34980A с матричной картой"/>
                    <pic:cNvPicPr>
                      <a:picLocks noChangeAspect="1" noChangeArrowheads="1"/>
                    </pic:cNvPicPr>
                  </pic:nvPicPr>
                  <pic:blipFill>
                    <a:blip r:embed="rId84">
                      <a:extLst>
                        <a:ext uri="{BEBA8EAE-BF5A-486C-A8C5-ECC9F3942E4B}">
                          <a14:imgProps xmlns:a14="http://schemas.microsoft.com/office/drawing/2010/main">
                            <a14:imgLayer r:embed="rId85">
                              <a14:imgEffect>
                                <a14:saturation sat="0"/>
                              </a14:imgEffect>
                            </a14:imgLayer>
                          </a14:imgProps>
                        </a:ext>
                        <a:ext uri="{28A0092B-C50C-407E-A947-70E740481C1C}">
                          <a14:useLocalDpi xmlns:a14="http://schemas.microsoft.com/office/drawing/2010/main" val="0"/>
                        </a:ext>
                      </a:extLst>
                    </a:blip>
                    <a:srcRect/>
                    <a:stretch>
                      <a:fillRect/>
                    </a:stretch>
                  </pic:blipFill>
                  <pic:spPr bwMode="auto">
                    <a:xfrm>
                      <a:off x="0" y="0"/>
                      <a:ext cx="4676775" cy="4191000"/>
                    </a:xfrm>
                    <a:prstGeom prst="rect">
                      <a:avLst/>
                    </a:prstGeom>
                    <a:noFill/>
                    <a:ln>
                      <a:noFill/>
                    </a:ln>
                  </pic:spPr>
                </pic:pic>
              </a:graphicData>
            </a:graphic>
          </wp:inline>
        </w:drawing>
      </w:r>
    </w:p>
    <w:p w:rsidR="000251BB" w:rsidRPr="008C1101" w:rsidRDefault="000251BB" w:rsidP="000251BB">
      <w:pPr>
        <w:jc w:val="center"/>
        <w:rPr>
          <w:rFonts w:cs="Times New Roman"/>
          <w:color w:val="000000"/>
          <w:szCs w:val="28"/>
        </w:rPr>
      </w:pPr>
      <w:r w:rsidRPr="008C1101">
        <w:rPr>
          <w:rStyle w:val="af0"/>
          <w:rFonts w:cs="Times New Roman"/>
          <w:b w:val="0"/>
          <w:color w:val="000000"/>
          <w:szCs w:val="28"/>
        </w:rPr>
        <w:t>Рис. 3.5</w:t>
      </w:r>
      <w:r w:rsidRPr="008C1101">
        <w:rPr>
          <w:rStyle w:val="af0"/>
          <w:rFonts w:cs="Times New Roman"/>
          <w:color w:val="000000"/>
          <w:szCs w:val="28"/>
        </w:rPr>
        <w:t>.</w:t>
      </w:r>
      <w:r w:rsidRPr="008C1101">
        <w:rPr>
          <w:rFonts w:cs="Times New Roman"/>
          <w:color w:val="000000"/>
          <w:szCs w:val="28"/>
        </w:rPr>
        <w:t xml:space="preserve"> Веб-страница прибора 34980A с матричной картой</w:t>
      </w:r>
    </w:p>
    <w:p w:rsidR="000251BB" w:rsidRPr="008C1101" w:rsidRDefault="000251BB" w:rsidP="000251BB">
      <w:pPr>
        <w:jc w:val="center"/>
        <w:rPr>
          <w:rFonts w:cs="Times New Roman"/>
          <w:szCs w:val="28"/>
        </w:rPr>
      </w:pPr>
    </w:p>
    <w:p w:rsidR="000251BB" w:rsidRPr="008C1101" w:rsidRDefault="00434FB1" w:rsidP="00101231">
      <w:pPr>
        <w:rPr>
          <w:rFonts w:cs="Times New Roman"/>
          <w:szCs w:val="28"/>
        </w:rPr>
      </w:pPr>
      <w:r w:rsidRPr="008C1101">
        <w:rPr>
          <w:rFonts w:cs="Times New Roman"/>
          <w:szCs w:val="28"/>
        </w:rPr>
        <w:t>Что есть нового в LXI, чего нет в других архитектурах?</w:t>
      </w:r>
    </w:p>
    <w:p w:rsidR="00434FB1" w:rsidRPr="008C1101" w:rsidRDefault="00434FB1" w:rsidP="00101231">
      <w:pPr>
        <w:rPr>
          <w:rFonts w:cs="Times New Roman"/>
          <w:szCs w:val="28"/>
        </w:rPr>
      </w:pPr>
      <w:r w:rsidRPr="008C1101">
        <w:rPr>
          <w:rFonts w:cs="Times New Roman"/>
          <w:szCs w:val="28"/>
        </w:rPr>
        <w:t>Запуск и синхронизация LXI – это главное преимущество LXI, к</w:t>
      </w:r>
      <w:r w:rsidRPr="008C1101">
        <w:rPr>
          <w:rFonts w:cs="Times New Roman"/>
          <w:szCs w:val="28"/>
        </w:rPr>
        <w:t>о</w:t>
      </w:r>
      <w:r w:rsidRPr="008C1101">
        <w:rPr>
          <w:rFonts w:cs="Times New Roman"/>
          <w:szCs w:val="28"/>
        </w:rPr>
        <w:t>торое совмещает достоинства телекоммуникаций на базе Ethernet, н</w:t>
      </w:r>
      <w:r w:rsidRPr="008C1101">
        <w:rPr>
          <w:rFonts w:cs="Times New Roman"/>
          <w:szCs w:val="28"/>
        </w:rPr>
        <w:t>о</w:t>
      </w:r>
      <w:r w:rsidRPr="008C1101">
        <w:rPr>
          <w:rFonts w:cs="Times New Roman"/>
          <w:szCs w:val="28"/>
        </w:rPr>
        <w:t>вый стандарт синхронизации во времени IEEЕ 1588 и возможность и</w:t>
      </w:r>
      <w:r w:rsidRPr="008C1101">
        <w:rPr>
          <w:rFonts w:cs="Times New Roman"/>
          <w:szCs w:val="28"/>
        </w:rPr>
        <w:t>с</w:t>
      </w:r>
      <w:r w:rsidRPr="008C1101">
        <w:rPr>
          <w:rFonts w:cs="Times New Roman"/>
          <w:szCs w:val="28"/>
        </w:rPr>
        <w:t>пользования аппаратной шины запуска VXI.</w:t>
      </w:r>
    </w:p>
    <w:p w:rsidR="00434FB1" w:rsidRPr="008C1101" w:rsidRDefault="00434FB1" w:rsidP="00101231">
      <w:pPr>
        <w:rPr>
          <w:rFonts w:cs="Times New Roman"/>
          <w:szCs w:val="28"/>
        </w:rPr>
      </w:pPr>
      <w:r w:rsidRPr="008C1101">
        <w:rPr>
          <w:rFonts w:cs="Times New Roman"/>
          <w:szCs w:val="28"/>
        </w:rPr>
        <w:t>Класс С стандарта LXI (включающий требования к протоколу LAN, обнаружению, адресации и драйверам) не предъявляет требований к запуску. Он допускает используемые отдельными производителями средства аппаратного запуска и запуск по LAN (подобно тем, которые требуются в классах А и B).</w:t>
      </w:r>
    </w:p>
    <w:p w:rsidR="000251BB" w:rsidRPr="008C1101" w:rsidRDefault="00434FB1" w:rsidP="00101231">
      <w:pPr>
        <w:rPr>
          <w:rFonts w:cs="Times New Roman"/>
          <w:szCs w:val="28"/>
        </w:rPr>
      </w:pPr>
      <w:r w:rsidRPr="008C1101">
        <w:rPr>
          <w:rFonts w:cs="Times New Roman"/>
          <w:szCs w:val="28"/>
        </w:rPr>
        <w:t>Класс B стандарта LXI требует запуска по LAN и применения пр</w:t>
      </w:r>
      <w:r w:rsidRPr="008C1101">
        <w:rPr>
          <w:rFonts w:cs="Times New Roman"/>
          <w:szCs w:val="28"/>
        </w:rPr>
        <w:t>о</w:t>
      </w:r>
      <w:r w:rsidRPr="008C1101">
        <w:rPr>
          <w:rFonts w:cs="Times New Roman"/>
          <w:szCs w:val="28"/>
        </w:rPr>
        <w:t>токола синхронизации во времени IEEE 1588. Запуск по LAN – это ос</w:t>
      </w:r>
      <w:r w:rsidRPr="008C1101">
        <w:rPr>
          <w:rFonts w:cs="Times New Roman"/>
          <w:szCs w:val="28"/>
        </w:rPr>
        <w:t>о</w:t>
      </w:r>
      <w:r w:rsidRPr="008C1101">
        <w:rPr>
          <w:rFonts w:cs="Times New Roman"/>
          <w:szCs w:val="28"/>
        </w:rPr>
        <w:t>бое сообщение, отправленное по LAN одним прибором другому (точка-точка) или транслируемое всем приборам в сети (мультивещание). З</w:t>
      </w:r>
      <w:r w:rsidRPr="008C1101">
        <w:rPr>
          <w:rFonts w:cs="Times New Roman"/>
          <w:szCs w:val="28"/>
        </w:rPr>
        <w:t>а</w:t>
      </w:r>
      <w:r w:rsidRPr="008C1101">
        <w:rPr>
          <w:rFonts w:cs="Times New Roman"/>
          <w:szCs w:val="28"/>
        </w:rPr>
        <w:t>пуск в режиме точка-точка дает гибкость, недоступную при прежних архитектурах, т.к. с применением протокола LAN сигнал запуска может поступить от любого LXI прибора любому LXI прибору. Запуск мет</w:t>
      </w:r>
      <w:r w:rsidRPr="008C1101">
        <w:rPr>
          <w:rFonts w:cs="Times New Roman"/>
          <w:szCs w:val="28"/>
        </w:rPr>
        <w:t>о</w:t>
      </w:r>
      <w:r w:rsidRPr="008C1101">
        <w:rPr>
          <w:rFonts w:cs="Times New Roman"/>
          <w:szCs w:val="28"/>
        </w:rPr>
        <w:t xml:space="preserve">дом мультивещания аналогичен Запуску Группы в интерфейсе GPIB, </w:t>
      </w:r>
      <w:r w:rsidRPr="008C1101">
        <w:rPr>
          <w:rFonts w:cs="Times New Roman"/>
          <w:szCs w:val="28"/>
        </w:rPr>
        <w:lastRenderedPageBreak/>
        <w:t>при котором одно устройство LXI может отправить сообщение всем устройствам в сети LAN. Те из них, которые запрограммированы на р</w:t>
      </w:r>
      <w:r w:rsidRPr="008C1101">
        <w:rPr>
          <w:rFonts w:cs="Times New Roman"/>
          <w:szCs w:val="28"/>
        </w:rPr>
        <w:t>е</w:t>
      </w:r>
      <w:r w:rsidRPr="008C1101">
        <w:rPr>
          <w:rFonts w:cs="Times New Roman"/>
          <w:szCs w:val="28"/>
        </w:rPr>
        <w:t>акцию – начнут действовать. Режимы передачи точка-точка и мульт</w:t>
      </w:r>
      <w:r w:rsidRPr="008C1101">
        <w:rPr>
          <w:rFonts w:cs="Times New Roman"/>
          <w:szCs w:val="28"/>
        </w:rPr>
        <w:t>и</w:t>
      </w:r>
      <w:r w:rsidRPr="008C1101">
        <w:rPr>
          <w:rFonts w:cs="Times New Roman"/>
          <w:szCs w:val="28"/>
        </w:rPr>
        <w:t>вещание всегда были частью стандарта Ethernet, но LXI применил этот протокол специально для запуска устройств и приборов в системе на б</w:t>
      </w:r>
      <w:r w:rsidRPr="008C1101">
        <w:rPr>
          <w:rFonts w:cs="Times New Roman"/>
          <w:szCs w:val="28"/>
        </w:rPr>
        <w:t>а</w:t>
      </w:r>
      <w:r w:rsidRPr="008C1101">
        <w:rPr>
          <w:rFonts w:cs="Times New Roman"/>
          <w:szCs w:val="28"/>
        </w:rPr>
        <w:t>зе LXI.</w:t>
      </w:r>
    </w:p>
    <w:p w:rsidR="00434FB1" w:rsidRPr="008C1101" w:rsidRDefault="00434FB1" w:rsidP="00101231">
      <w:pPr>
        <w:rPr>
          <w:rFonts w:cs="Times New Roman"/>
          <w:szCs w:val="28"/>
        </w:rPr>
      </w:pPr>
      <w:r w:rsidRPr="008C1101">
        <w:rPr>
          <w:rFonts w:cs="Times New Roman"/>
          <w:szCs w:val="28"/>
        </w:rPr>
        <w:t>Устройства класса B стандарта LXI добавляют новый тип синхр</w:t>
      </w:r>
      <w:r w:rsidRPr="008C1101">
        <w:rPr>
          <w:rFonts w:cs="Times New Roman"/>
          <w:szCs w:val="28"/>
        </w:rPr>
        <w:t>о</w:t>
      </w:r>
      <w:r w:rsidRPr="008C1101">
        <w:rPr>
          <w:rFonts w:cs="Times New Roman"/>
          <w:szCs w:val="28"/>
        </w:rPr>
        <w:t>низации – использование протокола синхронизации во времени IEE 1588. Каждый прибор класса B имеет встроенный тактовый генератор и программное обеспечение протокола IEEE 1588. (для наиболее точной синхронизации в прибор также встроена ПЛИС, которая помогает с</w:t>
      </w:r>
      <w:r w:rsidRPr="008C1101">
        <w:rPr>
          <w:rFonts w:cs="Times New Roman"/>
          <w:szCs w:val="28"/>
        </w:rPr>
        <w:t>о</w:t>
      </w:r>
      <w:r w:rsidRPr="008C1101">
        <w:rPr>
          <w:rFonts w:cs="Times New Roman"/>
          <w:szCs w:val="28"/>
        </w:rPr>
        <w:t>общениям IEEE 1588 миновать обычный стек протоколов TCP/IP.) В с</w:t>
      </w:r>
      <w:r w:rsidRPr="008C1101">
        <w:rPr>
          <w:rFonts w:cs="Times New Roman"/>
          <w:szCs w:val="28"/>
        </w:rPr>
        <w:t>и</w:t>
      </w:r>
      <w:r w:rsidRPr="008C1101">
        <w:rPr>
          <w:rFonts w:cs="Times New Roman"/>
          <w:szCs w:val="28"/>
        </w:rPr>
        <w:t>стеме IEEE 1588 приборы LXI класса B синхронизируют свои тактовые генераторы для достижения единой установки времени (по самому то</w:t>
      </w:r>
      <w:r w:rsidRPr="008C1101">
        <w:rPr>
          <w:rFonts w:cs="Times New Roman"/>
          <w:szCs w:val="28"/>
        </w:rPr>
        <w:t>ч</w:t>
      </w:r>
      <w:r w:rsidRPr="008C1101">
        <w:rPr>
          <w:rFonts w:cs="Times New Roman"/>
          <w:szCs w:val="28"/>
        </w:rPr>
        <w:t>ному генератору в сети) Синхронизировав свои тактовые генераторы, приборы LXI могут начать измерения/действия в заданное время, си</w:t>
      </w:r>
      <w:r w:rsidRPr="008C1101">
        <w:rPr>
          <w:rFonts w:cs="Times New Roman"/>
          <w:szCs w:val="28"/>
        </w:rPr>
        <w:t>н</w:t>
      </w:r>
      <w:r w:rsidRPr="008C1101">
        <w:rPr>
          <w:rFonts w:cs="Times New Roman"/>
          <w:szCs w:val="28"/>
        </w:rPr>
        <w:t>хронизировать измерения или выходные сигналы без использования специальных кабелей для синхронизации и проставлять отметку врем</w:t>
      </w:r>
      <w:r w:rsidRPr="008C1101">
        <w:rPr>
          <w:rFonts w:cs="Times New Roman"/>
          <w:szCs w:val="28"/>
        </w:rPr>
        <w:t>е</w:t>
      </w:r>
      <w:r w:rsidRPr="008C1101">
        <w:rPr>
          <w:rFonts w:cs="Times New Roman"/>
          <w:szCs w:val="28"/>
        </w:rPr>
        <w:t>ни на все события и данные. Этот протокол используется, в основном, в измерительных стойках или для приборов, разделенных большими ра</w:t>
      </w:r>
      <w:r w:rsidRPr="008C1101">
        <w:rPr>
          <w:rFonts w:cs="Times New Roman"/>
          <w:szCs w:val="28"/>
        </w:rPr>
        <w:t>с</w:t>
      </w:r>
      <w:r w:rsidRPr="008C1101">
        <w:rPr>
          <w:rFonts w:cs="Times New Roman"/>
          <w:szCs w:val="28"/>
        </w:rPr>
        <w:t>стояниями.</w:t>
      </w:r>
    </w:p>
    <w:p w:rsidR="00434FB1" w:rsidRPr="008C1101" w:rsidRDefault="00434FB1" w:rsidP="00101231">
      <w:pPr>
        <w:rPr>
          <w:rFonts w:cs="Times New Roman"/>
          <w:szCs w:val="28"/>
        </w:rPr>
      </w:pPr>
      <w:r w:rsidRPr="008C1101">
        <w:rPr>
          <w:rFonts w:cs="Times New Roman"/>
          <w:szCs w:val="28"/>
        </w:rPr>
        <w:t>Приборы LXI класса B обладают джиттером менее 100 нс, в зав</w:t>
      </w:r>
      <w:r w:rsidRPr="008C1101">
        <w:rPr>
          <w:rFonts w:cs="Times New Roman"/>
          <w:szCs w:val="28"/>
        </w:rPr>
        <w:t>и</w:t>
      </w:r>
      <w:r w:rsidRPr="008C1101">
        <w:rPr>
          <w:rFonts w:cs="Times New Roman"/>
          <w:szCs w:val="28"/>
        </w:rPr>
        <w:t>симости от точности встроенного тактового генератора. В лабораториях Agilent (где был изобретен этот стандарт), джиттер достигал примерно 2 нс, и в будущем будут достигнуты даже лучшие результаты. IEEE 1588 открывает целое поле новых возможностей в области измерений, прив</w:t>
      </w:r>
      <w:r w:rsidRPr="008C1101">
        <w:rPr>
          <w:rFonts w:cs="Times New Roman"/>
          <w:szCs w:val="28"/>
        </w:rPr>
        <w:t>я</w:t>
      </w:r>
      <w:r w:rsidRPr="008C1101">
        <w:rPr>
          <w:rFonts w:cs="Times New Roman"/>
          <w:szCs w:val="28"/>
        </w:rPr>
        <w:t>занных ко времени и измерений, синхронизированных во времени, без использования внешних кабелей. IEEE 1588 в сочетании с запуском по LAN открывает новую эру в измерениях, т.к. приборы способны пер</w:t>
      </w:r>
      <w:r w:rsidRPr="008C1101">
        <w:rPr>
          <w:rFonts w:cs="Times New Roman"/>
          <w:szCs w:val="28"/>
        </w:rPr>
        <w:t>е</w:t>
      </w:r>
      <w:r w:rsidRPr="008C1101">
        <w:rPr>
          <w:rFonts w:cs="Times New Roman"/>
          <w:szCs w:val="28"/>
        </w:rPr>
        <w:t>давать информацию и данные о времени без использования компьют</w:t>
      </w:r>
      <w:r w:rsidRPr="008C1101">
        <w:rPr>
          <w:rFonts w:cs="Times New Roman"/>
          <w:szCs w:val="28"/>
        </w:rPr>
        <w:t>е</w:t>
      </w:r>
      <w:r w:rsidRPr="008C1101">
        <w:rPr>
          <w:rFonts w:cs="Times New Roman"/>
          <w:szCs w:val="28"/>
        </w:rPr>
        <w:t>ра, работающего в режиме реального времени. Потенциал этих возмо</w:t>
      </w:r>
      <w:r w:rsidRPr="008C1101">
        <w:rPr>
          <w:rFonts w:cs="Times New Roman"/>
          <w:szCs w:val="28"/>
        </w:rPr>
        <w:t>ж</w:t>
      </w:r>
      <w:r w:rsidRPr="008C1101">
        <w:rPr>
          <w:rFonts w:cs="Times New Roman"/>
          <w:szCs w:val="28"/>
        </w:rPr>
        <w:t>ностей сейчас еще только исследуется. Приборы LXI класса B должны также соответствовать требованиям стандарта LXI класса С.</w:t>
      </w:r>
    </w:p>
    <w:p w:rsidR="00434FB1" w:rsidRPr="008C1101" w:rsidRDefault="00434FB1" w:rsidP="00101231">
      <w:pPr>
        <w:rPr>
          <w:rFonts w:cs="Times New Roman"/>
          <w:szCs w:val="28"/>
        </w:rPr>
      </w:pPr>
      <w:r w:rsidRPr="008C1101">
        <w:rPr>
          <w:rFonts w:cs="Times New Roman"/>
          <w:szCs w:val="28"/>
        </w:rPr>
        <w:t>Приборы LXI класса A добавляют еще один способ запуска – апп</w:t>
      </w:r>
      <w:r w:rsidRPr="008C1101">
        <w:rPr>
          <w:rFonts w:cs="Times New Roman"/>
          <w:szCs w:val="28"/>
        </w:rPr>
        <w:t>а</w:t>
      </w:r>
      <w:r w:rsidRPr="008C1101">
        <w:rPr>
          <w:rFonts w:cs="Times New Roman"/>
          <w:szCs w:val="28"/>
        </w:rPr>
        <w:t>ратную шину запуска. Это восьмиканальная M-LVDS (multi-point low voltage differential signal – многоточечный дифференциальный сигнал низкого напряжения) аппаратная шина, которая может соединять нах</w:t>
      </w:r>
      <w:r w:rsidRPr="008C1101">
        <w:rPr>
          <w:rFonts w:cs="Times New Roman"/>
          <w:szCs w:val="28"/>
        </w:rPr>
        <w:t>о</w:t>
      </w:r>
      <w:r w:rsidRPr="008C1101">
        <w:rPr>
          <w:rFonts w:cs="Times New Roman"/>
          <w:szCs w:val="28"/>
        </w:rPr>
        <w:t>дящиеся на близком расстоянии друг от друга приборы в топологии гирлянды, звезды или комбинации этих двух топологий. Шина запуска обеспечивает прохождение сигнала между приборами с крайне незнач</w:t>
      </w:r>
      <w:r w:rsidRPr="008C1101">
        <w:rPr>
          <w:rFonts w:cs="Times New Roman"/>
          <w:szCs w:val="28"/>
        </w:rPr>
        <w:t>и</w:t>
      </w:r>
      <w:r w:rsidRPr="008C1101">
        <w:rPr>
          <w:rFonts w:cs="Times New Roman"/>
          <w:szCs w:val="28"/>
        </w:rPr>
        <w:t xml:space="preserve">тельной задержкой – порядка 3 нс на метр. Устройства класса А должны </w:t>
      </w:r>
      <w:r w:rsidRPr="008C1101">
        <w:rPr>
          <w:rFonts w:cs="Times New Roman"/>
          <w:szCs w:val="28"/>
        </w:rPr>
        <w:lastRenderedPageBreak/>
        <w:t>также удовлетворять требованиям и LXI класса B (IEEE 1588), и LXI класса С (протоколы LAN).</w:t>
      </w:r>
    </w:p>
    <w:tbl>
      <w:tblPr>
        <w:tblW w:w="5000" w:type="pct"/>
        <w:tblCellSpacing w:w="0" w:type="dxa"/>
        <w:tblCellMar>
          <w:left w:w="0" w:type="dxa"/>
          <w:right w:w="0" w:type="dxa"/>
        </w:tblCellMar>
        <w:tblLook w:val="0000" w:firstRow="0" w:lastRow="0" w:firstColumn="0" w:lastColumn="0" w:noHBand="0" w:noVBand="0"/>
      </w:tblPr>
      <w:tblGrid>
        <w:gridCol w:w="8730"/>
      </w:tblGrid>
      <w:tr w:rsidR="00434FB1" w:rsidRPr="008C1101" w:rsidTr="00434FB1">
        <w:trPr>
          <w:tblCellSpacing w:w="0" w:type="dxa"/>
        </w:trPr>
        <w:tc>
          <w:tcPr>
            <w:tcW w:w="0" w:type="auto"/>
            <w:shd w:val="clear" w:color="auto" w:fill="auto"/>
            <w:vAlign w:val="center"/>
          </w:tcPr>
          <w:p w:rsidR="00434FB1" w:rsidRPr="008C1101" w:rsidRDefault="00434FB1" w:rsidP="000251BB">
            <w:pPr>
              <w:jc w:val="center"/>
              <w:rPr>
                <w:rFonts w:cs="Times New Roman"/>
                <w:szCs w:val="28"/>
              </w:rPr>
            </w:pPr>
            <w:r w:rsidRPr="008C1101">
              <w:rPr>
                <w:rFonts w:cs="Times New Roman"/>
                <w:noProof/>
                <w:szCs w:val="28"/>
                <w:lang w:eastAsia="ru-RU"/>
              </w:rPr>
              <w:drawing>
                <wp:inline distT="0" distB="0" distL="0" distR="0" wp14:anchorId="44A68AF6" wp14:editId="442DD636">
                  <wp:extent cx="4638675" cy="3419475"/>
                  <wp:effectExtent l="0" t="0" r="9525" b="9525"/>
                  <wp:docPr id="299" name="Рисунок 299" descr="Синхронизация LX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Синхронизация LXI"/>
                          <pic:cNvPicPr>
                            <a:picLocks noChangeAspect="1" noChangeArrowheads="1"/>
                          </pic:cNvPicPr>
                        </pic:nvPicPr>
                        <pic:blipFill>
                          <a:blip r:embed="rId86">
                            <a:extLst>
                              <a:ext uri="{BEBA8EAE-BF5A-486C-A8C5-ECC9F3942E4B}">
                                <a14:imgProps xmlns:a14="http://schemas.microsoft.com/office/drawing/2010/main">
                                  <a14:imgLayer r:embed="rId87">
                                    <a14:imgEffect>
                                      <a14:saturation sat="0"/>
                                    </a14:imgEffect>
                                  </a14:imgLayer>
                                </a14:imgProps>
                              </a:ext>
                              <a:ext uri="{28A0092B-C50C-407E-A947-70E740481C1C}">
                                <a14:useLocalDpi xmlns:a14="http://schemas.microsoft.com/office/drawing/2010/main" val="0"/>
                              </a:ext>
                            </a:extLst>
                          </a:blip>
                          <a:srcRect/>
                          <a:stretch>
                            <a:fillRect/>
                          </a:stretch>
                        </pic:blipFill>
                        <pic:spPr bwMode="auto">
                          <a:xfrm>
                            <a:off x="0" y="0"/>
                            <a:ext cx="4638675" cy="3419475"/>
                          </a:xfrm>
                          <a:prstGeom prst="rect">
                            <a:avLst/>
                          </a:prstGeom>
                          <a:noFill/>
                          <a:ln>
                            <a:noFill/>
                          </a:ln>
                        </pic:spPr>
                      </pic:pic>
                    </a:graphicData>
                  </a:graphic>
                </wp:inline>
              </w:drawing>
            </w:r>
          </w:p>
        </w:tc>
      </w:tr>
      <w:tr w:rsidR="00434FB1" w:rsidRPr="008C1101" w:rsidTr="00434FB1">
        <w:trPr>
          <w:tblCellSpacing w:w="0" w:type="dxa"/>
        </w:trPr>
        <w:tc>
          <w:tcPr>
            <w:tcW w:w="0" w:type="auto"/>
            <w:shd w:val="clear" w:color="auto" w:fill="auto"/>
            <w:vAlign w:val="center"/>
          </w:tcPr>
          <w:p w:rsidR="00434FB1" w:rsidRPr="008C1101" w:rsidRDefault="000251BB" w:rsidP="000251BB">
            <w:pPr>
              <w:jc w:val="center"/>
              <w:rPr>
                <w:rFonts w:cs="Times New Roman"/>
                <w:szCs w:val="28"/>
              </w:rPr>
            </w:pPr>
            <w:r w:rsidRPr="008C1101">
              <w:rPr>
                <w:rStyle w:val="af0"/>
                <w:rFonts w:cs="Times New Roman"/>
                <w:b w:val="0"/>
                <w:color w:val="000000"/>
                <w:szCs w:val="28"/>
              </w:rPr>
              <w:t>Рис. 3.6</w:t>
            </w:r>
            <w:r w:rsidR="00434FB1" w:rsidRPr="008C1101">
              <w:rPr>
                <w:rStyle w:val="af0"/>
                <w:rFonts w:cs="Times New Roman"/>
                <w:b w:val="0"/>
                <w:color w:val="000000"/>
                <w:szCs w:val="28"/>
              </w:rPr>
              <w:t>.</w:t>
            </w:r>
            <w:r w:rsidR="00434FB1" w:rsidRPr="008C1101">
              <w:rPr>
                <w:rFonts w:cs="Times New Roman"/>
                <w:szCs w:val="28"/>
              </w:rPr>
              <w:t xml:space="preserve"> Синхронизация LXI</w:t>
            </w:r>
          </w:p>
        </w:tc>
      </w:tr>
    </w:tbl>
    <w:p w:rsidR="00434FB1" w:rsidRPr="008C1101" w:rsidRDefault="00434FB1" w:rsidP="00101231">
      <w:pPr>
        <w:rPr>
          <w:rFonts w:cs="Times New Roman"/>
          <w:szCs w:val="28"/>
        </w:rPr>
      </w:pPr>
    </w:p>
    <w:p w:rsidR="009B0E23" w:rsidRPr="008C1101" w:rsidRDefault="009B0E23" w:rsidP="00101231">
      <w:pPr>
        <w:rPr>
          <w:rFonts w:cs="Times New Roman"/>
          <w:szCs w:val="28"/>
        </w:rPr>
      </w:pPr>
    </w:p>
    <w:p w:rsidR="009B0E23" w:rsidRPr="008C1101" w:rsidRDefault="009B0E23" w:rsidP="00101231">
      <w:pPr>
        <w:rPr>
          <w:rFonts w:cs="Times New Roman"/>
          <w:i/>
          <w:szCs w:val="28"/>
        </w:rPr>
      </w:pPr>
      <w:r w:rsidRPr="008C1101">
        <w:rPr>
          <w:rFonts w:cs="Times New Roman"/>
          <w:i/>
          <w:szCs w:val="28"/>
        </w:rPr>
        <w:t xml:space="preserve">Таблица 7. </w:t>
      </w:r>
      <w:r w:rsidRPr="008C1101">
        <w:rPr>
          <w:rFonts w:cs="Times New Roman"/>
          <w:i/>
          <w:color w:val="FF0000"/>
          <w:szCs w:val="28"/>
        </w:rPr>
        <w:t xml:space="preserve">Сравнение классов </w:t>
      </w:r>
    </w:p>
    <w:p w:rsidR="009B0E23" w:rsidRPr="008C1101" w:rsidRDefault="009B0E23" w:rsidP="00101231">
      <w:pPr>
        <w:rPr>
          <w:rFonts w:cs="Times New Roman"/>
          <w:i/>
          <w:szCs w:val="28"/>
        </w:rPr>
      </w:pPr>
    </w:p>
    <w:tbl>
      <w:tblPr>
        <w:tblStyle w:val="af"/>
        <w:tblW w:w="4500" w:type="pct"/>
        <w:tblLook w:val="0000" w:firstRow="0" w:lastRow="0" w:firstColumn="0" w:lastColumn="0" w:noHBand="0" w:noVBand="0"/>
      </w:tblPr>
      <w:tblGrid>
        <w:gridCol w:w="2877"/>
        <w:gridCol w:w="3123"/>
        <w:gridCol w:w="2051"/>
      </w:tblGrid>
      <w:tr w:rsidR="00434FB1" w:rsidRPr="008C1101" w:rsidTr="00434FB1">
        <w:tc>
          <w:tcPr>
            <w:tcW w:w="0" w:type="auto"/>
            <w:vAlign w:val="center"/>
          </w:tcPr>
          <w:p w:rsidR="00434FB1" w:rsidRPr="008C1101" w:rsidRDefault="00434FB1" w:rsidP="009B0E23">
            <w:pPr>
              <w:ind w:firstLine="0"/>
              <w:jc w:val="center"/>
              <w:rPr>
                <w:rFonts w:cs="Times New Roman"/>
                <w:szCs w:val="28"/>
              </w:rPr>
            </w:pPr>
            <w:r w:rsidRPr="008C1101">
              <w:rPr>
                <w:rFonts w:cs="Times New Roman"/>
                <w:szCs w:val="28"/>
              </w:rPr>
              <w:t>Запуск по LAN</w:t>
            </w:r>
          </w:p>
        </w:tc>
        <w:tc>
          <w:tcPr>
            <w:tcW w:w="0" w:type="auto"/>
            <w:vAlign w:val="center"/>
          </w:tcPr>
          <w:p w:rsidR="00434FB1" w:rsidRPr="008C1101" w:rsidRDefault="00434FB1" w:rsidP="009B0E23">
            <w:pPr>
              <w:ind w:firstLine="0"/>
              <w:jc w:val="center"/>
              <w:rPr>
                <w:rFonts w:cs="Times New Roman"/>
                <w:szCs w:val="28"/>
              </w:rPr>
            </w:pPr>
            <w:r w:rsidRPr="008C1101">
              <w:rPr>
                <w:rFonts w:cs="Times New Roman"/>
                <w:szCs w:val="28"/>
              </w:rPr>
              <w:t>IEEE-1588</w:t>
            </w:r>
          </w:p>
        </w:tc>
        <w:tc>
          <w:tcPr>
            <w:tcW w:w="0" w:type="auto"/>
            <w:vAlign w:val="center"/>
          </w:tcPr>
          <w:p w:rsidR="00434FB1" w:rsidRPr="008C1101" w:rsidRDefault="00434FB1" w:rsidP="009B0E23">
            <w:pPr>
              <w:ind w:firstLine="32"/>
              <w:jc w:val="center"/>
              <w:rPr>
                <w:rFonts w:cs="Times New Roman"/>
                <w:szCs w:val="28"/>
              </w:rPr>
            </w:pPr>
            <w:r w:rsidRPr="008C1101">
              <w:rPr>
                <w:rFonts w:cs="Times New Roman"/>
                <w:szCs w:val="28"/>
              </w:rPr>
              <w:t>Шина запуска</w:t>
            </w:r>
          </w:p>
        </w:tc>
      </w:tr>
      <w:tr w:rsidR="00434FB1" w:rsidRPr="008C1101" w:rsidTr="00434FB1">
        <w:tc>
          <w:tcPr>
            <w:tcW w:w="0" w:type="auto"/>
            <w:vAlign w:val="center"/>
          </w:tcPr>
          <w:p w:rsidR="00434FB1" w:rsidRPr="008C1101" w:rsidRDefault="00434FB1" w:rsidP="009B0E23">
            <w:pPr>
              <w:ind w:firstLine="0"/>
              <w:jc w:val="center"/>
              <w:rPr>
                <w:rFonts w:cs="Times New Roman"/>
                <w:szCs w:val="28"/>
              </w:rPr>
            </w:pPr>
            <w:r w:rsidRPr="008C1101">
              <w:rPr>
                <w:rFonts w:cs="Times New Roman"/>
                <w:szCs w:val="28"/>
              </w:rPr>
              <w:t>Класс С: опционал</w:t>
            </w:r>
            <w:r w:rsidRPr="008C1101">
              <w:rPr>
                <w:rFonts w:cs="Times New Roman"/>
                <w:szCs w:val="28"/>
              </w:rPr>
              <w:t>ь</w:t>
            </w:r>
            <w:r w:rsidRPr="008C1101">
              <w:rPr>
                <w:rFonts w:cs="Times New Roman"/>
                <w:szCs w:val="28"/>
              </w:rPr>
              <w:t>но</w:t>
            </w:r>
          </w:p>
        </w:tc>
        <w:tc>
          <w:tcPr>
            <w:tcW w:w="0" w:type="auto"/>
            <w:vAlign w:val="center"/>
          </w:tcPr>
          <w:p w:rsidR="00434FB1" w:rsidRPr="008C1101" w:rsidRDefault="00434FB1" w:rsidP="009B0E23">
            <w:pPr>
              <w:ind w:firstLine="0"/>
              <w:jc w:val="center"/>
              <w:rPr>
                <w:rFonts w:cs="Times New Roman"/>
                <w:szCs w:val="28"/>
              </w:rPr>
            </w:pPr>
            <w:r w:rsidRPr="008C1101">
              <w:rPr>
                <w:rFonts w:cs="Times New Roman"/>
                <w:szCs w:val="28"/>
              </w:rPr>
              <w:t>Класс B</w:t>
            </w:r>
          </w:p>
        </w:tc>
        <w:tc>
          <w:tcPr>
            <w:tcW w:w="0" w:type="auto"/>
            <w:vAlign w:val="center"/>
          </w:tcPr>
          <w:p w:rsidR="00434FB1" w:rsidRPr="008C1101" w:rsidRDefault="00434FB1" w:rsidP="009B0E23">
            <w:pPr>
              <w:ind w:firstLine="32"/>
              <w:jc w:val="center"/>
              <w:rPr>
                <w:rFonts w:cs="Times New Roman"/>
                <w:szCs w:val="28"/>
              </w:rPr>
            </w:pPr>
            <w:r w:rsidRPr="008C1101">
              <w:rPr>
                <w:rFonts w:cs="Times New Roman"/>
                <w:szCs w:val="28"/>
              </w:rPr>
              <w:t>Класс А</w:t>
            </w:r>
          </w:p>
        </w:tc>
      </w:tr>
      <w:tr w:rsidR="00434FB1" w:rsidRPr="008C1101" w:rsidTr="00434FB1">
        <w:tc>
          <w:tcPr>
            <w:tcW w:w="0" w:type="auto"/>
            <w:vAlign w:val="center"/>
          </w:tcPr>
          <w:p w:rsidR="00434FB1" w:rsidRPr="008C1101" w:rsidRDefault="00434FB1" w:rsidP="009B0E23">
            <w:pPr>
              <w:ind w:firstLine="0"/>
              <w:jc w:val="center"/>
              <w:rPr>
                <w:rFonts w:cs="Times New Roman"/>
                <w:szCs w:val="28"/>
              </w:rPr>
            </w:pPr>
            <w:r w:rsidRPr="008C1101">
              <w:rPr>
                <w:rFonts w:cs="Times New Roman"/>
                <w:szCs w:val="28"/>
              </w:rPr>
              <w:t>Свитч/маршрутизатор</w:t>
            </w:r>
          </w:p>
        </w:tc>
        <w:tc>
          <w:tcPr>
            <w:tcW w:w="0" w:type="auto"/>
            <w:vAlign w:val="center"/>
          </w:tcPr>
          <w:p w:rsidR="00434FB1" w:rsidRPr="008C1101" w:rsidRDefault="00434FB1" w:rsidP="009B0E23">
            <w:pPr>
              <w:ind w:firstLine="0"/>
              <w:jc w:val="center"/>
              <w:rPr>
                <w:rFonts w:cs="Times New Roman"/>
                <w:szCs w:val="28"/>
              </w:rPr>
            </w:pPr>
            <w:r w:rsidRPr="008C1101">
              <w:rPr>
                <w:rFonts w:cs="Times New Roman"/>
                <w:szCs w:val="28"/>
              </w:rPr>
              <w:t>Граница/Тактовый г</w:t>
            </w:r>
            <w:r w:rsidRPr="008C1101">
              <w:rPr>
                <w:rFonts w:cs="Times New Roman"/>
                <w:szCs w:val="28"/>
              </w:rPr>
              <w:t>е</w:t>
            </w:r>
            <w:r w:rsidRPr="008C1101">
              <w:rPr>
                <w:rFonts w:cs="Times New Roman"/>
                <w:szCs w:val="28"/>
              </w:rPr>
              <w:t>нератор</w:t>
            </w:r>
          </w:p>
        </w:tc>
        <w:tc>
          <w:tcPr>
            <w:tcW w:w="0" w:type="auto"/>
            <w:vAlign w:val="center"/>
          </w:tcPr>
          <w:p w:rsidR="00434FB1" w:rsidRPr="008C1101" w:rsidRDefault="00434FB1" w:rsidP="009B0E23">
            <w:pPr>
              <w:ind w:firstLine="32"/>
              <w:jc w:val="center"/>
              <w:rPr>
                <w:rFonts w:cs="Times New Roman"/>
                <w:szCs w:val="28"/>
              </w:rPr>
            </w:pPr>
            <w:r w:rsidRPr="008C1101">
              <w:rPr>
                <w:rFonts w:cs="Times New Roman"/>
                <w:szCs w:val="28"/>
              </w:rPr>
              <w:t>Приборы LXI</w:t>
            </w:r>
          </w:p>
        </w:tc>
      </w:tr>
      <w:tr w:rsidR="00434FB1" w:rsidRPr="008C1101" w:rsidTr="00434FB1">
        <w:tc>
          <w:tcPr>
            <w:tcW w:w="0" w:type="auto"/>
            <w:vAlign w:val="center"/>
          </w:tcPr>
          <w:p w:rsidR="00434FB1" w:rsidRPr="008C1101" w:rsidRDefault="00434FB1" w:rsidP="009B0E23">
            <w:pPr>
              <w:ind w:firstLine="0"/>
              <w:jc w:val="center"/>
              <w:rPr>
                <w:rFonts w:cs="Times New Roman"/>
                <w:szCs w:val="28"/>
              </w:rPr>
            </w:pPr>
            <w:r w:rsidRPr="008C1101">
              <w:rPr>
                <w:rFonts w:cs="Times New Roman"/>
                <w:szCs w:val="28"/>
              </w:rPr>
              <w:t>Сообщения:</w:t>
            </w:r>
          </w:p>
        </w:tc>
        <w:tc>
          <w:tcPr>
            <w:tcW w:w="0" w:type="auto"/>
            <w:vAlign w:val="center"/>
          </w:tcPr>
          <w:p w:rsidR="00434FB1" w:rsidRPr="008C1101" w:rsidRDefault="00434FB1" w:rsidP="009B0E23">
            <w:pPr>
              <w:ind w:firstLine="0"/>
              <w:jc w:val="center"/>
              <w:rPr>
                <w:rFonts w:cs="Times New Roman"/>
                <w:szCs w:val="28"/>
              </w:rPr>
            </w:pPr>
            <w:r w:rsidRPr="008C1101">
              <w:rPr>
                <w:rFonts w:cs="Times New Roman"/>
                <w:szCs w:val="28"/>
              </w:rPr>
              <w:t>Время:</w:t>
            </w:r>
          </w:p>
        </w:tc>
        <w:tc>
          <w:tcPr>
            <w:tcW w:w="0" w:type="auto"/>
            <w:vAlign w:val="center"/>
          </w:tcPr>
          <w:p w:rsidR="00434FB1" w:rsidRPr="008C1101" w:rsidRDefault="00434FB1" w:rsidP="009B0E23">
            <w:pPr>
              <w:ind w:firstLine="32"/>
              <w:jc w:val="center"/>
              <w:rPr>
                <w:rFonts w:cs="Times New Roman"/>
                <w:szCs w:val="28"/>
              </w:rPr>
            </w:pPr>
            <w:r w:rsidRPr="008C1101">
              <w:rPr>
                <w:rFonts w:cs="Times New Roman"/>
                <w:szCs w:val="28"/>
              </w:rPr>
              <w:t>Аппаратная часть:</w:t>
            </w:r>
          </w:p>
        </w:tc>
      </w:tr>
      <w:tr w:rsidR="00434FB1" w:rsidRPr="008C1101" w:rsidTr="00434FB1">
        <w:tc>
          <w:tcPr>
            <w:tcW w:w="0" w:type="auto"/>
            <w:vAlign w:val="center"/>
          </w:tcPr>
          <w:p w:rsidR="00434FB1" w:rsidRPr="008C1101" w:rsidRDefault="00434FB1" w:rsidP="009B0E23">
            <w:pPr>
              <w:ind w:firstLine="0"/>
              <w:jc w:val="center"/>
              <w:rPr>
                <w:rFonts w:cs="Times New Roman"/>
                <w:szCs w:val="28"/>
              </w:rPr>
            </w:pPr>
            <w:r w:rsidRPr="008C1101">
              <w:rPr>
                <w:rFonts w:cs="Times New Roman"/>
                <w:szCs w:val="28"/>
              </w:rPr>
              <w:t>Точка-точка</w:t>
            </w:r>
          </w:p>
        </w:tc>
        <w:tc>
          <w:tcPr>
            <w:tcW w:w="0" w:type="auto"/>
            <w:vAlign w:val="center"/>
          </w:tcPr>
          <w:p w:rsidR="00434FB1" w:rsidRPr="008C1101" w:rsidRDefault="00434FB1" w:rsidP="009B0E23">
            <w:pPr>
              <w:ind w:firstLine="0"/>
              <w:jc w:val="center"/>
              <w:rPr>
                <w:rFonts w:cs="Times New Roman"/>
                <w:szCs w:val="28"/>
              </w:rPr>
            </w:pPr>
            <w:r w:rsidRPr="008C1101">
              <w:rPr>
                <w:rFonts w:cs="Times New Roman"/>
                <w:szCs w:val="28"/>
              </w:rPr>
              <w:t>Синхронизация во вр</w:t>
            </w:r>
            <w:r w:rsidRPr="008C1101">
              <w:rPr>
                <w:rFonts w:cs="Times New Roman"/>
                <w:szCs w:val="28"/>
              </w:rPr>
              <w:t>е</w:t>
            </w:r>
            <w:r w:rsidRPr="008C1101">
              <w:rPr>
                <w:rFonts w:cs="Times New Roman"/>
                <w:szCs w:val="28"/>
              </w:rPr>
              <w:t>мени</w:t>
            </w:r>
          </w:p>
        </w:tc>
        <w:tc>
          <w:tcPr>
            <w:tcW w:w="0" w:type="auto"/>
            <w:vAlign w:val="center"/>
          </w:tcPr>
          <w:p w:rsidR="00434FB1" w:rsidRPr="008C1101" w:rsidRDefault="00434FB1" w:rsidP="009B0E23">
            <w:pPr>
              <w:ind w:firstLine="32"/>
              <w:jc w:val="center"/>
              <w:rPr>
                <w:rFonts w:cs="Times New Roman"/>
                <w:szCs w:val="28"/>
              </w:rPr>
            </w:pPr>
            <w:r w:rsidRPr="008C1101">
              <w:rPr>
                <w:rFonts w:cs="Times New Roman"/>
                <w:szCs w:val="28"/>
              </w:rPr>
              <w:t>Приборы</w:t>
            </w:r>
          </w:p>
        </w:tc>
      </w:tr>
      <w:tr w:rsidR="00434FB1" w:rsidRPr="008C1101" w:rsidTr="00434FB1">
        <w:tc>
          <w:tcPr>
            <w:tcW w:w="0" w:type="auto"/>
            <w:vAlign w:val="center"/>
          </w:tcPr>
          <w:p w:rsidR="00434FB1" w:rsidRPr="008C1101" w:rsidRDefault="00434FB1" w:rsidP="009B0E23">
            <w:pPr>
              <w:ind w:firstLine="0"/>
              <w:jc w:val="center"/>
              <w:rPr>
                <w:rFonts w:cs="Times New Roman"/>
                <w:szCs w:val="28"/>
              </w:rPr>
            </w:pPr>
            <w:r w:rsidRPr="008C1101">
              <w:rPr>
                <w:rFonts w:cs="Times New Roman"/>
                <w:szCs w:val="28"/>
              </w:rPr>
              <w:t>Мультивещание</w:t>
            </w:r>
          </w:p>
        </w:tc>
        <w:tc>
          <w:tcPr>
            <w:tcW w:w="0" w:type="auto"/>
            <w:vAlign w:val="center"/>
          </w:tcPr>
          <w:p w:rsidR="00434FB1" w:rsidRPr="008C1101" w:rsidRDefault="00434FB1" w:rsidP="009B0E23">
            <w:pPr>
              <w:ind w:firstLine="0"/>
              <w:jc w:val="center"/>
              <w:rPr>
                <w:rFonts w:cs="Times New Roman"/>
                <w:szCs w:val="28"/>
              </w:rPr>
            </w:pPr>
            <w:r w:rsidRPr="008C1101">
              <w:rPr>
                <w:rFonts w:cs="Times New Roman"/>
                <w:szCs w:val="28"/>
              </w:rPr>
              <w:t>Отметки времени</w:t>
            </w:r>
          </w:p>
        </w:tc>
        <w:tc>
          <w:tcPr>
            <w:tcW w:w="0" w:type="auto"/>
            <w:vAlign w:val="center"/>
          </w:tcPr>
          <w:p w:rsidR="00434FB1" w:rsidRPr="008C1101" w:rsidRDefault="00434FB1" w:rsidP="009B0E23">
            <w:pPr>
              <w:ind w:firstLine="32"/>
              <w:jc w:val="center"/>
              <w:rPr>
                <w:rFonts w:cs="Times New Roman"/>
                <w:szCs w:val="28"/>
              </w:rPr>
            </w:pPr>
            <w:r w:rsidRPr="008C1101">
              <w:rPr>
                <w:rFonts w:cs="Times New Roman"/>
                <w:szCs w:val="28"/>
              </w:rPr>
              <w:t>Малое расст</w:t>
            </w:r>
            <w:r w:rsidRPr="008C1101">
              <w:rPr>
                <w:rFonts w:cs="Times New Roman"/>
                <w:szCs w:val="28"/>
              </w:rPr>
              <w:t>о</w:t>
            </w:r>
            <w:r w:rsidRPr="008C1101">
              <w:rPr>
                <w:rFonts w:cs="Times New Roman"/>
                <w:szCs w:val="28"/>
              </w:rPr>
              <w:t>яние</w:t>
            </w:r>
          </w:p>
        </w:tc>
      </w:tr>
      <w:tr w:rsidR="00434FB1" w:rsidRPr="008C1101" w:rsidTr="00434FB1">
        <w:tc>
          <w:tcPr>
            <w:tcW w:w="0" w:type="auto"/>
            <w:vAlign w:val="center"/>
          </w:tcPr>
          <w:p w:rsidR="00434FB1" w:rsidRPr="008C1101" w:rsidRDefault="00434FB1" w:rsidP="009B0E23">
            <w:pPr>
              <w:ind w:firstLine="0"/>
              <w:jc w:val="center"/>
              <w:rPr>
                <w:rFonts w:cs="Times New Roman"/>
                <w:szCs w:val="28"/>
              </w:rPr>
            </w:pPr>
            <w:r w:rsidRPr="008C1101">
              <w:rPr>
                <w:rFonts w:cs="Times New Roman"/>
                <w:szCs w:val="28"/>
              </w:rPr>
              <w:t>&lt;1 мс</w:t>
            </w:r>
          </w:p>
        </w:tc>
        <w:tc>
          <w:tcPr>
            <w:tcW w:w="0" w:type="auto"/>
            <w:vAlign w:val="center"/>
          </w:tcPr>
          <w:p w:rsidR="00434FB1" w:rsidRPr="008C1101" w:rsidRDefault="00434FB1" w:rsidP="009B0E23">
            <w:pPr>
              <w:ind w:firstLine="0"/>
              <w:jc w:val="center"/>
              <w:rPr>
                <w:rFonts w:cs="Times New Roman"/>
                <w:szCs w:val="28"/>
              </w:rPr>
            </w:pPr>
            <w:r w:rsidRPr="008C1101">
              <w:rPr>
                <w:rFonts w:cs="Times New Roman"/>
                <w:szCs w:val="28"/>
              </w:rPr>
              <w:t>&lt;100 нс</w:t>
            </w:r>
          </w:p>
        </w:tc>
        <w:tc>
          <w:tcPr>
            <w:tcW w:w="0" w:type="auto"/>
            <w:vAlign w:val="center"/>
          </w:tcPr>
          <w:p w:rsidR="00434FB1" w:rsidRPr="008C1101" w:rsidRDefault="00434FB1" w:rsidP="009B0E23">
            <w:pPr>
              <w:ind w:firstLine="32"/>
              <w:jc w:val="center"/>
              <w:rPr>
                <w:rFonts w:cs="Times New Roman"/>
                <w:szCs w:val="28"/>
              </w:rPr>
            </w:pPr>
            <w:r w:rsidRPr="008C1101">
              <w:rPr>
                <w:rFonts w:cs="Times New Roman"/>
                <w:szCs w:val="28"/>
              </w:rPr>
              <w:t>5 нс/м</w:t>
            </w:r>
          </w:p>
        </w:tc>
      </w:tr>
    </w:tbl>
    <w:p w:rsidR="00434FB1" w:rsidRPr="008C1101" w:rsidRDefault="00434FB1" w:rsidP="00101231">
      <w:pPr>
        <w:rPr>
          <w:rFonts w:cs="Times New Roman"/>
          <w:szCs w:val="28"/>
        </w:rPr>
      </w:pPr>
    </w:p>
    <w:p w:rsidR="00434FB1" w:rsidRPr="008C1101" w:rsidRDefault="00434FB1" w:rsidP="00101231">
      <w:pPr>
        <w:rPr>
          <w:rFonts w:cs="Times New Roman"/>
          <w:szCs w:val="28"/>
        </w:rPr>
      </w:pPr>
      <w:r w:rsidRPr="008C1101">
        <w:rPr>
          <w:rFonts w:cs="Times New Roman"/>
          <w:color w:val="FF0000"/>
          <w:szCs w:val="28"/>
        </w:rPr>
        <w:t xml:space="preserve">Какова роль LXI в отрасли контрольно-измерительного </w:t>
      </w:r>
      <w:r w:rsidRPr="008C1101">
        <w:rPr>
          <w:rFonts w:cs="Times New Roman"/>
          <w:szCs w:val="28"/>
        </w:rPr>
        <w:t>оборудов</w:t>
      </w:r>
      <w:r w:rsidRPr="008C1101">
        <w:rPr>
          <w:rFonts w:cs="Times New Roman"/>
          <w:szCs w:val="28"/>
        </w:rPr>
        <w:t>а</w:t>
      </w:r>
      <w:r w:rsidRPr="008C1101">
        <w:rPr>
          <w:rFonts w:cs="Times New Roman"/>
          <w:szCs w:val="28"/>
        </w:rPr>
        <w:t>ния?</w:t>
      </w:r>
    </w:p>
    <w:p w:rsidR="00434FB1" w:rsidRPr="008C1101" w:rsidRDefault="00434FB1" w:rsidP="00101231">
      <w:pPr>
        <w:rPr>
          <w:rFonts w:cs="Times New Roman"/>
          <w:szCs w:val="28"/>
        </w:rPr>
      </w:pPr>
      <w:r w:rsidRPr="008C1101">
        <w:rPr>
          <w:rFonts w:cs="Times New Roman"/>
          <w:szCs w:val="28"/>
        </w:rPr>
        <w:t>LXI – это логичная замена приборов с интерфейсом GPIB. Хотя GPIB находится на службе отрасли свыше 35 лет, его обошли по скор</w:t>
      </w:r>
      <w:r w:rsidRPr="008C1101">
        <w:rPr>
          <w:rFonts w:cs="Times New Roman"/>
          <w:szCs w:val="28"/>
        </w:rPr>
        <w:t>о</w:t>
      </w:r>
      <w:r w:rsidRPr="008C1101">
        <w:rPr>
          <w:rFonts w:cs="Times New Roman"/>
          <w:szCs w:val="28"/>
        </w:rPr>
        <w:lastRenderedPageBreak/>
        <w:t>сти уже несколько интерфейсов. За Ethernet стоит вся мощь компьюте</w:t>
      </w:r>
      <w:r w:rsidRPr="008C1101">
        <w:rPr>
          <w:rFonts w:cs="Times New Roman"/>
          <w:szCs w:val="28"/>
        </w:rPr>
        <w:t>р</w:t>
      </w:r>
      <w:r w:rsidRPr="008C1101">
        <w:rPr>
          <w:rFonts w:cs="Times New Roman"/>
          <w:szCs w:val="28"/>
        </w:rPr>
        <w:t>ной индустрии, этот стандарт не только прошел проверку временем (он был изобретен еще раньше GPIB) – он уже превзошел возможности GPIB. Возможность обмена сообщениями в режиме точка-точка или мультивещания в сочетании с развитием скорости передачи данных (10 Гб LAN при использовании медных проводов) и гибкостью (возможн</w:t>
      </w:r>
      <w:r w:rsidRPr="008C1101">
        <w:rPr>
          <w:rFonts w:cs="Times New Roman"/>
          <w:szCs w:val="28"/>
        </w:rPr>
        <w:t>о</w:t>
      </w:r>
      <w:r w:rsidRPr="008C1101">
        <w:rPr>
          <w:rFonts w:cs="Times New Roman"/>
          <w:szCs w:val="28"/>
        </w:rPr>
        <w:t>стью применения оптоволокна и беспроводных решений) предопред</w:t>
      </w:r>
      <w:r w:rsidRPr="008C1101">
        <w:rPr>
          <w:rFonts w:cs="Times New Roman"/>
          <w:szCs w:val="28"/>
        </w:rPr>
        <w:t>е</w:t>
      </w:r>
      <w:r w:rsidRPr="008C1101">
        <w:rPr>
          <w:rFonts w:cs="Times New Roman"/>
          <w:szCs w:val="28"/>
        </w:rPr>
        <w:t>лили ситуацию – LAN – это логичный выбор для приборов будущего. В результате приборы LXI будут использоваться везде, где сейчас испол</w:t>
      </w:r>
      <w:r w:rsidRPr="008C1101">
        <w:rPr>
          <w:rFonts w:cs="Times New Roman"/>
          <w:szCs w:val="28"/>
        </w:rPr>
        <w:t>ь</w:t>
      </w:r>
      <w:r w:rsidRPr="008C1101">
        <w:rPr>
          <w:rFonts w:cs="Times New Roman"/>
          <w:szCs w:val="28"/>
        </w:rPr>
        <w:t>зуются приборы GPIB – в телекоммуникациях, аэрокосмич</w:t>
      </w:r>
      <w:r w:rsidRPr="008C1101">
        <w:rPr>
          <w:rFonts w:cs="Times New Roman"/>
          <w:szCs w:val="28"/>
        </w:rPr>
        <w:t>е</w:t>
      </w:r>
      <w:r w:rsidRPr="008C1101">
        <w:rPr>
          <w:rFonts w:cs="Times New Roman"/>
          <w:szCs w:val="28"/>
        </w:rPr>
        <w:t>ской/оборонной отраслях, автомобильной отрасли, промышленности, медицине, отрасли бытовой электроники и в сфере полупроводников.</w:t>
      </w:r>
    </w:p>
    <w:p w:rsidR="00434FB1" w:rsidRPr="008C1101" w:rsidRDefault="00434FB1" w:rsidP="00101231">
      <w:pPr>
        <w:rPr>
          <w:rFonts w:cs="Times New Roman"/>
          <w:szCs w:val="28"/>
        </w:rPr>
      </w:pPr>
      <w:r w:rsidRPr="008C1101">
        <w:rPr>
          <w:rFonts w:cs="Times New Roman"/>
          <w:szCs w:val="28"/>
        </w:rPr>
        <w:t>Приборы VXI будут и далее использоваться в военной отрасли, а также там, где есть приложения, предполагающие сбор данных с бол</w:t>
      </w:r>
      <w:r w:rsidRPr="008C1101">
        <w:rPr>
          <w:rFonts w:cs="Times New Roman"/>
          <w:szCs w:val="28"/>
        </w:rPr>
        <w:t>ь</w:t>
      </w:r>
      <w:r w:rsidRPr="008C1101">
        <w:rPr>
          <w:rFonts w:cs="Times New Roman"/>
          <w:szCs w:val="28"/>
        </w:rPr>
        <w:t>шого количества точек, где важна плотность канала. PXI, без сомнения, будет использоваться в приложениях с малым количеством точек как более экономичная замена VXI для приложений, где требуется небол</w:t>
      </w:r>
      <w:r w:rsidRPr="008C1101">
        <w:rPr>
          <w:rFonts w:cs="Times New Roman"/>
          <w:szCs w:val="28"/>
        </w:rPr>
        <w:t>ь</w:t>
      </w:r>
      <w:r w:rsidRPr="008C1101">
        <w:rPr>
          <w:rFonts w:cs="Times New Roman"/>
          <w:szCs w:val="28"/>
        </w:rPr>
        <w:t>шое, портативное решение. Однако, ограничения, налагаемые использ</w:t>
      </w:r>
      <w:r w:rsidRPr="008C1101">
        <w:rPr>
          <w:rFonts w:cs="Times New Roman"/>
          <w:szCs w:val="28"/>
        </w:rPr>
        <w:t>о</w:t>
      </w:r>
      <w:r w:rsidRPr="008C1101">
        <w:rPr>
          <w:rFonts w:cs="Times New Roman"/>
          <w:szCs w:val="28"/>
        </w:rPr>
        <w:t>ванием крейтов, заставили большинство производителей перенести ф</w:t>
      </w:r>
      <w:r w:rsidRPr="008C1101">
        <w:rPr>
          <w:rFonts w:cs="Times New Roman"/>
          <w:szCs w:val="28"/>
        </w:rPr>
        <w:t>о</w:t>
      </w:r>
      <w:r w:rsidRPr="008C1101">
        <w:rPr>
          <w:rFonts w:cs="Times New Roman"/>
          <w:szCs w:val="28"/>
        </w:rPr>
        <w:t>кус своего внимания на LXI. (см. список участников Консорциума LXI) Интерфейс USB будет использоваться, в основном, в недорогих приб</w:t>
      </w:r>
      <w:r w:rsidRPr="008C1101">
        <w:rPr>
          <w:rFonts w:cs="Times New Roman"/>
          <w:szCs w:val="28"/>
        </w:rPr>
        <w:t>о</w:t>
      </w:r>
      <w:r w:rsidRPr="008C1101">
        <w:rPr>
          <w:rFonts w:cs="Times New Roman"/>
          <w:szCs w:val="28"/>
        </w:rPr>
        <w:t>рах настольного исполнения, где требуется только периодическое по</w:t>
      </w:r>
      <w:r w:rsidRPr="008C1101">
        <w:rPr>
          <w:rFonts w:cs="Times New Roman"/>
          <w:szCs w:val="28"/>
        </w:rPr>
        <w:t>д</w:t>
      </w:r>
      <w:r w:rsidRPr="008C1101">
        <w:rPr>
          <w:rFonts w:cs="Times New Roman"/>
          <w:szCs w:val="28"/>
        </w:rPr>
        <w:t>ключение к ПК.</w:t>
      </w:r>
    </w:p>
    <w:p w:rsidR="00434FB1" w:rsidRPr="008C1101" w:rsidRDefault="00434FB1" w:rsidP="00101231">
      <w:pPr>
        <w:rPr>
          <w:rFonts w:cs="Times New Roman"/>
          <w:szCs w:val="28"/>
        </w:rPr>
      </w:pPr>
      <w:r w:rsidRPr="008C1101">
        <w:rPr>
          <w:rFonts w:cs="Times New Roman"/>
          <w:color w:val="FF0000"/>
          <w:szCs w:val="28"/>
        </w:rPr>
        <w:t xml:space="preserve">Какие еще приложения </w:t>
      </w:r>
      <w:r w:rsidRPr="008C1101">
        <w:rPr>
          <w:rFonts w:cs="Times New Roman"/>
          <w:szCs w:val="28"/>
        </w:rPr>
        <w:t>будут использовать LXI?</w:t>
      </w:r>
    </w:p>
    <w:p w:rsidR="00434FB1" w:rsidRPr="008C1101" w:rsidRDefault="00434FB1" w:rsidP="00101231">
      <w:pPr>
        <w:rPr>
          <w:rFonts w:cs="Times New Roman"/>
          <w:szCs w:val="28"/>
        </w:rPr>
      </w:pPr>
      <w:r w:rsidRPr="008C1101">
        <w:rPr>
          <w:rFonts w:cs="Times New Roman"/>
          <w:szCs w:val="28"/>
        </w:rPr>
        <w:t>Кроме очевидно подходящей для LXI отрасли тестирования эле</w:t>
      </w:r>
      <w:r w:rsidRPr="008C1101">
        <w:rPr>
          <w:rFonts w:cs="Times New Roman"/>
          <w:szCs w:val="28"/>
        </w:rPr>
        <w:t>к</w:t>
      </w:r>
      <w:r w:rsidRPr="008C1101">
        <w:rPr>
          <w:rFonts w:cs="Times New Roman"/>
          <w:szCs w:val="28"/>
        </w:rPr>
        <w:t>троники можно назвать контроль на производстве и удаленный сбор данных. Это может быть контроль установок для обработки воды, насосных станций, гидроэлектростанций, ветряных электростанций, п</w:t>
      </w:r>
      <w:r w:rsidRPr="008C1101">
        <w:rPr>
          <w:rFonts w:cs="Times New Roman"/>
          <w:szCs w:val="28"/>
        </w:rPr>
        <w:t>о</w:t>
      </w:r>
      <w:r w:rsidRPr="008C1101">
        <w:rPr>
          <w:rFonts w:cs="Times New Roman"/>
          <w:szCs w:val="28"/>
        </w:rPr>
        <w:t>годных станций, систем нагревания, вентиляции и кондиционирования воздуха, а также контроль процессов. Все эти применения предполагают удаленный сбор данных и будут задействовать отметки времени и си</w:t>
      </w:r>
      <w:r w:rsidRPr="008C1101">
        <w:rPr>
          <w:rFonts w:cs="Times New Roman"/>
          <w:szCs w:val="28"/>
        </w:rPr>
        <w:t>н</w:t>
      </w:r>
      <w:r w:rsidRPr="008C1101">
        <w:rPr>
          <w:rFonts w:cs="Times New Roman"/>
          <w:szCs w:val="28"/>
        </w:rPr>
        <w:t>хронизацию во времени, предоставляемые приборами LXI класса B. Использование стандарта IEEE 1588 уже становится важной частью процесса автоматизации производства и роботехники; LXI может стать следующим шагом вперед в системах контроля в этих отраслях.</w:t>
      </w:r>
    </w:p>
    <w:p w:rsidR="00434FB1" w:rsidRPr="008C1101" w:rsidRDefault="00434FB1" w:rsidP="00101231">
      <w:pPr>
        <w:rPr>
          <w:rFonts w:cs="Times New Roman"/>
          <w:szCs w:val="28"/>
        </w:rPr>
      </w:pPr>
      <w:r w:rsidRPr="008C1101">
        <w:rPr>
          <w:rFonts w:cs="Times New Roman"/>
          <w:color w:val="FF0000"/>
          <w:szCs w:val="28"/>
        </w:rPr>
        <w:t xml:space="preserve">Какова </w:t>
      </w:r>
      <w:r w:rsidRPr="008C1101">
        <w:rPr>
          <w:rFonts w:cs="Times New Roman"/>
          <w:szCs w:val="28"/>
        </w:rPr>
        <w:t>ситуация с доступностью приборов LXI?</w:t>
      </w:r>
    </w:p>
    <w:p w:rsidR="00434FB1" w:rsidRPr="008C1101" w:rsidRDefault="00434FB1" w:rsidP="00101231">
      <w:pPr>
        <w:rPr>
          <w:rFonts w:cs="Times New Roman"/>
          <w:szCs w:val="28"/>
        </w:rPr>
      </w:pPr>
      <w:r w:rsidRPr="008C1101">
        <w:rPr>
          <w:rFonts w:cs="Times New Roman"/>
          <w:szCs w:val="28"/>
        </w:rPr>
        <w:t>Некоторые производители измерительного оборудования (включая Agilent Technologies, VXI Technologies, Rohde &amp; Schwartz, Pickering Interfaces и Elgar Electronics) уже вывели на рынок приборы LXI. Мн</w:t>
      </w:r>
      <w:r w:rsidRPr="008C1101">
        <w:rPr>
          <w:rFonts w:cs="Times New Roman"/>
          <w:szCs w:val="28"/>
        </w:rPr>
        <w:t>о</w:t>
      </w:r>
      <w:r w:rsidRPr="008C1101">
        <w:rPr>
          <w:rFonts w:cs="Times New Roman"/>
          <w:szCs w:val="28"/>
        </w:rPr>
        <w:t xml:space="preserve">гие другие в настоящее время также разрабатывают приборы нового </w:t>
      </w:r>
      <w:r w:rsidRPr="008C1101">
        <w:rPr>
          <w:rFonts w:cs="Times New Roman"/>
          <w:szCs w:val="28"/>
        </w:rPr>
        <w:lastRenderedPageBreak/>
        <w:t>стандарта. Их количество со временем будет только увеличиваться – в этом нет никакого сомнения.</w:t>
      </w:r>
    </w:p>
    <w:p w:rsidR="00EF2A56" w:rsidRPr="008C1101" w:rsidRDefault="00EF2A56" w:rsidP="00101231">
      <w:pPr>
        <w:rPr>
          <w:rFonts w:cs="Times New Roman"/>
          <w:szCs w:val="28"/>
        </w:rPr>
      </w:pPr>
    </w:p>
    <w:p w:rsidR="00BB2F19" w:rsidRPr="008C1101" w:rsidRDefault="00BB2F19" w:rsidP="00101231">
      <w:pPr>
        <w:pStyle w:val="2"/>
        <w:rPr>
          <w:rFonts w:ascii="Times New Roman" w:hAnsi="Times New Roman" w:cs="Times New Roman"/>
          <w:sz w:val="28"/>
          <w:szCs w:val="28"/>
        </w:rPr>
      </w:pPr>
      <w:bookmarkStart w:id="93" w:name="_Toc347384312"/>
      <w:r w:rsidRPr="008C1101">
        <w:rPr>
          <w:rStyle w:val="20"/>
          <w:rFonts w:ascii="Times New Roman" w:hAnsi="Times New Roman" w:cs="Times New Roman"/>
          <w:b/>
          <w:sz w:val="28"/>
          <w:szCs w:val="28"/>
        </w:rPr>
        <w:t>Общий обзор Infinity SCADA</w:t>
      </w:r>
      <w:r w:rsidRPr="008C1101">
        <w:rPr>
          <w:rFonts w:ascii="Times New Roman" w:hAnsi="Times New Roman" w:cs="Times New Roman"/>
          <w:sz w:val="28"/>
          <w:szCs w:val="28"/>
        </w:rPr>
        <w:t>"</w:t>
      </w:r>
      <w:bookmarkEnd w:id="93"/>
    </w:p>
    <w:p w:rsidR="00BB2F19" w:rsidRPr="008C1101" w:rsidRDefault="00BB2F19" w:rsidP="00101231">
      <w:pPr>
        <w:pStyle w:val="3"/>
        <w:rPr>
          <w:rFonts w:ascii="Times New Roman" w:hAnsi="Times New Roman" w:cs="Times New Roman"/>
          <w:szCs w:val="28"/>
        </w:rPr>
      </w:pPr>
      <w:bookmarkStart w:id="94" w:name="_Toc105326993"/>
      <w:bookmarkStart w:id="95" w:name="_Toc347384313"/>
      <w:r w:rsidRPr="008C1101">
        <w:rPr>
          <w:rFonts w:ascii="Times New Roman" w:hAnsi="Times New Roman" w:cs="Times New Roman"/>
          <w:szCs w:val="28"/>
        </w:rPr>
        <w:t>Назначение</w:t>
      </w:r>
      <w:bookmarkEnd w:id="94"/>
      <w:bookmarkEnd w:id="95"/>
    </w:p>
    <w:p w:rsidR="00BB2F19" w:rsidRPr="008C1101" w:rsidRDefault="00BB2F19" w:rsidP="00101231">
      <w:pPr>
        <w:rPr>
          <w:rFonts w:cs="Times New Roman"/>
          <w:szCs w:val="28"/>
        </w:rPr>
      </w:pPr>
      <w:r w:rsidRPr="008C1101">
        <w:rPr>
          <w:rFonts w:cs="Times New Roman"/>
          <w:szCs w:val="28"/>
        </w:rPr>
        <w:t xml:space="preserve">Система </w:t>
      </w:r>
      <w:r w:rsidRPr="008C1101">
        <w:rPr>
          <w:rFonts w:cs="Times New Roman"/>
          <w:szCs w:val="28"/>
          <w:lang w:val="en-US"/>
        </w:rPr>
        <w:t>Infinity</w:t>
      </w:r>
      <w:r w:rsidRPr="008C1101">
        <w:rPr>
          <w:rFonts w:cs="Times New Roman"/>
          <w:szCs w:val="28"/>
        </w:rPr>
        <w:t xml:space="preserve"> SCADA является одним из основных элементов верхнего уровня программного обеспечения в проектах автоматизации, разработанных компанией "ЭлеСи". Система </w:t>
      </w:r>
      <w:r w:rsidRPr="008C1101">
        <w:rPr>
          <w:rFonts w:cs="Times New Roman"/>
          <w:szCs w:val="28"/>
          <w:lang w:val="en-US"/>
        </w:rPr>
        <w:t>Infinity</w:t>
      </w:r>
      <w:r w:rsidRPr="008C1101">
        <w:rPr>
          <w:rFonts w:cs="Times New Roman"/>
          <w:szCs w:val="28"/>
        </w:rPr>
        <w:t xml:space="preserve"> SCADA предн</w:t>
      </w:r>
      <w:r w:rsidRPr="008C1101">
        <w:rPr>
          <w:rFonts w:cs="Times New Roman"/>
          <w:szCs w:val="28"/>
        </w:rPr>
        <w:t>а</w:t>
      </w:r>
      <w:r w:rsidRPr="008C1101">
        <w:rPr>
          <w:rFonts w:cs="Times New Roman"/>
          <w:szCs w:val="28"/>
        </w:rPr>
        <w:t>значена для управления технологическими процессами.</w:t>
      </w:r>
    </w:p>
    <w:p w:rsidR="00BB2F19" w:rsidRPr="008C1101" w:rsidRDefault="00BB2F19" w:rsidP="00101231">
      <w:pPr>
        <w:rPr>
          <w:rFonts w:cs="Times New Roman"/>
          <w:szCs w:val="28"/>
        </w:rPr>
      </w:pPr>
      <w:r w:rsidRPr="008C1101">
        <w:rPr>
          <w:rFonts w:cs="Times New Roman"/>
          <w:szCs w:val="28"/>
        </w:rPr>
        <w:t>Данная система предназначена для использования в автоматизир</w:t>
      </w:r>
      <w:r w:rsidRPr="008C1101">
        <w:rPr>
          <w:rFonts w:cs="Times New Roman"/>
          <w:szCs w:val="28"/>
        </w:rPr>
        <w:t>о</w:t>
      </w:r>
      <w:r w:rsidRPr="008C1101">
        <w:rPr>
          <w:rFonts w:cs="Times New Roman"/>
          <w:szCs w:val="28"/>
        </w:rPr>
        <w:t>ванных системах управления объектами различных отраслей промы</w:t>
      </w:r>
      <w:r w:rsidRPr="008C1101">
        <w:rPr>
          <w:rFonts w:cs="Times New Roman"/>
          <w:szCs w:val="28"/>
        </w:rPr>
        <w:t>ш</w:t>
      </w:r>
      <w:r w:rsidRPr="008C1101">
        <w:rPr>
          <w:rFonts w:cs="Times New Roman"/>
          <w:szCs w:val="28"/>
        </w:rPr>
        <w:t>ленности, в том числе добычи, транспорта, хранения, переработки нефти и нефтепродуктов.</w:t>
      </w:r>
    </w:p>
    <w:p w:rsidR="00BB2F19" w:rsidRPr="008C1101" w:rsidRDefault="00BB2F19" w:rsidP="00101231">
      <w:pPr>
        <w:pStyle w:val="3"/>
        <w:rPr>
          <w:rFonts w:ascii="Times New Roman" w:hAnsi="Times New Roman" w:cs="Times New Roman"/>
          <w:szCs w:val="28"/>
        </w:rPr>
      </w:pPr>
      <w:bookmarkStart w:id="96" w:name="_Toc105326994"/>
      <w:bookmarkStart w:id="97" w:name="_Toc347384314"/>
      <w:r w:rsidRPr="008C1101">
        <w:rPr>
          <w:rFonts w:ascii="Times New Roman" w:hAnsi="Times New Roman" w:cs="Times New Roman"/>
          <w:szCs w:val="28"/>
        </w:rPr>
        <w:t>Функции</w:t>
      </w:r>
      <w:bookmarkEnd w:id="96"/>
      <w:bookmarkEnd w:id="97"/>
    </w:p>
    <w:p w:rsidR="00BB2F19" w:rsidRPr="008C1101" w:rsidRDefault="00BB2F19" w:rsidP="00101231">
      <w:pPr>
        <w:rPr>
          <w:rFonts w:cs="Times New Roman"/>
          <w:szCs w:val="28"/>
        </w:rPr>
      </w:pPr>
      <w:r w:rsidRPr="008C1101">
        <w:rPr>
          <w:rFonts w:cs="Times New Roman"/>
          <w:szCs w:val="28"/>
        </w:rPr>
        <w:t xml:space="preserve">Система </w:t>
      </w:r>
      <w:r w:rsidRPr="008C1101">
        <w:rPr>
          <w:rFonts w:cs="Times New Roman"/>
          <w:szCs w:val="28"/>
          <w:lang w:val="en-US"/>
        </w:rPr>
        <w:t>Infinity</w:t>
      </w:r>
      <w:r w:rsidRPr="008C1101">
        <w:rPr>
          <w:rFonts w:cs="Times New Roman"/>
          <w:szCs w:val="28"/>
        </w:rPr>
        <w:t xml:space="preserve"> </w:t>
      </w:r>
      <w:r w:rsidRPr="008C1101">
        <w:rPr>
          <w:rFonts w:cs="Times New Roman"/>
          <w:szCs w:val="28"/>
          <w:lang w:val="en-US"/>
        </w:rPr>
        <w:t>SCADA</w:t>
      </w:r>
      <w:r w:rsidRPr="008C1101">
        <w:rPr>
          <w:rFonts w:cs="Times New Roman"/>
          <w:szCs w:val="28"/>
        </w:rPr>
        <w:t xml:space="preserve"> обеспечивает:</w:t>
      </w:r>
    </w:p>
    <w:p w:rsidR="00BB2F19" w:rsidRPr="008C1101" w:rsidRDefault="00BB2F19" w:rsidP="00101231">
      <w:pPr>
        <w:rPr>
          <w:rFonts w:cs="Times New Roman"/>
          <w:szCs w:val="28"/>
        </w:rPr>
      </w:pPr>
      <w:r w:rsidRPr="008C1101">
        <w:rPr>
          <w:rFonts w:cs="Times New Roman"/>
          <w:b/>
          <w:szCs w:val="28"/>
        </w:rPr>
        <w:t>сбор, обработку, хранение и визуализацию технологических данных</w:t>
      </w:r>
      <w:r w:rsidRPr="008C1101">
        <w:rPr>
          <w:rFonts w:cs="Times New Roman"/>
          <w:szCs w:val="28"/>
        </w:rPr>
        <w:t>.</w:t>
      </w:r>
    </w:p>
    <w:p w:rsidR="00BB2F19" w:rsidRPr="008C1101" w:rsidRDefault="00BB2F19" w:rsidP="00101231">
      <w:pPr>
        <w:rPr>
          <w:rFonts w:cs="Times New Roman"/>
          <w:szCs w:val="28"/>
        </w:rPr>
      </w:pPr>
      <w:r w:rsidRPr="008C1101">
        <w:rPr>
          <w:rFonts w:cs="Times New Roman"/>
          <w:szCs w:val="28"/>
        </w:rPr>
        <w:t>Опрос локальных систем автоматики и телемеханики для получ</w:t>
      </w:r>
      <w:r w:rsidRPr="008C1101">
        <w:rPr>
          <w:rFonts w:cs="Times New Roman"/>
          <w:szCs w:val="28"/>
        </w:rPr>
        <w:t>е</w:t>
      </w:r>
      <w:r w:rsidRPr="008C1101">
        <w:rPr>
          <w:rFonts w:cs="Times New Roman"/>
          <w:szCs w:val="28"/>
        </w:rPr>
        <w:t>ния технологических данных и предоставление доступа к технологич</w:t>
      </w:r>
      <w:r w:rsidRPr="008C1101">
        <w:rPr>
          <w:rFonts w:cs="Times New Roman"/>
          <w:szCs w:val="28"/>
        </w:rPr>
        <w:t>е</w:t>
      </w:r>
      <w:r w:rsidRPr="008C1101">
        <w:rPr>
          <w:rFonts w:cs="Times New Roman"/>
          <w:szCs w:val="28"/>
        </w:rPr>
        <w:t xml:space="preserve">ской информации по </w:t>
      </w:r>
      <w:r w:rsidRPr="008C1101">
        <w:rPr>
          <w:rFonts w:cs="Times New Roman"/>
          <w:i/>
          <w:szCs w:val="28"/>
        </w:rPr>
        <w:t xml:space="preserve">интерфейсу OPC </w:t>
      </w:r>
      <w:r w:rsidRPr="008C1101">
        <w:rPr>
          <w:rFonts w:cs="Times New Roman"/>
          <w:i/>
          <w:szCs w:val="28"/>
          <w:lang w:val="en-US"/>
        </w:rPr>
        <w:t>Data</w:t>
      </w:r>
      <w:r w:rsidRPr="008C1101">
        <w:rPr>
          <w:rFonts w:cs="Times New Roman"/>
          <w:i/>
          <w:szCs w:val="28"/>
        </w:rPr>
        <w:t xml:space="preserve"> </w:t>
      </w:r>
      <w:r w:rsidRPr="008C1101">
        <w:rPr>
          <w:rFonts w:cs="Times New Roman"/>
          <w:i/>
          <w:szCs w:val="28"/>
          <w:lang w:val="en-US"/>
        </w:rPr>
        <w:t>Access</w:t>
      </w:r>
      <w:r w:rsidRPr="008C1101">
        <w:rPr>
          <w:rFonts w:cs="Times New Roman"/>
          <w:szCs w:val="28"/>
        </w:rPr>
        <w:t xml:space="preserve"> осуществляет техн</w:t>
      </w:r>
      <w:r w:rsidRPr="008C1101">
        <w:rPr>
          <w:rFonts w:cs="Times New Roman"/>
          <w:szCs w:val="28"/>
        </w:rPr>
        <w:t>о</w:t>
      </w:r>
      <w:r w:rsidRPr="008C1101">
        <w:rPr>
          <w:rFonts w:cs="Times New Roman"/>
          <w:szCs w:val="28"/>
        </w:rPr>
        <w:t>логический сервер ввода/вывода. Сервер ввода/вывода умеет опраш</w:t>
      </w:r>
      <w:r w:rsidRPr="008C1101">
        <w:rPr>
          <w:rFonts w:cs="Times New Roman"/>
          <w:szCs w:val="28"/>
        </w:rPr>
        <w:t>и</w:t>
      </w:r>
      <w:r w:rsidRPr="008C1101">
        <w:rPr>
          <w:rFonts w:cs="Times New Roman"/>
          <w:szCs w:val="28"/>
        </w:rPr>
        <w:t>вать все системы автоматики и телемеханики разработки ЗАО "ЭлеСи". Опрос может производиться при помощи модемов производства ЗАО "ЭлеСи" по телемеханическим протоколам ТМ-120.1, ТМ-120.2, МЭК, МЭК 4, а также по сети CAN. Кроме того, сервер ввода/вывода спос</w:t>
      </w:r>
      <w:r w:rsidRPr="008C1101">
        <w:rPr>
          <w:rFonts w:cs="Times New Roman"/>
          <w:szCs w:val="28"/>
        </w:rPr>
        <w:t>о</w:t>
      </w:r>
      <w:r w:rsidRPr="008C1101">
        <w:rPr>
          <w:rFonts w:cs="Times New Roman"/>
          <w:szCs w:val="28"/>
        </w:rPr>
        <w:t>бен производить опрос по протоколу ModBus устройств сторонних пр</w:t>
      </w:r>
      <w:r w:rsidRPr="008C1101">
        <w:rPr>
          <w:rFonts w:cs="Times New Roman"/>
          <w:szCs w:val="28"/>
        </w:rPr>
        <w:t>о</w:t>
      </w:r>
      <w:r w:rsidRPr="008C1101">
        <w:rPr>
          <w:rFonts w:cs="Times New Roman"/>
          <w:szCs w:val="28"/>
        </w:rPr>
        <w:t>изводителей, подключенных к последовательному интерфейсу компь</w:t>
      </w:r>
      <w:r w:rsidRPr="008C1101">
        <w:rPr>
          <w:rFonts w:cs="Times New Roman"/>
          <w:szCs w:val="28"/>
        </w:rPr>
        <w:t>ю</w:t>
      </w:r>
      <w:r w:rsidRPr="008C1101">
        <w:rPr>
          <w:rFonts w:cs="Times New Roman"/>
          <w:szCs w:val="28"/>
        </w:rPr>
        <w:t>тера. Помимо этого технологический сервер ввода/вывода обеспечивает получение данных от сторонних систем автоматизации. Если сторонняя система реализует функции ОРС сервера, то технологический сервер может обмениваться с ней информацией, заняв позицию ОРС клиента. В других случаях возможен обмен данными при помощи файлов-срезов абстрактного формата.</w:t>
      </w:r>
    </w:p>
    <w:p w:rsidR="00BB2F19" w:rsidRPr="008C1101" w:rsidRDefault="00BB2F19" w:rsidP="00101231">
      <w:pPr>
        <w:rPr>
          <w:rFonts w:cs="Times New Roman"/>
          <w:szCs w:val="28"/>
        </w:rPr>
      </w:pPr>
      <w:r w:rsidRPr="008C1101">
        <w:rPr>
          <w:rFonts w:cs="Times New Roman"/>
          <w:szCs w:val="28"/>
        </w:rPr>
        <w:t>Технологический сервер ввода/вывода умеет осуществлять логич</w:t>
      </w:r>
      <w:r w:rsidRPr="008C1101">
        <w:rPr>
          <w:rFonts w:cs="Times New Roman"/>
          <w:szCs w:val="28"/>
        </w:rPr>
        <w:t>е</w:t>
      </w:r>
      <w:r w:rsidRPr="008C1101">
        <w:rPr>
          <w:rFonts w:cs="Times New Roman"/>
          <w:szCs w:val="28"/>
        </w:rPr>
        <w:t>скую обработку и вычисление сигналов по формулам, заданным пол</w:t>
      </w:r>
      <w:r w:rsidRPr="008C1101">
        <w:rPr>
          <w:rFonts w:cs="Times New Roman"/>
          <w:szCs w:val="28"/>
        </w:rPr>
        <w:t>ь</w:t>
      </w:r>
      <w:r w:rsidRPr="008C1101">
        <w:rPr>
          <w:rFonts w:cs="Times New Roman"/>
          <w:szCs w:val="28"/>
        </w:rPr>
        <w:t>зователем, а также сохранение истории изменения технологических п</w:t>
      </w:r>
      <w:r w:rsidRPr="008C1101">
        <w:rPr>
          <w:rFonts w:cs="Times New Roman"/>
          <w:szCs w:val="28"/>
        </w:rPr>
        <w:t>а</w:t>
      </w:r>
      <w:r w:rsidRPr="008C1101">
        <w:rPr>
          <w:rFonts w:cs="Times New Roman"/>
          <w:szCs w:val="28"/>
        </w:rPr>
        <w:t>раметров.</w:t>
      </w:r>
    </w:p>
    <w:p w:rsidR="00BB2F19" w:rsidRPr="008C1101" w:rsidRDefault="00BB2F19" w:rsidP="00101231">
      <w:pPr>
        <w:rPr>
          <w:rFonts w:cs="Times New Roman"/>
          <w:szCs w:val="28"/>
        </w:rPr>
      </w:pPr>
      <w:r w:rsidRPr="008C1101">
        <w:rPr>
          <w:rFonts w:cs="Times New Roman"/>
          <w:szCs w:val="28"/>
        </w:rPr>
        <w:lastRenderedPageBreak/>
        <w:t>В качестве конечного интерфейса пользователя в проектах автом</w:t>
      </w:r>
      <w:r w:rsidRPr="008C1101">
        <w:rPr>
          <w:rFonts w:cs="Times New Roman"/>
          <w:szCs w:val="28"/>
        </w:rPr>
        <w:t>а</w:t>
      </w:r>
      <w:r w:rsidRPr="008C1101">
        <w:rPr>
          <w:rFonts w:cs="Times New Roman"/>
          <w:szCs w:val="28"/>
        </w:rPr>
        <w:t>тизации ЗАО "ЭлеСи" используется мнемосхемы или графические экр</w:t>
      </w:r>
      <w:r w:rsidRPr="008C1101">
        <w:rPr>
          <w:rFonts w:cs="Times New Roman"/>
          <w:szCs w:val="28"/>
        </w:rPr>
        <w:t>а</w:t>
      </w:r>
      <w:r w:rsidRPr="008C1101">
        <w:rPr>
          <w:rFonts w:cs="Times New Roman"/>
          <w:szCs w:val="28"/>
        </w:rPr>
        <w:t xml:space="preserve">ны, нарисованные в </w:t>
      </w:r>
      <w:r w:rsidRPr="008C1101">
        <w:rPr>
          <w:rFonts w:cs="Times New Roman"/>
          <w:szCs w:val="28"/>
          <w:lang w:val="en-US"/>
        </w:rPr>
        <w:t>GraphWorX</w:t>
      </w:r>
      <w:r w:rsidRPr="008C1101">
        <w:rPr>
          <w:rFonts w:cs="Times New Roman"/>
          <w:szCs w:val="28"/>
        </w:rPr>
        <w:t xml:space="preserve"> из пакета </w:t>
      </w:r>
      <w:r w:rsidRPr="008C1101">
        <w:rPr>
          <w:rFonts w:cs="Times New Roman"/>
          <w:szCs w:val="28"/>
          <w:lang w:val="en-US"/>
        </w:rPr>
        <w:t>Genesis</w:t>
      </w:r>
      <w:r w:rsidRPr="008C1101">
        <w:rPr>
          <w:rFonts w:cs="Times New Roman"/>
          <w:szCs w:val="28"/>
        </w:rPr>
        <w:t>;</w:t>
      </w:r>
    </w:p>
    <w:p w:rsidR="00BB2F19" w:rsidRPr="008C1101" w:rsidRDefault="00BB2F19" w:rsidP="00101231">
      <w:pPr>
        <w:rPr>
          <w:rFonts w:cs="Times New Roman"/>
          <w:szCs w:val="28"/>
        </w:rPr>
      </w:pPr>
      <w:r w:rsidRPr="008C1101">
        <w:rPr>
          <w:rFonts w:cs="Times New Roman"/>
          <w:b/>
          <w:szCs w:val="28"/>
        </w:rPr>
        <w:t>регистрацию событий и трансляцию сообщений</w:t>
      </w:r>
      <w:r w:rsidRPr="008C1101">
        <w:rPr>
          <w:rFonts w:cs="Times New Roman"/>
          <w:szCs w:val="28"/>
        </w:rPr>
        <w:t>.</w:t>
      </w:r>
    </w:p>
    <w:p w:rsidR="00BB2F19" w:rsidRPr="008C1101" w:rsidRDefault="00BB2F19" w:rsidP="00101231">
      <w:pPr>
        <w:rPr>
          <w:rFonts w:cs="Times New Roman"/>
          <w:szCs w:val="28"/>
        </w:rPr>
      </w:pPr>
      <w:r w:rsidRPr="008C1101">
        <w:rPr>
          <w:rFonts w:cs="Times New Roman"/>
          <w:szCs w:val="28"/>
        </w:rPr>
        <w:t>Сообщения об изменениях значений технологических параметров, авариях технологического оборудования и других событиях о ходе те</w:t>
      </w:r>
      <w:r w:rsidRPr="008C1101">
        <w:rPr>
          <w:rFonts w:cs="Times New Roman"/>
          <w:szCs w:val="28"/>
        </w:rPr>
        <w:t>х</w:t>
      </w:r>
      <w:r w:rsidRPr="008C1101">
        <w:rPr>
          <w:rFonts w:cs="Times New Roman"/>
          <w:szCs w:val="28"/>
        </w:rPr>
        <w:t>нологического процесса регистрируются в сервере технологических с</w:t>
      </w:r>
      <w:r w:rsidRPr="008C1101">
        <w:rPr>
          <w:rFonts w:cs="Times New Roman"/>
          <w:szCs w:val="28"/>
        </w:rPr>
        <w:t>о</w:t>
      </w:r>
      <w:r w:rsidRPr="008C1101">
        <w:rPr>
          <w:rFonts w:cs="Times New Roman"/>
          <w:szCs w:val="28"/>
        </w:rPr>
        <w:t>бытий и транслируются по сети и отображаются на АРМ всех диспетч</w:t>
      </w:r>
      <w:r w:rsidRPr="008C1101">
        <w:rPr>
          <w:rFonts w:cs="Times New Roman"/>
          <w:szCs w:val="28"/>
        </w:rPr>
        <w:t>е</w:t>
      </w:r>
      <w:r w:rsidRPr="008C1101">
        <w:rPr>
          <w:rFonts w:cs="Times New Roman"/>
          <w:szCs w:val="28"/>
        </w:rPr>
        <w:t>ров. Диспетчер подтверждает прочтение сообщения – квитирует его. Сообщение, квитированное одним диспетчером отображается у всех как квитированное. Текст, время генерации, время квитирования и идент</w:t>
      </w:r>
      <w:r w:rsidRPr="008C1101">
        <w:rPr>
          <w:rFonts w:cs="Times New Roman"/>
          <w:szCs w:val="28"/>
        </w:rPr>
        <w:t>и</w:t>
      </w:r>
      <w:r w:rsidRPr="008C1101">
        <w:rPr>
          <w:rFonts w:cs="Times New Roman"/>
          <w:szCs w:val="28"/>
        </w:rPr>
        <w:t>фикатор диспетчера сохраняются в журнале сообщений и в дальнейшем могут быть просмотрены;</w:t>
      </w:r>
    </w:p>
    <w:p w:rsidR="00BB2F19" w:rsidRPr="008C1101" w:rsidRDefault="00BB2F19" w:rsidP="00101231">
      <w:pPr>
        <w:rPr>
          <w:rFonts w:cs="Times New Roman"/>
          <w:szCs w:val="28"/>
        </w:rPr>
      </w:pPr>
      <w:r w:rsidRPr="008C1101">
        <w:rPr>
          <w:rFonts w:cs="Times New Roman"/>
          <w:b/>
          <w:szCs w:val="28"/>
        </w:rPr>
        <w:t>просмотр истории технологического процесса</w:t>
      </w:r>
      <w:r w:rsidRPr="008C1101">
        <w:rPr>
          <w:rFonts w:cs="Times New Roman"/>
          <w:szCs w:val="28"/>
        </w:rPr>
        <w:t>.</w:t>
      </w:r>
    </w:p>
    <w:p w:rsidR="00BB2F19" w:rsidRPr="008C1101" w:rsidRDefault="00BB2F19" w:rsidP="00101231">
      <w:pPr>
        <w:rPr>
          <w:rFonts w:cs="Times New Roman"/>
          <w:szCs w:val="28"/>
        </w:rPr>
      </w:pPr>
      <w:r w:rsidRPr="008C1101">
        <w:rPr>
          <w:rFonts w:cs="Times New Roman"/>
          <w:szCs w:val="28"/>
        </w:rPr>
        <w:t>История всех сигналов сохраняется в базы данных и может быть просмотрена с АРМ диспетчера при помощи специальных программ в виде временных графиков.</w:t>
      </w:r>
    </w:p>
    <w:p w:rsidR="00BB2F19" w:rsidRPr="008C1101" w:rsidRDefault="00BB2F19" w:rsidP="00101231">
      <w:pPr>
        <w:rPr>
          <w:rFonts w:cs="Times New Roman"/>
          <w:szCs w:val="28"/>
        </w:rPr>
      </w:pPr>
      <w:r w:rsidRPr="008C1101">
        <w:rPr>
          <w:rFonts w:cs="Times New Roman"/>
          <w:szCs w:val="28"/>
        </w:rPr>
        <w:t xml:space="preserve">В системе </w:t>
      </w:r>
      <w:r w:rsidRPr="008C1101">
        <w:rPr>
          <w:rFonts w:cs="Times New Roman"/>
          <w:szCs w:val="28"/>
          <w:lang w:val="en-US"/>
        </w:rPr>
        <w:t>Infinity</w:t>
      </w:r>
      <w:r w:rsidRPr="008C1101">
        <w:rPr>
          <w:rFonts w:cs="Times New Roman"/>
          <w:szCs w:val="28"/>
        </w:rPr>
        <w:t xml:space="preserve"> </w:t>
      </w:r>
      <w:r w:rsidRPr="008C1101">
        <w:rPr>
          <w:rFonts w:cs="Times New Roman"/>
          <w:szCs w:val="28"/>
          <w:lang w:val="en-US"/>
        </w:rPr>
        <w:t>SCADA</w:t>
      </w:r>
      <w:r w:rsidRPr="008C1101">
        <w:rPr>
          <w:rFonts w:cs="Times New Roman"/>
          <w:szCs w:val="28"/>
        </w:rPr>
        <w:t xml:space="preserve"> предусмотрено резервирование серв</w:t>
      </w:r>
      <w:r w:rsidRPr="008C1101">
        <w:rPr>
          <w:rFonts w:cs="Times New Roman"/>
          <w:szCs w:val="28"/>
        </w:rPr>
        <w:t>е</w:t>
      </w:r>
      <w:r w:rsidRPr="008C1101">
        <w:rPr>
          <w:rFonts w:cs="Times New Roman"/>
          <w:szCs w:val="28"/>
        </w:rPr>
        <w:t>ров. При этом ОРС клиентам доступен лишь один из двух ОРС серв</w:t>
      </w:r>
      <w:r w:rsidRPr="008C1101">
        <w:rPr>
          <w:rFonts w:cs="Times New Roman"/>
          <w:szCs w:val="28"/>
        </w:rPr>
        <w:t>е</w:t>
      </w:r>
      <w:r w:rsidRPr="008C1101">
        <w:rPr>
          <w:rFonts w:cs="Times New Roman"/>
          <w:szCs w:val="28"/>
        </w:rPr>
        <w:t xml:space="preserve">ров. Функция автоматического подключения клиента к активному ОРС серверу также обеспечивается системой </w:t>
      </w:r>
      <w:r w:rsidRPr="008C1101">
        <w:rPr>
          <w:rFonts w:cs="Times New Roman"/>
          <w:szCs w:val="28"/>
          <w:lang w:val="en-US"/>
        </w:rPr>
        <w:t>Infinity</w:t>
      </w:r>
      <w:r w:rsidRPr="008C1101">
        <w:rPr>
          <w:rFonts w:cs="Times New Roman"/>
          <w:szCs w:val="28"/>
        </w:rPr>
        <w:t xml:space="preserve"> </w:t>
      </w:r>
      <w:r w:rsidRPr="008C1101">
        <w:rPr>
          <w:rFonts w:cs="Times New Roman"/>
          <w:szCs w:val="28"/>
          <w:lang w:val="en-US"/>
        </w:rPr>
        <w:t>SCADA</w:t>
      </w:r>
      <w:r w:rsidRPr="008C1101">
        <w:rPr>
          <w:rFonts w:cs="Times New Roman"/>
          <w:szCs w:val="28"/>
        </w:rPr>
        <w:t>.</w:t>
      </w:r>
    </w:p>
    <w:p w:rsidR="00BB2F19" w:rsidRPr="008C1101" w:rsidRDefault="00BB2F19" w:rsidP="00101231">
      <w:pPr>
        <w:pStyle w:val="3"/>
        <w:rPr>
          <w:rFonts w:ascii="Times New Roman" w:hAnsi="Times New Roman" w:cs="Times New Roman"/>
          <w:szCs w:val="28"/>
        </w:rPr>
      </w:pPr>
      <w:bookmarkStart w:id="98" w:name="_Toc105326995"/>
      <w:bookmarkStart w:id="99" w:name="_Toc347384315"/>
      <w:r w:rsidRPr="008C1101">
        <w:rPr>
          <w:rFonts w:ascii="Times New Roman" w:hAnsi="Times New Roman" w:cs="Times New Roman"/>
          <w:szCs w:val="28"/>
        </w:rPr>
        <w:t>Состав</w:t>
      </w:r>
      <w:bookmarkEnd w:id="98"/>
      <w:bookmarkEnd w:id="99"/>
    </w:p>
    <w:p w:rsidR="00BB2F19" w:rsidRPr="008C1101" w:rsidRDefault="00BB2F19" w:rsidP="00101231">
      <w:pPr>
        <w:rPr>
          <w:rFonts w:cs="Times New Roman"/>
          <w:szCs w:val="28"/>
        </w:rPr>
      </w:pPr>
      <w:r w:rsidRPr="008C1101">
        <w:rPr>
          <w:rFonts w:cs="Times New Roman"/>
          <w:szCs w:val="28"/>
        </w:rPr>
        <w:t xml:space="preserve">Система </w:t>
      </w:r>
      <w:r w:rsidRPr="008C1101">
        <w:rPr>
          <w:rFonts w:cs="Times New Roman"/>
          <w:szCs w:val="28"/>
          <w:lang w:val="en-US"/>
        </w:rPr>
        <w:t>Infinity</w:t>
      </w:r>
      <w:r w:rsidRPr="008C1101">
        <w:rPr>
          <w:rFonts w:cs="Times New Roman"/>
          <w:szCs w:val="28"/>
        </w:rPr>
        <w:t xml:space="preserve"> </w:t>
      </w:r>
      <w:r w:rsidRPr="008C1101">
        <w:rPr>
          <w:rFonts w:cs="Times New Roman"/>
          <w:szCs w:val="28"/>
          <w:lang w:val="en-US"/>
        </w:rPr>
        <w:t>SCADA</w:t>
      </w:r>
      <w:r w:rsidRPr="008C1101">
        <w:rPr>
          <w:rFonts w:cs="Times New Roman"/>
          <w:szCs w:val="28"/>
        </w:rPr>
        <w:t xml:space="preserve"> имеет модульную структуру. Состав с</w:t>
      </w:r>
      <w:r w:rsidRPr="008C1101">
        <w:rPr>
          <w:rFonts w:cs="Times New Roman"/>
          <w:szCs w:val="28"/>
        </w:rPr>
        <w:t>и</w:t>
      </w:r>
      <w:r w:rsidRPr="008C1101">
        <w:rPr>
          <w:rFonts w:cs="Times New Roman"/>
          <w:szCs w:val="28"/>
        </w:rPr>
        <w:t>стемы может меняться в зависимости от назначения проекта автомат</w:t>
      </w:r>
      <w:r w:rsidRPr="008C1101">
        <w:rPr>
          <w:rFonts w:cs="Times New Roman"/>
          <w:szCs w:val="28"/>
        </w:rPr>
        <w:t>и</w:t>
      </w:r>
      <w:r w:rsidRPr="008C1101">
        <w:rPr>
          <w:rFonts w:cs="Times New Roman"/>
          <w:szCs w:val="28"/>
        </w:rPr>
        <w:t xml:space="preserve">зации. Компоненты </w:t>
      </w:r>
      <w:r w:rsidRPr="008C1101">
        <w:rPr>
          <w:rFonts w:cs="Times New Roman"/>
          <w:szCs w:val="28"/>
          <w:lang w:val="en-US"/>
        </w:rPr>
        <w:t>Infinity</w:t>
      </w:r>
      <w:r w:rsidRPr="008C1101">
        <w:rPr>
          <w:rFonts w:cs="Times New Roman"/>
          <w:szCs w:val="28"/>
        </w:rPr>
        <w:t xml:space="preserve"> </w:t>
      </w:r>
      <w:r w:rsidRPr="008C1101">
        <w:rPr>
          <w:rFonts w:cs="Times New Roman"/>
          <w:szCs w:val="28"/>
          <w:lang w:val="en-US"/>
        </w:rPr>
        <w:t>SCADA</w:t>
      </w:r>
      <w:r w:rsidRPr="008C1101">
        <w:rPr>
          <w:rFonts w:cs="Times New Roman"/>
          <w:szCs w:val="28"/>
        </w:rPr>
        <w:t xml:space="preserve"> способных функционировать нез</w:t>
      </w:r>
      <w:r w:rsidRPr="008C1101">
        <w:rPr>
          <w:rFonts w:cs="Times New Roman"/>
          <w:szCs w:val="28"/>
        </w:rPr>
        <w:t>а</w:t>
      </w:r>
      <w:r w:rsidRPr="008C1101">
        <w:rPr>
          <w:rFonts w:cs="Times New Roman"/>
          <w:szCs w:val="28"/>
        </w:rPr>
        <w:t>висимо на разных компьютерах. Для сервера ввода/вывода и сервера и</w:t>
      </w:r>
      <w:r w:rsidRPr="008C1101">
        <w:rPr>
          <w:rFonts w:cs="Times New Roman"/>
          <w:szCs w:val="28"/>
        </w:rPr>
        <w:t>с</w:t>
      </w:r>
      <w:r w:rsidRPr="008C1101">
        <w:rPr>
          <w:rFonts w:cs="Times New Roman"/>
          <w:szCs w:val="28"/>
        </w:rPr>
        <w:t>тории установка на разных компьютерах является обязательным усл</w:t>
      </w:r>
      <w:r w:rsidRPr="008C1101">
        <w:rPr>
          <w:rFonts w:cs="Times New Roman"/>
          <w:szCs w:val="28"/>
        </w:rPr>
        <w:t>о</w:t>
      </w:r>
      <w:r w:rsidRPr="008C1101">
        <w:rPr>
          <w:rFonts w:cs="Times New Roman"/>
          <w:szCs w:val="28"/>
        </w:rPr>
        <w:t>вием.</w:t>
      </w:r>
    </w:p>
    <w:p w:rsidR="00BB2F19" w:rsidRPr="008C1101" w:rsidRDefault="00BB2F19" w:rsidP="00101231">
      <w:pPr>
        <w:rPr>
          <w:rFonts w:cs="Times New Roman"/>
          <w:szCs w:val="28"/>
        </w:rPr>
      </w:pPr>
      <w:r w:rsidRPr="008C1101">
        <w:rPr>
          <w:rFonts w:cs="Times New Roman"/>
          <w:b/>
          <w:szCs w:val="28"/>
          <w:lang w:val="en-US"/>
        </w:rPr>
        <w:t>Infinity</w:t>
      </w:r>
      <w:r w:rsidRPr="008C1101">
        <w:rPr>
          <w:rFonts w:cs="Times New Roman"/>
          <w:b/>
          <w:szCs w:val="28"/>
        </w:rPr>
        <w:t xml:space="preserve"> </w:t>
      </w:r>
      <w:r w:rsidRPr="008C1101">
        <w:rPr>
          <w:rFonts w:cs="Times New Roman"/>
          <w:b/>
          <w:szCs w:val="28"/>
          <w:lang w:val="en-US"/>
        </w:rPr>
        <w:t>Server</w:t>
      </w:r>
      <w:r w:rsidRPr="008C1101">
        <w:rPr>
          <w:rFonts w:cs="Times New Roman"/>
          <w:szCs w:val="28"/>
        </w:rPr>
        <w:t xml:space="preserve"> – технологический сервер ввода/вывода является обязательной частью проекта автоматизации. Главной функцией серв</w:t>
      </w:r>
      <w:r w:rsidRPr="008C1101">
        <w:rPr>
          <w:rFonts w:cs="Times New Roman"/>
          <w:szCs w:val="28"/>
        </w:rPr>
        <w:t>е</w:t>
      </w:r>
      <w:r w:rsidRPr="008C1101">
        <w:rPr>
          <w:rFonts w:cs="Times New Roman"/>
          <w:szCs w:val="28"/>
        </w:rPr>
        <w:t>ра ввода/вывода является обеспечение обмена данными с системами а</w:t>
      </w:r>
      <w:r w:rsidRPr="008C1101">
        <w:rPr>
          <w:rFonts w:cs="Times New Roman"/>
          <w:szCs w:val="28"/>
        </w:rPr>
        <w:t>в</w:t>
      </w:r>
      <w:r w:rsidRPr="008C1101">
        <w:rPr>
          <w:rFonts w:cs="Times New Roman"/>
          <w:szCs w:val="28"/>
        </w:rPr>
        <w:t>томатики и телемеханики. Единое представление технологических да</w:t>
      </w:r>
      <w:r w:rsidRPr="008C1101">
        <w:rPr>
          <w:rFonts w:cs="Times New Roman"/>
          <w:szCs w:val="28"/>
        </w:rPr>
        <w:t>н</w:t>
      </w:r>
      <w:r w:rsidRPr="008C1101">
        <w:rPr>
          <w:rFonts w:cs="Times New Roman"/>
          <w:szCs w:val="28"/>
        </w:rPr>
        <w:t xml:space="preserve">ных посредством стандарта OPC позволяет обмениваться данными со сторонними ОРС серверами. Также сервер ввода/вывода обеспечивает логическую обработку технологических данных, генерирует сообщения и ведет журнал. </w:t>
      </w:r>
      <w:r w:rsidRPr="008C1101">
        <w:rPr>
          <w:rFonts w:cs="Times New Roman"/>
          <w:szCs w:val="28"/>
          <w:lang w:val="en-US"/>
        </w:rPr>
        <w:t>Infinity</w:t>
      </w:r>
      <w:r w:rsidRPr="008C1101">
        <w:rPr>
          <w:rFonts w:cs="Times New Roman"/>
          <w:szCs w:val="28"/>
        </w:rPr>
        <w:t xml:space="preserve"> </w:t>
      </w:r>
      <w:r w:rsidRPr="008C1101">
        <w:rPr>
          <w:rFonts w:cs="Times New Roman"/>
          <w:szCs w:val="28"/>
          <w:lang w:val="en-US"/>
        </w:rPr>
        <w:t>Server</w:t>
      </w:r>
      <w:r w:rsidRPr="008C1101">
        <w:rPr>
          <w:rFonts w:cs="Times New Roman"/>
          <w:szCs w:val="28"/>
        </w:rPr>
        <w:t xml:space="preserve"> имеет модульную структуру. Проект а</w:t>
      </w:r>
      <w:r w:rsidRPr="008C1101">
        <w:rPr>
          <w:rFonts w:cs="Times New Roman"/>
          <w:szCs w:val="28"/>
        </w:rPr>
        <w:t>в</w:t>
      </w:r>
      <w:r w:rsidRPr="008C1101">
        <w:rPr>
          <w:rFonts w:cs="Times New Roman"/>
          <w:szCs w:val="28"/>
        </w:rPr>
        <w:t>томатизации может включать в себя один технологический сервер вв</w:t>
      </w:r>
      <w:r w:rsidRPr="008C1101">
        <w:rPr>
          <w:rFonts w:cs="Times New Roman"/>
          <w:szCs w:val="28"/>
        </w:rPr>
        <w:t>о</w:t>
      </w:r>
      <w:r w:rsidRPr="008C1101">
        <w:rPr>
          <w:rFonts w:cs="Times New Roman"/>
          <w:szCs w:val="28"/>
        </w:rPr>
        <w:t>да/вывода или пару резервированных серверов.</w:t>
      </w:r>
    </w:p>
    <w:p w:rsidR="00BB2F19" w:rsidRPr="008C1101" w:rsidRDefault="00BB2F19" w:rsidP="00101231">
      <w:pPr>
        <w:rPr>
          <w:rFonts w:cs="Times New Roman"/>
          <w:szCs w:val="28"/>
        </w:rPr>
      </w:pPr>
      <w:r w:rsidRPr="008C1101">
        <w:rPr>
          <w:rFonts w:cs="Times New Roman"/>
          <w:b/>
          <w:szCs w:val="28"/>
          <w:lang w:val="en-US"/>
        </w:rPr>
        <w:t>Infinity</w:t>
      </w:r>
      <w:r w:rsidRPr="008C1101">
        <w:rPr>
          <w:rFonts w:cs="Times New Roman"/>
          <w:b/>
          <w:szCs w:val="28"/>
        </w:rPr>
        <w:t xml:space="preserve"> </w:t>
      </w:r>
      <w:r w:rsidRPr="008C1101">
        <w:rPr>
          <w:rFonts w:cs="Times New Roman"/>
          <w:b/>
          <w:szCs w:val="28"/>
          <w:lang w:val="en-US"/>
        </w:rPr>
        <w:t>History</w:t>
      </w:r>
      <w:r w:rsidRPr="008C1101">
        <w:rPr>
          <w:rFonts w:cs="Times New Roman"/>
          <w:b/>
          <w:szCs w:val="28"/>
        </w:rPr>
        <w:t xml:space="preserve"> </w:t>
      </w:r>
      <w:r w:rsidRPr="008C1101">
        <w:rPr>
          <w:rFonts w:cs="Times New Roman"/>
          <w:b/>
          <w:szCs w:val="28"/>
          <w:lang w:val="en-US"/>
        </w:rPr>
        <w:t>Server</w:t>
      </w:r>
      <w:r w:rsidRPr="008C1101">
        <w:rPr>
          <w:rFonts w:cs="Times New Roman"/>
          <w:szCs w:val="28"/>
        </w:rPr>
        <w:t xml:space="preserve"> – сервер исторических технологических данных.</w:t>
      </w:r>
    </w:p>
    <w:p w:rsidR="00BB2F19" w:rsidRPr="008C1101" w:rsidRDefault="00BB2F19" w:rsidP="00101231">
      <w:pPr>
        <w:rPr>
          <w:rFonts w:cs="Times New Roman"/>
          <w:szCs w:val="28"/>
        </w:rPr>
      </w:pPr>
      <w:r w:rsidRPr="008C1101">
        <w:rPr>
          <w:rFonts w:cs="Times New Roman"/>
          <w:szCs w:val="28"/>
          <w:lang w:val="en-US"/>
        </w:rPr>
        <w:lastRenderedPageBreak/>
        <w:t>Infinity</w:t>
      </w:r>
      <w:r w:rsidRPr="008C1101">
        <w:rPr>
          <w:rFonts w:cs="Times New Roman"/>
          <w:szCs w:val="28"/>
        </w:rPr>
        <w:t xml:space="preserve"> </w:t>
      </w:r>
      <w:r w:rsidRPr="008C1101">
        <w:rPr>
          <w:rFonts w:cs="Times New Roman"/>
          <w:szCs w:val="28"/>
          <w:lang w:val="en-US"/>
        </w:rPr>
        <w:t>History</w:t>
      </w:r>
      <w:r w:rsidRPr="008C1101">
        <w:rPr>
          <w:rFonts w:cs="Times New Roman"/>
          <w:szCs w:val="28"/>
        </w:rPr>
        <w:t xml:space="preserve"> </w:t>
      </w:r>
      <w:r w:rsidRPr="008C1101">
        <w:rPr>
          <w:rFonts w:cs="Times New Roman"/>
          <w:szCs w:val="28"/>
          <w:lang w:val="en-US"/>
        </w:rPr>
        <w:t>Server</w:t>
      </w:r>
      <w:r w:rsidRPr="008C1101">
        <w:rPr>
          <w:rFonts w:cs="Times New Roman"/>
          <w:szCs w:val="28"/>
        </w:rPr>
        <w:t xml:space="preserve"> позволяет оптимально организовать хранение истории изменения параметров технологического процесса и истории событий. Единое представление истории изменения технологических данных с использованием интерфейса ОРС HDA позволяет использ</w:t>
      </w:r>
      <w:r w:rsidRPr="008C1101">
        <w:rPr>
          <w:rFonts w:cs="Times New Roman"/>
          <w:szCs w:val="28"/>
        </w:rPr>
        <w:t>о</w:t>
      </w:r>
      <w:r w:rsidRPr="008C1101">
        <w:rPr>
          <w:rFonts w:cs="Times New Roman"/>
          <w:szCs w:val="28"/>
        </w:rPr>
        <w:t>вать для получения и анализа исторических данных продукты сторо</w:t>
      </w:r>
      <w:r w:rsidRPr="008C1101">
        <w:rPr>
          <w:rFonts w:cs="Times New Roman"/>
          <w:szCs w:val="28"/>
        </w:rPr>
        <w:t>н</w:t>
      </w:r>
      <w:r w:rsidRPr="008C1101">
        <w:rPr>
          <w:rFonts w:cs="Times New Roman"/>
          <w:szCs w:val="28"/>
        </w:rPr>
        <w:t>них производителей. Оптимизация структуры хранения информации для построения отчетов.</w:t>
      </w:r>
    </w:p>
    <w:p w:rsidR="00BB2F19" w:rsidRPr="008C1101" w:rsidRDefault="00BB2F19" w:rsidP="00101231">
      <w:pPr>
        <w:rPr>
          <w:rFonts w:cs="Times New Roman"/>
          <w:szCs w:val="28"/>
        </w:rPr>
      </w:pPr>
      <w:r w:rsidRPr="008C1101">
        <w:rPr>
          <w:rFonts w:cs="Times New Roman"/>
          <w:b/>
          <w:szCs w:val="28"/>
          <w:lang w:val="en-US"/>
        </w:rPr>
        <w:t>Infinity</w:t>
      </w:r>
      <w:r w:rsidRPr="008C1101">
        <w:rPr>
          <w:rFonts w:cs="Times New Roman"/>
          <w:b/>
          <w:szCs w:val="28"/>
        </w:rPr>
        <w:t xml:space="preserve"> HMI</w:t>
      </w:r>
      <w:r w:rsidRPr="008C1101">
        <w:rPr>
          <w:rFonts w:cs="Times New Roman"/>
          <w:szCs w:val="28"/>
        </w:rPr>
        <w:t xml:space="preserve"> – мнемосхемы, обеспечивающие отображение техн</w:t>
      </w:r>
      <w:r w:rsidRPr="008C1101">
        <w:rPr>
          <w:rFonts w:cs="Times New Roman"/>
          <w:szCs w:val="28"/>
        </w:rPr>
        <w:t>о</w:t>
      </w:r>
      <w:r w:rsidRPr="008C1101">
        <w:rPr>
          <w:rFonts w:cs="Times New Roman"/>
          <w:szCs w:val="28"/>
        </w:rPr>
        <w:t xml:space="preserve">логической схемы объекта в реальном времени. </w:t>
      </w:r>
      <w:r w:rsidRPr="008C1101">
        <w:rPr>
          <w:rFonts w:cs="Times New Roman"/>
          <w:szCs w:val="28"/>
          <w:lang w:val="en-US"/>
        </w:rPr>
        <w:t>Infinity</w:t>
      </w:r>
      <w:r w:rsidRPr="008C1101">
        <w:rPr>
          <w:rFonts w:cs="Times New Roman"/>
          <w:szCs w:val="28"/>
        </w:rPr>
        <w:t xml:space="preserve"> HMI включает средства разработки и просмотра графических мнемосхем – экранных форм автоматизированных рабочих мест оператора АСУ ТП. </w:t>
      </w:r>
      <w:r w:rsidRPr="008C1101">
        <w:rPr>
          <w:rFonts w:cs="Times New Roman"/>
          <w:szCs w:val="28"/>
          <w:lang w:val="en-US"/>
        </w:rPr>
        <w:t>Infinity</w:t>
      </w:r>
      <w:r w:rsidRPr="008C1101">
        <w:rPr>
          <w:rFonts w:cs="Times New Roman"/>
          <w:szCs w:val="28"/>
        </w:rPr>
        <w:t xml:space="preserve"> HMI поддерживает сценарии обработки действий пользователя. Сцен</w:t>
      </w:r>
      <w:r w:rsidRPr="008C1101">
        <w:rPr>
          <w:rFonts w:cs="Times New Roman"/>
          <w:szCs w:val="28"/>
        </w:rPr>
        <w:t>а</w:t>
      </w:r>
      <w:r w:rsidRPr="008C1101">
        <w:rPr>
          <w:rFonts w:cs="Times New Roman"/>
          <w:szCs w:val="28"/>
        </w:rPr>
        <w:t>рии позволяют запускать приложения и производить обработку данных.</w:t>
      </w:r>
    </w:p>
    <w:p w:rsidR="00BB2F19" w:rsidRPr="008C1101" w:rsidRDefault="00BB2F19" w:rsidP="00101231">
      <w:pPr>
        <w:rPr>
          <w:rFonts w:cs="Times New Roman"/>
          <w:szCs w:val="28"/>
        </w:rPr>
      </w:pPr>
      <w:r w:rsidRPr="008C1101">
        <w:rPr>
          <w:rFonts w:cs="Times New Roman"/>
          <w:b/>
          <w:szCs w:val="28"/>
          <w:lang w:val="en-US"/>
        </w:rPr>
        <w:t>Infinity</w:t>
      </w:r>
      <w:r w:rsidRPr="008C1101">
        <w:rPr>
          <w:rFonts w:cs="Times New Roman"/>
          <w:b/>
          <w:szCs w:val="28"/>
        </w:rPr>
        <w:t xml:space="preserve"> </w:t>
      </w:r>
      <w:r w:rsidRPr="008C1101">
        <w:rPr>
          <w:rFonts w:cs="Times New Roman"/>
          <w:b/>
          <w:szCs w:val="28"/>
          <w:lang w:val="en-US"/>
        </w:rPr>
        <w:t>Alarms</w:t>
      </w:r>
      <w:r w:rsidRPr="008C1101">
        <w:rPr>
          <w:rFonts w:cs="Times New Roman"/>
          <w:szCs w:val="28"/>
        </w:rPr>
        <w:t xml:space="preserve"> – обеспечивает отображение сообщений о событ</w:t>
      </w:r>
      <w:r w:rsidRPr="008C1101">
        <w:rPr>
          <w:rFonts w:cs="Times New Roman"/>
          <w:szCs w:val="28"/>
        </w:rPr>
        <w:t>и</w:t>
      </w:r>
      <w:r w:rsidRPr="008C1101">
        <w:rPr>
          <w:rFonts w:cs="Times New Roman"/>
          <w:szCs w:val="28"/>
        </w:rPr>
        <w:t>ях и авариях, возникающих в технологическом процессе. Поддерживает механизм квитирования полученного сообщения пользователем. Пом</w:t>
      </w:r>
      <w:r w:rsidRPr="008C1101">
        <w:rPr>
          <w:rFonts w:cs="Times New Roman"/>
          <w:szCs w:val="28"/>
        </w:rPr>
        <w:t>и</w:t>
      </w:r>
      <w:r w:rsidRPr="008C1101">
        <w:rPr>
          <w:rFonts w:cs="Times New Roman"/>
          <w:szCs w:val="28"/>
        </w:rPr>
        <w:t>мо отображения сообщений в реальном времени возможен просмотр и</w:t>
      </w:r>
      <w:r w:rsidRPr="008C1101">
        <w:rPr>
          <w:rFonts w:cs="Times New Roman"/>
          <w:szCs w:val="28"/>
        </w:rPr>
        <w:t>с</w:t>
      </w:r>
      <w:r w:rsidRPr="008C1101">
        <w:rPr>
          <w:rFonts w:cs="Times New Roman"/>
          <w:szCs w:val="28"/>
        </w:rPr>
        <w:t>тории событий за выбранный период.</w:t>
      </w:r>
    </w:p>
    <w:p w:rsidR="00BB2F19" w:rsidRPr="008C1101" w:rsidRDefault="00BB2F19" w:rsidP="00101231">
      <w:pPr>
        <w:rPr>
          <w:rFonts w:cs="Times New Roman"/>
          <w:szCs w:val="28"/>
        </w:rPr>
      </w:pPr>
      <w:r w:rsidRPr="008C1101">
        <w:rPr>
          <w:rFonts w:cs="Times New Roman"/>
          <w:b/>
          <w:szCs w:val="28"/>
          <w:lang w:val="en-US"/>
        </w:rPr>
        <w:t>Infinity</w:t>
      </w:r>
      <w:r w:rsidRPr="008C1101">
        <w:rPr>
          <w:rFonts w:cs="Times New Roman"/>
          <w:b/>
          <w:szCs w:val="28"/>
        </w:rPr>
        <w:t xml:space="preserve"> </w:t>
      </w:r>
      <w:r w:rsidRPr="008C1101">
        <w:rPr>
          <w:rFonts w:cs="Times New Roman"/>
          <w:b/>
          <w:szCs w:val="28"/>
          <w:lang w:val="en-US"/>
        </w:rPr>
        <w:t>Trends</w:t>
      </w:r>
      <w:r w:rsidRPr="008C1101">
        <w:rPr>
          <w:rFonts w:cs="Times New Roman"/>
          <w:szCs w:val="28"/>
        </w:rPr>
        <w:t xml:space="preserve"> – обеспечивает построение графиков изменения технологических параметров во времени, графиков зависимостей одн</w:t>
      </w:r>
      <w:r w:rsidRPr="008C1101">
        <w:rPr>
          <w:rFonts w:cs="Times New Roman"/>
          <w:szCs w:val="28"/>
        </w:rPr>
        <w:t>о</w:t>
      </w:r>
      <w:r w:rsidRPr="008C1101">
        <w:rPr>
          <w:rFonts w:cs="Times New Roman"/>
          <w:szCs w:val="28"/>
        </w:rPr>
        <w:t>го технологического параметра от другого.</w:t>
      </w:r>
    </w:p>
    <w:p w:rsidR="00BB2F19" w:rsidRPr="008C1101" w:rsidRDefault="00BB2F19" w:rsidP="00101231">
      <w:pPr>
        <w:rPr>
          <w:rFonts w:cs="Times New Roman"/>
          <w:szCs w:val="28"/>
        </w:rPr>
      </w:pPr>
      <w:r w:rsidRPr="008C1101">
        <w:rPr>
          <w:rFonts w:cs="Times New Roman"/>
          <w:b/>
          <w:szCs w:val="28"/>
          <w:lang w:val="en-US"/>
        </w:rPr>
        <w:t>Infinity</w:t>
      </w:r>
      <w:r w:rsidRPr="008C1101">
        <w:rPr>
          <w:rFonts w:cs="Times New Roman"/>
          <w:b/>
          <w:szCs w:val="28"/>
        </w:rPr>
        <w:t xml:space="preserve"> </w:t>
      </w:r>
      <w:r w:rsidRPr="008C1101">
        <w:rPr>
          <w:rFonts w:cs="Times New Roman"/>
          <w:b/>
          <w:szCs w:val="28"/>
          <w:lang w:val="en-US"/>
        </w:rPr>
        <w:t>History</w:t>
      </w:r>
      <w:r w:rsidRPr="008C1101">
        <w:rPr>
          <w:rFonts w:cs="Times New Roman"/>
          <w:b/>
          <w:szCs w:val="28"/>
        </w:rPr>
        <w:t xml:space="preserve"> </w:t>
      </w:r>
      <w:r w:rsidRPr="008C1101">
        <w:rPr>
          <w:rFonts w:cs="Times New Roman"/>
          <w:b/>
          <w:szCs w:val="28"/>
          <w:lang w:val="en-US"/>
        </w:rPr>
        <w:t>Player</w:t>
      </w:r>
      <w:r w:rsidRPr="008C1101">
        <w:rPr>
          <w:rFonts w:cs="Times New Roman"/>
          <w:szCs w:val="28"/>
        </w:rPr>
        <w:t xml:space="preserve"> – предназначен для проигрывания истории технологического процесса. Обеспечивает воспроизведение хода техн</w:t>
      </w:r>
      <w:r w:rsidRPr="008C1101">
        <w:rPr>
          <w:rFonts w:cs="Times New Roman"/>
          <w:szCs w:val="28"/>
        </w:rPr>
        <w:t>о</w:t>
      </w:r>
      <w:r w:rsidRPr="008C1101">
        <w:rPr>
          <w:rFonts w:cs="Times New Roman"/>
          <w:szCs w:val="28"/>
        </w:rPr>
        <w:t>логического процесса на основе исторических данных при помощи мнемосхем, программ просмотра алармов и трендов с заданной скор</w:t>
      </w:r>
      <w:r w:rsidRPr="008C1101">
        <w:rPr>
          <w:rFonts w:cs="Times New Roman"/>
          <w:szCs w:val="28"/>
        </w:rPr>
        <w:t>о</w:t>
      </w:r>
      <w:r w:rsidRPr="008C1101">
        <w:rPr>
          <w:rFonts w:cs="Times New Roman"/>
          <w:szCs w:val="28"/>
        </w:rPr>
        <w:t>стью. Осуществляет восстановление всех возможных характеристик технологического процесса на каждый момент времени из отобража</w:t>
      </w:r>
      <w:r w:rsidRPr="008C1101">
        <w:rPr>
          <w:rFonts w:cs="Times New Roman"/>
          <w:szCs w:val="28"/>
        </w:rPr>
        <w:t>е</w:t>
      </w:r>
      <w:r w:rsidRPr="008C1101">
        <w:rPr>
          <w:rFonts w:cs="Times New Roman"/>
          <w:szCs w:val="28"/>
        </w:rPr>
        <w:t>мого промежутка.</w:t>
      </w:r>
    </w:p>
    <w:p w:rsidR="00BB2F19" w:rsidRPr="008C1101" w:rsidRDefault="00BB2F19" w:rsidP="00101231">
      <w:pPr>
        <w:rPr>
          <w:rFonts w:cs="Times New Roman"/>
          <w:szCs w:val="28"/>
        </w:rPr>
      </w:pPr>
      <w:r w:rsidRPr="008C1101">
        <w:rPr>
          <w:rFonts w:cs="Times New Roman"/>
          <w:b/>
          <w:szCs w:val="28"/>
          <w:lang w:val="en-US"/>
        </w:rPr>
        <w:t>Infinity</w:t>
      </w:r>
      <w:r w:rsidRPr="008C1101">
        <w:rPr>
          <w:rFonts w:cs="Times New Roman"/>
          <w:b/>
          <w:szCs w:val="28"/>
        </w:rPr>
        <w:t xml:space="preserve"> </w:t>
      </w:r>
      <w:r w:rsidRPr="008C1101">
        <w:rPr>
          <w:rFonts w:cs="Times New Roman"/>
          <w:b/>
          <w:szCs w:val="28"/>
          <w:lang w:val="en-US"/>
        </w:rPr>
        <w:t>Reports</w:t>
      </w:r>
      <w:r w:rsidRPr="008C1101">
        <w:rPr>
          <w:rFonts w:cs="Times New Roman"/>
          <w:szCs w:val="28"/>
        </w:rPr>
        <w:t xml:space="preserve"> – предназначен для создания технологических о</w:t>
      </w:r>
      <w:r w:rsidRPr="008C1101">
        <w:rPr>
          <w:rFonts w:cs="Times New Roman"/>
          <w:szCs w:val="28"/>
        </w:rPr>
        <w:t>т</w:t>
      </w:r>
      <w:r w:rsidRPr="008C1101">
        <w:rPr>
          <w:rFonts w:cs="Times New Roman"/>
          <w:szCs w:val="28"/>
        </w:rPr>
        <w:t>четов, отражающих состояние технологического оборудования или те</w:t>
      </w:r>
      <w:r w:rsidRPr="008C1101">
        <w:rPr>
          <w:rFonts w:cs="Times New Roman"/>
          <w:szCs w:val="28"/>
        </w:rPr>
        <w:t>х</w:t>
      </w:r>
      <w:r w:rsidRPr="008C1101">
        <w:rPr>
          <w:rFonts w:cs="Times New Roman"/>
          <w:szCs w:val="28"/>
        </w:rPr>
        <w:t>нологического процесса на текущий или заданный момент времени. Информация, содержащаяся в отчетах, отражает реальные значения п</w:t>
      </w:r>
      <w:r w:rsidRPr="008C1101">
        <w:rPr>
          <w:rFonts w:cs="Times New Roman"/>
          <w:szCs w:val="28"/>
        </w:rPr>
        <w:t>а</w:t>
      </w:r>
      <w:r w:rsidRPr="008C1101">
        <w:rPr>
          <w:rFonts w:cs="Times New Roman"/>
          <w:szCs w:val="28"/>
        </w:rPr>
        <w:t>раметров, полученные из технологической базы данных сервера вв</w:t>
      </w:r>
      <w:r w:rsidRPr="008C1101">
        <w:rPr>
          <w:rFonts w:cs="Times New Roman"/>
          <w:szCs w:val="28"/>
        </w:rPr>
        <w:t>о</w:t>
      </w:r>
      <w:r w:rsidRPr="008C1101">
        <w:rPr>
          <w:rFonts w:cs="Times New Roman"/>
          <w:szCs w:val="28"/>
        </w:rPr>
        <w:t>да/вывода. Отчеты генерируются по шаблонам, создаваемым и измен</w:t>
      </w:r>
      <w:r w:rsidRPr="008C1101">
        <w:rPr>
          <w:rFonts w:cs="Times New Roman"/>
          <w:szCs w:val="28"/>
        </w:rPr>
        <w:t>я</w:t>
      </w:r>
      <w:r w:rsidRPr="008C1101">
        <w:rPr>
          <w:rFonts w:cs="Times New Roman"/>
          <w:szCs w:val="28"/>
        </w:rPr>
        <w:t>емым пользователем. Шаблоны определяют оформление отчетов и с</w:t>
      </w:r>
      <w:r w:rsidRPr="008C1101">
        <w:rPr>
          <w:rFonts w:cs="Times New Roman"/>
          <w:szCs w:val="28"/>
        </w:rPr>
        <w:t>о</w:t>
      </w:r>
      <w:r w:rsidRPr="008C1101">
        <w:rPr>
          <w:rFonts w:cs="Times New Roman"/>
          <w:szCs w:val="28"/>
        </w:rPr>
        <w:t>став отчетной информации. Отчеты могут генерироваться по запросу пользователя и по расписаниям. Сгенерированные отчеты можно эк</w:t>
      </w:r>
      <w:r w:rsidRPr="008C1101">
        <w:rPr>
          <w:rFonts w:cs="Times New Roman"/>
          <w:szCs w:val="28"/>
        </w:rPr>
        <w:t>с</w:t>
      </w:r>
      <w:r w:rsidRPr="008C1101">
        <w:rPr>
          <w:rFonts w:cs="Times New Roman"/>
          <w:szCs w:val="28"/>
        </w:rPr>
        <w:t xml:space="preserve">портировать в различные форматы и рассылать на принтер, факс, е-mail, публикация в </w:t>
      </w:r>
      <w:r w:rsidRPr="008C1101">
        <w:rPr>
          <w:rFonts w:cs="Times New Roman"/>
          <w:szCs w:val="28"/>
          <w:lang w:val="en-US"/>
        </w:rPr>
        <w:t>web</w:t>
      </w:r>
      <w:r w:rsidRPr="008C1101">
        <w:rPr>
          <w:rFonts w:cs="Times New Roman"/>
          <w:szCs w:val="28"/>
        </w:rPr>
        <w:t>.</w:t>
      </w:r>
    </w:p>
    <w:p w:rsidR="00BB2F19" w:rsidRPr="008C1101" w:rsidRDefault="00BB2F19" w:rsidP="00101231">
      <w:pPr>
        <w:rPr>
          <w:rFonts w:cs="Times New Roman"/>
          <w:szCs w:val="28"/>
        </w:rPr>
      </w:pPr>
      <w:r w:rsidRPr="008C1101">
        <w:rPr>
          <w:rFonts w:cs="Times New Roman"/>
          <w:b/>
          <w:szCs w:val="28"/>
          <w:lang w:val="en-US"/>
        </w:rPr>
        <w:t>Infinity</w:t>
      </w:r>
      <w:r w:rsidRPr="008C1101">
        <w:rPr>
          <w:rFonts w:cs="Times New Roman"/>
          <w:b/>
          <w:szCs w:val="28"/>
        </w:rPr>
        <w:t xml:space="preserve"> </w:t>
      </w:r>
      <w:r w:rsidRPr="008C1101">
        <w:rPr>
          <w:rFonts w:cs="Times New Roman"/>
          <w:b/>
          <w:szCs w:val="28"/>
          <w:lang w:val="en-US"/>
        </w:rPr>
        <w:t>Intercom</w:t>
      </w:r>
      <w:r w:rsidRPr="008C1101">
        <w:rPr>
          <w:rFonts w:cs="Times New Roman"/>
          <w:szCs w:val="28"/>
        </w:rPr>
        <w:t xml:space="preserve"> – отвечает за объединение технологических да</w:t>
      </w:r>
      <w:r w:rsidRPr="008C1101">
        <w:rPr>
          <w:rFonts w:cs="Times New Roman"/>
          <w:szCs w:val="28"/>
        </w:rPr>
        <w:t>н</w:t>
      </w:r>
      <w:r w:rsidRPr="008C1101">
        <w:rPr>
          <w:rFonts w:cs="Times New Roman"/>
          <w:szCs w:val="28"/>
        </w:rPr>
        <w:t xml:space="preserve">ных в единое информационное пространство. </w:t>
      </w:r>
      <w:r w:rsidRPr="008C1101">
        <w:rPr>
          <w:rFonts w:cs="Times New Roman"/>
          <w:szCs w:val="28"/>
          <w:lang w:val="en-US"/>
        </w:rPr>
        <w:t>Infinity</w:t>
      </w:r>
      <w:r w:rsidRPr="008C1101">
        <w:rPr>
          <w:rFonts w:cs="Times New Roman"/>
          <w:szCs w:val="28"/>
        </w:rPr>
        <w:t xml:space="preserve"> </w:t>
      </w:r>
      <w:r w:rsidRPr="008C1101">
        <w:rPr>
          <w:rFonts w:cs="Times New Roman"/>
          <w:szCs w:val="28"/>
          <w:lang w:val="en-US"/>
        </w:rPr>
        <w:t>Intercom</w:t>
      </w:r>
      <w:r w:rsidRPr="008C1101">
        <w:rPr>
          <w:rFonts w:cs="Times New Roman"/>
          <w:szCs w:val="28"/>
        </w:rPr>
        <w:t xml:space="preserve"> позволяет </w:t>
      </w:r>
      <w:r w:rsidRPr="008C1101">
        <w:rPr>
          <w:rFonts w:cs="Times New Roman"/>
          <w:szCs w:val="28"/>
        </w:rPr>
        <w:lastRenderedPageBreak/>
        <w:t xml:space="preserve">получить доступ к любым технологическим данным распределенных узлов системы. Обмен данными между узлами Interco и клиентами </w:t>
      </w:r>
      <w:r w:rsidRPr="008C1101">
        <w:rPr>
          <w:rFonts w:cs="Times New Roman"/>
          <w:szCs w:val="28"/>
          <w:lang w:val="en-US"/>
        </w:rPr>
        <w:t>I</w:t>
      </w:r>
      <w:r w:rsidRPr="008C1101">
        <w:rPr>
          <w:rFonts w:cs="Times New Roman"/>
          <w:szCs w:val="28"/>
          <w:lang w:val="en-US"/>
        </w:rPr>
        <w:t>n</w:t>
      </w:r>
      <w:r w:rsidRPr="008C1101">
        <w:rPr>
          <w:rFonts w:cs="Times New Roman"/>
          <w:szCs w:val="28"/>
          <w:lang w:val="en-US"/>
        </w:rPr>
        <w:t>tercom</w:t>
      </w:r>
      <w:r w:rsidRPr="008C1101">
        <w:rPr>
          <w:rFonts w:cs="Times New Roman"/>
          <w:szCs w:val="28"/>
        </w:rPr>
        <w:t xml:space="preserve"> происходит по протоколу TCP/IP. Это позволяет клиенту Intercom подключаться к любому узлу Intercom, необязательно локал</w:t>
      </w:r>
      <w:r w:rsidRPr="008C1101">
        <w:rPr>
          <w:rFonts w:cs="Times New Roman"/>
          <w:szCs w:val="28"/>
        </w:rPr>
        <w:t>ь</w:t>
      </w:r>
      <w:r w:rsidRPr="008C1101">
        <w:rPr>
          <w:rFonts w:cs="Times New Roman"/>
          <w:szCs w:val="28"/>
        </w:rPr>
        <w:t>ному, даже если связь с этим узлом по сети Internet имеет плохое кач</w:t>
      </w:r>
      <w:r w:rsidRPr="008C1101">
        <w:rPr>
          <w:rFonts w:cs="Times New Roman"/>
          <w:szCs w:val="28"/>
        </w:rPr>
        <w:t>е</w:t>
      </w:r>
      <w:r w:rsidRPr="008C1101">
        <w:rPr>
          <w:rFonts w:cs="Times New Roman"/>
          <w:szCs w:val="28"/>
        </w:rPr>
        <w:t>ство.</w:t>
      </w:r>
    </w:p>
    <w:p w:rsidR="00BB2F19" w:rsidRPr="008C1101" w:rsidRDefault="00BB2F19" w:rsidP="00101231">
      <w:pPr>
        <w:rPr>
          <w:rFonts w:cs="Times New Roman"/>
          <w:szCs w:val="28"/>
        </w:rPr>
      </w:pPr>
      <w:r w:rsidRPr="008C1101">
        <w:rPr>
          <w:rFonts w:cs="Times New Roman"/>
          <w:b/>
          <w:szCs w:val="28"/>
          <w:lang w:val="en-US"/>
        </w:rPr>
        <w:t>Infinity</w:t>
      </w:r>
      <w:r w:rsidRPr="008C1101">
        <w:rPr>
          <w:rFonts w:cs="Times New Roman"/>
          <w:b/>
          <w:szCs w:val="28"/>
        </w:rPr>
        <w:t xml:space="preserve"> </w:t>
      </w:r>
      <w:r w:rsidRPr="008C1101">
        <w:rPr>
          <w:rFonts w:cs="Times New Roman"/>
          <w:b/>
          <w:szCs w:val="28"/>
          <w:lang w:val="en-US"/>
        </w:rPr>
        <w:t>Web</w:t>
      </w:r>
      <w:r w:rsidRPr="008C1101">
        <w:rPr>
          <w:rFonts w:cs="Times New Roman"/>
          <w:b/>
          <w:szCs w:val="28"/>
        </w:rPr>
        <w:t xml:space="preserve"> </w:t>
      </w:r>
      <w:r w:rsidRPr="008C1101">
        <w:rPr>
          <w:rFonts w:cs="Times New Roman"/>
          <w:b/>
          <w:szCs w:val="28"/>
          <w:lang w:val="en-US"/>
        </w:rPr>
        <w:t>Server</w:t>
      </w:r>
      <w:r w:rsidRPr="008C1101">
        <w:rPr>
          <w:rFonts w:cs="Times New Roman"/>
          <w:szCs w:val="28"/>
        </w:rPr>
        <w:t xml:space="preserve"> – сервер исторических изменений предназн</w:t>
      </w:r>
      <w:r w:rsidRPr="008C1101">
        <w:rPr>
          <w:rFonts w:cs="Times New Roman"/>
          <w:szCs w:val="28"/>
        </w:rPr>
        <w:t>а</w:t>
      </w:r>
      <w:r w:rsidRPr="008C1101">
        <w:rPr>
          <w:rFonts w:cs="Times New Roman"/>
          <w:szCs w:val="28"/>
        </w:rPr>
        <w:t xml:space="preserve">чен для обработки обработка удаленных запросов от компонент </w:t>
      </w:r>
      <w:r w:rsidRPr="008C1101">
        <w:rPr>
          <w:rFonts w:cs="Times New Roman"/>
          <w:szCs w:val="28"/>
          <w:lang w:val="en-US"/>
        </w:rPr>
        <w:t>Infinity</w:t>
      </w:r>
      <w:r w:rsidRPr="008C1101">
        <w:rPr>
          <w:rFonts w:cs="Times New Roman"/>
          <w:szCs w:val="28"/>
        </w:rPr>
        <w:t xml:space="preserve"> </w:t>
      </w:r>
      <w:r w:rsidRPr="008C1101">
        <w:rPr>
          <w:rFonts w:cs="Times New Roman"/>
          <w:szCs w:val="28"/>
          <w:lang w:val="en-US"/>
        </w:rPr>
        <w:t>SCADA</w:t>
      </w:r>
      <w:r w:rsidRPr="008C1101">
        <w:rPr>
          <w:rFonts w:cs="Times New Roman"/>
          <w:szCs w:val="28"/>
        </w:rPr>
        <w:t>, маршрутизации запросов, транспортировки запросов и данных между уровнями по протоколу HTTP в формате XML.</w:t>
      </w:r>
    </w:p>
    <w:p w:rsidR="009D35FE" w:rsidRPr="008C1101" w:rsidRDefault="009D35FE" w:rsidP="00101231">
      <w:pPr>
        <w:spacing w:after="200"/>
        <w:contextualSpacing w:val="0"/>
        <w:jc w:val="left"/>
        <w:rPr>
          <w:rFonts w:cs="Times New Roman"/>
          <w:szCs w:val="28"/>
        </w:rPr>
      </w:pPr>
      <w:r w:rsidRPr="008C1101">
        <w:rPr>
          <w:rFonts w:cs="Times New Roman"/>
          <w:szCs w:val="28"/>
        </w:rPr>
        <w:br w:type="page"/>
      </w:r>
    </w:p>
    <w:p w:rsidR="00BB2F19" w:rsidRPr="008C1101" w:rsidRDefault="00C62616" w:rsidP="00101231">
      <w:pPr>
        <w:pStyle w:val="2"/>
        <w:rPr>
          <w:rFonts w:ascii="Times New Roman" w:hAnsi="Times New Roman" w:cs="Times New Roman"/>
          <w:sz w:val="28"/>
          <w:szCs w:val="28"/>
        </w:rPr>
      </w:pPr>
      <w:bookmarkStart w:id="100" w:name="_Toc347384316"/>
      <w:r w:rsidRPr="008C1101">
        <w:rPr>
          <w:rFonts w:ascii="Times New Roman" w:hAnsi="Times New Roman" w:cs="Times New Roman"/>
          <w:sz w:val="28"/>
          <w:szCs w:val="28"/>
        </w:rPr>
        <w:lastRenderedPageBreak/>
        <w:t>ГЛАВА 4</w:t>
      </w:r>
      <w:bookmarkEnd w:id="100"/>
    </w:p>
    <w:p w:rsidR="009D35FE" w:rsidRPr="008C1101" w:rsidRDefault="009D35FE" w:rsidP="00101231">
      <w:pPr>
        <w:pStyle w:val="2"/>
        <w:rPr>
          <w:rFonts w:ascii="Times New Roman" w:hAnsi="Times New Roman" w:cs="Times New Roman"/>
          <w:sz w:val="28"/>
          <w:szCs w:val="28"/>
        </w:rPr>
      </w:pPr>
      <w:bookmarkStart w:id="101" w:name="_Toc347384317"/>
      <w:r w:rsidRPr="008C1101">
        <w:rPr>
          <w:rFonts w:ascii="Times New Roman" w:hAnsi="Times New Roman" w:cs="Times New Roman"/>
          <w:sz w:val="28"/>
          <w:szCs w:val="28"/>
        </w:rPr>
        <w:t>Метрология и метрологическое обеспечение</w:t>
      </w:r>
      <w:bookmarkEnd w:id="101"/>
    </w:p>
    <w:p w:rsidR="00EF2A56" w:rsidRPr="008C1101" w:rsidRDefault="00EF2A56" w:rsidP="00101231">
      <w:pPr>
        <w:rPr>
          <w:rFonts w:cs="Times New Roman"/>
          <w:szCs w:val="28"/>
        </w:rPr>
      </w:pPr>
    </w:p>
    <w:p w:rsidR="004B2DDD" w:rsidRPr="008C1101" w:rsidRDefault="004B2DDD" w:rsidP="00101231">
      <w:pPr>
        <w:rPr>
          <w:rFonts w:cs="Times New Roman"/>
          <w:szCs w:val="28"/>
        </w:rPr>
      </w:pPr>
      <w:r w:rsidRPr="008C1101">
        <w:rPr>
          <w:rFonts w:cs="Times New Roman"/>
          <w:szCs w:val="28"/>
          <w:u w:val="single"/>
        </w:rPr>
        <w:t xml:space="preserve">Метрология </w:t>
      </w:r>
      <w:r w:rsidRPr="008C1101">
        <w:rPr>
          <w:rFonts w:cs="Times New Roman"/>
          <w:szCs w:val="28"/>
        </w:rPr>
        <w:t>(</w:t>
      </w:r>
      <w:r w:rsidRPr="008C1101">
        <w:rPr>
          <w:rFonts w:cs="Times New Roman"/>
          <w:i/>
          <w:szCs w:val="28"/>
          <w:lang w:val="en-US"/>
        </w:rPr>
        <w:t>metrology</w:t>
      </w:r>
      <w:r w:rsidRPr="008C1101">
        <w:rPr>
          <w:rFonts w:cs="Times New Roman"/>
          <w:szCs w:val="28"/>
        </w:rPr>
        <w:t>) - сфера деятельности и наука об измерен</w:t>
      </w:r>
      <w:r w:rsidRPr="008C1101">
        <w:rPr>
          <w:rFonts w:cs="Times New Roman"/>
          <w:szCs w:val="28"/>
        </w:rPr>
        <w:t>и</w:t>
      </w:r>
      <w:r w:rsidRPr="008C1101">
        <w:rPr>
          <w:rFonts w:cs="Times New Roman"/>
          <w:szCs w:val="28"/>
        </w:rPr>
        <w:t>ях, методах и средствах обеспечения их единства и способах достиж</w:t>
      </w:r>
      <w:r w:rsidRPr="008C1101">
        <w:rPr>
          <w:rFonts w:cs="Times New Roman"/>
          <w:szCs w:val="28"/>
        </w:rPr>
        <w:t>е</w:t>
      </w:r>
      <w:r w:rsidRPr="008C1101">
        <w:rPr>
          <w:rFonts w:cs="Times New Roman"/>
          <w:szCs w:val="28"/>
        </w:rPr>
        <w:t>ния требуемой точности.</w:t>
      </w:r>
    </w:p>
    <w:p w:rsidR="004B2DDD" w:rsidRPr="008C1101" w:rsidRDefault="004B2DDD" w:rsidP="00101231">
      <w:pPr>
        <w:rPr>
          <w:rFonts w:cs="Times New Roman"/>
          <w:szCs w:val="28"/>
        </w:rPr>
      </w:pPr>
      <w:r w:rsidRPr="008C1101">
        <w:rPr>
          <w:rFonts w:cs="Times New Roman"/>
          <w:szCs w:val="28"/>
          <w:u w:val="single"/>
        </w:rPr>
        <w:t>Измерение</w:t>
      </w:r>
      <w:r w:rsidRPr="008C1101">
        <w:rPr>
          <w:rFonts w:cs="Times New Roman"/>
          <w:szCs w:val="28"/>
        </w:rPr>
        <w:t xml:space="preserve"> (</w:t>
      </w:r>
      <w:r w:rsidRPr="008C1101">
        <w:rPr>
          <w:rFonts w:cs="Times New Roman"/>
          <w:i/>
          <w:szCs w:val="28"/>
          <w:lang w:val="en-US"/>
        </w:rPr>
        <w:t>measurement</w:t>
      </w:r>
      <w:r w:rsidRPr="008C1101">
        <w:rPr>
          <w:rFonts w:cs="Times New Roman"/>
          <w:szCs w:val="28"/>
        </w:rPr>
        <w:t>) - познавательный процесс, заключа</w:t>
      </w:r>
      <w:r w:rsidRPr="008C1101">
        <w:rPr>
          <w:rFonts w:cs="Times New Roman"/>
          <w:szCs w:val="28"/>
        </w:rPr>
        <w:t>ю</w:t>
      </w:r>
      <w:r w:rsidRPr="008C1101">
        <w:rPr>
          <w:rFonts w:cs="Times New Roman"/>
          <w:szCs w:val="28"/>
        </w:rPr>
        <w:t>щийся в нахождении численного значения измеряемой величины (</w:t>
      </w:r>
      <w:r w:rsidRPr="008C1101">
        <w:rPr>
          <w:rFonts w:cs="Times New Roman"/>
          <w:i/>
          <w:szCs w:val="28"/>
        </w:rPr>
        <w:t>of a measurand</w:t>
      </w:r>
      <w:r w:rsidRPr="008C1101">
        <w:rPr>
          <w:rFonts w:cs="Times New Roman"/>
          <w:szCs w:val="28"/>
        </w:rPr>
        <w:t>)  опытным путем с помощью специальных технических средств, называемых средствами измерений.</w:t>
      </w:r>
    </w:p>
    <w:p w:rsidR="004B2DDD" w:rsidRPr="008C1101" w:rsidRDefault="004B2DDD" w:rsidP="00101231">
      <w:pPr>
        <w:rPr>
          <w:rFonts w:cs="Times New Roman"/>
          <w:szCs w:val="28"/>
        </w:rPr>
      </w:pPr>
      <w:r w:rsidRPr="008C1101">
        <w:rPr>
          <w:rFonts w:cs="Times New Roman"/>
          <w:szCs w:val="28"/>
          <w:u w:val="single"/>
        </w:rPr>
        <w:t>Измеряемая величина</w:t>
      </w:r>
      <w:r w:rsidRPr="008C1101">
        <w:rPr>
          <w:rFonts w:cs="Times New Roman"/>
          <w:szCs w:val="28"/>
        </w:rPr>
        <w:t xml:space="preserve"> (</w:t>
      </w:r>
      <w:r w:rsidRPr="008C1101">
        <w:rPr>
          <w:rFonts w:cs="Times New Roman"/>
          <w:i/>
          <w:szCs w:val="28"/>
        </w:rPr>
        <w:t>measurand</w:t>
      </w:r>
      <w:r w:rsidRPr="008C1101">
        <w:rPr>
          <w:rFonts w:cs="Times New Roman"/>
          <w:szCs w:val="28"/>
        </w:rPr>
        <w:t>) - величина, подлежащая измер</w:t>
      </w:r>
      <w:r w:rsidRPr="008C1101">
        <w:rPr>
          <w:rFonts w:cs="Times New Roman"/>
          <w:szCs w:val="28"/>
        </w:rPr>
        <w:t>е</w:t>
      </w:r>
      <w:r w:rsidRPr="008C1101">
        <w:rPr>
          <w:rFonts w:cs="Times New Roman"/>
          <w:szCs w:val="28"/>
        </w:rPr>
        <w:t>нию.</w:t>
      </w:r>
    </w:p>
    <w:p w:rsidR="004B2DDD" w:rsidRPr="008C1101" w:rsidRDefault="004B2DDD" w:rsidP="00101231">
      <w:pPr>
        <w:rPr>
          <w:rFonts w:cs="Times New Roman"/>
          <w:szCs w:val="28"/>
        </w:rPr>
      </w:pPr>
      <w:r w:rsidRPr="008C1101">
        <w:rPr>
          <w:rFonts w:cs="Times New Roman"/>
          <w:szCs w:val="28"/>
          <w:u w:val="single"/>
        </w:rPr>
        <w:t>Величина</w:t>
      </w:r>
      <w:r w:rsidRPr="008C1101">
        <w:rPr>
          <w:rFonts w:cs="Times New Roman"/>
          <w:szCs w:val="28"/>
        </w:rPr>
        <w:t xml:space="preserve"> (</w:t>
      </w:r>
      <w:r w:rsidRPr="008C1101">
        <w:rPr>
          <w:rFonts w:cs="Times New Roman"/>
          <w:i/>
          <w:szCs w:val="28"/>
          <w:lang w:val="en-US"/>
        </w:rPr>
        <w:t>quantity</w:t>
      </w:r>
      <w:r w:rsidRPr="008C1101">
        <w:rPr>
          <w:rFonts w:cs="Times New Roman"/>
          <w:szCs w:val="28"/>
        </w:rPr>
        <w:t>)- свойство (атрибут) физического объекта (я</w:t>
      </w:r>
      <w:r w:rsidRPr="008C1101">
        <w:rPr>
          <w:rFonts w:cs="Times New Roman"/>
          <w:szCs w:val="28"/>
        </w:rPr>
        <w:t>в</w:t>
      </w:r>
      <w:r w:rsidRPr="008C1101">
        <w:rPr>
          <w:rFonts w:cs="Times New Roman"/>
          <w:szCs w:val="28"/>
        </w:rPr>
        <w:t>ления, вещества, изделия, биологического объекта), которое может определяться количественно.</w:t>
      </w:r>
    </w:p>
    <w:p w:rsidR="004B2DDD" w:rsidRPr="008C1101" w:rsidRDefault="004B2DDD" w:rsidP="00101231">
      <w:pPr>
        <w:rPr>
          <w:rFonts w:cs="Times New Roman"/>
          <w:szCs w:val="28"/>
        </w:rPr>
      </w:pPr>
      <w:r w:rsidRPr="008C1101">
        <w:rPr>
          <w:rFonts w:cs="Times New Roman"/>
          <w:szCs w:val="28"/>
          <w:u w:val="single"/>
        </w:rPr>
        <w:t>Размер величины</w:t>
      </w:r>
      <w:r w:rsidRPr="008C1101">
        <w:rPr>
          <w:rFonts w:cs="Times New Roman"/>
          <w:szCs w:val="28"/>
        </w:rPr>
        <w:t xml:space="preserve"> (</w:t>
      </w:r>
      <w:r w:rsidRPr="008C1101">
        <w:rPr>
          <w:rFonts w:cs="Times New Roman"/>
          <w:i/>
          <w:szCs w:val="28"/>
          <w:lang w:val="en-US"/>
        </w:rPr>
        <w:t>size</w:t>
      </w:r>
      <w:r w:rsidRPr="008C1101">
        <w:rPr>
          <w:rFonts w:cs="Times New Roman"/>
          <w:i/>
          <w:szCs w:val="28"/>
        </w:rPr>
        <w:t xml:space="preserve"> </w:t>
      </w:r>
      <w:r w:rsidRPr="008C1101">
        <w:rPr>
          <w:rFonts w:cs="Times New Roman"/>
          <w:i/>
          <w:szCs w:val="28"/>
          <w:lang w:val="en-US"/>
        </w:rPr>
        <w:t>of</w:t>
      </w:r>
      <w:r w:rsidRPr="008C1101">
        <w:rPr>
          <w:rFonts w:cs="Times New Roman"/>
          <w:i/>
          <w:szCs w:val="28"/>
        </w:rPr>
        <w:t xml:space="preserve"> </w:t>
      </w:r>
      <w:r w:rsidRPr="008C1101">
        <w:rPr>
          <w:rFonts w:cs="Times New Roman"/>
          <w:i/>
          <w:szCs w:val="28"/>
          <w:lang w:val="en-US"/>
        </w:rPr>
        <w:t>a</w:t>
      </w:r>
      <w:r w:rsidRPr="008C1101">
        <w:rPr>
          <w:rFonts w:cs="Times New Roman"/>
          <w:i/>
          <w:szCs w:val="28"/>
        </w:rPr>
        <w:t xml:space="preserve"> </w:t>
      </w:r>
      <w:r w:rsidRPr="008C1101">
        <w:rPr>
          <w:rFonts w:cs="Times New Roman"/>
          <w:i/>
          <w:szCs w:val="28"/>
          <w:lang w:val="en-US"/>
        </w:rPr>
        <w:t>quantity</w:t>
      </w:r>
      <w:r w:rsidRPr="008C1101">
        <w:rPr>
          <w:rFonts w:cs="Times New Roman"/>
          <w:szCs w:val="28"/>
        </w:rPr>
        <w:t>) - количественное содержание в данном объекте свойства, соответствующего понятию “величина”.</w:t>
      </w:r>
    </w:p>
    <w:p w:rsidR="004B2DDD" w:rsidRPr="008C1101" w:rsidRDefault="004B2DDD" w:rsidP="00101231">
      <w:pPr>
        <w:rPr>
          <w:rFonts w:cs="Times New Roman"/>
          <w:szCs w:val="28"/>
        </w:rPr>
      </w:pPr>
      <w:r w:rsidRPr="008C1101">
        <w:rPr>
          <w:rFonts w:cs="Times New Roman"/>
          <w:szCs w:val="28"/>
          <w:u w:val="single"/>
        </w:rPr>
        <w:t>Значение величины</w:t>
      </w:r>
      <w:r w:rsidRPr="008C1101">
        <w:rPr>
          <w:rFonts w:cs="Times New Roman"/>
          <w:szCs w:val="28"/>
        </w:rPr>
        <w:t xml:space="preserve"> (</w:t>
      </w:r>
      <w:r w:rsidRPr="008C1101">
        <w:rPr>
          <w:rFonts w:cs="Times New Roman"/>
          <w:i/>
          <w:szCs w:val="28"/>
          <w:lang w:val="en-US"/>
        </w:rPr>
        <w:t>value</w:t>
      </w:r>
      <w:r w:rsidRPr="008C1101">
        <w:rPr>
          <w:rFonts w:cs="Times New Roman"/>
          <w:i/>
          <w:szCs w:val="28"/>
        </w:rPr>
        <w:t xml:space="preserve"> </w:t>
      </w:r>
      <w:r w:rsidRPr="008C1101">
        <w:rPr>
          <w:rFonts w:cs="Times New Roman"/>
          <w:i/>
          <w:szCs w:val="28"/>
          <w:lang w:val="en-US"/>
        </w:rPr>
        <w:t>of</w:t>
      </w:r>
      <w:r w:rsidRPr="008C1101">
        <w:rPr>
          <w:rFonts w:cs="Times New Roman"/>
          <w:i/>
          <w:szCs w:val="28"/>
        </w:rPr>
        <w:t xml:space="preserve"> </w:t>
      </w:r>
      <w:r w:rsidRPr="008C1101">
        <w:rPr>
          <w:rFonts w:cs="Times New Roman"/>
          <w:i/>
          <w:szCs w:val="28"/>
          <w:lang w:val="en-US"/>
        </w:rPr>
        <w:t>a</w:t>
      </w:r>
      <w:r w:rsidRPr="008C1101">
        <w:rPr>
          <w:rFonts w:cs="Times New Roman"/>
          <w:i/>
          <w:szCs w:val="28"/>
        </w:rPr>
        <w:t xml:space="preserve"> </w:t>
      </w:r>
      <w:r w:rsidRPr="008C1101">
        <w:rPr>
          <w:rFonts w:cs="Times New Roman"/>
          <w:i/>
          <w:szCs w:val="28"/>
          <w:lang w:val="en-US"/>
        </w:rPr>
        <w:t>quantity</w:t>
      </w:r>
      <w:r w:rsidRPr="008C1101">
        <w:rPr>
          <w:rFonts w:cs="Times New Roman"/>
          <w:szCs w:val="28"/>
        </w:rPr>
        <w:t>) - выражение размера вел</w:t>
      </w:r>
      <w:r w:rsidRPr="008C1101">
        <w:rPr>
          <w:rFonts w:cs="Times New Roman"/>
          <w:szCs w:val="28"/>
        </w:rPr>
        <w:t>и</w:t>
      </w:r>
      <w:r w:rsidRPr="008C1101">
        <w:rPr>
          <w:rFonts w:cs="Times New Roman"/>
          <w:szCs w:val="28"/>
        </w:rPr>
        <w:t>чины в виде некоторого числа принятых для нее единиц.</w:t>
      </w:r>
    </w:p>
    <w:p w:rsidR="004B2DDD" w:rsidRPr="008C1101" w:rsidRDefault="004B2DDD" w:rsidP="00101231">
      <w:pPr>
        <w:rPr>
          <w:rFonts w:cs="Times New Roman"/>
          <w:szCs w:val="28"/>
        </w:rPr>
      </w:pPr>
      <w:r w:rsidRPr="008C1101">
        <w:rPr>
          <w:rFonts w:cs="Times New Roman"/>
          <w:szCs w:val="28"/>
          <w:u w:val="single"/>
        </w:rPr>
        <w:t>Единица величины</w:t>
      </w:r>
      <w:r w:rsidRPr="008C1101">
        <w:rPr>
          <w:rFonts w:cs="Times New Roman"/>
          <w:szCs w:val="28"/>
        </w:rPr>
        <w:t xml:space="preserve"> (</w:t>
      </w:r>
      <w:r w:rsidRPr="008C1101">
        <w:rPr>
          <w:rFonts w:cs="Times New Roman"/>
          <w:i/>
          <w:szCs w:val="28"/>
        </w:rPr>
        <w:t>unit of a quantity</w:t>
      </w:r>
      <w:r w:rsidRPr="008C1101">
        <w:rPr>
          <w:rFonts w:cs="Times New Roman"/>
          <w:szCs w:val="28"/>
        </w:rPr>
        <w:t>)- величина фиксированного размера, которой условно присвоено числовое значение, равное един</w:t>
      </w:r>
      <w:r w:rsidRPr="008C1101">
        <w:rPr>
          <w:rFonts w:cs="Times New Roman"/>
          <w:szCs w:val="28"/>
        </w:rPr>
        <w:t>и</w:t>
      </w:r>
      <w:r w:rsidRPr="008C1101">
        <w:rPr>
          <w:rFonts w:cs="Times New Roman"/>
          <w:szCs w:val="28"/>
        </w:rPr>
        <w:t>це.</w:t>
      </w:r>
    </w:p>
    <w:p w:rsidR="004B2DDD" w:rsidRPr="008C1101" w:rsidRDefault="004B2DDD" w:rsidP="00101231">
      <w:pPr>
        <w:rPr>
          <w:rFonts w:cs="Times New Roman"/>
          <w:szCs w:val="28"/>
        </w:rPr>
      </w:pPr>
      <w:r w:rsidRPr="008C1101">
        <w:rPr>
          <w:rFonts w:cs="Times New Roman"/>
          <w:szCs w:val="28"/>
          <w:u w:val="single"/>
        </w:rPr>
        <w:t>Единство измерений</w:t>
      </w:r>
      <w:r w:rsidRPr="008C1101">
        <w:rPr>
          <w:rFonts w:cs="Times New Roman"/>
          <w:szCs w:val="28"/>
        </w:rPr>
        <w:t xml:space="preserve"> (</w:t>
      </w:r>
      <w:r w:rsidRPr="008C1101">
        <w:rPr>
          <w:rFonts w:cs="Times New Roman"/>
          <w:i/>
          <w:szCs w:val="28"/>
          <w:lang w:val="en-US"/>
        </w:rPr>
        <w:t>traceability</w:t>
      </w:r>
      <w:r w:rsidRPr="008C1101">
        <w:rPr>
          <w:rFonts w:cs="Times New Roman"/>
          <w:i/>
          <w:szCs w:val="28"/>
        </w:rPr>
        <w:t xml:space="preserve"> </w:t>
      </w:r>
      <w:r w:rsidRPr="008C1101">
        <w:rPr>
          <w:rFonts w:cs="Times New Roman"/>
          <w:i/>
          <w:szCs w:val="28"/>
          <w:lang w:val="en-US"/>
        </w:rPr>
        <w:t>of</w:t>
      </w:r>
      <w:r w:rsidRPr="008C1101">
        <w:rPr>
          <w:rFonts w:cs="Times New Roman"/>
          <w:i/>
          <w:szCs w:val="28"/>
        </w:rPr>
        <w:t xml:space="preserve"> </w:t>
      </w:r>
      <w:r w:rsidRPr="008C1101">
        <w:rPr>
          <w:rFonts w:cs="Times New Roman"/>
          <w:i/>
          <w:szCs w:val="28"/>
          <w:lang w:val="en-US"/>
        </w:rPr>
        <w:t>a</w:t>
      </w:r>
      <w:r w:rsidRPr="008C1101">
        <w:rPr>
          <w:rFonts w:cs="Times New Roman"/>
          <w:i/>
          <w:szCs w:val="28"/>
        </w:rPr>
        <w:t xml:space="preserve"> </w:t>
      </w:r>
      <w:r w:rsidRPr="008C1101">
        <w:rPr>
          <w:rFonts w:cs="Times New Roman"/>
          <w:i/>
          <w:szCs w:val="28"/>
          <w:lang w:val="en-US"/>
        </w:rPr>
        <w:t>measurement</w:t>
      </w:r>
      <w:r w:rsidRPr="008C1101">
        <w:rPr>
          <w:rFonts w:cs="Times New Roman"/>
          <w:szCs w:val="28"/>
        </w:rPr>
        <w:t>) - состояние и</w:t>
      </w:r>
      <w:r w:rsidRPr="008C1101">
        <w:rPr>
          <w:rFonts w:cs="Times New Roman"/>
          <w:szCs w:val="28"/>
        </w:rPr>
        <w:t>з</w:t>
      </w:r>
      <w:r w:rsidRPr="008C1101">
        <w:rPr>
          <w:rFonts w:cs="Times New Roman"/>
          <w:szCs w:val="28"/>
        </w:rPr>
        <w:t>мерений, при котором их результаты выражены в узаконенных един</w:t>
      </w:r>
      <w:r w:rsidRPr="008C1101">
        <w:rPr>
          <w:rFonts w:cs="Times New Roman"/>
          <w:szCs w:val="28"/>
        </w:rPr>
        <w:t>и</w:t>
      </w:r>
      <w:r w:rsidRPr="008C1101">
        <w:rPr>
          <w:rFonts w:cs="Times New Roman"/>
          <w:szCs w:val="28"/>
        </w:rPr>
        <w:t>цах величин и погрешности измерений не выходят за установленные границы с заданной вероятностью.</w:t>
      </w:r>
    </w:p>
    <w:p w:rsidR="004B2DDD" w:rsidRPr="008C1101" w:rsidRDefault="004B2DDD" w:rsidP="00101231">
      <w:pPr>
        <w:rPr>
          <w:rFonts w:cs="Times New Roman"/>
          <w:szCs w:val="28"/>
        </w:rPr>
      </w:pPr>
      <w:r w:rsidRPr="008C1101">
        <w:rPr>
          <w:rFonts w:cs="Times New Roman"/>
          <w:szCs w:val="28"/>
        </w:rPr>
        <w:t>Достижение единства измерений приводит к обеспечению взаи</w:t>
      </w:r>
      <w:r w:rsidRPr="008C1101">
        <w:rPr>
          <w:rFonts w:cs="Times New Roman"/>
          <w:szCs w:val="28"/>
        </w:rPr>
        <w:t>м</w:t>
      </w:r>
      <w:r w:rsidRPr="008C1101">
        <w:rPr>
          <w:rFonts w:cs="Times New Roman"/>
          <w:szCs w:val="28"/>
        </w:rPr>
        <w:t>ного доверия к результатам измерений вне зависимости от места их в</w:t>
      </w:r>
      <w:r w:rsidRPr="008C1101">
        <w:rPr>
          <w:rFonts w:cs="Times New Roman"/>
          <w:szCs w:val="28"/>
        </w:rPr>
        <w:t>ы</w:t>
      </w:r>
      <w:r w:rsidRPr="008C1101">
        <w:rPr>
          <w:rFonts w:cs="Times New Roman"/>
          <w:szCs w:val="28"/>
        </w:rPr>
        <w:t>полнения. Подобное состояние измерений приобретает особое значение для научного, технического и экономического сотрудничества и торго</w:t>
      </w:r>
      <w:r w:rsidRPr="008C1101">
        <w:rPr>
          <w:rFonts w:cs="Times New Roman"/>
          <w:szCs w:val="28"/>
        </w:rPr>
        <w:t>в</w:t>
      </w:r>
      <w:r w:rsidRPr="008C1101">
        <w:rPr>
          <w:rFonts w:cs="Times New Roman"/>
          <w:szCs w:val="28"/>
        </w:rPr>
        <w:t>ли, при разрешении спорных вопросов и претензий как внутри стран, так и на межгосударственном уровне. Не случайно поэтому первым межгосударственным соглашением в истории нашей планеты, подп</w:t>
      </w:r>
      <w:r w:rsidRPr="008C1101">
        <w:rPr>
          <w:rFonts w:cs="Times New Roman"/>
          <w:szCs w:val="28"/>
        </w:rPr>
        <w:t>и</w:t>
      </w:r>
      <w:r w:rsidRPr="008C1101">
        <w:rPr>
          <w:rFonts w:cs="Times New Roman"/>
          <w:szCs w:val="28"/>
        </w:rPr>
        <w:t>санным 20 мая 1875 года, явилась Метрическая Конвенция, а первой межправительственной организацией - Международное Бюро Мер и В</w:t>
      </w:r>
      <w:r w:rsidRPr="008C1101">
        <w:rPr>
          <w:rFonts w:cs="Times New Roman"/>
          <w:szCs w:val="28"/>
        </w:rPr>
        <w:t>е</w:t>
      </w:r>
      <w:r w:rsidRPr="008C1101">
        <w:rPr>
          <w:rFonts w:cs="Times New Roman"/>
          <w:szCs w:val="28"/>
        </w:rPr>
        <w:t>сов (МБМВ или в латинской аббревиатуре французского происхожд</w:t>
      </w:r>
      <w:r w:rsidRPr="008C1101">
        <w:rPr>
          <w:rFonts w:cs="Times New Roman"/>
          <w:szCs w:val="28"/>
        </w:rPr>
        <w:t>е</w:t>
      </w:r>
      <w:r w:rsidRPr="008C1101">
        <w:rPr>
          <w:rFonts w:cs="Times New Roman"/>
          <w:szCs w:val="28"/>
        </w:rPr>
        <w:t>ния - BIMP).</w:t>
      </w:r>
    </w:p>
    <w:p w:rsidR="004B2DDD" w:rsidRPr="008C1101" w:rsidRDefault="004B2DDD" w:rsidP="00101231">
      <w:pPr>
        <w:rPr>
          <w:rFonts w:cs="Times New Roman"/>
          <w:szCs w:val="28"/>
        </w:rPr>
      </w:pPr>
      <w:r w:rsidRPr="008C1101">
        <w:rPr>
          <w:rFonts w:cs="Times New Roman"/>
          <w:szCs w:val="28"/>
        </w:rPr>
        <w:t xml:space="preserve">Государственное управление по обеспечению единства измерений в Российской Федерации осуществляет Государственный Комитет РФ по стандартизации, метрологии и сертификации (Госстандарт РФ) через Государственные научные метрологические центры (метрологические </w:t>
      </w:r>
      <w:r w:rsidRPr="008C1101">
        <w:rPr>
          <w:rFonts w:cs="Times New Roman"/>
          <w:szCs w:val="28"/>
        </w:rPr>
        <w:lastRenderedPageBreak/>
        <w:t>институты), территориальные органы государственного метрологич</w:t>
      </w:r>
      <w:r w:rsidRPr="008C1101">
        <w:rPr>
          <w:rFonts w:cs="Times New Roman"/>
          <w:szCs w:val="28"/>
        </w:rPr>
        <w:t>е</w:t>
      </w:r>
      <w:r w:rsidRPr="008C1101">
        <w:rPr>
          <w:rFonts w:cs="Times New Roman"/>
          <w:szCs w:val="28"/>
        </w:rPr>
        <w:t>ского надзора, действующие во всех субъектах федерации, а также ч</w:t>
      </w:r>
      <w:r w:rsidRPr="008C1101">
        <w:rPr>
          <w:rFonts w:cs="Times New Roman"/>
          <w:szCs w:val="28"/>
        </w:rPr>
        <w:t>е</w:t>
      </w:r>
      <w:r w:rsidRPr="008C1101">
        <w:rPr>
          <w:rFonts w:cs="Times New Roman"/>
          <w:szCs w:val="28"/>
        </w:rPr>
        <w:t xml:space="preserve">рез метрологические службы юридических лиц, аккредитованные в установленном порядке. </w:t>
      </w:r>
    </w:p>
    <w:p w:rsidR="004B2DDD" w:rsidRPr="008C1101" w:rsidRDefault="004B2DDD" w:rsidP="00101231">
      <w:pPr>
        <w:rPr>
          <w:rFonts w:cs="Times New Roman"/>
          <w:szCs w:val="28"/>
        </w:rPr>
      </w:pPr>
      <w:r w:rsidRPr="008C1101">
        <w:rPr>
          <w:rFonts w:cs="Times New Roman"/>
          <w:szCs w:val="28"/>
          <w:u w:val="single"/>
        </w:rPr>
        <w:t>Метрологическое обеспечение</w:t>
      </w:r>
      <w:r w:rsidRPr="008C1101">
        <w:rPr>
          <w:rFonts w:cs="Times New Roman"/>
          <w:szCs w:val="28"/>
        </w:rPr>
        <w:t xml:space="preserve"> (</w:t>
      </w:r>
      <w:r w:rsidRPr="008C1101">
        <w:rPr>
          <w:rFonts w:cs="Times New Roman"/>
          <w:i/>
          <w:szCs w:val="28"/>
          <w:lang w:val="en-US"/>
        </w:rPr>
        <w:t>metrological</w:t>
      </w:r>
      <w:r w:rsidRPr="008C1101">
        <w:rPr>
          <w:rFonts w:cs="Times New Roman"/>
          <w:i/>
          <w:szCs w:val="28"/>
        </w:rPr>
        <w:t xml:space="preserve"> </w:t>
      </w:r>
      <w:r w:rsidRPr="008C1101">
        <w:rPr>
          <w:rFonts w:cs="Times New Roman"/>
          <w:i/>
          <w:szCs w:val="28"/>
          <w:lang w:val="en-US"/>
        </w:rPr>
        <w:t>assurance</w:t>
      </w:r>
      <w:r w:rsidRPr="008C1101">
        <w:rPr>
          <w:rFonts w:cs="Times New Roman"/>
          <w:szCs w:val="28"/>
        </w:rPr>
        <w:t>) - установл</w:t>
      </w:r>
      <w:r w:rsidRPr="008C1101">
        <w:rPr>
          <w:rFonts w:cs="Times New Roman"/>
          <w:szCs w:val="28"/>
        </w:rPr>
        <w:t>е</w:t>
      </w:r>
      <w:r w:rsidRPr="008C1101">
        <w:rPr>
          <w:rFonts w:cs="Times New Roman"/>
          <w:szCs w:val="28"/>
        </w:rPr>
        <w:t>ние и применение научных и организационных основ, технических средств, правил и норм, необходимых для достижения единства и тр</w:t>
      </w:r>
      <w:r w:rsidRPr="008C1101">
        <w:rPr>
          <w:rFonts w:cs="Times New Roman"/>
          <w:szCs w:val="28"/>
        </w:rPr>
        <w:t>е</w:t>
      </w:r>
      <w:r w:rsidRPr="008C1101">
        <w:rPr>
          <w:rFonts w:cs="Times New Roman"/>
          <w:szCs w:val="28"/>
        </w:rPr>
        <w:t>буемой точности измерений, которые выполняются во всех без искл</w:t>
      </w:r>
      <w:r w:rsidRPr="008C1101">
        <w:rPr>
          <w:rFonts w:cs="Times New Roman"/>
          <w:szCs w:val="28"/>
        </w:rPr>
        <w:t>ю</w:t>
      </w:r>
      <w:r w:rsidRPr="008C1101">
        <w:rPr>
          <w:rFonts w:cs="Times New Roman"/>
          <w:szCs w:val="28"/>
        </w:rPr>
        <w:t>чения сферах деятельности человека.</w:t>
      </w:r>
    </w:p>
    <w:p w:rsidR="004B2DDD" w:rsidRPr="008C1101" w:rsidRDefault="004B2DDD" w:rsidP="00101231">
      <w:pPr>
        <w:rPr>
          <w:rFonts w:cs="Times New Roman"/>
          <w:szCs w:val="28"/>
        </w:rPr>
      </w:pPr>
      <w:r w:rsidRPr="008C1101">
        <w:rPr>
          <w:rFonts w:cs="Times New Roman"/>
          <w:szCs w:val="28"/>
        </w:rPr>
        <w:t>Метрологическое обеспечение отраслей науки и промышленности, экологического мониторинга, здравоохранения, торговли, контроля бе</w:t>
      </w:r>
      <w:r w:rsidRPr="008C1101">
        <w:rPr>
          <w:rFonts w:cs="Times New Roman"/>
          <w:szCs w:val="28"/>
        </w:rPr>
        <w:t>з</w:t>
      </w:r>
      <w:r w:rsidRPr="008C1101">
        <w:rPr>
          <w:rFonts w:cs="Times New Roman"/>
          <w:szCs w:val="28"/>
        </w:rPr>
        <w:t>опасности, вооружений и судебного производства заключается в в</w:t>
      </w:r>
      <w:r w:rsidRPr="008C1101">
        <w:rPr>
          <w:rFonts w:cs="Times New Roman"/>
          <w:szCs w:val="28"/>
        </w:rPr>
        <w:t>ы</w:t>
      </w:r>
      <w:r w:rsidRPr="008C1101">
        <w:rPr>
          <w:rFonts w:cs="Times New Roman"/>
          <w:szCs w:val="28"/>
        </w:rPr>
        <w:t>полнении следующих основных функций:</w:t>
      </w:r>
    </w:p>
    <w:p w:rsidR="004B2DDD" w:rsidRPr="008C1101" w:rsidRDefault="004B2DDD" w:rsidP="00101231">
      <w:pPr>
        <w:rPr>
          <w:rFonts w:cs="Times New Roman"/>
          <w:szCs w:val="28"/>
        </w:rPr>
      </w:pPr>
      <w:r w:rsidRPr="008C1101">
        <w:rPr>
          <w:rFonts w:cs="Times New Roman"/>
          <w:szCs w:val="28"/>
        </w:rPr>
        <w:t>- разработка, изготовление и хранение государственных эталонов, воспроизводящих единицы измеряемых величин,</w:t>
      </w:r>
    </w:p>
    <w:p w:rsidR="004B2DDD" w:rsidRPr="008C1101" w:rsidRDefault="004B2DDD" w:rsidP="00101231">
      <w:pPr>
        <w:rPr>
          <w:rFonts w:cs="Times New Roman"/>
          <w:szCs w:val="28"/>
        </w:rPr>
      </w:pPr>
      <w:r w:rsidRPr="008C1101">
        <w:rPr>
          <w:rFonts w:cs="Times New Roman"/>
          <w:szCs w:val="28"/>
        </w:rPr>
        <w:t>- осуществление международных сличений государственных эт</w:t>
      </w:r>
      <w:r w:rsidRPr="008C1101">
        <w:rPr>
          <w:rFonts w:cs="Times New Roman"/>
          <w:szCs w:val="28"/>
        </w:rPr>
        <w:t>а</w:t>
      </w:r>
      <w:r w:rsidRPr="008C1101">
        <w:rPr>
          <w:rFonts w:cs="Times New Roman"/>
          <w:szCs w:val="28"/>
        </w:rPr>
        <w:t>лонов, передача размеров единиц величин рабочим средствам измер</w:t>
      </w:r>
      <w:r w:rsidRPr="008C1101">
        <w:rPr>
          <w:rFonts w:cs="Times New Roman"/>
          <w:szCs w:val="28"/>
        </w:rPr>
        <w:t>е</w:t>
      </w:r>
      <w:r w:rsidRPr="008C1101">
        <w:rPr>
          <w:rFonts w:cs="Times New Roman"/>
          <w:szCs w:val="28"/>
        </w:rPr>
        <w:t xml:space="preserve">ний, </w:t>
      </w:r>
    </w:p>
    <w:p w:rsidR="004B2DDD" w:rsidRPr="008C1101" w:rsidRDefault="004B2DDD" w:rsidP="00101231">
      <w:pPr>
        <w:rPr>
          <w:rFonts w:cs="Times New Roman"/>
          <w:szCs w:val="28"/>
        </w:rPr>
      </w:pPr>
      <w:r w:rsidRPr="008C1101">
        <w:rPr>
          <w:rFonts w:cs="Times New Roman"/>
          <w:szCs w:val="28"/>
        </w:rPr>
        <w:t>- разработка законодательных актов и нормативных документов в области метрологии и практических измерений, контроль за их испо</w:t>
      </w:r>
      <w:r w:rsidRPr="008C1101">
        <w:rPr>
          <w:rFonts w:cs="Times New Roman"/>
          <w:szCs w:val="28"/>
        </w:rPr>
        <w:t>л</w:t>
      </w:r>
      <w:r w:rsidRPr="008C1101">
        <w:rPr>
          <w:rFonts w:cs="Times New Roman"/>
          <w:szCs w:val="28"/>
        </w:rPr>
        <w:t>нением,</w:t>
      </w:r>
    </w:p>
    <w:p w:rsidR="004B2DDD" w:rsidRPr="008C1101" w:rsidRDefault="004B2DDD" w:rsidP="00101231">
      <w:pPr>
        <w:rPr>
          <w:rFonts w:cs="Times New Roman"/>
          <w:szCs w:val="28"/>
        </w:rPr>
      </w:pPr>
      <w:r w:rsidRPr="008C1101">
        <w:rPr>
          <w:rFonts w:cs="Times New Roman"/>
          <w:szCs w:val="28"/>
        </w:rPr>
        <w:t>- разработка и промышленный выпуск рабочих средств измерений,</w:t>
      </w:r>
    </w:p>
    <w:p w:rsidR="004B2DDD" w:rsidRPr="008C1101" w:rsidRDefault="004B2DDD" w:rsidP="00101231">
      <w:pPr>
        <w:rPr>
          <w:rFonts w:cs="Times New Roman"/>
          <w:szCs w:val="28"/>
        </w:rPr>
      </w:pPr>
      <w:r w:rsidRPr="008C1101">
        <w:rPr>
          <w:rFonts w:cs="Times New Roman"/>
          <w:szCs w:val="28"/>
        </w:rPr>
        <w:t>- контроль за состоянием и сохранностью декларированных прои</w:t>
      </w:r>
      <w:r w:rsidRPr="008C1101">
        <w:rPr>
          <w:rFonts w:cs="Times New Roman"/>
          <w:szCs w:val="28"/>
        </w:rPr>
        <w:t>з</w:t>
      </w:r>
      <w:r w:rsidRPr="008C1101">
        <w:rPr>
          <w:rFonts w:cs="Times New Roman"/>
          <w:szCs w:val="28"/>
        </w:rPr>
        <w:t>водителем метрологических свойств средств измерений, выпускаемых из производства, а также находящихся в эксплуатации или на хранении,</w:t>
      </w:r>
    </w:p>
    <w:p w:rsidR="004B2DDD" w:rsidRPr="008C1101" w:rsidRDefault="004B2DDD" w:rsidP="00101231">
      <w:pPr>
        <w:rPr>
          <w:rFonts w:cs="Times New Roman"/>
          <w:szCs w:val="28"/>
        </w:rPr>
      </w:pPr>
      <w:r w:rsidRPr="008C1101">
        <w:rPr>
          <w:rFonts w:cs="Times New Roman"/>
          <w:szCs w:val="28"/>
        </w:rPr>
        <w:t>- выполнение рабочих измерений во всех сферах деятельности и в отраслях народного хозяйства,</w:t>
      </w:r>
    </w:p>
    <w:p w:rsidR="004B2DDD" w:rsidRPr="008C1101" w:rsidRDefault="004B2DDD" w:rsidP="00101231">
      <w:pPr>
        <w:rPr>
          <w:rFonts w:cs="Times New Roman"/>
          <w:szCs w:val="28"/>
        </w:rPr>
      </w:pPr>
      <w:r w:rsidRPr="008C1101">
        <w:rPr>
          <w:rFonts w:cs="Times New Roman"/>
          <w:szCs w:val="28"/>
        </w:rPr>
        <w:t>- разработка методик выполнения измерений, включающих в себя методики оценки характеристик погрешностей результатов измерений, выполнение измерений, контроль за исполнением методик выполнения измерений.</w:t>
      </w:r>
    </w:p>
    <w:p w:rsidR="004B2DDD" w:rsidRPr="008C1101" w:rsidRDefault="004B2DDD" w:rsidP="00101231">
      <w:pPr>
        <w:rPr>
          <w:rFonts w:cs="Times New Roman"/>
          <w:szCs w:val="28"/>
        </w:rPr>
      </w:pPr>
      <w:r w:rsidRPr="008C1101">
        <w:rPr>
          <w:rFonts w:cs="Times New Roman"/>
          <w:szCs w:val="28"/>
        </w:rPr>
        <w:t>Основные работы по метрологическому обеспечению, выполня</w:t>
      </w:r>
      <w:r w:rsidRPr="008C1101">
        <w:rPr>
          <w:rFonts w:cs="Times New Roman"/>
          <w:szCs w:val="28"/>
        </w:rPr>
        <w:t>е</w:t>
      </w:r>
      <w:r w:rsidRPr="008C1101">
        <w:rPr>
          <w:rFonts w:cs="Times New Roman"/>
          <w:szCs w:val="28"/>
        </w:rPr>
        <w:t>мые в интересах государства, а именно, разработка и хранение госуда</w:t>
      </w:r>
      <w:r w:rsidRPr="008C1101">
        <w:rPr>
          <w:rFonts w:cs="Times New Roman"/>
          <w:szCs w:val="28"/>
        </w:rPr>
        <w:t>р</w:t>
      </w:r>
      <w:r w:rsidRPr="008C1101">
        <w:rPr>
          <w:rFonts w:cs="Times New Roman"/>
          <w:szCs w:val="28"/>
        </w:rPr>
        <w:t>ственных эталонов, фундаментальные исследования в области метрол</w:t>
      </w:r>
      <w:r w:rsidRPr="008C1101">
        <w:rPr>
          <w:rFonts w:cs="Times New Roman"/>
          <w:szCs w:val="28"/>
        </w:rPr>
        <w:t>о</w:t>
      </w:r>
      <w:r w:rsidRPr="008C1101">
        <w:rPr>
          <w:rFonts w:cs="Times New Roman"/>
          <w:szCs w:val="28"/>
        </w:rPr>
        <w:t>гии, разработка государственных нормативных документов, госуда</w:t>
      </w:r>
      <w:r w:rsidRPr="008C1101">
        <w:rPr>
          <w:rFonts w:cs="Times New Roman"/>
          <w:szCs w:val="28"/>
        </w:rPr>
        <w:t>р</w:t>
      </w:r>
      <w:r w:rsidRPr="008C1101">
        <w:rPr>
          <w:rFonts w:cs="Times New Roman"/>
          <w:szCs w:val="28"/>
        </w:rPr>
        <w:t>ственный метрологический надзор подлежат обязательному госуда</w:t>
      </w:r>
      <w:r w:rsidRPr="008C1101">
        <w:rPr>
          <w:rFonts w:cs="Times New Roman"/>
          <w:szCs w:val="28"/>
        </w:rPr>
        <w:t>р</w:t>
      </w:r>
      <w:r w:rsidRPr="008C1101">
        <w:rPr>
          <w:rFonts w:cs="Times New Roman"/>
          <w:szCs w:val="28"/>
        </w:rPr>
        <w:t>ственному финансированию. При разработке федеральных и иных гос</w:t>
      </w:r>
      <w:r w:rsidRPr="008C1101">
        <w:rPr>
          <w:rFonts w:cs="Times New Roman"/>
          <w:szCs w:val="28"/>
        </w:rPr>
        <w:t>у</w:t>
      </w:r>
      <w:r w:rsidRPr="008C1101">
        <w:rPr>
          <w:rFonts w:cs="Times New Roman"/>
          <w:szCs w:val="28"/>
        </w:rPr>
        <w:t>дарственных программ, в том числе, программ создания и развития производства оборонной техники в них должны быть предусмотрены разделы метрологического обеспечения.</w:t>
      </w:r>
    </w:p>
    <w:p w:rsidR="004B2DDD" w:rsidRPr="008C1101" w:rsidRDefault="004B2DDD" w:rsidP="00101231">
      <w:pPr>
        <w:rPr>
          <w:rFonts w:cs="Times New Roman"/>
          <w:szCs w:val="28"/>
        </w:rPr>
      </w:pPr>
      <w:r w:rsidRPr="008C1101">
        <w:rPr>
          <w:rFonts w:cs="Times New Roman"/>
          <w:szCs w:val="28"/>
        </w:rPr>
        <w:lastRenderedPageBreak/>
        <w:t>К подобным программам относятся программы обеспечения всех видов безопасности населения по отношению к причинам техногенного, экологического, медицинского, преступного и иного характера.</w:t>
      </w:r>
    </w:p>
    <w:p w:rsidR="004B2DDD" w:rsidRPr="008C1101" w:rsidRDefault="004B2DDD" w:rsidP="00101231">
      <w:pPr>
        <w:rPr>
          <w:rFonts w:cs="Times New Roman"/>
          <w:b/>
          <w:szCs w:val="28"/>
        </w:rPr>
      </w:pPr>
    </w:p>
    <w:p w:rsidR="004B2DDD" w:rsidRPr="008C1101" w:rsidRDefault="004B2DDD" w:rsidP="00101231">
      <w:pPr>
        <w:pStyle w:val="3"/>
        <w:rPr>
          <w:rFonts w:ascii="Times New Roman" w:hAnsi="Times New Roman" w:cs="Times New Roman"/>
          <w:szCs w:val="28"/>
        </w:rPr>
      </w:pPr>
      <w:bookmarkStart w:id="102" w:name="_Toc347384318"/>
      <w:r w:rsidRPr="008C1101">
        <w:rPr>
          <w:rFonts w:ascii="Times New Roman" w:hAnsi="Times New Roman" w:cs="Times New Roman"/>
          <w:szCs w:val="28"/>
        </w:rPr>
        <w:t>Роль и значение измерений и метрологии в развитии общества</w:t>
      </w:r>
      <w:bookmarkEnd w:id="102"/>
    </w:p>
    <w:p w:rsidR="004B2DDD" w:rsidRPr="008C1101" w:rsidRDefault="004B2DDD" w:rsidP="00101231">
      <w:pPr>
        <w:rPr>
          <w:rFonts w:cs="Times New Roman"/>
          <w:szCs w:val="28"/>
        </w:rPr>
      </w:pPr>
    </w:p>
    <w:p w:rsidR="004B2DDD" w:rsidRPr="008C1101" w:rsidRDefault="004B2DDD" w:rsidP="00101231">
      <w:pPr>
        <w:rPr>
          <w:rFonts w:cs="Times New Roman"/>
          <w:szCs w:val="28"/>
        </w:rPr>
      </w:pPr>
      <w:r w:rsidRPr="008C1101">
        <w:rPr>
          <w:rFonts w:cs="Times New Roman"/>
          <w:szCs w:val="28"/>
        </w:rPr>
        <w:t>Измерение становится важным видом человеческой деятельности еще на раннем этапе развития торговли, строительства, землевладения и навигации. Этот этап начался задолго до наступления новой эры в дре</w:t>
      </w:r>
      <w:r w:rsidRPr="008C1101">
        <w:rPr>
          <w:rFonts w:cs="Times New Roman"/>
          <w:szCs w:val="28"/>
        </w:rPr>
        <w:t>в</w:t>
      </w:r>
      <w:r w:rsidRPr="008C1101">
        <w:rPr>
          <w:rFonts w:cs="Times New Roman"/>
          <w:szCs w:val="28"/>
        </w:rPr>
        <w:t>них царствах: ассиро-вавилонском и в Египте .</w:t>
      </w:r>
    </w:p>
    <w:p w:rsidR="004B2DDD" w:rsidRPr="008C1101" w:rsidRDefault="004B2DDD" w:rsidP="00101231">
      <w:pPr>
        <w:rPr>
          <w:rFonts w:cs="Times New Roman"/>
          <w:szCs w:val="28"/>
        </w:rPr>
      </w:pPr>
      <w:r w:rsidRPr="008C1101">
        <w:rPr>
          <w:rFonts w:cs="Times New Roman"/>
          <w:szCs w:val="28"/>
        </w:rPr>
        <w:t>На ранних стадиях измерительный процесс заключался в простом счете количества содержания той или иной меры в измеряемой вел</w:t>
      </w:r>
      <w:r w:rsidRPr="008C1101">
        <w:rPr>
          <w:rFonts w:cs="Times New Roman"/>
          <w:szCs w:val="28"/>
        </w:rPr>
        <w:t>и</w:t>
      </w:r>
      <w:r w:rsidRPr="008C1101">
        <w:rPr>
          <w:rFonts w:cs="Times New Roman"/>
          <w:szCs w:val="28"/>
        </w:rPr>
        <w:t>чине. Позднее, как свидетельствуют результаты многочисленных архе</w:t>
      </w:r>
      <w:r w:rsidRPr="008C1101">
        <w:rPr>
          <w:rFonts w:cs="Times New Roman"/>
          <w:szCs w:val="28"/>
        </w:rPr>
        <w:t>о</w:t>
      </w:r>
      <w:r w:rsidRPr="008C1101">
        <w:rPr>
          <w:rFonts w:cs="Times New Roman"/>
          <w:szCs w:val="28"/>
        </w:rPr>
        <w:t>логических исследо</w:t>
      </w:r>
      <w:r w:rsidRPr="008C1101">
        <w:rPr>
          <w:rFonts w:cs="Times New Roman"/>
          <w:szCs w:val="28"/>
        </w:rPr>
        <w:softHyphen/>
        <w:t>ваний, под влиянием хозяйственной необходимости в древней Вавилонии, в древнем Египте, не говоря уже о древней Гр</w:t>
      </w:r>
      <w:r w:rsidRPr="008C1101">
        <w:rPr>
          <w:rFonts w:cs="Times New Roman"/>
          <w:szCs w:val="28"/>
        </w:rPr>
        <w:t>е</w:t>
      </w:r>
      <w:r w:rsidRPr="008C1101">
        <w:rPr>
          <w:rFonts w:cs="Times New Roman"/>
          <w:szCs w:val="28"/>
        </w:rPr>
        <w:t>ции и Риме, материальное обеспечение измерений заключалось в изг</w:t>
      </w:r>
      <w:r w:rsidRPr="008C1101">
        <w:rPr>
          <w:rFonts w:cs="Times New Roman"/>
          <w:szCs w:val="28"/>
        </w:rPr>
        <w:t>о</w:t>
      </w:r>
      <w:r w:rsidRPr="008C1101">
        <w:rPr>
          <w:rFonts w:cs="Times New Roman"/>
          <w:szCs w:val="28"/>
        </w:rPr>
        <w:t>товлении и хранении мер, в основном, мер длины, объема и массы, а также в организации процесса сопоставления значения измеряемой в</w:t>
      </w:r>
      <w:r w:rsidRPr="008C1101">
        <w:rPr>
          <w:rFonts w:cs="Times New Roman"/>
          <w:szCs w:val="28"/>
        </w:rPr>
        <w:t>е</w:t>
      </w:r>
      <w:r w:rsidRPr="008C1101">
        <w:rPr>
          <w:rFonts w:cs="Times New Roman"/>
          <w:szCs w:val="28"/>
        </w:rPr>
        <w:t>личины с мерой. Тем не менее несмотря на сильное влияние стройной системы древнеегипетских мер, которая сложилась примерно в III веке до н.э, в разных государствах системы мер различались, Позже прев</w:t>
      </w:r>
      <w:r w:rsidRPr="008C1101">
        <w:rPr>
          <w:rFonts w:cs="Times New Roman"/>
          <w:szCs w:val="28"/>
        </w:rPr>
        <w:t>а</w:t>
      </w:r>
      <w:r w:rsidRPr="008C1101">
        <w:rPr>
          <w:rFonts w:cs="Times New Roman"/>
          <w:szCs w:val="28"/>
        </w:rPr>
        <w:t>лирующую роль начали играть системы мер, складывавшиеся в древней Греции и Риме, но до унификации мер было еще далеко, и при выпо</w:t>
      </w:r>
      <w:r w:rsidRPr="008C1101">
        <w:rPr>
          <w:rFonts w:cs="Times New Roman"/>
          <w:szCs w:val="28"/>
        </w:rPr>
        <w:t>л</w:t>
      </w:r>
      <w:r w:rsidRPr="008C1101">
        <w:rPr>
          <w:rFonts w:cs="Times New Roman"/>
          <w:szCs w:val="28"/>
        </w:rPr>
        <w:t>нении торговых операций это создавало значительные трудности, кот</w:t>
      </w:r>
      <w:r w:rsidRPr="008C1101">
        <w:rPr>
          <w:rFonts w:cs="Times New Roman"/>
          <w:szCs w:val="28"/>
        </w:rPr>
        <w:t>о</w:t>
      </w:r>
      <w:r w:rsidRPr="008C1101">
        <w:rPr>
          <w:rFonts w:cs="Times New Roman"/>
          <w:szCs w:val="28"/>
        </w:rPr>
        <w:t>рые преодолевались специальными соглашениями о согласовании мер. Древним прототипом одной из задач современной законодательной метрологии была задача согласования этих мер. Кроме того осущест</w:t>
      </w:r>
      <w:r w:rsidRPr="008C1101">
        <w:rPr>
          <w:rFonts w:cs="Times New Roman"/>
          <w:szCs w:val="28"/>
        </w:rPr>
        <w:t>в</w:t>
      </w:r>
      <w:r w:rsidRPr="008C1101">
        <w:rPr>
          <w:rFonts w:cs="Times New Roman"/>
          <w:szCs w:val="28"/>
        </w:rPr>
        <w:t>лялись и надзорные действия, имевшие целью предотвращение злоуп</w:t>
      </w:r>
      <w:r w:rsidRPr="008C1101">
        <w:rPr>
          <w:rFonts w:cs="Times New Roman"/>
          <w:szCs w:val="28"/>
        </w:rPr>
        <w:t>о</w:t>
      </w:r>
      <w:r w:rsidRPr="008C1101">
        <w:rPr>
          <w:rFonts w:cs="Times New Roman"/>
          <w:szCs w:val="28"/>
        </w:rPr>
        <w:t>треблений при измерениях.</w:t>
      </w:r>
    </w:p>
    <w:p w:rsidR="004B2DDD" w:rsidRPr="008C1101" w:rsidRDefault="004B2DDD" w:rsidP="00101231">
      <w:pPr>
        <w:rPr>
          <w:rFonts w:cs="Times New Roman"/>
          <w:szCs w:val="28"/>
        </w:rPr>
      </w:pPr>
      <w:r w:rsidRPr="008C1101">
        <w:rPr>
          <w:rFonts w:cs="Times New Roman"/>
          <w:szCs w:val="28"/>
        </w:rPr>
        <w:t>Насколько важными были во все времена вопросы обеспечения единства и правильности практических измерений, свидетельствует т</w:t>
      </w:r>
      <w:r w:rsidRPr="008C1101">
        <w:rPr>
          <w:rFonts w:cs="Times New Roman"/>
          <w:szCs w:val="28"/>
        </w:rPr>
        <w:t>а</w:t>
      </w:r>
      <w:r w:rsidRPr="008C1101">
        <w:rPr>
          <w:rFonts w:cs="Times New Roman"/>
          <w:szCs w:val="28"/>
        </w:rPr>
        <w:t>кой авторитетный источник, как Библия, где содержатся многочисле</w:t>
      </w:r>
      <w:r w:rsidRPr="008C1101">
        <w:rPr>
          <w:rFonts w:cs="Times New Roman"/>
          <w:szCs w:val="28"/>
        </w:rPr>
        <w:t>н</w:t>
      </w:r>
      <w:r w:rsidRPr="008C1101">
        <w:rPr>
          <w:rFonts w:cs="Times New Roman"/>
          <w:szCs w:val="28"/>
        </w:rPr>
        <w:t xml:space="preserve">ные указания об этом. Приведем лишь два из них. </w:t>
      </w:r>
    </w:p>
    <w:p w:rsidR="004B2DDD" w:rsidRPr="008C1101" w:rsidRDefault="004B2DDD" w:rsidP="00101231">
      <w:pPr>
        <w:rPr>
          <w:rFonts w:cs="Times New Roman"/>
          <w:szCs w:val="28"/>
        </w:rPr>
      </w:pPr>
      <w:r w:rsidRPr="008C1101">
        <w:rPr>
          <w:rFonts w:cs="Times New Roman"/>
          <w:szCs w:val="28"/>
        </w:rPr>
        <w:t>“Гиря твоя должна быть точная и правильная, ... , чтобы продл</w:t>
      </w:r>
      <w:r w:rsidRPr="008C1101">
        <w:rPr>
          <w:rFonts w:cs="Times New Roman"/>
          <w:szCs w:val="28"/>
        </w:rPr>
        <w:t>и</w:t>
      </w:r>
      <w:r w:rsidRPr="008C1101">
        <w:rPr>
          <w:rFonts w:cs="Times New Roman"/>
          <w:szCs w:val="28"/>
        </w:rPr>
        <w:t>лись дни твои на Земле, которую Господь, Бог твой дает тебе” (Втор</w:t>
      </w:r>
      <w:r w:rsidRPr="008C1101">
        <w:rPr>
          <w:rFonts w:cs="Times New Roman"/>
          <w:szCs w:val="28"/>
        </w:rPr>
        <w:t>о</w:t>
      </w:r>
      <w:r w:rsidRPr="008C1101">
        <w:rPr>
          <w:rFonts w:cs="Times New Roman"/>
          <w:szCs w:val="28"/>
        </w:rPr>
        <w:t>законие, гл. 25, ст. 14).</w:t>
      </w:r>
    </w:p>
    <w:p w:rsidR="004B2DDD" w:rsidRPr="008C1101" w:rsidRDefault="004B2DDD" w:rsidP="00101231">
      <w:pPr>
        <w:rPr>
          <w:rFonts w:cs="Times New Roman"/>
          <w:b/>
          <w:szCs w:val="28"/>
        </w:rPr>
      </w:pPr>
      <w:r w:rsidRPr="008C1101">
        <w:rPr>
          <w:rFonts w:cs="Times New Roman"/>
          <w:szCs w:val="28"/>
        </w:rPr>
        <w:t>“Неодинаковые весы, неодинаковая мера, то и другое - мерзость перед Господом” (Притчи Соломоновы, гл. 20, ст.10).</w:t>
      </w:r>
    </w:p>
    <w:p w:rsidR="004B2DDD" w:rsidRPr="008C1101" w:rsidRDefault="004B2DDD" w:rsidP="00101231">
      <w:pPr>
        <w:rPr>
          <w:rFonts w:cs="Times New Roman"/>
          <w:szCs w:val="28"/>
        </w:rPr>
      </w:pPr>
      <w:r w:rsidRPr="008C1101">
        <w:rPr>
          <w:rFonts w:cs="Times New Roman"/>
          <w:szCs w:val="28"/>
        </w:rPr>
        <w:t>Вплоть до XV века надзор за единством и правильностью измер</w:t>
      </w:r>
      <w:r w:rsidRPr="008C1101">
        <w:rPr>
          <w:rFonts w:cs="Times New Roman"/>
          <w:szCs w:val="28"/>
        </w:rPr>
        <w:t>е</w:t>
      </w:r>
      <w:r w:rsidRPr="008C1101">
        <w:rPr>
          <w:rFonts w:cs="Times New Roman"/>
          <w:szCs w:val="28"/>
        </w:rPr>
        <w:t>ний, за сохранностью образцовых мер осуществляло духовенство. О</w:t>
      </w:r>
      <w:r w:rsidRPr="008C1101">
        <w:rPr>
          <w:rFonts w:cs="Times New Roman"/>
          <w:szCs w:val="28"/>
        </w:rPr>
        <w:t>б</w:t>
      </w:r>
      <w:r w:rsidRPr="008C1101">
        <w:rPr>
          <w:rFonts w:cs="Times New Roman"/>
          <w:szCs w:val="28"/>
        </w:rPr>
        <w:lastRenderedPageBreak/>
        <w:t>разцовые меры находились на ответственном хранении в храмах, а для практического использования рассылались официальные копии этих мер с удостоверением их правильности. Наряду с этим существенную регулирующую роль в области измерений играли директивные акты р</w:t>
      </w:r>
      <w:r w:rsidRPr="008C1101">
        <w:rPr>
          <w:rFonts w:cs="Times New Roman"/>
          <w:szCs w:val="28"/>
        </w:rPr>
        <w:t>у</w:t>
      </w:r>
      <w:r w:rsidRPr="008C1101">
        <w:rPr>
          <w:rFonts w:cs="Times New Roman"/>
          <w:szCs w:val="28"/>
        </w:rPr>
        <w:t>ководителей государств. В частности, большое историческое значение для становления единства измерений в России сыграла деятельность князей Владимира (Устав о церковных судах, X век), Святослава Яр</w:t>
      </w:r>
      <w:r w:rsidRPr="008C1101">
        <w:rPr>
          <w:rFonts w:cs="Times New Roman"/>
          <w:szCs w:val="28"/>
        </w:rPr>
        <w:t>о</w:t>
      </w:r>
      <w:r w:rsidRPr="008C1101">
        <w:rPr>
          <w:rFonts w:cs="Times New Roman"/>
          <w:szCs w:val="28"/>
        </w:rPr>
        <w:t>славича (“золотой пояс”, как мера длины, XI век), Всеволода Мстисл</w:t>
      </w:r>
      <w:r w:rsidRPr="008C1101">
        <w:rPr>
          <w:rFonts w:cs="Times New Roman"/>
          <w:szCs w:val="28"/>
        </w:rPr>
        <w:t>а</w:t>
      </w:r>
      <w:r w:rsidRPr="008C1101">
        <w:rPr>
          <w:rFonts w:cs="Times New Roman"/>
          <w:szCs w:val="28"/>
        </w:rPr>
        <w:t>вича (“Устав о церковных судах и о людех и о мерилах торговых” 1134 - 1135 г.г.), царей Ивана Грозного  и Петра Великого. Так, князь Всеволод Мстиславич, как это ранее делал Владимир,  поручал “блюсти ... мерила и спуды и звесы и ставила” высшим церковным иерархам, и наказывал им, чтобы они заботились о сохранности порученных мер, “якоже и о душах человеческих”.</w:t>
      </w:r>
    </w:p>
    <w:p w:rsidR="004B2DDD" w:rsidRPr="008C1101" w:rsidRDefault="004B2DDD" w:rsidP="00101231">
      <w:pPr>
        <w:rPr>
          <w:rFonts w:cs="Times New Roman"/>
          <w:szCs w:val="28"/>
        </w:rPr>
      </w:pPr>
      <w:r w:rsidRPr="008C1101">
        <w:rPr>
          <w:rFonts w:cs="Times New Roman"/>
          <w:szCs w:val="28"/>
        </w:rPr>
        <w:t>Основная научная деятельность в области измерений и обеспеч</w:t>
      </w:r>
      <w:r w:rsidRPr="008C1101">
        <w:rPr>
          <w:rFonts w:cs="Times New Roman"/>
          <w:szCs w:val="28"/>
        </w:rPr>
        <w:t>е</w:t>
      </w:r>
      <w:r w:rsidRPr="008C1101">
        <w:rPr>
          <w:rFonts w:cs="Times New Roman"/>
          <w:szCs w:val="28"/>
        </w:rPr>
        <w:t>нии их единства в период времени до XV века состояла в попытках с</w:t>
      </w:r>
      <w:r w:rsidRPr="008C1101">
        <w:rPr>
          <w:rFonts w:cs="Times New Roman"/>
          <w:szCs w:val="28"/>
        </w:rPr>
        <w:t>о</w:t>
      </w:r>
      <w:r w:rsidRPr="008C1101">
        <w:rPr>
          <w:rFonts w:cs="Times New Roman"/>
          <w:szCs w:val="28"/>
        </w:rPr>
        <w:t>поставления и гармонизации систем мер, применяемых в государствах, ведущих торговые отношения. Примером такой деятельности могут служить сопоставительные измерения, которые производил дьякон И</w:t>
      </w:r>
      <w:r w:rsidRPr="008C1101">
        <w:rPr>
          <w:rFonts w:cs="Times New Roman"/>
          <w:szCs w:val="28"/>
        </w:rPr>
        <w:t>г</w:t>
      </w:r>
      <w:r w:rsidRPr="008C1101">
        <w:rPr>
          <w:rFonts w:cs="Times New Roman"/>
          <w:szCs w:val="28"/>
        </w:rPr>
        <w:t>натий в 1389 году в Иерусалимском храме и в храме близ Истры.</w:t>
      </w:r>
    </w:p>
    <w:p w:rsidR="004B2DDD" w:rsidRPr="008C1101" w:rsidRDefault="004B2DDD" w:rsidP="00101231">
      <w:pPr>
        <w:rPr>
          <w:rFonts w:cs="Times New Roman"/>
          <w:szCs w:val="28"/>
        </w:rPr>
      </w:pPr>
      <w:r w:rsidRPr="008C1101">
        <w:rPr>
          <w:rFonts w:cs="Times New Roman"/>
          <w:szCs w:val="28"/>
        </w:rPr>
        <w:t>Среди выдающихся достижений в области практических измерений следует отметить угловые измерения, выполненные Улугбеком в своей гигантской обсерватории близ Самарканда. В результате этих измер</w:t>
      </w:r>
      <w:r w:rsidRPr="008C1101">
        <w:rPr>
          <w:rFonts w:cs="Times New Roman"/>
          <w:szCs w:val="28"/>
        </w:rPr>
        <w:t>е</w:t>
      </w:r>
      <w:r w:rsidRPr="008C1101">
        <w:rPr>
          <w:rFonts w:cs="Times New Roman"/>
          <w:szCs w:val="28"/>
        </w:rPr>
        <w:t>ний задолго до изобретения оптических линз Улугбеку удалось постр</w:t>
      </w:r>
      <w:r w:rsidRPr="008C1101">
        <w:rPr>
          <w:rFonts w:cs="Times New Roman"/>
          <w:szCs w:val="28"/>
        </w:rPr>
        <w:t>о</w:t>
      </w:r>
      <w:r w:rsidRPr="008C1101">
        <w:rPr>
          <w:rFonts w:cs="Times New Roman"/>
          <w:szCs w:val="28"/>
        </w:rPr>
        <w:t>ить карту звездного неба с погрешностью, не превышающей одной у</w:t>
      </w:r>
      <w:r w:rsidRPr="008C1101">
        <w:rPr>
          <w:rFonts w:cs="Times New Roman"/>
          <w:szCs w:val="28"/>
        </w:rPr>
        <w:t>г</w:t>
      </w:r>
      <w:r w:rsidRPr="008C1101">
        <w:rPr>
          <w:rFonts w:cs="Times New Roman"/>
          <w:szCs w:val="28"/>
        </w:rPr>
        <w:t xml:space="preserve">ловой минуты. </w:t>
      </w:r>
    </w:p>
    <w:p w:rsidR="004B2DDD" w:rsidRPr="008C1101" w:rsidRDefault="004B2DDD" w:rsidP="00101231">
      <w:pPr>
        <w:rPr>
          <w:rFonts w:cs="Times New Roman"/>
          <w:szCs w:val="28"/>
        </w:rPr>
      </w:pPr>
      <w:r w:rsidRPr="008C1101">
        <w:rPr>
          <w:rFonts w:cs="Times New Roman"/>
          <w:szCs w:val="28"/>
        </w:rPr>
        <w:t>Начиная с XVII - XVIII веков в связи с ускорением развития науки и техники и для удовлетворения растущих потребностей в измерениях  номенклатура измеряемых величин и соответствующих мер начала расширяться в точном соответствии с известным высказыванием Г.Галилея “Измеряй все доступное измерению и делай доступным все недоступное ему”. Появилась необходимость в измерении температуры, давления, плотности, скорости, ускорения, магнитных, а затем и эле</w:t>
      </w:r>
      <w:r w:rsidRPr="008C1101">
        <w:rPr>
          <w:rFonts w:cs="Times New Roman"/>
          <w:szCs w:val="28"/>
        </w:rPr>
        <w:t>к</w:t>
      </w:r>
      <w:r w:rsidRPr="008C1101">
        <w:rPr>
          <w:rFonts w:cs="Times New Roman"/>
          <w:szCs w:val="28"/>
        </w:rPr>
        <w:t>трических величин. Стали совершенствоваться методики выполнения измерений, появились новые средства измерений, создание которых и методики их применения нуждались в существенной теоретической поддержке. В области измерений и метрологии  в XVIII веке вели и</w:t>
      </w:r>
      <w:r w:rsidRPr="008C1101">
        <w:rPr>
          <w:rFonts w:cs="Times New Roman"/>
          <w:szCs w:val="28"/>
        </w:rPr>
        <w:t>с</w:t>
      </w:r>
      <w:r w:rsidRPr="008C1101">
        <w:rPr>
          <w:rFonts w:cs="Times New Roman"/>
          <w:szCs w:val="28"/>
        </w:rPr>
        <w:t>следования М.В.Ломоносов, Г.В.Рихман (электрометр и принцип пр</w:t>
      </w:r>
      <w:r w:rsidRPr="008C1101">
        <w:rPr>
          <w:rFonts w:cs="Times New Roman"/>
          <w:szCs w:val="28"/>
        </w:rPr>
        <w:t>е</w:t>
      </w:r>
      <w:r w:rsidRPr="008C1101">
        <w:rPr>
          <w:rFonts w:cs="Times New Roman"/>
          <w:szCs w:val="28"/>
        </w:rPr>
        <w:t xml:space="preserve">образования электрических величин в силу), Л.Эйлер (теория весов), И.Ньютон (исторические исследования древнеегипетских мер [7]), И.И.Ползунов (водяной манометр), А.К.Нартов (приборы для измерения </w:t>
      </w:r>
      <w:r w:rsidRPr="008C1101">
        <w:rPr>
          <w:rFonts w:cs="Times New Roman"/>
          <w:szCs w:val="28"/>
        </w:rPr>
        <w:lastRenderedPageBreak/>
        <w:t>механических величин) и многие другие.  С другой стороны, соверше</w:t>
      </w:r>
      <w:r w:rsidRPr="008C1101">
        <w:rPr>
          <w:rFonts w:cs="Times New Roman"/>
          <w:szCs w:val="28"/>
        </w:rPr>
        <w:t>н</w:t>
      </w:r>
      <w:r w:rsidRPr="008C1101">
        <w:rPr>
          <w:rFonts w:cs="Times New Roman"/>
          <w:szCs w:val="28"/>
        </w:rPr>
        <w:t>ствование методов и средств измерений способствовало новым изобр</w:t>
      </w:r>
      <w:r w:rsidRPr="008C1101">
        <w:rPr>
          <w:rFonts w:cs="Times New Roman"/>
          <w:szCs w:val="28"/>
        </w:rPr>
        <w:t>е</w:t>
      </w:r>
      <w:r w:rsidRPr="008C1101">
        <w:rPr>
          <w:rFonts w:cs="Times New Roman"/>
          <w:szCs w:val="28"/>
        </w:rPr>
        <w:t>тениям и открытиям, ибо “каждая вещь известна лишь в той степени, в какой ее можно измерить” (Кельвин). Среди многих известных прим</w:t>
      </w:r>
      <w:r w:rsidRPr="008C1101">
        <w:rPr>
          <w:rFonts w:cs="Times New Roman"/>
          <w:szCs w:val="28"/>
        </w:rPr>
        <w:t>е</w:t>
      </w:r>
      <w:r w:rsidRPr="008C1101">
        <w:rPr>
          <w:rFonts w:cs="Times New Roman"/>
          <w:szCs w:val="28"/>
        </w:rPr>
        <w:t>ров, подтверждающих это обстоятельство, можно назвать нормальную плотность распределения случайных величин, выведенную Гауссом на основе анализа разброса результатов многократных измерений, что яв</w:t>
      </w:r>
      <w:r w:rsidRPr="008C1101">
        <w:rPr>
          <w:rFonts w:cs="Times New Roman"/>
          <w:szCs w:val="28"/>
        </w:rPr>
        <w:t>и</w:t>
      </w:r>
      <w:r w:rsidRPr="008C1101">
        <w:rPr>
          <w:rFonts w:cs="Times New Roman"/>
          <w:szCs w:val="28"/>
        </w:rPr>
        <w:t>лось началом теории вероятностей, закон движения планет и закон зе</w:t>
      </w:r>
      <w:r w:rsidRPr="008C1101">
        <w:rPr>
          <w:rFonts w:cs="Times New Roman"/>
          <w:szCs w:val="28"/>
        </w:rPr>
        <w:t>м</w:t>
      </w:r>
      <w:r w:rsidRPr="008C1101">
        <w:rPr>
          <w:rFonts w:cs="Times New Roman"/>
          <w:szCs w:val="28"/>
        </w:rPr>
        <w:t>ного притяжения, полученные Кеплером по результатам измерений тр</w:t>
      </w:r>
      <w:r w:rsidRPr="008C1101">
        <w:rPr>
          <w:rFonts w:cs="Times New Roman"/>
          <w:szCs w:val="28"/>
        </w:rPr>
        <w:t>а</w:t>
      </w:r>
      <w:r w:rsidRPr="008C1101">
        <w:rPr>
          <w:rFonts w:cs="Times New Roman"/>
          <w:szCs w:val="28"/>
        </w:rPr>
        <w:t>екторий планет, периодический закон Д.И.Менделеева, установленный им по результатам измерения масс атомов химических элементов, о</w:t>
      </w:r>
      <w:r w:rsidRPr="008C1101">
        <w:rPr>
          <w:rFonts w:cs="Times New Roman"/>
          <w:szCs w:val="28"/>
        </w:rPr>
        <w:t>т</w:t>
      </w:r>
      <w:r w:rsidRPr="008C1101">
        <w:rPr>
          <w:rFonts w:cs="Times New Roman"/>
          <w:szCs w:val="28"/>
        </w:rPr>
        <w:t>крытие Н.Бором “тяжелой воды” на основе точных измерений плотн</w:t>
      </w:r>
      <w:r w:rsidRPr="008C1101">
        <w:rPr>
          <w:rFonts w:cs="Times New Roman"/>
          <w:szCs w:val="28"/>
        </w:rPr>
        <w:t>о</w:t>
      </w:r>
      <w:r w:rsidRPr="008C1101">
        <w:rPr>
          <w:rFonts w:cs="Times New Roman"/>
          <w:szCs w:val="28"/>
        </w:rPr>
        <w:t>сти воды, опыты и открытия Майкельсона, по результатам которых б</w:t>
      </w:r>
      <w:r w:rsidRPr="008C1101">
        <w:rPr>
          <w:rFonts w:cs="Times New Roman"/>
          <w:szCs w:val="28"/>
        </w:rPr>
        <w:t>ы</w:t>
      </w:r>
      <w:r w:rsidRPr="008C1101">
        <w:rPr>
          <w:rFonts w:cs="Times New Roman"/>
          <w:szCs w:val="28"/>
        </w:rPr>
        <w:t>ли развиты новые науки: спектроскопия и волновая оптика, экспер</w:t>
      </w:r>
      <w:r w:rsidRPr="008C1101">
        <w:rPr>
          <w:rFonts w:cs="Times New Roman"/>
          <w:szCs w:val="28"/>
        </w:rPr>
        <w:t>и</w:t>
      </w:r>
      <w:r w:rsidRPr="008C1101">
        <w:rPr>
          <w:rFonts w:cs="Times New Roman"/>
          <w:szCs w:val="28"/>
        </w:rPr>
        <w:t>менты Ампера, Вольта, Кулона и многие другие.</w:t>
      </w:r>
    </w:p>
    <w:p w:rsidR="004B2DDD" w:rsidRPr="008C1101" w:rsidRDefault="004B2DDD" w:rsidP="00101231">
      <w:pPr>
        <w:rPr>
          <w:rFonts w:cs="Times New Roman"/>
          <w:szCs w:val="28"/>
        </w:rPr>
      </w:pPr>
      <w:r w:rsidRPr="008C1101">
        <w:rPr>
          <w:rFonts w:cs="Times New Roman"/>
          <w:szCs w:val="28"/>
        </w:rPr>
        <w:t>Замечательным примером использования естественного измер</w:t>
      </w:r>
      <w:r w:rsidRPr="008C1101">
        <w:rPr>
          <w:rFonts w:cs="Times New Roman"/>
          <w:szCs w:val="28"/>
        </w:rPr>
        <w:t>и</w:t>
      </w:r>
      <w:r w:rsidRPr="008C1101">
        <w:rPr>
          <w:rFonts w:cs="Times New Roman"/>
          <w:szCs w:val="28"/>
        </w:rPr>
        <w:t>тельного прибора может служить предсказание Адамса и Леверье в 1845 году и последующее обнаружение астрономом Галле в 1846 году в предсказанном месте планеты Нептун по результатам точных измер</w:t>
      </w:r>
      <w:r w:rsidRPr="008C1101">
        <w:rPr>
          <w:rFonts w:cs="Times New Roman"/>
          <w:szCs w:val="28"/>
        </w:rPr>
        <w:t>е</w:t>
      </w:r>
      <w:r w:rsidRPr="008C1101">
        <w:rPr>
          <w:rFonts w:cs="Times New Roman"/>
          <w:szCs w:val="28"/>
        </w:rPr>
        <w:t>ний отклонения орбиты Урана от теоретической траектории. Роль изм</w:t>
      </w:r>
      <w:r w:rsidRPr="008C1101">
        <w:rPr>
          <w:rFonts w:cs="Times New Roman"/>
          <w:szCs w:val="28"/>
        </w:rPr>
        <w:t>е</w:t>
      </w:r>
      <w:r w:rsidRPr="008C1101">
        <w:rPr>
          <w:rFonts w:cs="Times New Roman"/>
          <w:szCs w:val="28"/>
        </w:rPr>
        <w:t>рительного прибора выполняла солнечная система, роль стрелки или индикатора - орбита Урана. Математической моделью служила сов</w:t>
      </w:r>
      <w:r w:rsidRPr="008C1101">
        <w:rPr>
          <w:rFonts w:cs="Times New Roman"/>
          <w:szCs w:val="28"/>
        </w:rPr>
        <w:t>о</w:t>
      </w:r>
      <w:r w:rsidRPr="008C1101">
        <w:rPr>
          <w:rFonts w:cs="Times New Roman"/>
          <w:szCs w:val="28"/>
        </w:rPr>
        <w:t>купность расчетных орбит известных в то время планет.</w:t>
      </w:r>
    </w:p>
    <w:p w:rsidR="004B2DDD" w:rsidRPr="008C1101" w:rsidRDefault="004B2DDD" w:rsidP="00101231">
      <w:pPr>
        <w:rPr>
          <w:rFonts w:cs="Times New Roman"/>
          <w:szCs w:val="28"/>
        </w:rPr>
      </w:pPr>
      <w:r w:rsidRPr="008C1101">
        <w:rPr>
          <w:rFonts w:cs="Times New Roman"/>
          <w:szCs w:val="28"/>
        </w:rPr>
        <w:t>Отмеченный выше значительный подъем науки и техники в XVIII потребовал усовершенствования и гармонизации системы мер. С этой целью в России в 1736 году была образована Комиссия об учреждении весов и мер под председательством графа М.Г.Головкина. Экспериме</w:t>
      </w:r>
      <w:r w:rsidRPr="008C1101">
        <w:rPr>
          <w:rFonts w:cs="Times New Roman"/>
          <w:szCs w:val="28"/>
        </w:rPr>
        <w:t>н</w:t>
      </w:r>
      <w:r w:rsidRPr="008C1101">
        <w:rPr>
          <w:rFonts w:cs="Times New Roman"/>
          <w:szCs w:val="28"/>
        </w:rPr>
        <w:t>тальной базой этой Комиссии служила лаборатория А.К.Нартова. В з</w:t>
      </w:r>
      <w:r w:rsidRPr="008C1101">
        <w:rPr>
          <w:rFonts w:cs="Times New Roman"/>
          <w:szCs w:val="28"/>
        </w:rPr>
        <w:t>а</w:t>
      </w:r>
      <w:r w:rsidRPr="008C1101">
        <w:rPr>
          <w:rFonts w:cs="Times New Roman"/>
          <w:szCs w:val="28"/>
        </w:rPr>
        <w:t>вершение этого столетия во Франции была создана метрическая система мер, принятая в настоящее время в большинстве стран. В дальнейшем XI</w:t>
      </w:r>
      <w:r w:rsidRPr="008C1101">
        <w:rPr>
          <w:rFonts w:cs="Times New Roman"/>
          <w:szCs w:val="28"/>
          <w:lang w:val="en-US"/>
        </w:rPr>
        <w:t>X</w:t>
      </w:r>
      <w:r w:rsidRPr="008C1101">
        <w:rPr>
          <w:rFonts w:cs="Times New Roman"/>
          <w:szCs w:val="28"/>
        </w:rPr>
        <w:t xml:space="preserve"> и XX  столетия ознаменовались радикальным продвижением в направлении к унификации мировой системы мер. В 1842 году в России было создано Депо образцовых мер и весов во главе с академиком А.Я.Купфером, которое затем было преобразовано в Главную палату мер и весов, ныне - ВНИИМ им. Д.И.Менделеева. С 1892 по 1907 год Главную палату мер и весов возглавлял Д.И.Менделеев. В 1875 году было образовано Международное бюро мер и весов (МБМВ) - первая среди всех междуна</w:t>
      </w:r>
      <w:r w:rsidRPr="008C1101">
        <w:rPr>
          <w:rFonts w:cs="Times New Roman"/>
          <w:szCs w:val="28"/>
        </w:rPr>
        <w:softHyphen/>
        <w:t>родных организаций на нашей планете. В этом же году первые 17 стран и среди них - Россия подписали Международную метрическую конвенцию. В насто</w:t>
      </w:r>
      <w:r w:rsidRPr="008C1101">
        <w:rPr>
          <w:rFonts w:cs="Times New Roman"/>
          <w:szCs w:val="28"/>
        </w:rPr>
        <w:softHyphen/>
        <w:t>ящее время эта конвенция подписана уже 48 странами.</w:t>
      </w:r>
    </w:p>
    <w:p w:rsidR="004B2DDD" w:rsidRPr="008C1101" w:rsidRDefault="004B2DDD" w:rsidP="00101231">
      <w:pPr>
        <w:rPr>
          <w:rFonts w:cs="Times New Roman"/>
          <w:szCs w:val="28"/>
        </w:rPr>
      </w:pPr>
      <w:r w:rsidRPr="008C1101">
        <w:rPr>
          <w:rFonts w:cs="Times New Roman"/>
          <w:szCs w:val="28"/>
        </w:rPr>
        <w:lastRenderedPageBreak/>
        <w:t>Фантастическое ускорение научно - технического прогресса в XX веке и связанные с этим не всегда удовлетворяющиеся потребности в измерениях вызывают повышенный интерес к развитию методов и средств измерений, ибо “новые средства измерений знаменуют собой настоящий прогресс” (Б.С.Якоби, 1857 г.). Предназначение теории и</w:t>
      </w:r>
      <w:r w:rsidRPr="008C1101">
        <w:rPr>
          <w:rFonts w:cs="Times New Roman"/>
          <w:szCs w:val="28"/>
        </w:rPr>
        <w:t>з</w:t>
      </w:r>
      <w:r w:rsidRPr="008C1101">
        <w:rPr>
          <w:rFonts w:cs="Times New Roman"/>
          <w:szCs w:val="28"/>
        </w:rPr>
        <w:t>мерений в этой ситуации - теоретическое обеспечение создания новых средств измерений, разработка прогрессивных методов выполнения и</w:t>
      </w:r>
      <w:r w:rsidRPr="008C1101">
        <w:rPr>
          <w:rFonts w:cs="Times New Roman"/>
          <w:szCs w:val="28"/>
        </w:rPr>
        <w:t>з</w:t>
      </w:r>
      <w:r w:rsidRPr="008C1101">
        <w:rPr>
          <w:rFonts w:cs="Times New Roman"/>
          <w:szCs w:val="28"/>
        </w:rPr>
        <w:t>мерений и обработки результатов, разработка эталонов на новых физ</w:t>
      </w:r>
      <w:r w:rsidRPr="008C1101">
        <w:rPr>
          <w:rFonts w:cs="Times New Roman"/>
          <w:szCs w:val="28"/>
        </w:rPr>
        <w:t>и</w:t>
      </w:r>
      <w:r w:rsidRPr="008C1101">
        <w:rPr>
          <w:rFonts w:cs="Times New Roman"/>
          <w:szCs w:val="28"/>
        </w:rPr>
        <w:t xml:space="preserve">ческих принципах, опирающихся на физические константы, расширение номенклатуры величин, поддерживаемых эталонами. </w:t>
      </w:r>
    </w:p>
    <w:p w:rsidR="004B2DDD" w:rsidRPr="008C1101" w:rsidRDefault="004B2DDD" w:rsidP="00101231">
      <w:pPr>
        <w:rPr>
          <w:rFonts w:cs="Times New Roman"/>
          <w:szCs w:val="28"/>
        </w:rPr>
      </w:pPr>
    </w:p>
    <w:p w:rsidR="004B2DDD" w:rsidRPr="008C1101" w:rsidRDefault="004B2DDD" w:rsidP="00101231">
      <w:pPr>
        <w:pStyle w:val="3"/>
        <w:rPr>
          <w:rFonts w:ascii="Times New Roman" w:hAnsi="Times New Roman" w:cs="Times New Roman"/>
          <w:szCs w:val="28"/>
        </w:rPr>
      </w:pPr>
      <w:bookmarkStart w:id="103" w:name="_Toc347384319"/>
      <w:r w:rsidRPr="008C1101">
        <w:rPr>
          <w:rFonts w:ascii="Times New Roman" w:hAnsi="Times New Roman" w:cs="Times New Roman"/>
          <w:szCs w:val="28"/>
        </w:rPr>
        <w:t>Современное состояние измерительных информационных те</w:t>
      </w:r>
      <w:r w:rsidRPr="008C1101">
        <w:rPr>
          <w:rFonts w:ascii="Times New Roman" w:hAnsi="Times New Roman" w:cs="Times New Roman"/>
          <w:szCs w:val="28"/>
        </w:rPr>
        <w:t>х</w:t>
      </w:r>
      <w:r w:rsidRPr="008C1101">
        <w:rPr>
          <w:rFonts w:ascii="Times New Roman" w:hAnsi="Times New Roman" w:cs="Times New Roman"/>
          <w:szCs w:val="28"/>
        </w:rPr>
        <w:t>нологий</w:t>
      </w:r>
      <w:bookmarkEnd w:id="103"/>
    </w:p>
    <w:p w:rsidR="004B2DDD" w:rsidRPr="008C1101" w:rsidRDefault="004B2DDD" w:rsidP="00101231">
      <w:pPr>
        <w:rPr>
          <w:rFonts w:cs="Times New Roman"/>
          <w:szCs w:val="28"/>
        </w:rPr>
      </w:pPr>
    </w:p>
    <w:p w:rsidR="004B2DDD" w:rsidRPr="008C1101" w:rsidRDefault="004B2DDD" w:rsidP="00101231">
      <w:pPr>
        <w:rPr>
          <w:rFonts w:cs="Times New Roman"/>
          <w:szCs w:val="28"/>
        </w:rPr>
      </w:pPr>
      <w:r w:rsidRPr="008C1101">
        <w:rPr>
          <w:rFonts w:cs="Times New Roman"/>
          <w:szCs w:val="28"/>
        </w:rPr>
        <w:t>За истекший XX век стремительно расширилась номенклатура в</w:t>
      </w:r>
      <w:r w:rsidRPr="008C1101">
        <w:rPr>
          <w:rFonts w:cs="Times New Roman"/>
          <w:szCs w:val="28"/>
        </w:rPr>
        <w:t>е</w:t>
      </w:r>
      <w:r w:rsidRPr="008C1101">
        <w:rPr>
          <w:rFonts w:cs="Times New Roman"/>
          <w:szCs w:val="28"/>
        </w:rPr>
        <w:t>личин, в измерении которых нуждались фундаментальные и прикла</w:t>
      </w:r>
      <w:r w:rsidRPr="008C1101">
        <w:rPr>
          <w:rFonts w:cs="Times New Roman"/>
          <w:szCs w:val="28"/>
        </w:rPr>
        <w:t>д</w:t>
      </w:r>
      <w:r w:rsidRPr="008C1101">
        <w:rPr>
          <w:rFonts w:cs="Times New Roman"/>
          <w:szCs w:val="28"/>
        </w:rPr>
        <w:t>ные науки, промышленность, медицина, торговля. По данным АН СССР, уже в 1970 году перечень величин, подлежащих измерениям в науке, народном хозяйстве и в социальных сферах, содержал более 2000 наименований. Менее чем за два предшествующих столетия измерения, методы измерений и измерительные инструменты прошли путь разв</w:t>
      </w:r>
      <w:r w:rsidRPr="008C1101">
        <w:rPr>
          <w:rFonts w:cs="Times New Roman"/>
          <w:szCs w:val="28"/>
        </w:rPr>
        <w:t>и</w:t>
      </w:r>
      <w:r w:rsidRPr="008C1101">
        <w:rPr>
          <w:rFonts w:cs="Times New Roman"/>
          <w:szCs w:val="28"/>
        </w:rPr>
        <w:t>тия от простейших измерений длины (строительство, землепользов</w:t>
      </w:r>
      <w:r w:rsidRPr="008C1101">
        <w:rPr>
          <w:rFonts w:cs="Times New Roman"/>
          <w:szCs w:val="28"/>
        </w:rPr>
        <w:t>а</w:t>
      </w:r>
      <w:r w:rsidRPr="008C1101">
        <w:rPr>
          <w:rFonts w:cs="Times New Roman"/>
          <w:szCs w:val="28"/>
        </w:rPr>
        <w:t>ние), массы, объема (торговля), углов (навигация, астрономия) к изм</w:t>
      </w:r>
      <w:r w:rsidRPr="008C1101">
        <w:rPr>
          <w:rFonts w:cs="Times New Roman"/>
          <w:szCs w:val="28"/>
        </w:rPr>
        <w:t>е</w:t>
      </w:r>
      <w:r w:rsidRPr="008C1101">
        <w:rPr>
          <w:rFonts w:cs="Times New Roman"/>
          <w:szCs w:val="28"/>
        </w:rPr>
        <w:t xml:space="preserve">рению электрических величин (заряд, сила тока, напряжение) и далее в течение XX века - до сложнейших </w:t>
      </w:r>
      <w:r w:rsidRPr="008C1101">
        <w:rPr>
          <w:rFonts w:cs="Times New Roman"/>
          <w:i/>
          <w:szCs w:val="28"/>
        </w:rPr>
        <w:t>измерительных информационных технологий</w:t>
      </w:r>
      <w:r w:rsidRPr="008C1101">
        <w:rPr>
          <w:rFonts w:cs="Times New Roman"/>
          <w:szCs w:val="28"/>
        </w:rPr>
        <w:t>, в которых используются последние достижения физики и самые совершенные средства вычислительной техники: от микропр</w:t>
      </w:r>
      <w:r w:rsidRPr="008C1101">
        <w:rPr>
          <w:rFonts w:cs="Times New Roman"/>
          <w:szCs w:val="28"/>
        </w:rPr>
        <w:t>о</w:t>
      </w:r>
      <w:r w:rsidRPr="008C1101">
        <w:rPr>
          <w:rFonts w:cs="Times New Roman"/>
          <w:szCs w:val="28"/>
        </w:rPr>
        <w:t xml:space="preserve">цессоров до компьютерных сетей. </w:t>
      </w:r>
    </w:p>
    <w:p w:rsidR="004B2DDD" w:rsidRPr="008C1101" w:rsidRDefault="004B2DDD" w:rsidP="00101231">
      <w:pPr>
        <w:rPr>
          <w:rFonts w:cs="Times New Roman"/>
          <w:szCs w:val="28"/>
        </w:rPr>
      </w:pPr>
    </w:p>
    <w:p w:rsidR="004B2DDD" w:rsidRPr="008C1101" w:rsidRDefault="004B2DDD" w:rsidP="009B0E23">
      <w:pPr>
        <w:jc w:val="center"/>
        <w:rPr>
          <w:rFonts w:cs="Times New Roman"/>
          <w:szCs w:val="28"/>
        </w:rPr>
      </w:pPr>
      <w:r w:rsidRPr="008C1101">
        <w:rPr>
          <w:rFonts w:cs="Times New Roman"/>
          <w:noProof/>
          <w:szCs w:val="28"/>
          <w:lang w:eastAsia="ru-RU"/>
        </w:rPr>
        <w:drawing>
          <wp:inline distT="0" distB="0" distL="0" distR="0" wp14:anchorId="2D7F9D1A" wp14:editId="13BAACDD">
            <wp:extent cx="4534471" cy="1818167"/>
            <wp:effectExtent l="0" t="0" r="0" b="0"/>
            <wp:docPr id="305" name="Рисунок 3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rotWithShape="1">
                    <a:blip r:embed="rId88">
                      <a:extLst>
                        <a:ext uri="{28A0092B-C50C-407E-A947-70E740481C1C}">
                          <a14:useLocalDpi xmlns:a14="http://schemas.microsoft.com/office/drawing/2010/main" val="0"/>
                        </a:ext>
                      </a:extLst>
                    </a:blip>
                    <a:srcRect b="18957"/>
                    <a:stretch/>
                  </pic:blipFill>
                  <pic:spPr bwMode="auto">
                    <a:xfrm>
                      <a:off x="0" y="0"/>
                      <a:ext cx="4543425" cy="1821757"/>
                    </a:xfrm>
                    <a:prstGeom prst="rect">
                      <a:avLst/>
                    </a:prstGeom>
                    <a:noFill/>
                    <a:ln>
                      <a:noFill/>
                    </a:ln>
                    <a:extLst>
                      <a:ext uri="{53640926-AAD7-44D8-BBD7-CCE9431645EC}">
                        <a14:shadowObscured xmlns:a14="http://schemas.microsoft.com/office/drawing/2010/main"/>
                      </a:ext>
                    </a:extLst>
                  </pic:spPr>
                </pic:pic>
              </a:graphicData>
            </a:graphic>
          </wp:inline>
        </w:drawing>
      </w:r>
    </w:p>
    <w:p w:rsidR="004B2DDD" w:rsidRPr="008C1101" w:rsidRDefault="009B0E23" w:rsidP="009B0E23">
      <w:pPr>
        <w:jc w:val="center"/>
        <w:rPr>
          <w:rFonts w:cs="Times New Roman"/>
          <w:szCs w:val="28"/>
        </w:rPr>
      </w:pPr>
      <w:r w:rsidRPr="008C1101">
        <w:rPr>
          <w:rFonts w:cs="Times New Roman"/>
          <w:szCs w:val="28"/>
        </w:rPr>
        <w:t>Рис. 4.1. измерительные информационные технологии в группе и</w:t>
      </w:r>
      <w:r w:rsidRPr="008C1101">
        <w:rPr>
          <w:rFonts w:cs="Times New Roman"/>
          <w:szCs w:val="28"/>
        </w:rPr>
        <w:t>н</w:t>
      </w:r>
      <w:r w:rsidRPr="008C1101">
        <w:rPr>
          <w:rFonts w:cs="Times New Roman"/>
          <w:szCs w:val="28"/>
        </w:rPr>
        <w:t>формационные технологии</w:t>
      </w:r>
    </w:p>
    <w:p w:rsidR="009B0E23" w:rsidRPr="008C1101" w:rsidRDefault="009B0E23" w:rsidP="00101231">
      <w:pPr>
        <w:rPr>
          <w:rFonts w:cs="Times New Roman"/>
          <w:szCs w:val="28"/>
        </w:rPr>
      </w:pPr>
    </w:p>
    <w:p w:rsidR="004B2DDD" w:rsidRPr="008C1101" w:rsidRDefault="004B2DDD" w:rsidP="00101231">
      <w:pPr>
        <w:rPr>
          <w:rFonts w:cs="Times New Roman"/>
          <w:szCs w:val="28"/>
        </w:rPr>
      </w:pPr>
      <w:r w:rsidRPr="008C1101">
        <w:rPr>
          <w:rFonts w:cs="Times New Roman"/>
          <w:szCs w:val="28"/>
          <w:u w:val="single"/>
        </w:rPr>
        <w:t>Измерительная информационная технология</w:t>
      </w:r>
      <w:r w:rsidRPr="008C1101">
        <w:rPr>
          <w:rFonts w:cs="Times New Roman"/>
          <w:szCs w:val="28"/>
        </w:rPr>
        <w:t xml:space="preserve"> - </w:t>
      </w:r>
      <w:r w:rsidRPr="008C1101">
        <w:rPr>
          <w:rFonts w:cs="Times New Roman"/>
          <w:i/>
          <w:szCs w:val="28"/>
        </w:rPr>
        <w:t>(measuring information technology)</w:t>
      </w:r>
      <w:r w:rsidRPr="008C1101">
        <w:rPr>
          <w:rFonts w:cs="Times New Roman"/>
          <w:szCs w:val="28"/>
        </w:rPr>
        <w:t xml:space="preserve"> - технология подготовки и выполнения измер</w:t>
      </w:r>
      <w:r w:rsidRPr="008C1101">
        <w:rPr>
          <w:rFonts w:cs="Times New Roman"/>
          <w:szCs w:val="28"/>
        </w:rPr>
        <w:t>е</w:t>
      </w:r>
      <w:r w:rsidRPr="008C1101">
        <w:rPr>
          <w:rFonts w:cs="Times New Roman"/>
          <w:szCs w:val="28"/>
        </w:rPr>
        <w:t>ний, включающая в себя описание приемов осуществления информац</w:t>
      </w:r>
      <w:r w:rsidRPr="008C1101">
        <w:rPr>
          <w:rFonts w:cs="Times New Roman"/>
          <w:szCs w:val="28"/>
        </w:rPr>
        <w:t>и</w:t>
      </w:r>
      <w:r w:rsidRPr="008C1101">
        <w:rPr>
          <w:rFonts w:cs="Times New Roman"/>
          <w:szCs w:val="28"/>
        </w:rPr>
        <w:t>онного взаимодействия средств измерений с объектом, а также методов получения, обработки, представления и передачи количественной и</w:t>
      </w:r>
      <w:r w:rsidRPr="008C1101">
        <w:rPr>
          <w:rFonts w:cs="Times New Roman"/>
          <w:szCs w:val="28"/>
        </w:rPr>
        <w:t>н</w:t>
      </w:r>
      <w:r w:rsidRPr="008C1101">
        <w:rPr>
          <w:rFonts w:cs="Times New Roman"/>
          <w:szCs w:val="28"/>
        </w:rPr>
        <w:t>формации о значениях измеряемых величин и обеспечивающая требу</w:t>
      </w:r>
      <w:r w:rsidRPr="008C1101">
        <w:rPr>
          <w:rFonts w:cs="Times New Roman"/>
          <w:szCs w:val="28"/>
        </w:rPr>
        <w:t>е</w:t>
      </w:r>
      <w:r w:rsidRPr="008C1101">
        <w:rPr>
          <w:rFonts w:cs="Times New Roman"/>
          <w:szCs w:val="28"/>
        </w:rPr>
        <w:t>мую достоверность и сохранность этой информации.</w:t>
      </w:r>
    </w:p>
    <w:p w:rsidR="004B2DDD" w:rsidRPr="008C1101" w:rsidRDefault="004B2DDD" w:rsidP="00101231">
      <w:pPr>
        <w:rPr>
          <w:rFonts w:cs="Times New Roman"/>
          <w:szCs w:val="28"/>
        </w:rPr>
      </w:pPr>
      <w:r w:rsidRPr="008C1101">
        <w:rPr>
          <w:rFonts w:cs="Times New Roman"/>
          <w:szCs w:val="28"/>
        </w:rPr>
        <w:t xml:space="preserve">Современные измерительные информационные технологии (ИИТ) являются подмножеством информационных технологий (см. рис. </w:t>
      </w:r>
      <w:r w:rsidR="009B0E23" w:rsidRPr="008C1101">
        <w:rPr>
          <w:rFonts w:cs="Times New Roman"/>
          <w:szCs w:val="28"/>
        </w:rPr>
        <w:t>4.</w:t>
      </w:r>
      <w:r w:rsidRPr="008C1101">
        <w:rPr>
          <w:rFonts w:cs="Times New Roman"/>
          <w:szCs w:val="28"/>
        </w:rPr>
        <w:t>1). Специфическими признаками, выделяющими ИИТ из общего многоо</w:t>
      </w:r>
      <w:r w:rsidRPr="008C1101">
        <w:rPr>
          <w:rFonts w:cs="Times New Roman"/>
          <w:szCs w:val="28"/>
        </w:rPr>
        <w:t>б</w:t>
      </w:r>
      <w:r w:rsidRPr="008C1101">
        <w:rPr>
          <w:rFonts w:cs="Times New Roman"/>
          <w:szCs w:val="28"/>
        </w:rPr>
        <w:t>разия информационных технологий, являются:</w:t>
      </w:r>
    </w:p>
    <w:p w:rsidR="004B2DDD" w:rsidRPr="008C1101" w:rsidRDefault="004B2DDD" w:rsidP="00101231">
      <w:pPr>
        <w:rPr>
          <w:rFonts w:cs="Times New Roman"/>
          <w:szCs w:val="28"/>
        </w:rPr>
      </w:pPr>
      <w:r w:rsidRPr="008C1101">
        <w:rPr>
          <w:rFonts w:cs="Times New Roman"/>
          <w:szCs w:val="28"/>
        </w:rPr>
        <w:t>- ярко выраженные познавательные цели и функции,</w:t>
      </w:r>
    </w:p>
    <w:p w:rsidR="004B2DDD" w:rsidRPr="008C1101" w:rsidRDefault="004B2DDD" w:rsidP="00101231">
      <w:pPr>
        <w:rPr>
          <w:rFonts w:cs="Times New Roman"/>
          <w:szCs w:val="28"/>
        </w:rPr>
      </w:pPr>
      <w:r w:rsidRPr="008C1101">
        <w:rPr>
          <w:rFonts w:cs="Times New Roman"/>
          <w:szCs w:val="28"/>
        </w:rPr>
        <w:t>- получение первичной информации в результате специально орг</w:t>
      </w:r>
      <w:r w:rsidRPr="008C1101">
        <w:rPr>
          <w:rFonts w:cs="Times New Roman"/>
          <w:szCs w:val="28"/>
        </w:rPr>
        <w:t>а</w:t>
      </w:r>
      <w:r w:rsidRPr="008C1101">
        <w:rPr>
          <w:rFonts w:cs="Times New Roman"/>
          <w:szCs w:val="28"/>
        </w:rPr>
        <w:t>низованного физического взаимодействия с объектом,</w:t>
      </w:r>
    </w:p>
    <w:p w:rsidR="004B2DDD" w:rsidRPr="008C1101" w:rsidRDefault="004B2DDD" w:rsidP="00101231">
      <w:pPr>
        <w:rPr>
          <w:rFonts w:cs="Times New Roman"/>
          <w:szCs w:val="28"/>
        </w:rPr>
      </w:pPr>
      <w:r w:rsidRPr="008C1101">
        <w:rPr>
          <w:rFonts w:cs="Times New Roman"/>
          <w:szCs w:val="28"/>
        </w:rPr>
        <w:t>- особая ответственность за достоверность измерительной инфо</w:t>
      </w:r>
      <w:r w:rsidRPr="008C1101">
        <w:rPr>
          <w:rFonts w:cs="Times New Roman"/>
          <w:szCs w:val="28"/>
        </w:rPr>
        <w:t>р</w:t>
      </w:r>
      <w:r w:rsidRPr="008C1101">
        <w:rPr>
          <w:rFonts w:cs="Times New Roman"/>
          <w:szCs w:val="28"/>
        </w:rPr>
        <w:t>мации, возложенная действующим законодательством.</w:t>
      </w:r>
    </w:p>
    <w:p w:rsidR="004B2DDD" w:rsidRPr="008C1101" w:rsidRDefault="004B2DDD" w:rsidP="00101231">
      <w:pPr>
        <w:rPr>
          <w:rFonts w:cs="Times New Roman"/>
          <w:szCs w:val="28"/>
        </w:rPr>
      </w:pPr>
      <w:r w:rsidRPr="008C1101">
        <w:rPr>
          <w:rFonts w:cs="Times New Roman"/>
          <w:szCs w:val="28"/>
        </w:rPr>
        <w:t>Продукцией ИИТ являются результаты измерений, которые “пос</w:t>
      </w:r>
      <w:r w:rsidRPr="008C1101">
        <w:rPr>
          <w:rFonts w:cs="Times New Roman"/>
          <w:szCs w:val="28"/>
        </w:rPr>
        <w:softHyphen/>
        <w:t>тавляются” для использования в иных информационных технологиях в качестве исходной информации.</w:t>
      </w:r>
    </w:p>
    <w:p w:rsidR="004B2DDD" w:rsidRPr="008C1101" w:rsidRDefault="004B2DDD" w:rsidP="00101231">
      <w:pPr>
        <w:rPr>
          <w:rFonts w:cs="Times New Roman"/>
          <w:szCs w:val="28"/>
        </w:rPr>
      </w:pPr>
      <w:r w:rsidRPr="008C1101">
        <w:rPr>
          <w:rFonts w:cs="Times New Roman"/>
          <w:szCs w:val="28"/>
        </w:rPr>
        <w:t xml:space="preserve">На рис. </w:t>
      </w:r>
      <w:r w:rsidR="009B0E23" w:rsidRPr="008C1101">
        <w:rPr>
          <w:rFonts w:cs="Times New Roman"/>
          <w:szCs w:val="28"/>
        </w:rPr>
        <w:t>4.</w:t>
      </w:r>
      <w:r w:rsidRPr="008C1101">
        <w:rPr>
          <w:rFonts w:cs="Times New Roman"/>
          <w:szCs w:val="28"/>
        </w:rPr>
        <w:t>2 в укрупненном виде представлено функционирование (поведение) любой технической, управленческой, социальной или би</w:t>
      </w:r>
      <w:r w:rsidRPr="008C1101">
        <w:rPr>
          <w:rFonts w:cs="Times New Roman"/>
          <w:szCs w:val="28"/>
        </w:rPr>
        <w:t>о</w:t>
      </w:r>
      <w:r w:rsidRPr="008C1101">
        <w:rPr>
          <w:rFonts w:cs="Times New Roman"/>
          <w:szCs w:val="28"/>
        </w:rPr>
        <w:t>логической системы, как последовательность операций, первой среди которых является получение первичной информации от объекта в р</w:t>
      </w:r>
      <w:r w:rsidRPr="008C1101">
        <w:rPr>
          <w:rFonts w:cs="Times New Roman"/>
          <w:szCs w:val="28"/>
        </w:rPr>
        <w:t>е</w:t>
      </w:r>
      <w:r w:rsidRPr="008C1101">
        <w:rPr>
          <w:rFonts w:cs="Times New Roman"/>
          <w:szCs w:val="28"/>
        </w:rPr>
        <w:t>зультате информатив</w:t>
      </w:r>
      <w:r w:rsidRPr="008C1101">
        <w:rPr>
          <w:rFonts w:cs="Times New Roman"/>
          <w:szCs w:val="28"/>
        </w:rPr>
        <w:softHyphen/>
        <w:t>ного взаимодействия с ним. Конкретная форма, в которой исполняется эта первая операция в той или иной сфере де</w:t>
      </w:r>
      <w:r w:rsidRPr="008C1101">
        <w:rPr>
          <w:rFonts w:cs="Times New Roman"/>
          <w:szCs w:val="28"/>
        </w:rPr>
        <w:t>я</w:t>
      </w:r>
      <w:r w:rsidRPr="008C1101">
        <w:rPr>
          <w:rFonts w:cs="Times New Roman"/>
          <w:szCs w:val="28"/>
        </w:rPr>
        <w:t>тельности, различна. При научных исследованиях, при разработке, пр</w:t>
      </w:r>
      <w:r w:rsidRPr="008C1101">
        <w:rPr>
          <w:rFonts w:cs="Times New Roman"/>
          <w:szCs w:val="28"/>
        </w:rPr>
        <w:t>о</w:t>
      </w:r>
      <w:r w:rsidRPr="008C1101">
        <w:rPr>
          <w:rFonts w:cs="Times New Roman"/>
          <w:szCs w:val="28"/>
        </w:rPr>
        <w:t>изводстве и эксплуатации промышленных</w:t>
      </w:r>
    </w:p>
    <w:p w:rsidR="004B2DDD" w:rsidRPr="008C1101" w:rsidRDefault="004B2DDD" w:rsidP="00101231">
      <w:pPr>
        <w:rPr>
          <w:rFonts w:cs="Times New Roman"/>
          <w:szCs w:val="28"/>
        </w:rPr>
      </w:pPr>
    </w:p>
    <w:p w:rsidR="009B0E23" w:rsidRPr="008C1101" w:rsidRDefault="009B0E23" w:rsidP="00101231">
      <w:pPr>
        <w:rPr>
          <w:rFonts w:cs="Times New Roman"/>
          <w:szCs w:val="28"/>
        </w:rPr>
      </w:pPr>
    </w:p>
    <w:p w:rsidR="004B2DDD" w:rsidRPr="008C1101" w:rsidRDefault="004B2DDD" w:rsidP="00101231">
      <w:pPr>
        <w:rPr>
          <w:rFonts w:cs="Times New Roman"/>
          <w:szCs w:val="28"/>
        </w:rPr>
      </w:pPr>
      <w:r w:rsidRPr="008C1101">
        <w:rPr>
          <w:rFonts w:cs="Times New Roman"/>
          <w:noProof/>
          <w:szCs w:val="28"/>
          <w:lang w:eastAsia="ru-RU"/>
        </w:rPr>
        <w:drawing>
          <wp:inline distT="0" distB="0" distL="0" distR="0" wp14:anchorId="7B865985" wp14:editId="6C254F35">
            <wp:extent cx="4880345" cy="1063256"/>
            <wp:effectExtent l="0" t="0" r="0" b="3810"/>
            <wp:docPr id="304" name="Рисунок 3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rotWithShape="1">
                    <a:blip r:embed="rId89">
                      <a:extLst>
                        <a:ext uri="{28A0092B-C50C-407E-A947-70E740481C1C}">
                          <a14:useLocalDpi xmlns:a14="http://schemas.microsoft.com/office/drawing/2010/main" val="0"/>
                        </a:ext>
                      </a:extLst>
                    </a:blip>
                    <a:srcRect b="42977"/>
                    <a:stretch/>
                  </pic:blipFill>
                  <pic:spPr bwMode="auto">
                    <a:xfrm>
                      <a:off x="0" y="0"/>
                      <a:ext cx="4886325" cy="1064559"/>
                    </a:xfrm>
                    <a:prstGeom prst="rect">
                      <a:avLst/>
                    </a:prstGeom>
                    <a:noFill/>
                    <a:ln>
                      <a:noFill/>
                    </a:ln>
                    <a:extLst>
                      <a:ext uri="{53640926-AAD7-44D8-BBD7-CCE9431645EC}">
                        <a14:shadowObscured xmlns:a14="http://schemas.microsoft.com/office/drawing/2010/main"/>
                      </a:ext>
                    </a:extLst>
                  </pic:spPr>
                </pic:pic>
              </a:graphicData>
            </a:graphic>
          </wp:inline>
        </w:drawing>
      </w:r>
    </w:p>
    <w:p w:rsidR="009B0E23" w:rsidRPr="008C1101" w:rsidRDefault="009B0E23" w:rsidP="009B0E23">
      <w:pPr>
        <w:jc w:val="center"/>
        <w:rPr>
          <w:rFonts w:cs="Times New Roman"/>
          <w:szCs w:val="28"/>
        </w:rPr>
      </w:pPr>
      <w:r w:rsidRPr="008C1101">
        <w:rPr>
          <w:rFonts w:cs="Times New Roman"/>
          <w:szCs w:val="28"/>
        </w:rPr>
        <w:t>Рис. 4.2. Место ИИТ в технических системах управления, в исп</w:t>
      </w:r>
      <w:r w:rsidRPr="008C1101">
        <w:rPr>
          <w:rFonts w:cs="Times New Roman"/>
          <w:szCs w:val="28"/>
        </w:rPr>
        <w:t>ы</w:t>
      </w:r>
      <w:r w:rsidRPr="008C1101">
        <w:rPr>
          <w:rFonts w:cs="Times New Roman"/>
          <w:szCs w:val="28"/>
        </w:rPr>
        <w:t>таниях продукции, в экологическом мониторинге, в медицинской ди</w:t>
      </w:r>
      <w:r w:rsidRPr="008C1101">
        <w:rPr>
          <w:rFonts w:cs="Times New Roman"/>
          <w:szCs w:val="28"/>
        </w:rPr>
        <w:t>а</w:t>
      </w:r>
      <w:r w:rsidRPr="008C1101">
        <w:rPr>
          <w:rFonts w:cs="Times New Roman"/>
          <w:szCs w:val="28"/>
        </w:rPr>
        <w:t>гностике и других сферах деятельности</w:t>
      </w:r>
    </w:p>
    <w:p w:rsidR="004B2DDD" w:rsidRPr="008C1101" w:rsidRDefault="004B2DDD" w:rsidP="00101231">
      <w:pPr>
        <w:rPr>
          <w:rFonts w:cs="Times New Roman"/>
          <w:szCs w:val="28"/>
        </w:rPr>
      </w:pPr>
    </w:p>
    <w:p w:rsidR="004B2DDD" w:rsidRPr="008C1101" w:rsidRDefault="004B2DDD" w:rsidP="00101231">
      <w:pPr>
        <w:rPr>
          <w:rFonts w:cs="Times New Roman"/>
          <w:szCs w:val="28"/>
        </w:rPr>
      </w:pPr>
      <w:r w:rsidRPr="008C1101">
        <w:rPr>
          <w:rFonts w:cs="Times New Roman"/>
          <w:szCs w:val="28"/>
        </w:rPr>
        <w:lastRenderedPageBreak/>
        <w:t>объектов, технических средств, транспорта, систем управления, при экологическом мониторинге, во многих других сферах  первой оп</w:t>
      </w:r>
      <w:r w:rsidRPr="008C1101">
        <w:rPr>
          <w:rFonts w:cs="Times New Roman"/>
          <w:szCs w:val="28"/>
        </w:rPr>
        <w:t>е</w:t>
      </w:r>
      <w:r w:rsidRPr="008C1101">
        <w:rPr>
          <w:rFonts w:cs="Times New Roman"/>
          <w:szCs w:val="28"/>
        </w:rPr>
        <w:t>рацией являются измерения. В поведении человека или иной биолог</w:t>
      </w:r>
      <w:r w:rsidRPr="008C1101">
        <w:rPr>
          <w:rFonts w:cs="Times New Roman"/>
          <w:szCs w:val="28"/>
        </w:rPr>
        <w:t>и</w:t>
      </w:r>
      <w:r w:rsidRPr="008C1101">
        <w:rPr>
          <w:rFonts w:cs="Times New Roman"/>
          <w:szCs w:val="28"/>
        </w:rPr>
        <w:t>ческой системы источником первичной информации являются орган</w:t>
      </w:r>
      <w:r w:rsidRPr="008C1101">
        <w:rPr>
          <w:rFonts w:cs="Times New Roman"/>
          <w:szCs w:val="28"/>
        </w:rPr>
        <w:t>о</w:t>
      </w:r>
      <w:r w:rsidRPr="008C1101">
        <w:rPr>
          <w:rFonts w:cs="Times New Roman"/>
          <w:szCs w:val="28"/>
        </w:rPr>
        <w:t>лептические измерения, в армии - разведывательные действия, в соц</w:t>
      </w:r>
      <w:r w:rsidRPr="008C1101">
        <w:rPr>
          <w:rFonts w:cs="Times New Roman"/>
          <w:szCs w:val="28"/>
        </w:rPr>
        <w:t>и</w:t>
      </w:r>
      <w:r w:rsidRPr="008C1101">
        <w:rPr>
          <w:rFonts w:cs="Times New Roman"/>
          <w:szCs w:val="28"/>
        </w:rPr>
        <w:t>альных и государственных системах - социологический опрос. Понятно, что конечный результат действий в сильной степени зависит от качества информации, получаемой на первом этапе, поэтому к ней должны предъявляться весьма высокие требования.</w:t>
      </w:r>
    </w:p>
    <w:p w:rsidR="004B2DDD" w:rsidRPr="008C1101" w:rsidRDefault="004B2DDD" w:rsidP="00101231">
      <w:pPr>
        <w:rPr>
          <w:rFonts w:cs="Times New Roman"/>
          <w:szCs w:val="28"/>
        </w:rPr>
      </w:pPr>
      <w:r w:rsidRPr="008C1101">
        <w:rPr>
          <w:rFonts w:cs="Times New Roman"/>
          <w:szCs w:val="28"/>
        </w:rPr>
        <w:t>Обеспечение взаимного доверия к результатам измерений в таких сферах, как торговля, экология, научно-техническая кооперация, И</w:t>
      </w:r>
      <w:r w:rsidRPr="008C1101">
        <w:rPr>
          <w:rFonts w:cs="Times New Roman"/>
          <w:szCs w:val="28"/>
        </w:rPr>
        <w:t>н</w:t>
      </w:r>
      <w:r w:rsidRPr="008C1101">
        <w:rPr>
          <w:rFonts w:cs="Times New Roman"/>
          <w:szCs w:val="28"/>
        </w:rPr>
        <w:t>терпол,  является важнейшим фактором для развития международного сотрудничества. Решение этой задачи в масштабе планеты достигается, благодаря созданию, совершенствованию, хранению и международному сличению государственных эталонов, разработке единых правил и норм выполнения измерений. Эти задачи решаются на основе межправител</w:t>
      </w:r>
      <w:r w:rsidRPr="008C1101">
        <w:rPr>
          <w:rFonts w:cs="Times New Roman"/>
          <w:szCs w:val="28"/>
        </w:rPr>
        <w:t>ь</w:t>
      </w:r>
      <w:r w:rsidRPr="008C1101">
        <w:rPr>
          <w:rFonts w:cs="Times New Roman"/>
          <w:szCs w:val="28"/>
        </w:rPr>
        <w:t>ственных соглашений под методическим руководством международных метрологических организаций, среди которых в первую очередь следует назвать Международное Бюро Мер и Весов (МБМВ, создано 20 мая 1875 года в день подписания метрической конвенции) и Междунаро</w:t>
      </w:r>
      <w:r w:rsidRPr="008C1101">
        <w:rPr>
          <w:rFonts w:cs="Times New Roman"/>
          <w:szCs w:val="28"/>
        </w:rPr>
        <w:t>д</w:t>
      </w:r>
      <w:r w:rsidRPr="008C1101">
        <w:rPr>
          <w:rFonts w:cs="Times New Roman"/>
          <w:szCs w:val="28"/>
        </w:rPr>
        <w:t>ную Организацию Законодательной Метрологии (МОЗМ, создана в 1963 году). Деятельность этих организаций поддерживается междун</w:t>
      </w:r>
      <w:r w:rsidRPr="008C1101">
        <w:rPr>
          <w:rFonts w:cs="Times New Roman"/>
          <w:szCs w:val="28"/>
        </w:rPr>
        <w:t>а</w:t>
      </w:r>
      <w:r w:rsidRPr="008C1101">
        <w:rPr>
          <w:rFonts w:cs="Times New Roman"/>
          <w:szCs w:val="28"/>
        </w:rPr>
        <w:t>родной организацией по стандартизации (ИСО). С ними тесно сотру</w:t>
      </w:r>
      <w:r w:rsidRPr="008C1101">
        <w:rPr>
          <w:rFonts w:cs="Times New Roman"/>
          <w:szCs w:val="28"/>
        </w:rPr>
        <w:t>д</w:t>
      </w:r>
      <w:r w:rsidRPr="008C1101">
        <w:rPr>
          <w:rFonts w:cs="Times New Roman"/>
          <w:szCs w:val="28"/>
        </w:rPr>
        <w:t>ничает Международная Электротехническая Комиссия (МЭК). Кроме этих глобальных организаций созданы и действуют региональные орг</w:t>
      </w:r>
      <w:r w:rsidRPr="008C1101">
        <w:rPr>
          <w:rFonts w:cs="Times New Roman"/>
          <w:szCs w:val="28"/>
        </w:rPr>
        <w:t>а</w:t>
      </w:r>
      <w:r w:rsidRPr="008C1101">
        <w:rPr>
          <w:rFonts w:cs="Times New Roman"/>
          <w:szCs w:val="28"/>
        </w:rPr>
        <w:t>низации на территориях Европы, Северной Америки, Азии и других континентов.</w:t>
      </w:r>
    </w:p>
    <w:p w:rsidR="004B2DDD" w:rsidRPr="008C1101" w:rsidRDefault="004B2DDD" w:rsidP="00101231">
      <w:pPr>
        <w:jc w:val="center"/>
        <w:rPr>
          <w:rFonts w:cs="Times New Roman"/>
          <w:b/>
          <w:szCs w:val="28"/>
        </w:rPr>
      </w:pPr>
    </w:p>
    <w:p w:rsidR="004B2DDD" w:rsidRPr="008C1101" w:rsidRDefault="004B2DDD" w:rsidP="00101231">
      <w:pPr>
        <w:pStyle w:val="3"/>
        <w:rPr>
          <w:rFonts w:ascii="Times New Roman" w:hAnsi="Times New Roman" w:cs="Times New Roman"/>
          <w:szCs w:val="28"/>
        </w:rPr>
      </w:pPr>
      <w:bookmarkStart w:id="104" w:name="_Toc347384320"/>
      <w:r w:rsidRPr="008C1101">
        <w:rPr>
          <w:rFonts w:ascii="Times New Roman" w:hAnsi="Times New Roman" w:cs="Times New Roman"/>
          <w:szCs w:val="28"/>
        </w:rPr>
        <w:t>Номенклатура основных величин, подлежащих измерениям в электротехнике, электроэнергетике и электронике</w:t>
      </w:r>
      <w:bookmarkEnd w:id="104"/>
    </w:p>
    <w:p w:rsidR="004B2DDD" w:rsidRPr="008C1101" w:rsidRDefault="004B2DDD" w:rsidP="00101231">
      <w:pPr>
        <w:jc w:val="center"/>
        <w:rPr>
          <w:rFonts w:cs="Times New Roman"/>
          <w:b/>
          <w:szCs w:val="28"/>
        </w:rPr>
      </w:pPr>
    </w:p>
    <w:p w:rsidR="004B2DDD" w:rsidRPr="008C1101" w:rsidRDefault="004B2DDD" w:rsidP="00101231">
      <w:pPr>
        <w:rPr>
          <w:rFonts w:cs="Times New Roman"/>
          <w:szCs w:val="28"/>
        </w:rPr>
      </w:pPr>
      <w:r w:rsidRPr="008C1101">
        <w:rPr>
          <w:rFonts w:cs="Times New Roman"/>
          <w:szCs w:val="28"/>
        </w:rPr>
        <w:t>В электротехнике, электроэнергетике и электронике измерению подлежат:</w:t>
      </w:r>
    </w:p>
    <w:p w:rsidR="004B2DDD" w:rsidRPr="008C1101" w:rsidRDefault="004B2DDD" w:rsidP="00101231">
      <w:pPr>
        <w:rPr>
          <w:rFonts w:cs="Times New Roman"/>
          <w:szCs w:val="28"/>
        </w:rPr>
      </w:pPr>
      <w:r w:rsidRPr="008C1101">
        <w:rPr>
          <w:rFonts w:cs="Times New Roman"/>
          <w:szCs w:val="28"/>
        </w:rPr>
        <w:t>- все электрические величины (сила тока, напряжение, параметры переменного тока и напряжения, электрические мощность и энергия, поверхностный и объемный электрический заряд, электрические хара</w:t>
      </w:r>
      <w:r w:rsidRPr="008C1101">
        <w:rPr>
          <w:rFonts w:cs="Times New Roman"/>
          <w:szCs w:val="28"/>
        </w:rPr>
        <w:t>к</w:t>
      </w:r>
      <w:r w:rsidRPr="008C1101">
        <w:rPr>
          <w:rFonts w:cs="Times New Roman"/>
          <w:szCs w:val="28"/>
        </w:rPr>
        <w:t>теристики материалов, параметры электрических, магнитных и эле</w:t>
      </w:r>
      <w:r w:rsidRPr="008C1101">
        <w:rPr>
          <w:rFonts w:cs="Times New Roman"/>
          <w:szCs w:val="28"/>
        </w:rPr>
        <w:t>к</w:t>
      </w:r>
      <w:r w:rsidRPr="008C1101">
        <w:rPr>
          <w:rFonts w:cs="Times New Roman"/>
          <w:szCs w:val="28"/>
        </w:rPr>
        <w:t>тромагнитных полей, параметры электрических цепей - сопротивление, индуктивность, емкость, и многие другие),</w:t>
      </w:r>
    </w:p>
    <w:p w:rsidR="004B2DDD" w:rsidRPr="008C1101" w:rsidRDefault="004B2DDD" w:rsidP="00101231">
      <w:pPr>
        <w:rPr>
          <w:rFonts w:cs="Times New Roman"/>
          <w:szCs w:val="28"/>
        </w:rPr>
      </w:pPr>
      <w:r w:rsidRPr="008C1101">
        <w:rPr>
          <w:rFonts w:cs="Times New Roman"/>
          <w:szCs w:val="28"/>
        </w:rPr>
        <w:t>- состав и свойства электротехнических и других материалов,</w:t>
      </w:r>
    </w:p>
    <w:p w:rsidR="004B2DDD" w:rsidRPr="008C1101" w:rsidRDefault="004B2DDD" w:rsidP="00101231">
      <w:pPr>
        <w:rPr>
          <w:rFonts w:cs="Times New Roman"/>
          <w:szCs w:val="28"/>
        </w:rPr>
      </w:pPr>
      <w:r w:rsidRPr="008C1101">
        <w:rPr>
          <w:rFonts w:cs="Times New Roman"/>
          <w:szCs w:val="28"/>
        </w:rPr>
        <w:lastRenderedPageBreak/>
        <w:t>- температура от 4</w:t>
      </w:r>
      <w:r w:rsidRPr="008C1101">
        <w:rPr>
          <w:rFonts w:cs="Times New Roman"/>
          <w:szCs w:val="28"/>
        </w:rPr>
        <w:sym w:font="Symbol" w:char="F0B0"/>
      </w:r>
      <w:r w:rsidRPr="008C1101">
        <w:rPr>
          <w:rFonts w:cs="Times New Roman"/>
          <w:szCs w:val="28"/>
        </w:rPr>
        <w:t>К до 2000</w:t>
      </w:r>
      <w:r w:rsidRPr="008C1101">
        <w:rPr>
          <w:rFonts w:cs="Times New Roman"/>
          <w:szCs w:val="28"/>
        </w:rPr>
        <w:sym w:font="Symbol" w:char="F0B0"/>
      </w:r>
      <w:r w:rsidRPr="008C1101">
        <w:rPr>
          <w:rFonts w:cs="Times New Roman"/>
          <w:szCs w:val="28"/>
        </w:rPr>
        <w:t>К и выше,</w:t>
      </w:r>
    </w:p>
    <w:p w:rsidR="004B2DDD" w:rsidRPr="008C1101" w:rsidRDefault="004B2DDD" w:rsidP="00101231">
      <w:pPr>
        <w:rPr>
          <w:rFonts w:cs="Times New Roman"/>
          <w:szCs w:val="28"/>
        </w:rPr>
      </w:pPr>
      <w:r w:rsidRPr="008C1101">
        <w:rPr>
          <w:rFonts w:cs="Times New Roman"/>
          <w:szCs w:val="28"/>
        </w:rPr>
        <w:t>- масса, сила, деформации, моменты вращения и торможения,</w:t>
      </w:r>
    </w:p>
    <w:p w:rsidR="004B2DDD" w:rsidRPr="008C1101" w:rsidRDefault="004B2DDD" w:rsidP="00101231">
      <w:pPr>
        <w:rPr>
          <w:rFonts w:cs="Times New Roman"/>
          <w:szCs w:val="28"/>
        </w:rPr>
      </w:pPr>
      <w:r w:rsidRPr="008C1101">
        <w:rPr>
          <w:rFonts w:cs="Times New Roman"/>
          <w:szCs w:val="28"/>
        </w:rPr>
        <w:t>- давление, скорость и расход жидкостей и газов,</w:t>
      </w:r>
    </w:p>
    <w:p w:rsidR="004B2DDD" w:rsidRPr="008C1101" w:rsidRDefault="004B2DDD" w:rsidP="00101231">
      <w:pPr>
        <w:rPr>
          <w:rFonts w:cs="Times New Roman"/>
          <w:szCs w:val="28"/>
        </w:rPr>
      </w:pPr>
      <w:r w:rsidRPr="008C1101">
        <w:rPr>
          <w:rFonts w:cs="Times New Roman"/>
          <w:szCs w:val="28"/>
        </w:rPr>
        <w:t>- параметры вибраций (виброперемещения, виброскорость и ви</w:t>
      </w:r>
      <w:r w:rsidRPr="008C1101">
        <w:rPr>
          <w:rFonts w:cs="Times New Roman"/>
          <w:szCs w:val="28"/>
        </w:rPr>
        <w:t>б</w:t>
      </w:r>
      <w:r w:rsidRPr="008C1101">
        <w:rPr>
          <w:rFonts w:cs="Times New Roman"/>
          <w:szCs w:val="28"/>
        </w:rPr>
        <w:t>роускорение),</w:t>
      </w:r>
    </w:p>
    <w:p w:rsidR="004B2DDD" w:rsidRPr="008C1101" w:rsidRDefault="004B2DDD" w:rsidP="00101231">
      <w:pPr>
        <w:rPr>
          <w:rFonts w:cs="Times New Roman"/>
          <w:szCs w:val="28"/>
        </w:rPr>
      </w:pPr>
      <w:r w:rsidRPr="008C1101">
        <w:rPr>
          <w:rFonts w:cs="Times New Roman"/>
          <w:szCs w:val="28"/>
        </w:rPr>
        <w:t>- скорость вращения,</w:t>
      </w:r>
    </w:p>
    <w:p w:rsidR="004B2DDD" w:rsidRPr="008C1101" w:rsidRDefault="004B2DDD" w:rsidP="00101231">
      <w:pPr>
        <w:rPr>
          <w:rFonts w:cs="Times New Roman"/>
          <w:szCs w:val="28"/>
        </w:rPr>
      </w:pPr>
      <w:r w:rsidRPr="008C1101">
        <w:rPr>
          <w:rFonts w:cs="Times New Roman"/>
          <w:szCs w:val="28"/>
        </w:rPr>
        <w:t>- линейные и угловые перемещения,</w:t>
      </w:r>
    </w:p>
    <w:p w:rsidR="004B2DDD" w:rsidRPr="008C1101" w:rsidRDefault="004B2DDD" w:rsidP="00101231">
      <w:pPr>
        <w:rPr>
          <w:rFonts w:cs="Times New Roman"/>
          <w:szCs w:val="28"/>
        </w:rPr>
      </w:pPr>
      <w:r w:rsidRPr="008C1101">
        <w:rPr>
          <w:rFonts w:cs="Times New Roman"/>
          <w:szCs w:val="28"/>
        </w:rPr>
        <w:t>- уровень и доза радиации,</w:t>
      </w:r>
    </w:p>
    <w:p w:rsidR="004B2DDD" w:rsidRPr="008C1101" w:rsidRDefault="004B2DDD" w:rsidP="00101231">
      <w:pPr>
        <w:rPr>
          <w:rFonts w:cs="Times New Roman"/>
          <w:szCs w:val="28"/>
        </w:rPr>
      </w:pPr>
      <w:r w:rsidRPr="008C1101">
        <w:rPr>
          <w:rFonts w:cs="Times New Roman"/>
          <w:szCs w:val="28"/>
        </w:rPr>
        <w:t>- акустические величины,</w:t>
      </w:r>
    </w:p>
    <w:p w:rsidR="004B2DDD" w:rsidRPr="008C1101" w:rsidRDefault="004B2DDD" w:rsidP="00101231">
      <w:pPr>
        <w:rPr>
          <w:rFonts w:cs="Times New Roman"/>
          <w:szCs w:val="28"/>
        </w:rPr>
      </w:pPr>
      <w:r w:rsidRPr="008C1101">
        <w:rPr>
          <w:rFonts w:cs="Times New Roman"/>
          <w:szCs w:val="28"/>
        </w:rPr>
        <w:t>- параметры окружающей среды, влияющие на безопасность жи</w:t>
      </w:r>
      <w:r w:rsidRPr="008C1101">
        <w:rPr>
          <w:rFonts w:cs="Times New Roman"/>
          <w:szCs w:val="28"/>
        </w:rPr>
        <w:t>з</w:t>
      </w:r>
      <w:r w:rsidRPr="008C1101">
        <w:rPr>
          <w:rFonts w:cs="Times New Roman"/>
          <w:szCs w:val="28"/>
        </w:rPr>
        <w:t>недеятельности работников,</w:t>
      </w:r>
    </w:p>
    <w:p w:rsidR="004B2DDD" w:rsidRPr="008C1101" w:rsidRDefault="004B2DDD" w:rsidP="00101231">
      <w:pPr>
        <w:rPr>
          <w:rFonts w:cs="Times New Roman"/>
          <w:szCs w:val="28"/>
        </w:rPr>
      </w:pPr>
      <w:r w:rsidRPr="008C1101">
        <w:rPr>
          <w:rFonts w:cs="Times New Roman"/>
          <w:szCs w:val="28"/>
        </w:rPr>
        <w:t>- параметры промышленных выбросов, подлежащие экологическ</w:t>
      </w:r>
      <w:r w:rsidRPr="008C1101">
        <w:rPr>
          <w:rFonts w:cs="Times New Roman"/>
          <w:szCs w:val="28"/>
        </w:rPr>
        <w:t>о</w:t>
      </w:r>
      <w:r w:rsidRPr="008C1101">
        <w:rPr>
          <w:rFonts w:cs="Times New Roman"/>
          <w:szCs w:val="28"/>
        </w:rPr>
        <w:t>му мониторингу,</w:t>
      </w:r>
    </w:p>
    <w:p w:rsidR="004B2DDD" w:rsidRPr="008C1101" w:rsidRDefault="004B2DDD" w:rsidP="00101231">
      <w:pPr>
        <w:rPr>
          <w:rFonts w:cs="Times New Roman"/>
          <w:szCs w:val="28"/>
        </w:rPr>
      </w:pPr>
      <w:r w:rsidRPr="008C1101">
        <w:rPr>
          <w:rFonts w:cs="Times New Roman"/>
          <w:szCs w:val="28"/>
        </w:rPr>
        <w:t>и многое другое в широком диапазоне изменения измеряемых в</w:t>
      </w:r>
      <w:r w:rsidRPr="008C1101">
        <w:rPr>
          <w:rFonts w:cs="Times New Roman"/>
          <w:szCs w:val="28"/>
        </w:rPr>
        <w:t>е</w:t>
      </w:r>
      <w:r w:rsidRPr="008C1101">
        <w:rPr>
          <w:rFonts w:cs="Times New Roman"/>
          <w:szCs w:val="28"/>
        </w:rPr>
        <w:t>личин при разнообразных рабочих условиях эксплуатации оборудов</w:t>
      </w:r>
      <w:r w:rsidRPr="008C1101">
        <w:rPr>
          <w:rFonts w:cs="Times New Roman"/>
          <w:szCs w:val="28"/>
        </w:rPr>
        <w:t>а</w:t>
      </w:r>
      <w:r w:rsidRPr="008C1101">
        <w:rPr>
          <w:rFonts w:cs="Times New Roman"/>
          <w:szCs w:val="28"/>
        </w:rPr>
        <w:t>ния.</w:t>
      </w:r>
    </w:p>
    <w:p w:rsidR="004B2DDD" w:rsidRPr="008C1101" w:rsidRDefault="004B2DDD" w:rsidP="00101231">
      <w:pPr>
        <w:rPr>
          <w:rFonts w:cs="Times New Roman"/>
          <w:szCs w:val="28"/>
        </w:rPr>
      </w:pPr>
    </w:p>
    <w:p w:rsidR="004B2DDD" w:rsidRPr="008C1101" w:rsidRDefault="004B2DDD" w:rsidP="00101231">
      <w:pPr>
        <w:pStyle w:val="3"/>
        <w:rPr>
          <w:rFonts w:ascii="Times New Roman" w:hAnsi="Times New Roman" w:cs="Times New Roman"/>
          <w:szCs w:val="28"/>
        </w:rPr>
      </w:pPr>
      <w:bookmarkStart w:id="105" w:name="_Toc347384321"/>
      <w:r w:rsidRPr="008C1101">
        <w:rPr>
          <w:rFonts w:ascii="Times New Roman" w:hAnsi="Times New Roman" w:cs="Times New Roman"/>
          <w:szCs w:val="28"/>
        </w:rPr>
        <w:t>Номенклатура параметров среды жизнедеятельности, подл</w:t>
      </w:r>
      <w:r w:rsidRPr="008C1101">
        <w:rPr>
          <w:rFonts w:ascii="Times New Roman" w:hAnsi="Times New Roman" w:cs="Times New Roman"/>
          <w:szCs w:val="28"/>
        </w:rPr>
        <w:t>е</w:t>
      </w:r>
      <w:r w:rsidRPr="008C1101">
        <w:rPr>
          <w:rFonts w:ascii="Times New Roman" w:hAnsi="Times New Roman" w:cs="Times New Roman"/>
          <w:szCs w:val="28"/>
        </w:rPr>
        <w:t>жащих измерениям</w:t>
      </w:r>
      <w:bookmarkEnd w:id="105"/>
    </w:p>
    <w:p w:rsidR="004B2DDD" w:rsidRPr="008C1101" w:rsidRDefault="004B2DDD" w:rsidP="00101231">
      <w:pPr>
        <w:jc w:val="center"/>
        <w:rPr>
          <w:rFonts w:cs="Times New Roman"/>
          <w:szCs w:val="28"/>
        </w:rPr>
      </w:pPr>
    </w:p>
    <w:p w:rsidR="004B2DDD" w:rsidRPr="008C1101" w:rsidRDefault="004B2DDD" w:rsidP="00101231">
      <w:pPr>
        <w:rPr>
          <w:rFonts w:cs="Times New Roman"/>
          <w:szCs w:val="28"/>
        </w:rPr>
      </w:pPr>
      <w:r w:rsidRPr="008C1101">
        <w:rPr>
          <w:rFonts w:cs="Times New Roman"/>
          <w:szCs w:val="28"/>
        </w:rPr>
        <w:t>Перечень параметров среды жизнедеятельности, подлежащих и</w:t>
      </w:r>
      <w:r w:rsidRPr="008C1101">
        <w:rPr>
          <w:rFonts w:cs="Times New Roman"/>
          <w:szCs w:val="28"/>
        </w:rPr>
        <w:t>з</w:t>
      </w:r>
      <w:r w:rsidRPr="008C1101">
        <w:rPr>
          <w:rFonts w:cs="Times New Roman"/>
          <w:szCs w:val="28"/>
        </w:rPr>
        <w:t xml:space="preserve">мерениям, заимствован из справочника “Метрологическое обеспечение безопасности труда” (В 2 томах, ред. И.Х.Сологян, М.: Издательство стандартов, 1998, 1999 г.) и приводится в таблице </w:t>
      </w:r>
      <w:r w:rsidR="009B0E23" w:rsidRPr="008C1101">
        <w:rPr>
          <w:rFonts w:cs="Times New Roman"/>
          <w:szCs w:val="28"/>
        </w:rPr>
        <w:t>8</w:t>
      </w:r>
      <w:r w:rsidRPr="008C1101">
        <w:rPr>
          <w:rFonts w:cs="Times New Roman"/>
          <w:szCs w:val="28"/>
        </w:rPr>
        <w:t>.</w:t>
      </w:r>
    </w:p>
    <w:p w:rsidR="009B0E23" w:rsidRPr="008C1101" w:rsidRDefault="009B0E23" w:rsidP="00101231">
      <w:pPr>
        <w:rPr>
          <w:rFonts w:cs="Times New Roman"/>
          <w:szCs w:val="28"/>
        </w:rPr>
      </w:pPr>
    </w:p>
    <w:p w:rsidR="009B0E23" w:rsidRPr="008C1101" w:rsidRDefault="009B0E23" w:rsidP="00101231">
      <w:pPr>
        <w:rPr>
          <w:rFonts w:cs="Times New Roman"/>
          <w:szCs w:val="28"/>
        </w:rPr>
      </w:pPr>
    </w:p>
    <w:p w:rsidR="004B2DDD" w:rsidRPr="008C1101" w:rsidRDefault="004B2DDD" w:rsidP="009B0E23">
      <w:pPr>
        <w:rPr>
          <w:rFonts w:cs="Times New Roman"/>
          <w:i/>
          <w:szCs w:val="28"/>
        </w:rPr>
      </w:pPr>
      <w:r w:rsidRPr="008C1101">
        <w:rPr>
          <w:rFonts w:cs="Times New Roman"/>
          <w:i/>
          <w:szCs w:val="28"/>
        </w:rPr>
        <w:t xml:space="preserve">Таблица </w:t>
      </w:r>
      <w:r w:rsidR="009B0E23" w:rsidRPr="008C1101">
        <w:rPr>
          <w:rFonts w:cs="Times New Roman"/>
          <w:i/>
          <w:szCs w:val="28"/>
        </w:rPr>
        <w:t>8.</w:t>
      </w:r>
      <w:r w:rsidRPr="008C1101">
        <w:rPr>
          <w:rFonts w:cs="Times New Roman"/>
          <w:i/>
          <w:szCs w:val="28"/>
        </w:rPr>
        <w:t>Параметры среды жизнедеятельности, подлежащие измерениям</w:t>
      </w:r>
    </w:p>
    <w:p w:rsidR="009B0E23" w:rsidRPr="008C1101" w:rsidRDefault="009B0E23" w:rsidP="009B0E23">
      <w:pPr>
        <w:rPr>
          <w:rFonts w:cs="Times New Roman"/>
          <w:i/>
          <w:szCs w:val="28"/>
        </w:rPr>
      </w:pPr>
    </w:p>
    <w:tbl>
      <w:tblPr>
        <w:tblW w:w="0" w:type="auto"/>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70" w:type="dxa"/>
          <w:right w:w="70" w:type="dxa"/>
        </w:tblCellMar>
        <w:tblLook w:val="0000" w:firstRow="0" w:lastRow="0" w:firstColumn="0" w:lastColumn="0" w:noHBand="0" w:noVBand="0"/>
      </w:tblPr>
      <w:tblGrid>
        <w:gridCol w:w="5882"/>
        <w:gridCol w:w="2410"/>
        <w:gridCol w:w="1276"/>
      </w:tblGrid>
      <w:tr w:rsidR="004B2DDD" w:rsidRPr="008C1101" w:rsidTr="004E2212">
        <w:tc>
          <w:tcPr>
            <w:tcW w:w="5882" w:type="dxa"/>
          </w:tcPr>
          <w:p w:rsidR="004B2DDD" w:rsidRPr="008C1101" w:rsidRDefault="004B2DDD" w:rsidP="00101231">
            <w:pPr>
              <w:jc w:val="center"/>
              <w:rPr>
                <w:rFonts w:cs="Times New Roman"/>
                <w:szCs w:val="28"/>
              </w:rPr>
            </w:pPr>
            <w:r w:rsidRPr="008C1101">
              <w:rPr>
                <w:rFonts w:cs="Times New Roman"/>
                <w:szCs w:val="28"/>
              </w:rPr>
              <w:t xml:space="preserve">Наименование параметра, подлежащего </w:t>
            </w:r>
          </w:p>
          <w:p w:rsidR="004B2DDD" w:rsidRPr="008C1101" w:rsidRDefault="004B2DDD" w:rsidP="00101231">
            <w:pPr>
              <w:jc w:val="center"/>
              <w:rPr>
                <w:rFonts w:cs="Times New Roman"/>
                <w:szCs w:val="28"/>
              </w:rPr>
            </w:pPr>
            <w:r w:rsidRPr="008C1101">
              <w:rPr>
                <w:rFonts w:cs="Times New Roman"/>
                <w:szCs w:val="28"/>
              </w:rPr>
              <w:t>измерению</w:t>
            </w:r>
          </w:p>
        </w:tc>
        <w:tc>
          <w:tcPr>
            <w:tcW w:w="2410" w:type="dxa"/>
          </w:tcPr>
          <w:p w:rsidR="004B2DDD" w:rsidRPr="008C1101" w:rsidRDefault="004B2DDD" w:rsidP="00101231">
            <w:pPr>
              <w:jc w:val="center"/>
              <w:rPr>
                <w:rFonts w:cs="Times New Roman"/>
                <w:szCs w:val="28"/>
              </w:rPr>
            </w:pPr>
            <w:r w:rsidRPr="008C1101">
              <w:rPr>
                <w:rFonts w:cs="Times New Roman"/>
                <w:szCs w:val="28"/>
              </w:rPr>
              <w:t>Диапазон и</w:t>
            </w:r>
            <w:r w:rsidRPr="008C1101">
              <w:rPr>
                <w:rFonts w:cs="Times New Roman"/>
                <w:szCs w:val="28"/>
              </w:rPr>
              <w:t>з</w:t>
            </w:r>
            <w:r w:rsidRPr="008C1101">
              <w:rPr>
                <w:rFonts w:cs="Times New Roman"/>
                <w:szCs w:val="28"/>
              </w:rPr>
              <w:t>мерения</w:t>
            </w:r>
          </w:p>
        </w:tc>
        <w:tc>
          <w:tcPr>
            <w:tcW w:w="1276" w:type="dxa"/>
          </w:tcPr>
          <w:p w:rsidR="004B2DDD" w:rsidRPr="008C1101" w:rsidRDefault="004B2DDD" w:rsidP="00101231">
            <w:pPr>
              <w:jc w:val="center"/>
              <w:rPr>
                <w:rFonts w:cs="Times New Roman"/>
                <w:szCs w:val="28"/>
              </w:rPr>
            </w:pPr>
            <w:r w:rsidRPr="008C1101">
              <w:rPr>
                <w:rFonts w:cs="Times New Roman"/>
                <w:szCs w:val="28"/>
              </w:rPr>
              <w:t>Требова-ния к точ-</w:t>
            </w:r>
          </w:p>
          <w:p w:rsidR="004B2DDD" w:rsidRPr="008C1101" w:rsidRDefault="004B2DDD" w:rsidP="00101231">
            <w:pPr>
              <w:jc w:val="center"/>
              <w:rPr>
                <w:rFonts w:cs="Times New Roman"/>
                <w:szCs w:val="28"/>
              </w:rPr>
            </w:pPr>
            <w:r w:rsidRPr="008C1101">
              <w:rPr>
                <w:rFonts w:cs="Times New Roman"/>
                <w:szCs w:val="28"/>
              </w:rPr>
              <w:t>н</w:t>
            </w:r>
            <w:r w:rsidRPr="008C1101">
              <w:rPr>
                <w:rFonts w:cs="Times New Roman"/>
                <w:szCs w:val="28"/>
              </w:rPr>
              <w:t>о</w:t>
            </w:r>
            <w:r w:rsidRPr="008C1101">
              <w:rPr>
                <w:rFonts w:cs="Times New Roman"/>
                <w:szCs w:val="28"/>
              </w:rPr>
              <w:t>сти</w:t>
            </w:r>
          </w:p>
        </w:tc>
      </w:tr>
      <w:tr w:rsidR="004B2DDD" w:rsidRPr="008C1101" w:rsidTr="004E2212">
        <w:tc>
          <w:tcPr>
            <w:tcW w:w="5882" w:type="dxa"/>
          </w:tcPr>
          <w:p w:rsidR="004B2DDD" w:rsidRPr="008C1101" w:rsidRDefault="004B2DDD" w:rsidP="00101231">
            <w:pPr>
              <w:jc w:val="center"/>
              <w:rPr>
                <w:rFonts w:cs="Times New Roman"/>
                <w:szCs w:val="28"/>
                <w:u w:val="single"/>
              </w:rPr>
            </w:pPr>
            <w:r w:rsidRPr="008C1101">
              <w:rPr>
                <w:rFonts w:cs="Times New Roman"/>
                <w:szCs w:val="28"/>
                <w:u w:val="single"/>
              </w:rPr>
              <w:t>1. Параметры электрического тока, напр</w:t>
            </w:r>
            <w:r w:rsidRPr="008C1101">
              <w:rPr>
                <w:rFonts w:cs="Times New Roman"/>
                <w:szCs w:val="28"/>
                <w:u w:val="single"/>
              </w:rPr>
              <w:t>я</w:t>
            </w:r>
            <w:r w:rsidRPr="008C1101">
              <w:rPr>
                <w:rFonts w:cs="Times New Roman"/>
                <w:szCs w:val="28"/>
                <w:u w:val="single"/>
              </w:rPr>
              <w:t>жения, электрического и магнитного полей</w:t>
            </w:r>
          </w:p>
          <w:p w:rsidR="004B2DDD" w:rsidRPr="008C1101" w:rsidRDefault="004B2DDD" w:rsidP="00101231">
            <w:pPr>
              <w:rPr>
                <w:rFonts w:cs="Times New Roman"/>
                <w:szCs w:val="28"/>
              </w:rPr>
            </w:pPr>
            <w:r w:rsidRPr="008C1101">
              <w:rPr>
                <w:rFonts w:cs="Times New Roman"/>
                <w:szCs w:val="28"/>
              </w:rPr>
              <w:t>1.1. Постоянное напряжение                                     В</w:t>
            </w:r>
          </w:p>
          <w:p w:rsidR="004B2DDD" w:rsidRPr="008C1101" w:rsidRDefault="004B2DDD" w:rsidP="00101231">
            <w:pPr>
              <w:rPr>
                <w:rFonts w:cs="Times New Roman"/>
                <w:szCs w:val="28"/>
              </w:rPr>
            </w:pPr>
            <w:r w:rsidRPr="008C1101">
              <w:rPr>
                <w:rFonts w:cs="Times New Roman"/>
                <w:szCs w:val="28"/>
              </w:rPr>
              <w:t xml:space="preserve">                        длит-сть воздействия 1 с</w:t>
            </w:r>
          </w:p>
          <w:p w:rsidR="004B2DDD" w:rsidRPr="008C1101" w:rsidRDefault="004B2DDD" w:rsidP="00101231">
            <w:pPr>
              <w:rPr>
                <w:rFonts w:cs="Times New Roman"/>
                <w:szCs w:val="28"/>
              </w:rPr>
            </w:pPr>
            <w:r w:rsidRPr="008C1101">
              <w:rPr>
                <w:rFonts w:cs="Times New Roman"/>
                <w:szCs w:val="28"/>
              </w:rPr>
              <w:t xml:space="preserve">                        длит-сть воздействия 0,1 с</w:t>
            </w:r>
          </w:p>
          <w:p w:rsidR="004B2DDD" w:rsidRPr="008C1101" w:rsidRDefault="004B2DDD" w:rsidP="00101231">
            <w:pPr>
              <w:rPr>
                <w:rFonts w:cs="Times New Roman"/>
                <w:szCs w:val="28"/>
              </w:rPr>
            </w:pPr>
            <w:r w:rsidRPr="008C1101">
              <w:rPr>
                <w:rFonts w:cs="Times New Roman"/>
                <w:szCs w:val="28"/>
              </w:rPr>
              <w:lastRenderedPageBreak/>
              <w:t>1.2. Переменное напряжение, 50 Гц  (действ.знач.) В</w:t>
            </w:r>
          </w:p>
          <w:p w:rsidR="004B2DDD" w:rsidRPr="008C1101" w:rsidRDefault="004B2DDD" w:rsidP="00101231">
            <w:pPr>
              <w:rPr>
                <w:rFonts w:cs="Times New Roman"/>
                <w:szCs w:val="28"/>
              </w:rPr>
            </w:pPr>
            <w:r w:rsidRPr="008C1101">
              <w:rPr>
                <w:rFonts w:cs="Times New Roman"/>
                <w:szCs w:val="28"/>
              </w:rPr>
              <w:t xml:space="preserve">                        длит-сть воздействия 1 с</w:t>
            </w:r>
          </w:p>
          <w:p w:rsidR="004B2DDD" w:rsidRPr="008C1101" w:rsidRDefault="004B2DDD" w:rsidP="00101231">
            <w:pPr>
              <w:rPr>
                <w:rFonts w:cs="Times New Roman"/>
                <w:szCs w:val="28"/>
              </w:rPr>
            </w:pPr>
            <w:r w:rsidRPr="008C1101">
              <w:rPr>
                <w:rFonts w:cs="Times New Roman"/>
                <w:szCs w:val="28"/>
              </w:rPr>
              <w:t xml:space="preserve">                        длит-сть воздействия 0,1 с</w:t>
            </w:r>
          </w:p>
          <w:p w:rsidR="004B2DDD" w:rsidRPr="008C1101" w:rsidRDefault="004B2DDD" w:rsidP="00101231">
            <w:pPr>
              <w:rPr>
                <w:rFonts w:cs="Times New Roman"/>
                <w:szCs w:val="28"/>
              </w:rPr>
            </w:pPr>
            <w:r w:rsidRPr="008C1101">
              <w:rPr>
                <w:rFonts w:cs="Times New Roman"/>
                <w:szCs w:val="28"/>
              </w:rPr>
              <w:t>1.3. Постоянный ток                                                  А</w:t>
            </w:r>
          </w:p>
          <w:p w:rsidR="004B2DDD" w:rsidRPr="008C1101" w:rsidRDefault="004B2DDD" w:rsidP="00101231">
            <w:pPr>
              <w:rPr>
                <w:rFonts w:cs="Times New Roman"/>
                <w:szCs w:val="28"/>
              </w:rPr>
            </w:pPr>
            <w:r w:rsidRPr="008C1101">
              <w:rPr>
                <w:rFonts w:cs="Times New Roman"/>
                <w:szCs w:val="28"/>
              </w:rPr>
              <w:t>1.4. Переменный ток , частота 50 Гц                        А</w:t>
            </w:r>
          </w:p>
          <w:p w:rsidR="004B2DDD" w:rsidRPr="008C1101" w:rsidRDefault="004B2DDD" w:rsidP="00101231">
            <w:pPr>
              <w:rPr>
                <w:rFonts w:cs="Times New Roman"/>
                <w:szCs w:val="28"/>
              </w:rPr>
            </w:pPr>
            <w:r w:rsidRPr="008C1101">
              <w:rPr>
                <w:rFonts w:cs="Times New Roman"/>
                <w:szCs w:val="28"/>
              </w:rPr>
              <w:t>1.5. Напряженность электростатического поля кВ/м</w:t>
            </w:r>
          </w:p>
          <w:p w:rsidR="004B2DDD" w:rsidRPr="008C1101" w:rsidRDefault="004B2DDD" w:rsidP="00101231">
            <w:pPr>
              <w:rPr>
                <w:rFonts w:cs="Times New Roman"/>
                <w:szCs w:val="28"/>
              </w:rPr>
            </w:pPr>
            <w:r w:rsidRPr="008C1101">
              <w:rPr>
                <w:rFonts w:cs="Times New Roman"/>
                <w:szCs w:val="28"/>
              </w:rPr>
              <w:t>1.6. Напряженность магнитного поля,               кА/м</w:t>
            </w:r>
          </w:p>
          <w:p w:rsidR="004B2DDD" w:rsidRPr="008C1101" w:rsidRDefault="004B2DDD" w:rsidP="00101231">
            <w:pPr>
              <w:rPr>
                <w:rFonts w:cs="Times New Roman"/>
                <w:szCs w:val="28"/>
              </w:rPr>
            </w:pPr>
            <w:r w:rsidRPr="008C1101">
              <w:rPr>
                <w:rFonts w:cs="Times New Roman"/>
                <w:szCs w:val="28"/>
              </w:rPr>
              <w:t>1.7. Индукция магнитного поля                              Тл</w:t>
            </w:r>
          </w:p>
          <w:p w:rsidR="004B2DDD" w:rsidRPr="008C1101" w:rsidRDefault="004B2DDD" w:rsidP="00101231">
            <w:pPr>
              <w:rPr>
                <w:rFonts w:cs="Times New Roman"/>
                <w:szCs w:val="28"/>
              </w:rPr>
            </w:pPr>
            <w:r w:rsidRPr="008C1101">
              <w:rPr>
                <w:rFonts w:cs="Times New Roman"/>
                <w:szCs w:val="28"/>
              </w:rPr>
              <w:t>1.8. Напряженность электромагнитного поля   кВ/м</w:t>
            </w:r>
          </w:p>
          <w:p w:rsidR="004B2DDD" w:rsidRPr="008C1101" w:rsidRDefault="004B2DDD" w:rsidP="00101231">
            <w:pPr>
              <w:rPr>
                <w:rFonts w:cs="Times New Roman"/>
                <w:szCs w:val="28"/>
              </w:rPr>
            </w:pPr>
            <w:r w:rsidRPr="008C1101">
              <w:rPr>
                <w:rFonts w:cs="Times New Roman"/>
                <w:szCs w:val="28"/>
              </w:rPr>
              <w:t xml:space="preserve">                       частота           f &lt; 50 Гц</w:t>
            </w:r>
          </w:p>
          <w:p w:rsidR="004B2DDD" w:rsidRPr="008C1101" w:rsidRDefault="004B2DDD" w:rsidP="00101231">
            <w:pPr>
              <w:rPr>
                <w:rFonts w:cs="Times New Roman"/>
                <w:szCs w:val="28"/>
              </w:rPr>
            </w:pPr>
            <w:r w:rsidRPr="008C1101">
              <w:rPr>
                <w:rFonts w:cs="Times New Roman"/>
                <w:szCs w:val="28"/>
              </w:rPr>
              <w:t xml:space="preserve">                                       50 </w:t>
            </w:r>
            <w:r w:rsidRPr="008C1101">
              <w:rPr>
                <w:rFonts w:cs="Times New Roman"/>
                <w:szCs w:val="28"/>
              </w:rPr>
              <w:sym w:font="Symbol" w:char="F0A3"/>
            </w:r>
            <w:r w:rsidRPr="008C1101">
              <w:rPr>
                <w:rFonts w:cs="Times New Roman"/>
                <w:szCs w:val="28"/>
              </w:rPr>
              <w:t xml:space="preserve"> f &lt; 1000 Гц</w:t>
            </w:r>
          </w:p>
          <w:p w:rsidR="004B2DDD" w:rsidRPr="008C1101" w:rsidRDefault="004B2DDD" w:rsidP="00101231">
            <w:pPr>
              <w:rPr>
                <w:rFonts w:cs="Times New Roman"/>
                <w:szCs w:val="28"/>
              </w:rPr>
            </w:pPr>
            <w:r w:rsidRPr="008C1101">
              <w:rPr>
                <w:rFonts w:cs="Times New Roman"/>
                <w:szCs w:val="28"/>
              </w:rPr>
              <w:t xml:space="preserve">                                   1000 </w:t>
            </w:r>
            <w:r w:rsidRPr="008C1101">
              <w:rPr>
                <w:rFonts w:cs="Times New Roman"/>
                <w:szCs w:val="28"/>
              </w:rPr>
              <w:sym w:font="Symbol" w:char="F0A3"/>
            </w:r>
            <w:r w:rsidRPr="008C1101">
              <w:rPr>
                <w:rFonts w:cs="Times New Roman"/>
                <w:szCs w:val="28"/>
              </w:rPr>
              <w:t xml:space="preserve"> f &lt; 12000 Гц</w:t>
            </w:r>
          </w:p>
          <w:p w:rsidR="004B2DDD" w:rsidRPr="008C1101" w:rsidRDefault="004B2DDD" w:rsidP="00101231">
            <w:pPr>
              <w:rPr>
                <w:rFonts w:cs="Times New Roman"/>
                <w:szCs w:val="28"/>
              </w:rPr>
            </w:pPr>
            <w:r w:rsidRPr="008C1101">
              <w:rPr>
                <w:rFonts w:cs="Times New Roman"/>
                <w:szCs w:val="28"/>
              </w:rPr>
              <w:t xml:space="preserve">                                 12000 </w:t>
            </w:r>
            <w:r w:rsidRPr="008C1101">
              <w:rPr>
                <w:rFonts w:cs="Times New Roman"/>
                <w:szCs w:val="28"/>
              </w:rPr>
              <w:sym w:font="Symbol" w:char="F0A3"/>
            </w:r>
            <w:r w:rsidRPr="008C1101">
              <w:rPr>
                <w:rFonts w:cs="Times New Roman"/>
                <w:szCs w:val="28"/>
              </w:rPr>
              <w:t xml:space="preserve"> f &lt; 60000 Гц</w:t>
            </w:r>
          </w:p>
          <w:p w:rsidR="004B2DDD" w:rsidRPr="008C1101" w:rsidRDefault="004B2DDD" w:rsidP="00101231">
            <w:pPr>
              <w:rPr>
                <w:rFonts w:cs="Times New Roman"/>
                <w:szCs w:val="28"/>
              </w:rPr>
            </w:pPr>
            <w:r w:rsidRPr="008C1101">
              <w:rPr>
                <w:rFonts w:cs="Times New Roman"/>
                <w:szCs w:val="28"/>
              </w:rPr>
              <w:t xml:space="preserve">                                    0.06 </w:t>
            </w:r>
            <w:r w:rsidRPr="008C1101">
              <w:rPr>
                <w:rFonts w:cs="Times New Roman"/>
                <w:szCs w:val="28"/>
              </w:rPr>
              <w:sym w:font="Symbol" w:char="F0A3"/>
            </w:r>
            <w:r w:rsidRPr="008C1101">
              <w:rPr>
                <w:rFonts w:cs="Times New Roman"/>
                <w:szCs w:val="28"/>
              </w:rPr>
              <w:t xml:space="preserve"> f &lt; 300 Мгц</w:t>
            </w:r>
          </w:p>
          <w:p w:rsidR="004B2DDD" w:rsidRPr="008C1101" w:rsidRDefault="004B2DDD" w:rsidP="00101231">
            <w:pPr>
              <w:jc w:val="center"/>
              <w:rPr>
                <w:rFonts w:cs="Times New Roman"/>
                <w:szCs w:val="28"/>
                <w:u w:val="single"/>
              </w:rPr>
            </w:pPr>
            <w:r w:rsidRPr="008C1101">
              <w:rPr>
                <w:rFonts w:cs="Times New Roman"/>
                <w:szCs w:val="28"/>
                <w:u w:val="single"/>
              </w:rPr>
              <w:t>2. Параметры вибрации</w:t>
            </w:r>
          </w:p>
          <w:p w:rsidR="004B2DDD" w:rsidRPr="008C1101" w:rsidRDefault="004B2DDD" w:rsidP="00101231">
            <w:pPr>
              <w:rPr>
                <w:rFonts w:cs="Times New Roman"/>
                <w:szCs w:val="28"/>
              </w:rPr>
            </w:pPr>
            <w:r w:rsidRPr="008C1101">
              <w:rPr>
                <w:rFonts w:cs="Times New Roman"/>
                <w:szCs w:val="28"/>
              </w:rPr>
              <w:t>2.1. Среднеквадр. значение виброскорости           м/с</w:t>
            </w:r>
          </w:p>
          <w:p w:rsidR="004B2DDD" w:rsidRPr="008C1101" w:rsidRDefault="004B2DDD" w:rsidP="00101231">
            <w:pPr>
              <w:rPr>
                <w:rFonts w:cs="Times New Roman"/>
                <w:szCs w:val="28"/>
                <w:vertAlign w:val="superscript"/>
              </w:rPr>
            </w:pPr>
            <w:r w:rsidRPr="008C1101">
              <w:rPr>
                <w:rFonts w:cs="Times New Roman"/>
                <w:szCs w:val="28"/>
              </w:rPr>
              <w:t>2.2. Среднеквадр. значение виброускор</w:t>
            </w:r>
            <w:r w:rsidRPr="008C1101">
              <w:rPr>
                <w:rFonts w:cs="Times New Roman"/>
                <w:szCs w:val="28"/>
              </w:rPr>
              <w:t>е</w:t>
            </w:r>
            <w:r w:rsidRPr="008C1101">
              <w:rPr>
                <w:rFonts w:cs="Times New Roman"/>
                <w:szCs w:val="28"/>
              </w:rPr>
              <w:t>ния        м/с</w:t>
            </w:r>
            <w:r w:rsidRPr="008C1101">
              <w:rPr>
                <w:rFonts w:cs="Times New Roman"/>
                <w:szCs w:val="28"/>
                <w:vertAlign w:val="superscript"/>
              </w:rPr>
              <w:t>2</w:t>
            </w:r>
          </w:p>
          <w:p w:rsidR="004B2DDD" w:rsidRPr="008C1101" w:rsidRDefault="004B2DDD" w:rsidP="00101231">
            <w:pPr>
              <w:jc w:val="center"/>
              <w:rPr>
                <w:rFonts w:cs="Times New Roman"/>
                <w:szCs w:val="28"/>
              </w:rPr>
            </w:pPr>
            <w:r w:rsidRPr="008C1101">
              <w:rPr>
                <w:rFonts w:cs="Times New Roman"/>
                <w:szCs w:val="28"/>
                <w:u w:val="single"/>
              </w:rPr>
              <w:t>3. Параметры шума</w:t>
            </w:r>
          </w:p>
          <w:p w:rsidR="004B2DDD" w:rsidRPr="008C1101" w:rsidRDefault="004B2DDD" w:rsidP="00101231">
            <w:pPr>
              <w:rPr>
                <w:rFonts w:cs="Times New Roman"/>
                <w:szCs w:val="28"/>
              </w:rPr>
            </w:pPr>
            <w:r w:rsidRPr="008C1101">
              <w:rPr>
                <w:rFonts w:cs="Times New Roman"/>
                <w:szCs w:val="28"/>
              </w:rPr>
              <w:t xml:space="preserve">3.1. Звуковое давление инфразвука 2 </w:t>
            </w:r>
            <w:r w:rsidRPr="008C1101">
              <w:rPr>
                <w:rFonts w:cs="Times New Roman"/>
                <w:szCs w:val="28"/>
              </w:rPr>
              <w:sym w:font="Symbol" w:char="F0A3"/>
            </w:r>
            <w:r w:rsidRPr="008C1101">
              <w:rPr>
                <w:rFonts w:cs="Times New Roman"/>
                <w:szCs w:val="28"/>
              </w:rPr>
              <w:t xml:space="preserve"> f &lt;40 Гц  дцБ</w:t>
            </w:r>
          </w:p>
          <w:p w:rsidR="004B2DDD" w:rsidRPr="008C1101" w:rsidRDefault="004B2DDD" w:rsidP="00101231">
            <w:pPr>
              <w:rPr>
                <w:rFonts w:cs="Times New Roman"/>
                <w:szCs w:val="28"/>
              </w:rPr>
            </w:pPr>
            <w:r w:rsidRPr="008C1101">
              <w:rPr>
                <w:rFonts w:cs="Times New Roman"/>
                <w:szCs w:val="28"/>
              </w:rPr>
              <w:t xml:space="preserve">3.2. Звуковое давление звука     40 </w:t>
            </w:r>
            <w:r w:rsidRPr="008C1101">
              <w:rPr>
                <w:rFonts w:cs="Times New Roman"/>
                <w:szCs w:val="28"/>
              </w:rPr>
              <w:sym w:font="Symbol" w:char="F0A3"/>
            </w:r>
            <w:r w:rsidRPr="008C1101">
              <w:rPr>
                <w:rFonts w:cs="Times New Roman"/>
                <w:szCs w:val="28"/>
              </w:rPr>
              <w:t xml:space="preserve"> f &lt; 8000 Гц  дцБ</w:t>
            </w:r>
          </w:p>
          <w:p w:rsidR="004B2DDD" w:rsidRPr="008C1101" w:rsidRDefault="004B2DDD" w:rsidP="00101231">
            <w:pPr>
              <w:rPr>
                <w:rFonts w:cs="Times New Roman"/>
                <w:szCs w:val="28"/>
              </w:rPr>
            </w:pPr>
            <w:r w:rsidRPr="008C1101">
              <w:rPr>
                <w:rFonts w:cs="Times New Roman"/>
                <w:szCs w:val="28"/>
              </w:rPr>
              <w:t>3.3. Звуковое давление ультразвука                      дцБ</w:t>
            </w:r>
          </w:p>
          <w:p w:rsidR="004B2DDD" w:rsidRPr="008C1101" w:rsidRDefault="004B2DDD" w:rsidP="00101231">
            <w:pPr>
              <w:jc w:val="center"/>
              <w:rPr>
                <w:rFonts w:cs="Times New Roman"/>
                <w:szCs w:val="28"/>
              </w:rPr>
            </w:pPr>
            <w:r w:rsidRPr="008C1101">
              <w:rPr>
                <w:rFonts w:cs="Times New Roman"/>
                <w:szCs w:val="28"/>
                <w:u w:val="single"/>
              </w:rPr>
              <w:t>4. Параметры атмосферного воздуха</w:t>
            </w:r>
          </w:p>
          <w:p w:rsidR="004B2DDD" w:rsidRPr="008C1101" w:rsidRDefault="004B2DDD" w:rsidP="00101231">
            <w:pPr>
              <w:rPr>
                <w:rFonts w:cs="Times New Roman"/>
                <w:szCs w:val="28"/>
              </w:rPr>
            </w:pPr>
            <w:r w:rsidRPr="008C1101">
              <w:rPr>
                <w:rFonts w:cs="Times New Roman"/>
                <w:szCs w:val="28"/>
              </w:rPr>
              <w:t xml:space="preserve">4.1. Температура                                                        </w:t>
            </w:r>
            <w:r w:rsidRPr="008C1101">
              <w:rPr>
                <w:rFonts w:cs="Times New Roman"/>
                <w:szCs w:val="28"/>
                <w:vertAlign w:val="superscript"/>
              </w:rPr>
              <w:t>0</w:t>
            </w:r>
            <w:r w:rsidRPr="008C1101">
              <w:rPr>
                <w:rFonts w:cs="Times New Roman"/>
                <w:szCs w:val="28"/>
              </w:rPr>
              <w:t>С</w:t>
            </w:r>
          </w:p>
          <w:p w:rsidR="004B2DDD" w:rsidRPr="008C1101" w:rsidRDefault="004B2DDD" w:rsidP="00101231">
            <w:pPr>
              <w:rPr>
                <w:rFonts w:cs="Times New Roman"/>
                <w:szCs w:val="28"/>
              </w:rPr>
            </w:pPr>
            <w:r w:rsidRPr="008C1101">
              <w:rPr>
                <w:rFonts w:cs="Times New Roman"/>
                <w:szCs w:val="28"/>
              </w:rPr>
              <w:t>4.2. Относительная влажность                                  %</w:t>
            </w:r>
          </w:p>
          <w:p w:rsidR="004B2DDD" w:rsidRPr="008C1101" w:rsidRDefault="004B2DDD" w:rsidP="00101231">
            <w:pPr>
              <w:rPr>
                <w:rFonts w:cs="Times New Roman"/>
                <w:szCs w:val="28"/>
              </w:rPr>
            </w:pPr>
            <w:r w:rsidRPr="008C1101">
              <w:rPr>
                <w:rFonts w:cs="Times New Roman"/>
                <w:szCs w:val="28"/>
              </w:rPr>
              <w:t>4.3. Давление воздуха                                               Па</w:t>
            </w:r>
          </w:p>
          <w:p w:rsidR="004B2DDD" w:rsidRPr="008C1101" w:rsidRDefault="004B2DDD" w:rsidP="00101231">
            <w:pPr>
              <w:rPr>
                <w:rFonts w:cs="Times New Roman"/>
                <w:szCs w:val="28"/>
              </w:rPr>
            </w:pPr>
            <w:r w:rsidRPr="008C1101">
              <w:rPr>
                <w:rFonts w:cs="Times New Roman"/>
                <w:szCs w:val="28"/>
              </w:rPr>
              <w:lastRenderedPageBreak/>
              <w:t>4.4. Скорость движения воздуха                             м/с</w:t>
            </w:r>
          </w:p>
          <w:p w:rsidR="004B2DDD" w:rsidRPr="008C1101" w:rsidRDefault="004B2DDD" w:rsidP="00101231">
            <w:pPr>
              <w:rPr>
                <w:rFonts w:cs="Times New Roman"/>
                <w:szCs w:val="28"/>
              </w:rPr>
            </w:pPr>
          </w:p>
        </w:tc>
        <w:tc>
          <w:tcPr>
            <w:tcW w:w="2410" w:type="dxa"/>
          </w:tcPr>
          <w:p w:rsidR="004B2DDD" w:rsidRPr="008C1101" w:rsidRDefault="004B2DDD" w:rsidP="00101231">
            <w:pPr>
              <w:rPr>
                <w:rFonts w:cs="Times New Roman"/>
                <w:szCs w:val="28"/>
              </w:rPr>
            </w:pPr>
          </w:p>
          <w:p w:rsidR="004B2DDD" w:rsidRPr="008C1101" w:rsidRDefault="004B2DDD" w:rsidP="00101231">
            <w:pPr>
              <w:rPr>
                <w:rFonts w:cs="Times New Roman"/>
                <w:szCs w:val="28"/>
              </w:rPr>
            </w:pPr>
          </w:p>
          <w:p w:rsidR="004B2DDD" w:rsidRPr="008C1101" w:rsidRDefault="004B2DDD" w:rsidP="00101231">
            <w:pPr>
              <w:rPr>
                <w:rFonts w:cs="Times New Roman"/>
                <w:szCs w:val="28"/>
              </w:rPr>
            </w:pPr>
          </w:p>
          <w:p w:rsidR="004B2DDD" w:rsidRPr="008C1101" w:rsidRDefault="004B2DDD" w:rsidP="00101231">
            <w:pPr>
              <w:rPr>
                <w:rFonts w:cs="Times New Roman"/>
                <w:szCs w:val="28"/>
              </w:rPr>
            </w:pPr>
            <w:r w:rsidRPr="008C1101">
              <w:rPr>
                <w:rFonts w:cs="Times New Roman"/>
                <w:szCs w:val="28"/>
              </w:rPr>
              <w:t>40 (допуст. уров.)</w:t>
            </w:r>
          </w:p>
          <w:p w:rsidR="004B2DDD" w:rsidRPr="008C1101" w:rsidRDefault="004B2DDD" w:rsidP="00101231">
            <w:pPr>
              <w:rPr>
                <w:rFonts w:cs="Times New Roman"/>
                <w:szCs w:val="28"/>
              </w:rPr>
            </w:pPr>
            <w:r w:rsidRPr="008C1101">
              <w:rPr>
                <w:rFonts w:cs="Times New Roman"/>
                <w:szCs w:val="28"/>
              </w:rPr>
              <w:t xml:space="preserve">650 (допуст. </w:t>
            </w:r>
            <w:r w:rsidRPr="008C1101">
              <w:rPr>
                <w:rFonts w:cs="Times New Roman"/>
                <w:szCs w:val="28"/>
              </w:rPr>
              <w:lastRenderedPageBreak/>
              <w:t>уров.)</w:t>
            </w:r>
          </w:p>
          <w:p w:rsidR="004B2DDD" w:rsidRPr="008C1101" w:rsidRDefault="004B2DDD" w:rsidP="00101231">
            <w:pPr>
              <w:rPr>
                <w:rFonts w:cs="Times New Roman"/>
                <w:szCs w:val="28"/>
              </w:rPr>
            </w:pPr>
          </w:p>
          <w:p w:rsidR="004B2DDD" w:rsidRPr="008C1101" w:rsidRDefault="004B2DDD" w:rsidP="00101231">
            <w:pPr>
              <w:rPr>
                <w:rFonts w:cs="Times New Roman"/>
                <w:szCs w:val="28"/>
              </w:rPr>
            </w:pPr>
            <w:r w:rsidRPr="008C1101">
              <w:rPr>
                <w:rFonts w:cs="Times New Roman"/>
                <w:szCs w:val="28"/>
              </w:rPr>
              <w:t>36 (допуст. уров.)</w:t>
            </w:r>
          </w:p>
          <w:p w:rsidR="004B2DDD" w:rsidRPr="008C1101" w:rsidRDefault="004B2DDD" w:rsidP="00101231">
            <w:pPr>
              <w:rPr>
                <w:rFonts w:cs="Times New Roman"/>
                <w:szCs w:val="28"/>
              </w:rPr>
            </w:pPr>
            <w:r w:rsidRPr="008C1101">
              <w:rPr>
                <w:rFonts w:cs="Times New Roman"/>
                <w:szCs w:val="28"/>
              </w:rPr>
              <w:t>650 (допуст. уров.)</w:t>
            </w:r>
          </w:p>
          <w:p w:rsidR="004B2DDD" w:rsidRPr="008C1101" w:rsidRDefault="004B2DDD" w:rsidP="00101231">
            <w:pPr>
              <w:rPr>
                <w:rFonts w:cs="Times New Roman"/>
                <w:szCs w:val="28"/>
              </w:rPr>
            </w:pPr>
            <w:r w:rsidRPr="008C1101">
              <w:rPr>
                <w:rFonts w:cs="Times New Roman"/>
                <w:szCs w:val="28"/>
              </w:rPr>
              <w:t>0.015 (д</w:t>
            </w:r>
            <w:r w:rsidRPr="008C1101">
              <w:rPr>
                <w:rFonts w:cs="Times New Roman"/>
                <w:szCs w:val="28"/>
              </w:rPr>
              <w:t>о</w:t>
            </w:r>
            <w:r w:rsidRPr="008C1101">
              <w:rPr>
                <w:rFonts w:cs="Times New Roman"/>
                <w:szCs w:val="28"/>
              </w:rPr>
              <w:t>пуст.уров.)</w:t>
            </w:r>
          </w:p>
          <w:p w:rsidR="004B2DDD" w:rsidRPr="008C1101" w:rsidRDefault="004B2DDD" w:rsidP="00101231">
            <w:pPr>
              <w:rPr>
                <w:rFonts w:cs="Times New Roman"/>
                <w:szCs w:val="28"/>
              </w:rPr>
            </w:pPr>
            <w:r w:rsidRPr="008C1101">
              <w:rPr>
                <w:rFonts w:cs="Times New Roman"/>
                <w:szCs w:val="28"/>
              </w:rPr>
              <w:t>0.006 (д</w:t>
            </w:r>
            <w:r w:rsidRPr="008C1101">
              <w:rPr>
                <w:rFonts w:cs="Times New Roman"/>
                <w:szCs w:val="28"/>
              </w:rPr>
              <w:t>о</w:t>
            </w:r>
            <w:r w:rsidRPr="008C1101">
              <w:rPr>
                <w:rFonts w:cs="Times New Roman"/>
                <w:szCs w:val="28"/>
              </w:rPr>
              <w:t>пуст.уров.)</w:t>
            </w:r>
          </w:p>
          <w:p w:rsidR="004B2DDD" w:rsidRPr="008C1101" w:rsidRDefault="004B2DDD" w:rsidP="00101231">
            <w:pPr>
              <w:rPr>
                <w:rFonts w:cs="Times New Roman"/>
                <w:szCs w:val="28"/>
              </w:rPr>
            </w:pPr>
            <w:r w:rsidRPr="008C1101">
              <w:rPr>
                <w:rFonts w:cs="Times New Roman"/>
                <w:szCs w:val="28"/>
              </w:rPr>
              <w:t>0.3 - 2500</w:t>
            </w:r>
          </w:p>
          <w:p w:rsidR="004B2DDD" w:rsidRPr="008C1101" w:rsidRDefault="004B2DDD" w:rsidP="00101231">
            <w:pPr>
              <w:rPr>
                <w:rFonts w:cs="Times New Roman"/>
                <w:szCs w:val="28"/>
              </w:rPr>
            </w:pPr>
            <w:r w:rsidRPr="008C1101">
              <w:rPr>
                <w:rFonts w:cs="Times New Roman"/>
                <w:szCs w:val="28"/>
              </w:rPr>
              <w:t>0 - 1600</w:t>
            </w:r>
          </w:p>
          <w:p w:rsidR="004B2DDD" w:rsidRPr="008C1101" w:rsidRDefault="004B2DDD" w:rsidP="00101231">
            <w:pPr>
              <w:rPr>
                <w:rFonts w:cs="Times New Roman"/>
                <w:szCs w:val="28"/>
              </w:rPr>
            </w:pPr>
            <w:r w:rsidRPr="008C1101">
              <w:rPr>
                <w:rFonts w:cs="Times New Roman"/>
                <w:szCs w:val="28"/>
              </w:rPr>
              <w:t>0 - 2.0</w:t>
            </w:r>
          </w:p>
          <w:p w:rsidR="004B2DDD" w:rsidRPr="008C1101" w:rsidRDefault="004B2DDD" w:rsidP="00101231">
            <w:pPr>
              <w:rPr>
                <w:rFonts w:cs="Times New Roman"/>
                <w:szCs w:val="28"/>
              </w:rPr>
            </w:pPr>
          </w:p>
          <w:p w:rsidR="004B2DDD" w:rsidRPr="008C1101" w:rsidRDefault="004B2DDD" w:rsidP="00101231">
            <w:pPr>
              <w:rPr>
                <w:rFonts w:cs="Times New Roman"/>
                <w:szCs w:val="28"/>
              </w:rPr>
            </w:pPr>
            <w:r w:rsidRPr="008C1101">
              <w:rPr>
                <w:rFonts w:cs="Times New Roman"/>
                <w:szCs w:val="28"/>
              </w:rPr>
              <w:t xml:space="preserve">0 </w:t>
            </w:r>
            <w:r w:rsidRPr="008C1101">
              <w:rPr>
                <w:rFonts w:cs="Times New Roman"/>
                <w:szCs w:val="28"/>
              </w:rPr>
              <w:sym w:font="Symbol" w:char="F0B8"/>
            </w:r>
            <w:r w:rsidRPr="008C1101">
              <w:rPr>
                <w:rFonts w:cs="Times New Roman"/>
                <w:szCs w:val="28"/>
              </w:rPr>
              <w:t xml:space="preserve"> 1000</w:t>
            </w:r>
          </w:p>
          <w:p w:rsidR="004B2DDD" w:rsidRPr="008C1101" w:rsidRDefault="004B2DDD" w:rsidP="00101231">
            <w:pPr>
              <w:rPr>
                <w:rFonts w:cs="Times New Roman"/>
                <w:szCs w:val="28"/>
              </w:rPr>
            </w:pPr>
            <w:r w:rsidRPr="008C1101">
              <w:rPr>
                <w:rFonts w:cs="Times New Roman"/>
                <w:szCs w:val="28"/>
              </w:rPr>
              <w:t xml:space="preserve">0 </w:t>
            </w:r>
            <w:r w:rsidRPr="008C1101">
              <w:rPr>
                <w:rFonts w:cs="Times New Roman"/>
                <w:szCs w:val="28"/>
              </w:rPr>
              <w:sym w:font="Symbol" w:char="F0B8"/>
            </w:r>
            <w:r w:rsidRPr="008C1101">
              <w:rPr>
                <w:rFonts w:cs="Times New Roman"/>
                <w:szCs w:val="28"/>
              </w:rPr>
              <w:t xml:space="preserve"> 1000</w:t>
            </w:r>
          </w:p>
          <w:p w:rsidR="004B2DDD" w:rsidRPr="008C1101" w:rsidRDefault="004B2DDD" w:rsidP="00101231">
            <w:pPr>
              <w:rPr>
                <w:rFonts w:cs="Times New Roman"/>
                <w:szCs w:val="28"/>
              </w:rPr>
            </w:pPr>
            <w:r w:rsidRPr="008C1101">
              <w:rPr>
                <w:rFonts w:cs="Times New Roman"/>
                <w:szCs w:val="28"/>
              </w:rPr>
              <w:t xml:space="preserve">0 </w:t>
            </w:r>
            <w:r w:rsidRPr="008C1101">
              <w:rPr>
                <w:rFonts w:cs="Times New Roman"/>
                <w:szCs w:val="28"/>
              </w:rPr>
              <w:sym w:font="Symbol" w:char="F0B8"/>
            </w:r>
            <w:r w:rsidRPr="008C1101">
              <w:rPr>
                <w:rFonts w:cs="Times New Roman"/>
                <w:szCs w:val="28"/>
              </w:rPr>
              <w:t xml:space="preserve"> 1000</w:t>
            </w:r>
          </w:p>
          <w:p w:rsidR="004B2DDD" w:rsidRPr="008C1101" w:rsidRDefault="004B2DDD" w:rsidP="00101231">
            <w:pPr>
              <w:rPr>
                <w:rFonts w:cs="Times New Roman"/>
                <w:szCs w:val="28"/>
              </w:rPr>
            </w:pPr>
            <w:r w:rsidRPr="008C1101">
              <w:rPr>
                <w:rFonts w:cs="Times New Roman"/>
                <w:szCs w:val="28"/>
              </w:rPr>
              <w:t xml:space="preserve">0 </w:t>
            </w:r>
            <w:r w:rsidRPr="008C1101">
              <w:rPr>
                <w:rFonts w:cs="Times New Roman"/>
                <w:szCs w:val="28"/>
              </w:rPr>
              <w:sym w:font="Symbol" w:char="F0B8"/>
            </w:r>
            <w:r w:rsidRPr="008C1101">
              <w:rPr>
                <w:rFonts w:cs="Times New Roman"/>
                <w:szCs w:val="28"/>
              </w:rPr>
              <w:t xml:space="preserve"> 1000</w:t>
            </w:r>
          </w:p>
          <w:p w:rsidR="004B2DDD" w:rsidRPr="008C1101" w:rsidRDefault="004B2DDD" w:rsidP="00101231">
            <w:pPr>
              <w:rPr>
                <w:rFonts w:cs="Times New Roman"/>
                <w:szCs w:val="28"/>
              </w:rPr>
            </w:pPr>
            <w:r w:rsidRPr="008C1101">
              <w:rPr>
                <w:rFonts w:cs="Times New Roman"/>
                <w:szCs w:val="28"/>
              </w:rPr>
              <w:t xml:space="preserve">0 </w:t>
            </w:r>
            <w:r w:rsidRPr="008C1101">
              <w:rPr>
                <w:rFonts w:cs="Times New Roman"/>
                <w:szCs w:val="28"/>
              </w:rPr>
              <w:sym w:font="Symbol" w:char="F0B8"/>
            </w:r>
            <w:r w:rsidRPr="008C1101">
              <w:rPr>
                <w:rFonts w:cs="Times New Roman"/>
                <w:szCs w:val="28"/>
              </w:rPr>
              <w:t xml:space="preserve"> 1000</w:t>
            </w:r>
          </w:p>
          <w:p w:rsidR="004B2DDD" w:rsidRPr="008C1101" w:rsidRDefault="004B2DDD" w:rsidP="00101231">
            <w:pPr>
              <w:rPr>
                <w:rFonts w:cs="Times New Roman"/>
                <w:szCs w:val="28"/>
              </w:rPr>
            </w:pPr>
          </w:p>
          <w:p w:rsidR="004B2DDD" w:rsidRPr="008C1101" w:rsidRDefault="004B2DDD" w:rsidP="00101231">
            <w:pPr>
              <w:rPr>
                <w:rFonts w:cs="Times New Roman"/>
                <w:szCs w:val="28"/>
              </w:rPr>
            </w:pPr>
            <w:r w:rsidRPr="008C1101">
              <w:rPr>
                <w:rFonts w:cs="Times New Roman"/>
                <w:szCs w:val="28"/>
              </w:rPr>
              <w:t xml:space="preserve">0 </w:t>
            </w:r>
            <w:r w:rsidRPr="008C1101">
              <w:rPr>
                <w:rFonts w:cs="Times New Roman"/>
                <w:szCs w:val="28"/>
              </w:rPr>
              <w:sym w:font="Symbol" w:char="F0B8"/>
            </w:r>
            <w:r w:rsidRPr="008C1101">
              <w:rPr>
                <w:rFonts w:cs="Times New Roman"/>
                <w:szCs w:val="28"/>
              </w:rPr>
              <w:t>0.1</w:t>
            </w:r>
          </w:p>
          <w:p w:rsidR="004B2DDD" w:rsidRPr="008C1101" w:rsidRDefault="004B2DDD" w:rsidP="00101231">
            <w:pPr>
              <w:rPr>
                <w:rFonts w:cs="Times New Roman"/>
                <w:szCs w:val="28"/>
                <w:vertAlign w:val="superscript"/>
              </w:rPr>
            </w:pPr>
            <w:r w:rsidRPr="008C1101">
              <w:rPr>
                <w:rFonts w:cs="Times New Roman"/>
                <w:szCs w:val="28"/>
              </w:rPr>
              <w:t>0</w:t>
            </w:r>
            <w:r w:rsidRPr="008C1101">
              <w:rPr>
                <w:rFonts w:cs="Times New Roman"/>
                <w:szCs w:val="28"/>
                <w:vertAlign w:val="superscript"/>
              </w:rPr>
              <w:t xml:space="preserve">  </w:t>
            </w:r>
            <w:r w:rsidRPr="008C1101">
              <w:rPr>
                <w:rFonts w:cs="Times New Roman"/>
                <w:szCs w:val="28"/>
              </w:rPr>
              <w:sym w:font="Symbol" w:char="F0B8"/>
            </w:r>
            <w:r w:rsidRPr="008C1101">
              <w:rPr>
                <w:rFonts w:cs="Times New Roman"/>
                <w:szCs w:val="28"/>
              </w:rPr>
              <w:t>3</w:t>
            </w:r>
          </w:p>
          <w:p w:rsidR="004B2DDD" w:rsidRPr="008C1101" w:rsidRDefault="004B2DDD" w:rsidP="00101231">
            <w:pPr>
              <w:rPr>
                <w:rFonts w:cs="Times New Roman"/>
                <w:szCs w:val="28"/>
              </w:rPr>
            </w:pPr>
          </w:p>
          <w:p w:rsidR="004B2DDD" w:rsidRPr="008C1101" w:rsidRDefault="004B2DDD" w:rsidP="00101231">
            <w:pPr>
              <w:rPr>
                <w:rFonts w:cs="Times New Roman"/>
                <w:szCs w:val="28"/>
              </w:rPr>
            </w:pPr>
            <w:r w:rsidRPr="008C1101">
              <w:rPr>
                <w:rFonts w:cs="Times New Roman"/>
                <w:szCs w:val="28"/>
              </w:rPr>
              <w:t xml:space="preserve">0 </w:t>
            </w:r>
            <w:r w:rsidRPr="008C1101">
              <w:rPr>
                <w:rFonts w:cs="Times New Roman"/>
                <w:szCs w:val="28"/>
              </w:rPr>
              <w:sym w:font="Symbol" w:char="F0B8"/>
            </w:r>
            <w:r w:rsidRPr="008C1101">
              <w:rPr>
                <w:rFonts w:cs="Times New Roman"/>
                <w:szCs w:val="28"/>
              </w:rPr>
              <w:t xml:space="preserve"> 110</w:t>
            </w:r>
          </w:p>
          <w:p w:rsidR="004B2DDD" w:rsidRPr="008C1101" w:rsidRDefault="004B2DDD" w:rsidP="00101231">
            <w:pPr>
              <w:rPr>
                <w:rFonts w:cs="Times New Roman"/>
                <w:szCs w:val="28"/>
              </w:rPr>
            </w:pPr>
            <w:r w:rsidRPr="008C1101">
              <w:rPr>
                <w:rFonts w:cs="Times New Roman"/>
                <w:szCs w:val="28"/>
              </w:rPr>
              <w:t xml:space="preserve">0 </w:t>
            </w:r>
            <w:r w:rsidRPr="008C1101">
              <w:rPr>
                <w:rFonts w:cs="Times New Roman"/>
                <w:szCs w:val="28"/>
              </w:rPr>
              <w:sym w:font="Symbol" w:char="F0B8"/>
            </w:r>
            <w:r w:rsidRPr="008C1101">
              <w:rPr>
                <w:rFonts w:cs="Times New Roman"/>
                <w:szCs w:val="28"/>
              </w:rPr>
              <w:t xml:space="preserve"> 110</w:t>
            </w:r>
          </w:p>
          <w:p w:rsidR="004B2DDD" w:rsidRPr="008C1101" w:rsidRDefault="004B2DDD" w:rsidP="00101231">
            <w:pPr>
              <w:rPr>
                <w:rFonts w:cs="Times New Roman"/>
                <w:szCs w:val="28"/>
              </w:rPr>
            </w:pPr>
            <w:r w:rsidRPr="008C1101">
              <w:rPr>
                <w:rFonts w:cs="Times New Roman"/>
                <w:szCs w:val="28"/>
              </w:rPr>
              <w:t xml:space="preserve">0 </w:t>
            </w:r>
            <w:r w:rsidRPr="008C1101">
              <w:rPr>
                <w:rFonts w:cs="Times New Roman"/>
                <w:szCs w:val="28"/>
              </w:rPr>
              <w:sym w:font="Symbol" w:char="F0B8"/>
            </w:r>
            <w:r w:rsidRPr="008C1101">
              <w:rPr>
                <w:rFonts w:cs="Times New Roman"/>
                <w:szCs w:val="28"/>
              </w:rPr>
              <w:t xml:space="preserve"> 110</w:t>
            </w:r>
          </w:p>
          <w:p w:rsidR="004B2DDD" w:rsidRPr="008C1101" w:rsidRDefault="004B2DDD" w:rsidP="00101231">
            <w:pPr>
              <w:rPr>
                <w:rFonts w:cs="Times New Roman"/>
                <w:szCs w:val="28"/>
              </w:rPr>
            </w:pPr>
          </w:p>
          <w:p w:rsidR="004B2DDD" w:rsidRPr="008C1101" w:rsidRDefault="004B2DDD" w:rsidP="00101231">
            <w:pPr>
              <w:rPr>
                <w:rFonts w:cs="Times New Roman"/>
                <w:szCs w:val="28"/>
              </w:rPr>
            </w:pPr>
            <w:r w:rsidRPr="008C1101">
              <w:rPr>
                <w:rFonts w:cs="Times New Roman"/>
                <w:szCs w:val="28"/>
              </w:rPr>
              <w:t xml:space="preserve">10 </w:t>
            </w:r>
            <w:r w:rsidRPr="008C1101">
              <w:rPr>
                <w:rFonts w:cs="Times New Roman"/>
                <w:szCs w:val="28"/>
              </w:rPr>
              <w:sym w:font="Symbol" w:char="F0B8"/>
            </w:r>
            <w:r w:rsidRPr="008C1101">
              <w:rPr>
                <w:rFonts w:cs="Times New Roman"/>
                <w:szCs w:val="28"/>
              </w:rPr>
              <w:t xml:space="preserve"> 30</w:t>
            </w:r>
          </w:p>
          <w:p w:rsidR="004B2DDD" w:rsidRPr="008C1101" w:rsidRDefault="004B2DDD" w:rsidP="00101231">
            <w:pPr>
              <w:rPr>
                <w:rFonts w:cs="Times New Roman"/>
                <w:szCs w:val="28"/>
              </w:rPr>
            </w:pPr>
            <w:r w:rsidRPr="008C1101">
              <w:rPr>
                <w:rFonts w:cs="Times New Roman"/>
                <w:szCs w:val="28"/>
              </w:rPr>
              <w:t xml:space="preserve">40 </w:t>
            </w:r>
            <w:r w:rsidRPr="008C1101">
              <w:rPr>
                <w:rFonts w:cs="Times New Roman"/>
                <w:szCs w:val="28"/>
              </w:rPr>
              <w:sym w:font="Symbol" w:char="F0B8"/>
            </w:r>
            <w:r w:rsidRPr="008C1101">
              <w:rPr>
                <w:rFonts w:cs="Times New Roman"/>
                <w:szCs w:val="28"/>
              </w:rPr>
              <w:t xml:space="preserve"> 60</w:t>
            </w:r>
          </w:p>
          <w:p w:rsidR="004B2DDD" w:rsidRPr="008C1101" w:rsidRDefault="004B2DDD" w:rsidP="00101231">
            <w:pPr>
              <w:rPr>
                <w:rFonts w:cs="Times New Roman"/>
                <w:szCs w:val="28"/>
              </w:rPr>
            </w:pPr>
            <w:r w:rsidRPr="008C1101">
              <w:rPr>
                <w:rFonts w:cs="Times New Roman"/>
                <w:szCs w:val="28"/>
              </w:rPr>
              <w:t xml:space="preserve">(0.8 </w:t>
            </w:r>
            <w:r w:rsidRPr="008C1101">
              <w:rPr>
                <w:rFonts w:cs="Times New Roman"/>
                <w:szCs w:val="28"/>
              </w:rPr>
              <w:sym w:font="Symbol" w:char="F0B8"/>
            </w:r>
            <w:r w:rsidRPr="008C1101">
              <w:rPr>
                <w:rFonts w:cs="Times New Roman"/>
                <w:szCs w:val="28"/>
              </w:rPr>
              <w:t xml:space="preserve"> 1.3)</w:t>
            </w:r>
            <w:r w:rsidRPr="008C1101">
              <w:rPr>
                <w:rFonts w:cs="Times New Roman"/>
                <w:szCs w:val="28"/>
              </w:rPr>
              <w:sym w:font="Symbol" w:char="F0D7"/>
            </w:r>
            <w:r w:rsidRPr="008C1101">
              <w:rPr>
                <w:rFonts w:cs="Times New Roman"/>
                <w:szCs w:val="28"/>
              </w:rPr>
              <w:t>10</w:t>
            </w:r>
            <w:r w:rsidRPr="008C1101">
              <w:rPr>
                <w:rFonts w:cs="Times New Roman"/>
                <w:szCs w:val="28"/>
                <w:vertAlign w:val="superscript"/>
              </w:rPr>
              <w:t>5</w:t>
            </w:r>
          </w:p>
          <w:p w:rsidR="004B2DDD" w:rsidRPr="008C1101" w:rsidRDefault="004B2DDD" w:rsidP="00101231">
            <w:pPr>
              <w:rPr>
                <w:rFonts w:cs="Times New Roman"/>
                <w:szCs w:val="28"/>
              </w:rPr>
            </w:pPr>
            <w:r w:rsidRPr="008C1101">
              <w:rPr>
                <w:rFonts w:cs="Times New Roman"/>
                <w:szCs w:val="28"/>
              </w:rPr>
              <w:t xml:space="preserve">0 </w:t>
            </w:r>
            <w:r w:rsidRPr="008C1101">
              <w:rPr>
                <w:rFonts w:cs="Times New Roman"/>
                <w:szCs w:val="28"/>
              </w:rPr>
              <w:sym w:font="Symbol" w:char="F0B8"/>
            </w:r>
            <w:r w:rsidRPr="008C1101">
              <w:rPr>
                <w:rFonts w:cs="Times New Roman"/>
                <w:szCs w:val="28"/>
              </w:rPr>
              <w:t xml:space="preserve"> 5</w:t>
            </w:r>
          </w:p>
          <w:p w:rsidR="004B2DDD" w:rsidRPr="008C1101" w:rsidRDefault="004B2DDD" w:rsidP="00101231">
            <w:pPr>
              <w:rPr>
                <w:rFonts w:cs="Times New Roman"/>
                <w:szCs w:val="28"/>
              </w:rPr>
            </w:pPr>
          </w:p>
        </w:tc>
        <w:tc>
          <w:tcPr>
            <w:tcW w:w="1276" w:type="dxa"/>
          </w:tcPr>
          <w:p w:rsidR="004B2DDD" w:rsidRPr="008C1101" w:rsidRDefault="004B2DDD" w:rsidP="00101231">
            <w:pPr>
              <w:rPr>
                <w:rFonts w:cs="Times New Roman"/>
                <w:szCs w:val="28"/>
              </w:rPr>
            </w:pPr>
          </w:p>
          <w:p w:rsidR="004B2DDD" w:rsidRPr="008C1101" w:rsidRDefault="004B2DDD" w:rsidP="00101231">
            <w:pPr>
              <w:rPr>
                <w:rFonts w:cs="Times New Roman"/>
                <w:szCs w:val="28"/>
              </w:rPr>
            </w:pPr>
          </w:p>
          <w:p w:rsidR="004B2DDD" w:rsidRPr="008C1101" w:rsidRDefault="004B2DDD" w:rsidP="00101231">
            <w:pPr>
              <w:rPr>
                <w:rFonts w:cs="Times New Roman"/>
                <w:szCs w:val="28"/>
              </w:rPr>
            </w:pPr>
          </w:p>
          <w:p w:rsidR="004B2DDD" w:rsidRPr="008C1101" w:rsidRDefault="004B2DDD" w:rsidP="00101231">
            <w:pPr>
              <w:rPr>
                <w:rFonts w:cs="Times New Roman"/>
                <w:szCs w:val="28"/>
              </w:rPr>
            </w:pPr>
            <w:r w:rsidRPr="008C1101">
              <w:rPr>
                <w:rFonts w:cs="Times New Roman"/>
                <w:szCs w:val="28"/>
              </w:rPr>
              <w:t>(0.5</w:t>
            </w:r>
            <w:r w:rsidRPr="008C1101">
              <w:rPr>
                <w:rFonts w:cs="Times New Roman"/>
                <w:szCs w:val="28"/>
              </w:rPr>
              <w:sym w:font="Symbol" w:char="F0B8"/>
            </w:r>
            <w:r w:rsidRPr="008C1101">
              <w:rPr>
                <w:rFonts w:cs="Times New Roman"/>
                <w:szCs w:val="28"/>
              </w:rPr>
              <w:t>1.5)%</w:t>
            </w:r>
          </w:p>
          <w:p w:rsidR="004B2DDD" w:rsidRPr="008C1101" w:rsidRDefault="004B2DDD" w:rsidP="00101231">
            <w:pPr>
              <w:rPr>
                <w:rFonts w:cs="Times New Roman"/>
                <w:szCs w:val="28"/>
              </w:rPr>
            </w:pPr>
            <w:r w:rsidRPr="008C1101">
              <w:rPr>
                <w:rFonts w:cs="Times New Roman"/>
                <w:szCs w:val="28"/>
              </w:rPr>
              <w:t xml:space="preserve">    -  </w:t>
            </w:r>
            <w:r w:rsidRPr="008C1101">
              <w:rPr>
                <w:rFonts w:cs="Times New Roman"/>
                <w:szCs w:val="28"/>
              </w:rPr>
              <w:lastRenderedPageBreak/>
              <w:t>“  -</w:t>
            </w:r>
          </w:p>
          <w:p w:rsidR="004B2DDD" w:rsidRPr="008C1101" w:rsidRDefault="004B2DDD" w:rsidP="00101231">
            <w:pPr>
              <w:rPr>
                <w:rFonts w:cs="Times New Roman"/>
                <w:szCs w:val="28"/>
              </w:rPr>
            </w:pPr>
            <w:r w:rsidRPr="008C1101">
              <w:rPr>
                <w:rFonts w:cs="Times New Roman"/>
                <w:szCs w:val="28"/>
              </w:rPr>
              <w:t xml:space="preserve">    -  “  -</w:t>
            </w:r>
          </w:p>
          <w:p w:rsidR="004B2DDD" w:rsidRPr="008C1101" w:rsidRDefault="004B2DDD" w:rsidP="00101231">
            <w:pPr>
              <w:rPr>
                <w:rFonts w:cs="Times New Roman"/>
                <w:szCs w:val="28"/>
              </w:rPr>
            </w:pPr>
            <w:r w:rsidRPr="008C1101">
              <w:rPr>
                <w:rFonts w:cs="Times New Roman"/>
                <w:szCs w:val="28"/>
              </w:rPr>
              <w:t xml:space="preserve">    -  “  -</w:t>
            </w:r>
          </w:p>
          <w:p w:rsidR="004B2DDD" w:rsidRPr="008C1101" w:rsidRDefault="004B2DDD" w:rsidP="00101231">
            <w:pPr>
              <w:rPr>
                <w:rFonts w:cs="Times New Roman"/>
                <w:szCs w:val="28"/>
              </w:rPr>
            </w:pPr>
            <w:r w:rsidRPr="008C1101">
              <w:rPr>
                <w:rFonts w:cs="Times New Roman"/>
                <w:szCs w:val="28"/>
              </w:rPr>
              <w:t xml:space="preserve">    -  “  -</w:t>
            </w:r>
          </w:p>
          <w:p w:rsidR="004B2DDD" w:rsidRPr="008C1101" w:rsidRDefault="004B2DDD" w:rsidP="00101231">
            <w:pPr>
              <w:rPr>
                <w:rFonts w:cs="Times New Roman"/>
                <w:szCs w:val="28"/>
              </w:rPr>
            </w:pPr>
            <w:r w:rsidRPr="008C1101">
              <w:rPr>
                <w:rFonts w:cs="Times New Roman"/>
                <w:szCs w:val="28"/>
              </w:rPr>
              <w:t xml:space="preserve">    -  “  -</w:t>
            </w:r>
          </w:p>
          <w:p w:rsidR="004B2DDD" w:rsidRPr="008C1101" w:rsidRDefault="004B2DDD" w:rsidP="00101231">
            <w:pPr>
              <w:rPr>
                <w:rFonts w:cs="Times New Roman"/>
                <w:szCs w:val="28"/>
              </w:rPr>
            </w:pPr>
            <w:r w:rsidRPr="008C1101">
              <w:rPr>
                <w:rFonts w:cs="Times New Roman"/>
                <w:szCs w:val="28"/>
              </w:rPr>
              <w:t>(10</w:t>
            </w:r>
            <w:r w:rsidRPr="008C1101">
              <w:rPr>
                <w:rFonts w:cs="Times New Roman"/>
                <w:szCs w:val="28"/>
              </w:rPr>
              <w:sym w:font="Symbol" w:char="F0B8"/>
            </w:r>
            <w:r w:rsidRPr="008C1101">
              <w:rPr>
                <w:rFonts w:cs="Times New Roman"/>
                <w:szCs w:val="28"/>
              </w:rPr>
              <w:t>20)%</w:t>
            </w:r>
          </w:p>
          <w:p w:rsidR="004B2DDD" w:rsidRPr="008C1101" w:rsidRDefault="004B2DDD" w:rsidP="00101231">
            <w:pPr>
              <w:rPr>
                <w:rFonts w:cs="Times New Roman"/>
                <w:szCs w:val="28"/>
              </w:rPr>
            </w:pPr>
            <w:r w:rsidRPr="008C1101">
              <w:rPr>
                <w:rFonts w:cs="Times New Roman"/>
                <w:szCs w:val="28"/>
              </w:rPr>
              <w:t>(10</w:t>
            </w:r>
            <w:r w:rsidRPr="008C1101">
              <w:rPr>
                <w:rFonts w:cs="Times New Roman"/>
                <w:szCs w:val="28"/>
              </w:rPr>
              <w:sym w:font="Symbol" w:char="F0B8"/>
            </w:r>
            <w:r w:rsidRPr="008C1101">
              <w:rPr>
                <w:rFonts w:cs="Times New Roman"/>
                <w:szCs w:val="28"/>
              </w:rPr>
              <w:t>20)%</w:t>
            </w:r>
          </w:p>
          <w:p w:rsidR="004B2DDD" w:rsidRPr="008C1101" w:rsidRDefault="004B2DDD" w:rsidP="00101231">
            <w:pPr>
              <w:rPr>
                <w:rFonts w:cs="Times New Roman"/>
                <w:szCs w:val="28"/>
              </w:rPr>
            </w:pPr>
            <w:r w:rsidRPr="008C1101">
              <w:rPr>
                <w:rFonts w:cs="Times New Roman"/>
                <w:szCs w:val="28"/>
              </w:rPr>
              <w:t>(5</w:t>
            </w:r>
            <w:r w:rsidRPr="008C1101">
              <w:rPr>
                <w:rFonts w:cs="Times New Roman"/>
                <w:szCs w:val="28"/>
              </w:rPr>
              <w:sym w:font="Symbol" w:char="F0B8"/>
            </w:r>
            <w:r w:rsidRPr="008C1101">
              <w:rPr>
                <w:rFonts w:cs="Times New Roman"/>
                <w:szCs w:val="28"/>
              </w:rPr>
              <w:t>10)%</w:t>
            </w:r>
          </w:p>
          <w:p w:rsidR="004B2DDD" w:rsidRPr="008C1101" w:rsidRDefault="004B2DDD" w:rsidP="00101231">
            <w:pPr>
              <w:rPr>
                <w:rFonts w:cs="Times New Roman"/>
                <w:szCs w:val="28"/>
              </w:rPr>
            </w:pPr>
            <w:r w:rsidRPr="008C1101">
              <w:rPr>
                <w:rFonts w:cs="Times New Roman"/>
                <w:szCs w:val="28"/>
              </w:rPr>
              <w:t>3%</w:t>
            </w:r>
          </w:p>
          <w:p w:rsidR="004B2DDD" w:rsidRPr="008C1101" w:rsidRDefault="004B2DDD" w:rsidP="00101231">
            <w:pPr>
              <w:rPr>
                <w:rFonts w:cs="Times New Roman"/>
                <w:szCs w:val="28"/>
              </w:rPr>
            </w:pPr>
          </w:p>
          <w:p w:rsidR="004B2DDD" w:rsidRPr="008C1101" w:rsidRDefault="004B2DDD" w:rsidP="00101231">
            <w:pPr>
              <w:rPr>
                <w:rFonts w:cs="Times New Roman"/>
                <w:szCs w:val="28"/>
              </w:rPr>
            </w:pPr>
            <w:r w:rsidRPr="008C1101">
              <w:rPr>
                <w:rFonts w:cs="Times New Roman"/>
                <w:szCs w:val="28"/>
              </w:rPr>
              <w:t>5%</w:t>
            </w:r>
          </w:p>
          <w:p w:rsidR="004B2DDD" w:rsidRPr="008C1101" w:rsidRDefault="004B2DDD" w:rsidP="00101231">
            <w:pPr>
              <w:rPr>
                <w:rFonts w:cs="Times New Roman"/>
                <w:szCs w:val="28"/>
              </w:rPr>
            </w:pPr>
            <w:r w:rsidRPr="008C1101">
              <w:rPr>
                <w:rFonts w:cs="Times New Roman"/>
                <w:szCs w:val="28"/>
              </w:rPr>
              <w:t>5%</w:t>
            </w:r>
          </w:p>
          <w:p w:rsidR="004B2DDD" w:rsidRPr="008C1101" w:rsidRDefault="004B2DDD" w:rsidP="00101231">
            <w:pPr>
              <w:rPr>
                <w:rFonts w:cs="Times New Roman"/>
                <w:szCs w:val="28"/>
              </w:rPr>
            </w:pPr>
            <w:r w:rsidRPr="008C1101">
              <w:rPr>
                <w:rFonts w:cs="Times New Roman"/>
                <w:szCs w:val="28"/>
              </w:rPr>
              <w:t>5%</w:t>
            </w:r>
          </w:p>
          <w:p w:rsidR="004B2DDD" w:rsidRPr="008C1101" w:rsidRDefault="004B2DDD" w:rsidP="00101231">
            <w:pPr>
              <w:rPr>
                <w:rFonts w:cs="Times New Roman"/>
                <w:szCs w:val="28"/>
              </w:rPr>
            </w:pPr>
            <w:r w:rsidRPr="008C1101">
              <w:rPr>
                <w:rFonts w:cs="Times New Roman"/>
                <w:szCs w:val="28"/>
              </w:rPr>
              <w:t>5%</w:t>
            </w:r>
          </w:p>
          <w:p w:rsidR="004B2DDD" w:rsidRPr="008C1101" w:rsidRDefault="004B2DDD" w:rsidP="00101231">
            <w:pPr>
              <w:rPr>
                <w:rFonts w:cs="Times New Roman"/>
                <w:szCs w:val="28"/>
              </w:rPr>
            </w:pPr>
            <w:r w:rsidRPr="008C1101">
              <w:rPr>
                <w:rFonts w:cs="Times New Roman"/>
                <w:szCs w:val="28"/>
              </w:rPr>
              <w:t>5%</w:t>
            </w:r>
          </w:p>
          <w:p w:rsidR="004B2DDD" w:rsidRPr="008C1101" w:rsidRDefault="004B2DDD" w:rsidP="00101231">
            <w:pPr>
              <w:rPr>
                <w:rFonts w:cs="Times New Roman"/>
                <w:szCs w:val="28"/>
              </w:rPr>
            </w:pPr>
            <w:r w:rsidRPr="008C1101">
              <w:rPr>
                <w:rFonts w:cs="Times New Roman"/>
                <w:szCs w:val="28"/>
              </w:rPr>
              <w:t>5%</w:t>
            </w:r>
          </w:p>
          <w:p w:rsidR="004B2DDD" w:rsidRPr="008C1101" w:rsidRDefault="004B2DDD" w:rsidP="00101231">
            <w:pPr>
              <w:rPr>
                <w:rFonts w:cs="Times New Roman"/>
                <w:szCs w:val="28"/>
              </w:rPr>
            </w:pPr>
          </w:p>
          <w:p w:rsidR="004B2DDD" w:rsidRPr="008C1101" w:rsidRDefault="004B2DDD" w:rsidP="00101231">
            <w:pPr>
              <w:rPr>
                <w:rFonts w:cs="Times New Roman"/>
                <w:szCs w:val="28"/>
              </w:rPr>
            </w:pPr>
            <w:r w:rsidRPr="008C1101">
              <w:rPr>
                <w:rFonts w:cs="Times New Roman"/>
                <w:szCs w:val="28"/>
              </w:rPr>
              <w:t>(3</w:t>
            </w:r>
            <w:r w:rsidRPr="008C1101">
              <w:rPr>
                <w:rFonts w:cs="Times New Roman"/>
                <w:szCs w:val="28"/>
              </w:rPr>
              <w:sym w:font="Symbol" w:char="F0B8"/>
            </w:r>
            <w:r w:rsidRPr="008C1101">
              <w:rPr>
                <w:rFonts w:cs="Times New Roman"/>
                <w:szCs w:val="28"/>
              </w:rPr>
              <w:t>5)%</w:t>
            </w:r>
          </w:p>
          <w:p w:rsidR="004B2DDD" w:rsidRPr="008C1101" w:rsidRDefault="004B2DDD" w:rsidP="00101231">
            <w:pPr>
              <w:rPr>
                <w:rFonts w:cs="Times New Roman"/>
                <w:szCs w:val="28"/>
              </w:rPr>
            </w:pPr>
            <w:r w:rsidRPr="008C1101">
              <w:rPr>
                <w:rFonts w:cs="Times New Roman"/>
                <w:szCs w:val="28"/>
              </w:rPr>
              <w:t>(3</w:t>
            </w:r>
            <w:r w:rsidRPr="008C1101">
              <w:rPr>
                <w:rFonts w:cs="Times New Roman"/>
                <w:szCs w:val="28"/>
              </w:rPr>
              <w:sym w:font="Symbol" w:char="F0B8"/>
            </w:r>
            <w:r w:rsidRPr="008C1101">
              <w:rPr>
                <w:rFonts w:cs="Times New Roman"/>
                <w:szCs w:val="28"/>
              </w:rPr>
              <w:t>5)%</w:t>
            </w:r>
          </w:p>
          <w:p w:rsidR="004B2DDD" w:rsidRPr="008C1101" w:rsidRDefault="004B2DDD" w:rsidP="00101231">
            <w:pPr>
              <w:rPr>
                <w:rFonts w:cs="Times New Roman"/>
                <w:szCs w:val="28"/>
              </w:rPr>
            </w:pPr>
          </w:p>
          <w:p w:rsidR="004B2DDD" w:rsidRPr="008C1101" w:rsidRDefault="004B2DDD" w:rsidP="00101231">
            <w:pPr>
              <w:rPr>
                <w:rFonts w:cs="Times New Roman"/>
                <w:szCs w:val="28"/>
              </w:rPr>
            </w:pPr>
            <w:r w:rsidRPr="008C1101">
              <w:rPr>
                <w:rFonts w:cs="Times New Roman"/>
                <w:szCs w:val="28"/>
              </w:rPr>
              <w:t>0.5</w:t>
            </w:r>
          </w:p>
          <w:p w:rsidR="004B2DDD" w:rsidRPr="008C1101" w:rsidRDefault="004B2DDD" w:rsidP="00101231">
            <w:pPr>
              <w:rPr>
                <w:rFonts w:cs="Times New Roman"/>
                <w:szCs w:val="28"/>
              </w:rPr>
            </w:pPr>
            <w:r w:rsidRPr="008C1101">
              <w:rPr>
                <w:rFonts w:cs="Times New Roman"/>
                <w:szCs w:val="28"/>
              </w:rPr>
              <w:t>0.5</w:t>
            </w:r>
          </w:p>
          <w:p w:rsidR="004B2DDD" w:rsidRPr="008C1101" w:rsidRDefault="004B2DDD" w:rsidP="00101231">
            <w:pPr>
              <w:rPr>
                <w:rFonts w:cs="Times New Roman"/>
                <w:szCs w:val="28"/>
              </w:rPr>
            </w:pPr>
            <w:r w:rsidRPr="008C1101">
              <w:rPr>
                <w:rFonts w:cs="Times New Roman"/>
                <w:szCs w:val="28"/>
              </w:rPr>
              <w:t>0.5</w:t>
            </w:r>
          </w:p>
          <w:p w:rsidR="004B2DDD" w:rsidRPr="008C1101" w:rsidRDefault="004B2DDD" w:rsidP="00101231">
            <w:pPr>
              <w:rPr>
                <w:rFonts w:cs="Times New Roman"/>
                <w:szCs w:val="28"/>
              </w:rPr>
            </w:pPr>
          </w:p>
          <w:p w:rsidR="004B2DDD" w:rsidRPr="008C1101" w:rsidRDefault="004B2DDD" w:rsidP="00101231">
            <w:pPr>
              <w:rPr>
                <w:rFonts w:cs="Times New Roman"/>
                <w:szCs w:val="28"/>
              </w:rPr>
            </w:pPr>
            <w:r w:rsidRPr="008C1101">
              <w:rPr>
                <w:rFonts w:cs="Times New Roman"/>
                <w:szCs w:val="28"/>
              </w:rPr>
              <w:t>0.5</w:t>
            </w:r>
          </w:p>
          <w:p w:rsidR="004B2DDD" w:rsidRPr="008C1101" w:rsidRDefault="004B2DDD" w:rsidP="00101231">
            <w:pPr>
              <w:rPr>
                <w:rFonts w:cs="Times New Roman"/>
                <w:szCs w:val="28"/>
              </w:rPr>
            </w:pPr>
            <w:r w:rsidRPr="008C1101">
              <w:rPr>
                <w:rFonts w:cs="Times New Roman"/>
                <w:szCs w:val="28"/>
              </w:rPr>
              <w:t>5</w:t>
            </w:r>
          </w:p>
          <w:p w:rsidR="004B2DDD" w:rsidRPr="008C1101" w:rsidRDefault="004B2DDD" w:rsidP="00101231">
            <w:pPr>
              <w:rPr>
                <w:rFonts w:cs="Times New Roman"/>
                <w:szCs w:val="28"/>
              </w:rPr>
            </w:pPr>
            <w:r w:rsidRPr="008C1101">
              <w:rPr>
                <w:rFonts w:cs="Times New Roman"/>
                <w:szCs w:val="28"/>
              </w:rPr>
              <w:t>2</w:t>
            </w:r>
            <w:r w:rsidRPr="008C1101">
              <w:rPr>
                <w:rFonts w:cs="Times New Roman"/>
                <w:szCs w:val="28"/>
              </w:rPr>
              <w:sym w:font="Symbol" w:char="F0D7"/>
            </w:r>
            <w:r w:rsidRPr="008C1101">
              <w:rPr>
                <w:rFonts w:cs="Times New Roman"/>
                <w:szCs w:val="28"/>
              </w:rPr>
              <w:t>10</w:t>
            </w:r>
            <w:r w:rsidRPr="008C1101">
              <w:rPr>
                <w:rFonts w:cs="Times New Roman"/>
                <w:szCs w:val="28"/>
                <w:vertAlign w:val="superscript"/>
              </w:rPr>
              <w:t>2</w:t>
            </w:r>
          </w:p>
          <w:p w:rsidR="004B2DDD" w:rsidRPr="008C1101" w:rsidRDefault="004B2DDD" w:rsidP="00101231">
            <w:pPr>
              <w:rPr>
                <w:rFonts w:cs="Times New Roman"/>
                <w:szCs w:val="28"/>
              </w:rPr>
            </w:pPr>
            <w:r w:rsidRPr="008C1101">
              <w:rPr>
                <w:rFonts w:cs="Times New Roman"/>
                <w:szCs w:val="28"/>
              </w:rPr>
              <w:t>0.1</w:t>
            </w:r>
          </w:p>
          <w:p w:rsidR="004B2DDD" w:rsidRPr="008C1101" w:rsidRDefault="004B2DDD" w:rsidP="00101231">
            <w:pPr>
              <w:rPr>
                <w:rFonts w:cs="Times New Roman"/>
                <w:szCs w:val="28"/>
              </w:rPr>
            </w:pPr>
          </w:p>
        </w:tc>
      </w:tr>
    </w:tbl>
    <w:p w:rsidR="004B2DDD" w:rsidRPr="008C1101" w:rsidRDefault="004B2DDD" w:rsidP="00101231">
      <w:pPr>
        <w:jc w:val="right"/>
        <w:rPr>
          <w:rFonts w:cs="Times New Roman"/>
          <w:szCs w:val="28"/>
          <w:lang w:val="en-US"/>
        </w:rPr>
      </w:pPr>
    </w:p>
    <w:p w:rsidR="004B2DDD" w:rsidRPr="008C1101" w:rsidRDefault="004B2DDD" w:rsidP="00101231">
      <w:pPr>
        <w:jc w:val="right"/>
        <w:rPr>
          <w:rFonts w:cs="Times New Roman"/>
          <w:szCs w:val="28"/>
          <w:lang w:val="en-US"/>
        </w:rPr>
      </w:pPr>
    </w:p>
    <w:p w:rsidR="004B2DDD" w:rsidRPr="008C1101" w:rsidRDefault="004B2DDD" w:rsidP="00101231">
      <w:pPr>
        <w:jc w:val="right"/>
        <w:rPr>
          <w:rFonts w:cs="Times New Roman"/>
          <w:b/>
          <w:szCs w:val="28"/>
        </w:rPr>
      </w:pPr>
      <w:r w:rsidRPr="008C1101">
        <w:rPr>
          <w:rFonts w:cs="Times New Roman"/>
          <w:szCs w:val="28"/>
        </w:rPr>
        <w:t>Продолжение таблицы 1</w:t>
      </w:r>
    </w:p>
    <w:tbl>
      <w:tblPr>
        <w:tblW w:w="0" w:type="auto"/>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5920"/>
        <w:gridCol w:w="2410"/>
        <w:gridCol w:w="1276"/>
      </w:tblGrid>
      <w:tr w:rsidR="004B2DDD" w:rsidRPr="008C1101" w:rsidTr="004E2212">
        <w:tc>
          <w:tcPr>
            <w:tcW w:w="5920" w:type="dxa"/>
          </w:tcPr>
          <w:p w:rsidR="004B2DDD" w:rsidRPr="008C1101" w:rsidRDefault="004B2DDD" w:rsidP="00101231">
            <w:pPr>
              <w:jc w:val="center"/>
              <w:rPr>
                <w:rFonts w:cs="Times New Roman"/>
                <w:szCs w:val="28"/>
              </w:rPr>
            </w:pPr>
            <w:r w:rsidRPr="008C1101">
              <w:rPr>
                <w:rFonts w:cs="Times New Roman"/>
                <w:szCs w:val="28"/>
              </w:rPr>
              <w:t xml:space="preserve">Наименование параметра, подлежащего </w:t>
            </w:r>
          </w:p>
          <w:p w:rsidR="004B2DDD" w:rsidRPr="008C1101" w:rsidRDefault="004B2DDD" w:rsidP="00101231">
            <w:pPr>
              <w:jc w:val="center"/>
              <w:rPr>
                <w:rFonts w:cs="Times New Roman"/>
                <w:szCs w:val="28"/>
              </w:rPr>
            </w:pPr>
            <w:r w:rsidRPr="008C1101">
              <w:rPr>
                <w:rFonts w:cs="Times New Roman"/>
                <w:szCs w:val="28"/>
              </w:rPr>
              <w:t>измерению</w:t>
            </w:r>
          </w:p>
        </w:tc>
        <w:tc>
          <w:tcPr>
            <w:tcW w:w="2410" w:type="dxa"/>
          </w:tcPr>
          <w:p w:rsidR="004B2DDD" w:rsidRPr="008C1101" w:rsidRDefault="004B2DDD" w:rsidP="00101231">
            <w:pPr>
              <w:jc w:val="center"/>
              <w:rPr>
                <w:rFonts w:cs="Times New Roman"/>
                <w:szCs w:val="28"/>
              </w:rPr>
            </w:pPr>
            <w:r w:rsidRPr="008C1101">
              <w:rPr>
                <w:rFonts w:cs="Times New Roman"/>
                <w:szCs w:val="28"/>
              </w:rPr>
              <w:t>Диапазон измерения</w:t>
            </w:r>
          </w:p>
        </w:tc>
        <w:tc>
          <w:tcPr>
            <w:tcW w:w="1276" w:type="dxa"/>
          </w:tcPr>
          <w:p w:rsidR="004B2DDD" w:rsidRPr="008C1101" w:rsidRDefault="004B2DDD" w:rsidP="00101231">
            <w:pPr>
              <w:jc w:val="center"/>
              <w:rPr>
                <w:rFonts w:cs="Times New Roman"/>
                <w:szCs w:val="28"/>
              </w:rPr>
            </w:pPr>
            <w:r w:rsidRPr="008C1101">
              <w:rPr>
                <w:rFonts w:cs="Times New Roman"/>
                <w:szCs w:val="28"/>
              </w:rPr>
              <w:t>Требова-ния к точ-</w:t>
            </w:r>
          </w:p>
          <w:p w:rsidR="004B2DDD" w:rsidRPr="008C1101" w:rsidRDefault="004B2DDD" w:rsidP="00101231">
            <w:pPr>
              <w:jc w:val="center"/>
              <w:rPr>
                <w:rFonts w:cs="Times New Roman"/>
                <w:szCs w:val="28"/>
              </w:rPr>
            </w:pPr>
            <w:r w:rsidRPr="008C1101">
              <w:rPr>
                <w:rFonts w:cs="Times New Roman"/>
                <w:szCs w:val="28"/>
              </w:rPr>
              <w:t>н</w:t>
            </w:r>
            <w:r w:rsidRPr="008C1101">
              <w:rPr>
                <w:rFonts w:cs="Times New Roman"/>
                <w:szCs w:val="28"/>
              </w:rPr>
              <w:t>о</w:t>
            </w:r>
            <w:r w:rsidRPr="008C1101">
              <w:rPr>
                <w:rFonts w:cs="Times New Roman"/>
                <w:szCs w:val="28"/>
              </w:rPr>
              <w:t>сти</w:t>
            </w:r>
          </w:p>
        </w:tc>
      </w:tr>
      <w:tr w:rsidR="004B2DDD" w:rsidRPr="008C1101" w:rsidTr="004E2212">
        <w:tc>
          <w:tcPr>
            <w:tcW w:w="5920" w:type="dxa"/>
          </w:tcPr>
          <w:p w:rsidR="004B2DDD" w:rsidRPr="008C1101" w:rsidRDefault="004B2DDD" w:rsidP="00101231">
            <w:pPr>
              <w:rPr>
                <w:rFonts w:cs="Times New Roman"/>
                <w:szCs w:val="28"/>
              </w:rPr>
            </w:pPr>
            <w:r w:rsidRPr="008C1101">
              <w:rPr>
                <w:rFonts w:cs="Times New Roman"/>
                <w:szCs w:val="28"/>
              </w:rPr>
              <w:t>4.5. Пылевой фактор                                             мг/м</w:t>
            </w:r>
            <w:r w:rsidRPr="008C1101">
              <w:rPr>
                <w:rFonts w:cs="Times New Roman"/>
                <w:szCs w:val="28"/>
                <w:vertAlign w:val="superscript"/>
              </w:rPr>
              <w:t>3</w:t>
            </w:r>
          </w:p>
          <w:p w:rsidR="004B2DDD" w:rsidRPr="008C1101" w:rsidRDefault="004B2DDD" w:rsidP="00101231">
            <w:pPr>
              <w:rPr>
                <w:rFonts w:cs="Times New Roman"/>
                <w:szCs w:val="28"/>
              </w:rPr>
            </w:pPr>
            <w:r w:rsidRPr="008C1101">
              <w:rPr>
                <w:rFonts w:cs="Times New Roman"/>
                <w:szCs w:val="28"/>
              </w:rPr>
              <w:t>4.6. Концентрация токсичных газов</w:t>
            </w:r>
          </w:p>
          <w:p w:rsidR="004B2DDD" w:rsidRPr="008C1101" w:rsidRDefault="004B2DDD" w:rsidP="00101231">
            <w:pPr>
              <w:jc w:val="center"/>
              <w:rPr>
                <w:rFonts w:cs="Times New Roman"/>
                <w:szCs w:val="28"/>
              </w:rPr>
            </w:pPr>
            <w:r w:rsidRPr="008C1101">
              <w:rPr>
                <w:rFonts w:cs="Times New Roman"/>
                <w:szCs w:val="28"/>
                <w:u w:val="single"/>
              </w:rPr>
              <w:t>5. Параметры излучений</w:t>
            </w:r>
          </w:p>
          <w:p w:rsidR="004B2DDD" w:rsidRPr="008C1101" w:rsidRDefault="004B2DDD" w:rsidP="00101231">
            <w:pPr>
              <w:rPr>
                <w:rFonts w:cs="Times New Roman"/>
                <w:szCs w:val="28"/>
              </w:rPr>
            </w:pPr>
            <w:r w:rsidRPr="008C1101">
              <w:rPr>
                <w:rFonts w:cs="Times New Roman"/>
                <w:szCs w:val="28"/>
              </w:rPr>
              <w:t>5.1. Интенсивность теплового излучения           Вт/м</w:t>
            </w:r>
            <w:r w:rsidRPr="008C1101">
              <w:rPr>
                <w:rFonts w:cs="Times New Roman"/>
                <w:szCs w:val="28"/>
                <w:vertAlign w:val="superscript"/>
              </w:rPr>
              <w:t>2</w:t>
            </w:r>
          </w:p>
          <w:p w:rsidR="004B2DDD" w:rsidRPr="008C1101" w:rsidRDefault="004B2DDD" w:rsidP="00101231">
            <w:pPr>
              <w:rPr>
                <w:rFonts w:cs="Times New Roman"/>
                <w:szCs w:val="28"/>
                <w:vertAlign w:val="superscript"/>
              </w:rPr>
            </w:pPr>
            <w:r w:rsidRPr="008C1101">
              <w:rPr>
                <w:rFonts w:cs="Times New Roman"/>
                <w:szCs w:val="28"/>
              </w:rPr>
              <w:t>5.2. Излучения оптического диапазона              Вт/м</w:t>
            </w:r>
            <w:r w:rsidRPr="008C1101">
              <w:rPr>
                <w:rFonts w:cs="Times New Roman"/>
                <w:szCs w:val="28"/>
                <w:vertAlign w:val="superscript"/>
              </w:rPr>
              <w:t>2</w:t>
            </w:r>
          </w:p>
          <w:p w:rsidR="004B2DDD" w:rsidRPr="008C1101" w:rsidRDefault="004B2DDD" w:rsidP="00101231">
            <w:pPr>
              <w:rPr>
                <w:rFonts w:cs="Times New Roman"/>
                <w:szCs w:val="28"/>
              </w:rPr>
            </w:pPr>
            <w:r w:rsidRPr="008C1101">
              <w:rPr>
                <w:rFonts w:cs="Times New Roman"/>
                <w:szCs w:val="28"/>
              </w:rPr>
              <w:t xml:space="preserve">     в том числе:       яркость видимого св</w:t>
            </w:r>
            <w:r w:rsidRPr="008C1101">
              <w:rPr>
                <w:rFonts w:cs="Times New Roman"/>
                <w:szCs w:val="28"/>
              </w:rPr>
              <w:t>е</w:t>
            </w:r>
            <w:r w:rsidRPr="008C1101">
              <w:rPr>
                <w:rFonts w:cs="Times New Roman"/>
                <w:szCs w:val="28"/>
              </w:rPr>
              <w:t>та      Кд/м</w:t>
            </w:r>
            <w:r w:rsidRPr="008C1101">
              <w:rPr>
                <w:rFonts w:cs="Times New Roman"/>
                <w:szCs w:val="28"/>
                <w:vertAlign w:val="superscript"/>
              </w:rPr>
              <w:t>2</w:t>
            </w:r>
          </w:p>
          <w:p w:rsidR="004B2DDD" w:rsidRPr="008C1101" w:rsidRDefault="004B2DDD" w:rsidP="00101231">
            <w:pPr>
              <w:rPr>
                <w:rFonts w:cs="Times New Roman"/>
                <w:szCs w:val="28"/>
              </w:rPr>
            </w:pPr>
            <w:r w:rsidRPr="008C1101">
              <w:rPr>
                <w:rFonts w:cs="Times New Roman"/>
                <w:szCs w:val="28"/>
              </w:rPr>
              <w:t xml:space="preserve">                          освещенность видимым светом      лк</w:t>
            </w:r>
          </w:p>
          <w:p w:rsidR="004B2DDD" w:rsidRPr="008C1101" w:rsidRDefault="004B2DDD" w:rsidP="00101231">
            <w:pPr>
              <w:rPr>
                <w:rFonts w:cs="Times New Roman"/>
                <w:szCs w:val="28"/>
              </w:rPr>
            </w:pPr>
            <w:r w:rsidRPr="008C1101">
              <w:rPr>
                <w:rFonts w:cs="Times New Roman"/>
                <w:szCs w:val="28"/>
              </w:rPr>
              <w:t>5.3. Ионизирующие излучения                            Р/час</w:t>
            </w:r>
          </w:p>
          <w:p w:rsidR="004B2DDD" w:rsidRPr="008C1101" w:rsidRDefault="004B2DDD" w:rsidP="00101231">
            <w:pPr>
              <w:rPr>
                <w:rFonts w:cs="Times New Roman"/>
                <w:szCs w:val="28"/>
              </w:rPr>
            </w:pPr>
            <w:r w:rsidRPr="008C1101">
              <w:rPr>
                <w:rFonts w:cs="Times New Roman"/>
                <w:szCs w:val="28"/>
              </w:rPr>
              <w:t>5.4. Аэроионизация                                               1/см</w:t>
            </w:r>
            <w:r w:rsidRPr="008C1101">
              <w:rPr>
                <w:rFonts w:cs="Times New Roman"/>
                <w:szCs w:val="28"/>
                <w:vertAlign w:val="superscript"/>
              </w:rPr>
              <w:t>3</w:t>
            </w:r>
          </w:p>
          <w:p w:rsidR="004B2DDD" w:rsidRPr="008C1101" w:rsidRDefault="004B2DDD" w:rsidP="00101231">
            <w:pPr>
              <w:rPr>
                <w:rFonts w:cs="Times New Roman"/>
                <w:szCs w:val="28"/>
              </w:rPr>
            </w:pPr>
            <w:r w:rsidRPr="008C1101">
              <w:rPr>
                <w:rFonts w:cs="Times New Roman"/>
                <w:szCs w:val="28"/>
              </w:rPr>
              <w:t>5.5. Инфракрасная радиация                               Вт/м</w:t>
            </w:r>
            <w:r w:rsidRPr="008C1101">
              <w:rPr>
                <w:rFonts w:cs="Times New Roman"/>
                <w:szCs w:val="28"/>
                <w:vertAlign w:val="superscript"/>
              </w:rPr>
              <w:t>2</w:t>
            </w:r>
          </w:p>
          <w:p w:rsidR="004B2DDD" w:rsidRPr="008C1101" w:rsidRDefault="004B2DDD" w:rsidP="00101231">
            <w:pPr>
              <w:rPr>
                <w:rFonts w:cs="Times New Roman"/>
                <w:szCs w:val="28"/>
              </w:rPr>
            </w:pPr>
            <w:r w:rsidRPr="008C1101">
              <w:rPr>
                <w:rFonts w:cs="Times New Roman"/>
                <w:szCs w:val="28"/>
              </w:rPr>
              <w:t>5.6. Ультрафиолетовая радиация                        Вт/м</w:t>
            </w:r>
            <w:r w:rsidRPr="008C1101">
              <w:rPr>
                <w:rFonts w:cs="Times New Roman"/>
                <w:szCs w:val="28"/>
                <w:vertAlign w:val="superscript"/>
              </w:rPr>
              <w:t>2</w:t>
            </w:r>
          </w:p>
          <w:p w:rsidR="004B2DDD" w:rsidRPr="008C1101" w:rsidRDefault="004B2DDD" w:rsidP="00101231">
            <w:pPr>
              <w:rPr>
                <w:rFonts w:cs="Times New Roman"/>
                <w:szCs w:val="28"/>
              </w:rPr>
            </w:pPr>
            <w:r w:rsidRPr="008C1101">
              <w:rPr>
                <w:rFonts w:cs="Times New Roman"/>
                <w:szCs w:val="28"/>
              </w:rPr>
              <w:t>5.7. Лазерное излучение                                            лк</w:t>
            </w:r>
          </w:p>
          <w:p w:rsidR="004B2DDD" w:rsidRPr="008C1101" w:rsidRDefault="004B2DDD" w:rsidP="00101231">
            <w:pPr>
              <w:rPr>
                <w:rFonts w:cs="Times New Roman"/>
                <w:szCs w:val="28"/>
              </w:rPr>
            </w:pPr>
            <w:r w:rsidRPr="008C1101">
              <w:rPr>
                <w:rFonts w:cs="Times New Roman"/>
                <w:szCs w:val="28"/>
              </w:rPr>
              <w:t>5.8. Опасные факторы взрыва и пожара</w:t>
            </w:r>
          </w:p>
        </w:tc>
        <w:tc>
          <w:tcPr>
            <w:tcW w:w="2410" w:type="dxa"/>
          </w:tcPr>
          <w:p w:rsidR="004B2DDD" w:rsidRPr="008C1101" w:rsidRDefault="004B2DDD" w:rsidP="00101231">
            <w:pPr>
              <w:rPr>
                <w:rFonts w:cs="Times New Roman"/>
                <w:szCs w:val="28"/>
              </w:rPr>
            </w:pPr>
            <w:r w:rsidRPr="008C1101">
              <w:rPr>
                <w:rFonts w:cs="Times New Roman"/>
                <w:szCs w:val="28"/>
              </w:rPr>
              <w:t xml:space="preserve">0 </w:t>
            </w:r>
            <w:r w:rsidRPr="008C1101">
              <w:rPr>
                <w:rFonts w:cs="Times New Roman"/>
                <w:szCs w:val="28"/>
              </w:rPr>
              <w:sym w:font="Symbol" w:char="F0B8"/>
            </w:r>
            <w:r w:rsidRPr="008C1101">
              <w:rPr>
                <w:rFonts w:cs="Times New Roman"/>
                <w:szCs w:val="28"/>
              </w:rPr>
              <w:t xml:space="preserve"> 10</w:t>
            </w:r>
          </w:p>
          <w:p w:rsidR="004B2DDD" w:rsidRPr="008C1101" w:rsidRDefault="004B2DDD" w:rsidP="00101231">
            <w:pPr>
              <w:rPr>
                <w:rFonts w:cs="Times New Roman"/>
                <w:szCs w:val="28"/>
              </w:rPr>
            </w:pPr>
            <w:r w:rsidRPr="008C1101">
              <w:rPr>
                <w:rFonts w:cs="Times New Roman"/>
                <w:szCs w:val="28"/>
              </w:rPr>
              <w:t>Зависит от вида газа</w:t>
            </w:r>
          </w:p>
          <w:p w:rsidR="004B2DDD" w:rsidRPr="008C1101" w:rsidRDefault="004B2DDD" w:rsidP="00101231">
            <w:pPr>
              <w:rPr>
                <w:rFonts w:cs="Times New Roman"/>
                <w:szCs w:val="28"/>
              </w:rPr>
            </w:pPr>
          </w:p>
          <w:p w:rsidR="004B2DDD" w:rsidRPr="008C1101" w:rsidRDefault="004B2DDD" w:rsidP="00101231">
            <w:pPr>
              <w:rPr>
                <w:rFonts w:cs="Times New Roman"/>
                <w:szCs w:val="28"/>
              </w:rPr>
            </w:pPr>
            <w:r w:rsidRPr="008C1101">
              <w:rPr>
                <w:rFonts w:cs="Times New Roman"/>
                <w:szCs w:val="28"/>
              </w:rPr>
              <w:t xml:space="preserve">10 </w:t>
            </w:r>
            <w:r w:rsidRPr="008C1101">
              <w:rPr>
                <w:rFonts w:cs="Times New Roman"/>
                <w:szCs w:val="28"/>
              </w:rPr>
              <w:sym w:font="Symbol" w:char="F0B8"/>
            </w:r>
            <w:r w:rsidRPr="008C1101">
              <w:rPr>
                <w:rFonts w:cs="Times New Roman"/>
                <w:szCs w:val="28"/>
              </w:rPr>
              <w:t xml:space="preserve"> 1000</w:t>
            </w:r>
          </w:p>
          <w:p w:rsidR="004B2DDD" w:rsidRPr="008C1101" w:rsidRDefault="004B2DDD" w:rsidP="00101231">
            <w:pPr>
              <w:rPr>
                <w:rFonts w:cs="Times New Roman"/>
                <w:szCs w:val="28"/>
              </w:rPr>
            </w:pPr>
            <w:r w:rsidRPr="008C1101">
              <w:rPr>
                <w:rFonts w:cs="Times New Roman"/>
                <w:szCs w:val="28"/>
              </w:rPr>
              <w:t xml:space="preserve">0 </w:t>
            </w:r>
            <w:r w:rsidRPr="008C1101">
              <w:rPr>
                <w:rFonts w:cs="Times New Roman"/>
                <w:szCs w:val="28"/>
              </w:rPr>
              <w:sym w:font="Symbol" w:char="F0B8"/>
            </w:r>
            <w:r w:rsidRPr="008C1101">
              <w:rPr>
                <w:rFonts w:cs="Times New Roman"/>
                <w:szCs w:val="28"/>
              </w:rPr>
              <w:t xml:space="preserve"> 500</w:t>
            </w:r>
          </w:p>
          <w:p w:rsidR="004B2DDD" w:rsidRPr="008C1101" w:rsidRDefault="004B2DDD" w:rsidP="00101231">
            <w:pPr>
              <w:rPr>
                <w:rFonts w:cs="Times New Roman"/>
                <w:szCs w:val="28"/>
              </w:rPr>
            </w:pPr>
            <w:r w:rsidRPr="008C1101">
              <w:rPr>
                <w:rFonts w:cs="Times New Roman"/>
                <w:szCs w:val="28"/>
              </w:rPr>
              <w:t xml:space="preserve">0 </w:t>
            </w:r>
            <w:r w:rsidRPr="008C1101">
              <w:rPr>
                <w:rFonts w:cs="Times New Roman"/>
                <w:szCs w:val="28"/>
              </w:rPr>
              <w:sym w:font="Symbol" w:char="F0B8"/>
            </w:r>
            <w:r w:rsidRPr="008C1101">
              <w:rPr>
                <w:rFonts w:cs="Times New Roman"/>
                <w:szCs w:val="28"/>
              </w:rPr>
              <w:t xml:space="preserve"> 4000</w:t>
            </w:r>
          </w:p>
          <w:p w:rsidR="004B2DDD" w:rsidRPr="008C1101" w:rsidRDefault="004B2DDD" w:rsidP="00101231">
            <w:pPr>
              <w:rPr>
                <w:rFonts w:cs="Times New Roman"/>
                <w:szCs w:val="28"/>
              </w:rPr>
            </w:pPr>
            <w:r w:rsidRPr="008C1101">
              <w:rPr>
                <w:rFonts w:cs="Times New Roman"/>
                <w:szCs w:val="28"/>
              </w:rPr>
              <w:t xml:space="preserve">0 </w:t>
            </w:r>
            <w:r w:rsidRPr="008C1101">
              <w:rPr>
                <w:rFonts w:cs="Times New Roman"/>
                <w:szCs w:val="28"/>
              </w:rPr>
              <w:sym w:font="Symbol" w:char="F0B8"/>
            </w:r>
            <w:r w:rsidRPr="008C1101">
              <w:rPr>
                <w:rFonts w:cs="Times New Roman"/>
                <w:szCs w:val="28"/>
              </w:rPr>
              <w:t xml:space="preserve"> 3000</w:t>
            </w:r>
          </w:p>
          <w:p w:rsidR="004B2DDD" w:rsidRPr="008C1101" w:rsidRDefault="004B2DDD" w:rsidP="00101231">
            <w:pPr>
              <w:rPr>
                <w:rFonts w:cs="Times New Roman"/>
                <w:szCs w:val="28"/>
              </w:rPr>
            </w:pPr>
            <w:r w:rsidRPr="008C1101">
              <w:rPr>
                <w:rFonts w:cs="Times New Roman"/>
                <w:szCs w:val="28"/>
              </w:rPr>
              <w:t>(0.01</w:t>
            </w:r>
            <w:r w:rsidRPr="008C1101">
              <w:rPr>
                <w:rFonts w:cs="Times New Roman"/>
                <w:szCs w:val="28"/>
              </w:rPr>
              <w:sym w:font="Symbol" w:char="F0B8"/>
            </w:r>
            <w:r w:rsidRPr="008C1101">
              <w:rPr>
                <w:rFonts w:cs="Times New Roman"/>
                <w:szCs w:val="28"/>
              </w:rPr>
              <w:t>10</w:t>
            </w:r>
            <w:r w:rsidRPr="008C1101">
              <w:rPr>
                <w:rFonts w:cs="Times New Roman"/>
                <w:szCs w:val="28"/>
                <w:vertAlign w:val="superscript"/>
              </w:rPr>
              <w:t>7</w:t>
            </w:r>
            <w:r w:rsidRPr="008C1101">
              <w:rPr>
                <w:rFonts w:cs="Times New Roman"/>
                <w:szCs w:val="28"/>
              </w:rPr>
              <w:t>)</w:t>
            </w:r>
          </w:p>
          <w:p w:rsidR="004B2DDD" w:rsidRPr="008C1101" w:rsidRDefault="004B2DDD" w:rsidP="00101231">
            <w:pPr>
              <w:rPr>
                <w:rFonts w:cs="Times New Roman"/>
                <w:szCs w:val="28"/>
              </w:rPr>
            </w:pPr>
            <w:r w:rsidRPr="008C1101">
              <w:rPr>
                <w:rFonts w:cs="Times New Roman"/>
                <w:szCs w:val="28"/>
              </w:rPr>
              <w:t>(10</w:t>
            </w:r>
            <w:r w:rsidRPr="008C1101">
              <w:rPr>
                <w:rFonts w:cs="Times New Roman"/>
                <w:szCs w:val="28"/>
                <w:vertAlign w:val="superscript"/>
              </w:rPr>
              <w:t>2</w:t>
            </w:r>
            <w:r w:rsidRPr="008C1101">
              <w:rPr>
                <w:rFonts w:cs="Times New Roman"/>
                <w:szCs w:val="28"/>
              </w:rPr>
              <w:t xml:space="preserve"> </w:t>
            </w:r>
            <w:r w:rsidRPr="008C1101">
              <w:rPr>
                <w:rFonts w:cs="Times New Roman"/>
                <w:szCs w:val="28"/>
              </w:rPr>
              <w:sym w:font="Symbol" w:char="F0B8"/>
            </w:r>
            <w:r w:rsidRPr="008C1101">
              <w:rPr>
                <w:rFonts w:cs="Times New Roman"/>
                <w:szCs w:val="28"/>
              </w:rPr>
              <w:t>10</w:t>
            </w:r>
            <w:r w:rsidRPr="008C1101">
              <w:rPr>
                <w:rFonts w:cs="Times New Roman"/>
                <w:szCs w:val="28"/>
                <w:vertAlign w:val="superscript"/>
              </w:rPr>
              <w:t>6</w:t>
            </w:r>
            <w:r w:rsidRPr="008C1101">
              <w:rPr>
                <w:rFonts w:cs="Times New Roman"/>
                <w:szCs w:val="28"/>
              </w:rPr>
              <w:t xml:space="preserve"> )</w:t>
            </w:r>
          </w:p>
          <w:p w:rsidR="004B2DDD" w:rsidRPr="008C1101" w:rsidRDefault="004B2DDD" w:rsidP="00101231">
            <w:pPr>
              <w:rPr>
                <w:rFonts w:cs="Times New Roman"/>
                <w:szCs w:val="28"/>
              </w:rPr>
            </w:pPr>
            <w:r w:rsidRPr="008C1101">
              <w:rPr>
                <w:rFonts w:cs="Times New Roman"/>
                <w:szCs w:val="28"/>
              </w:rPr>
              <w:t xml:space="preserve">1 </w:t>
            </w:r>
            <w:r w:rsidRPr="008C1101">
              <w:rPr>
                <w:rFonts w:cs="Times New Roman"/>
                <w:szCs w:val="28"/>
              </w:rPr>
              <w:sym w:font="Symbol" w:char="F0B8"/>
            </w:r>
            <w:r w:rsidRPr="008C1101">
              <w:rPr>
                <w:rFonts w:cs="Times New Roman"/>
                <w:szCs w:val="28"/>
              </w:rPr>
              <w:t>500</w:t>
            </w:r>
          </w:p>
          <w:p w:rsidR="004B2DDD" w:rsidRPr="008C1101" w:rsidRDefault="004B2DDD" w:rsidP="00101231">
            <w:pPr>
              <w:rPr>
                <w:rFonts w:cs="Times New Roman"/>
                <w:szCs w:val="28"/>
                <w:vertAlign w:val="superscript"/>
              </w:rPr>
            </w:pPr>
            <w:r w:rsidRPr="008C1101">
              <w:rPr>
                <w:rFonts w:cs="Times New Roman"/>
                <w:szCs w:val="28"/>
              </w:rPr>
              <w:t>10</w:t>
            </w:r>
            <w:r w:rsidRPr="008C1101">
              <w:rPr>
                <w:rFonts w:cs="Times New Roman"/>
                <w:szCs w:val="28"/>
                <w:vertAlign w:val="superscript"/>
              </w:rPr>
              <w:t>-4</w:t>
            </w:r>
            <w:r w:rsidRPr="008C1101">
              <w:rPr>
                <w:rFonts w:cs="Times New Roman"/>
                <w:szCs w:val="28"/>
              </w:rPr>
              <w:t xml:space="preserve"> </w:t>
            </w:r>
            <w:r w:rsidRPr="008C1101">
              <w:rPr>
                <w:rFonts w:cs="Times New Roman"/>
                <w:szCs w:val="28"/>
              </w:rPr>
              <w:sym w:font="Symbol" w:char="F0B8"/>
            </w:r>
            <w:r w:rsidRPr="008C1101">
              <w:rPr>
                <w:rFonts w:cs="Times New Roman"/>
                <w:szCs w:val="28"/>
              </w:rPr>
              <w:t>10</w:t>
            </w:r>
            <w:r w:rsidRPr="008C1101">
              <w:rPr>
                <w:rFonts w:cs="Times New Roman"/>
                <w:szCs w:val="28"/>
                <w:vertAlign w:val="superscript"/>
              </w:rPr>
              <w:t>-2</w:t>
            </w:r>
          </w:p>
          <w:p w:rsidR="004B2DDD" w:rsidRPr="008C1101" w:rsidRDefault="004B2DDD" w:rsidP="00101231">
            <w:pPr>
              <w:rPr>
                <w:rFonts w:cs="Times New Roman"/>
                <w:szCs w:val="28"/>
              </w:rPr>
            </w:pPr>
            <w:r w:rsidRPr="008C1101">
              <w:rPr>
                <w:rFonts w:cs="Times New Roman"/>
                <w:szCs w:val="28"/>
              </w:rPr>
              <w:t>10</w:t>
            </w:r>
            <w:r w:rsidRPr="008C1101">
              <w:rPr>
                <w:rFonts w:cs="Times New Roman"/>
                <w:szCs w:val="28"/>
                <w:vertAlign w:val="superscript"/>
              </w:rPr>
              <w:t>-2</w:t>
            </w:r>
            <w:r w:rsidRPr="008C1101">
              <w:rPr>
                <w:rFonts w:cs="Times New Roman"/>
                <w:szCs w:val="28"/>
              </w:rPr>
              <w:t xml:space="preserve"> </w:t>
            </w:r>
            <w:r w:rsidRPr="008C1101">
              <w:rPr>
                <w:rFonts w:cs="Times New Roman"/>
                <w:szCs w:val="28"/>
              </w:rPr>
              <w:sym w:font="Symbol" w:char="F0B8"/>
            </w:r>
            <w:r w:rsidRPr="008C1101">
              <w:rPr>
                <w:rFonts w:cs="Times New Roman"/>
                <w:szCs w:val="28"/>
              </w:rPr>
              <w:t>10</w:t>
            </w:r>
            <w:r w:rsidRPr="008C1101">
              <w:rPr>
                <w:rFonts w:cs="Times New Roman"/>
                <w:szCs w:val="28"/>
                <w:vertAlign w:val="superscript"/>
              </w:rPr>
              <w:t>3</w:t>
            </w:r>
          </w:p>
        </w:tc>
        <w:tc>
          <w:tcPr>
            <w:tcW w:w="1276" w:type="dxa"/>
          </w:tcPr>
          <w:p w:rsidR="004B2DDD" w:rsidRPr="008C1101" w:rsidRDefault="004B2DDD" w:rsidP="00101231">
            <w:pPr>
              <w:rPr>
                <w:rFonts w:cs="Times New Roman"/>
                <w:szCs w:val="28"/>
              </w:rPr>
            </w:pPr>
            <w:r w:rsidRPr="008C1101">
              <w:rPr>
                <w:rFonts w:cs="Times New Roman"/>
                <w:szCs w:val="28"/>
              </w:rPr>
              <w:t>25%</w:t>
            </w:r>
          </w:p>
          <w:p w:rsidR="004B2DDD" w:rsidRPr="008C1101" w:rsidRDefault="004B2DDD" w:rsidP="00101231">
            <w:pPr>
              <w:rPr>
                <w:rFonts w:cs="Times New Roman"/>
                <w:szCs w:val="28"/>
              </w:rPr>
            </w:pPr>
          </w:p>
          <w:p w:rsidR="004B2DDD" w:rsidRPr="008C1101" w:rsidRDefault="004B2DDD" w:rsidP="00101231">
            <w:pPr>
              <w:rPr>
                <w:rFonts w:cs="Times New Roman"/>
                <w:szCs w:val="28"/>
              </w:rPr>
            </w:pPr>
          </w:p>
          <w:p w:rsidR="004B2DDD" w:rsidRPr="008C1101" w:rsidRDefault="004B2DDD" w:rsidP="00101231">
            <w:pPr>
              <w:rPr>
                <w:rFonts w:cs="Times New Roman"/>
                <w:szCs w:val="28"/>
              </w:rPr>
            </w:pPr>
            <w:r w:rsidRPr="008C1101">
              <w:rPr>
                <w:rFonts w:cs="Times New Roman"/>
                <w:szCs w:val="28"/>
              </w:rPr>
              <w:t>5%</w:t>
            </w:r>
          </w:p>
          <w:p w:rsidR="004B2DDD" w:rsidRPr="008C1101" w:rsidRDefault="004B2DDD" w:rsidP="00101231">
            <w:pPr>
              <w:rPr>
                <w:rFonts w:cs="Times New Roman"/>
                <w:szCs w:val="28"/>
              </w:rPr>
            </w:pPr>
            <w:r w:rsidRPr="008C1101">
              <w:rPr>
                <w:rFonts w:cs="Times New Roman"/>
                <w:szCs w:val="28"/>
              </w:rPr>
              <w:t xml:space="preserve">(10 </w:t>
            </w:r>
            <w:r w:rsidRPr="008C1101">
              <w:rPr>
                <w:rFonts w:cs="Times New Roman"/>
                <w:szCs w:val="28"/>
              </w:rPr>
              <w:sym w:font="Symbol" w:char="F0B8"/>
            </w:r>
            <w:r w:rsidRPr="008C1101">
              <w:rPr>
                <w:rFonts w:cs="Times New Roman"/>
                <w:szCs w:val="28"/>
              </w:rPr>
              <w:t xml:space="preserve"> 0)%</w:t>
            </w:r>
          </w:p>
          <w:p w:rsidR="004B2DDD" w:rsidRPr="008C1101" w:rsidRDefault="004B2DDD" w:rsidP="00101231">
            <w:pPr>
              <w:rPr>
                <w:rFonts w:cs="Times New Roman"/>
                <w:szCs w:val="28"/>
              </w:rPr>
            </w:pPr>
            <w:r w:rsidRPr="008C1101">
              <w:rPr>
                <w:rFonts w:cs="Times New Roman"/>
                <w:szCs w:val="28"/>
              </w:rPr>
              <w:t>&lt;10%</w:t>
            </w:r>
          </w:p>
          <w:p w:rsidR="004B2DDD" w:rsidRPr="008C1101" w:rsidRDefault="004B2DDD" w:rsidP="00101231">
            <w:pPr>
              <w:rPr>
                <w:rFonts w:cs="Times New Roman"/>
                <w:szCs w:val="28"/>
              </w:rPr>
            </w:pPr>
            <w:r w:rsidRPr="008C1101">
              <w:rPr>
                <w:rFonts w:cs="Times New Roman"/>
                <w:szCs w:val="28"/>
              </w:rPr>
              <w:t>&lt;5%</w:t>
            </w:r>
          </w:p>
          <w:p w:rsidR="004B2DDD" w:rsidRPr="008C1101" w:rsidRDefault="004B2DDD" w:rsidP="00101231">
            <w:pPr>
              <w:rPr>
                <w:rFonts w:cs="Times New Roman"/>
                <w:szCs w:val="28"/>
              </w:rPr>
            </w:pPr>
            <w:r w:rsidRPr="008C1101">
              <w:rPr>
                <w:rFonts w:cs="Times New Roman"/>
                <w:szCs w:val="28"/>
              </w:rPr>
              <w:t>25%</w:t>
            </w:r>
          </w:p>
          <w:p w:rsidR="004B2DDD" w:rsidRPr="008C1101" w:rsidRDefault="004B2DDD" w:rsidP="00101231">
            <w:pPr>
              <w:rPr>
                <w:rFonts w:cs="Times New Roman"/>
                <w:szCs w:val="28"/>
              </w:rPr>
            </w:pPr>
            <w:r w:rsidRPr="008C1101">
              <w:rPr>
                <w:rFonts w:cs="Times New Roman"/>
                <w:szCs w:val="28"/>
              </w:rPr>
              <w:t>50%</w:t>
            </w:r>
          </w:p>
          <w:p w:rsidR="004B2DDD" w:rsidRPr="008C1101" w:rsidRDefault="004B2DDD" w:rsidP="00101231">
            <w:pPr>
              <w:rPr>
                <w:rFonts w:cs="Times New Roman"/>
                <w:szCs w:val="28"/>
              </w:rPr>
            </w:pPr>
            <w:r w:rsidRPr="008C1101">
              <w:rPr>
                <w:rFonts w:cs="Times New Roman"/>
                <w:szCs w:val="28"/>
              </w:rPr>
              <w:t xml:space="preserve">(15 </w:t>
            </w:r>
            <w:r w:rsidRPr="008C1101">
              <w:rPr>
                <w:rFonts w:cs="Times New Roman"/>
                <w:szCs w:val="28"/>
              </w:rPr>
              <w:sym w:font="Symbol" w:char="F0B8"/>
            </w:r>
            <w:r w:rsidRPr="008C1101">
              <w:rPr>
                <w:rFonts w:cs="Times New Roman"/>
                <w:szCs w:val="28"/>
              </w:rPr>
              <w:t>50)%</w:t>
            </w:r>
          </w:p>
          <w:p w:rsidR="004B2DDD" w:rsidRPr="008C1101" w:rsidRDefault="004B2DDD" w:rsidP="00101231">
            <w:pPr>
              <w:rPr>
                <w:rFonts w:cs="Times New Roman"/>
                <w:szCs w:val="28"/>
              </w:rPr>
            </w:pPr>
            <w:r w:rsidRPr="008C1101">
              <w:rPr>
                <w:rFonts w:cs="Times New Roman"/>
                <w:szCs w:val="28"/>
              </w:rPr>
              <w:t>15%</w:t>
            </w:r>
          </w:p>
          <w:p w:rsidR="004B2DDD" w:rsidRPr="008C1101" w:rsidRDefault="004B2DDD" w:rsidP="00101231">
            <w:pPr>
              <w:rPr>
                <w:rFonts w:cs="Times New Roman"/>
                <w:szCs w:val="28"/>
              </w:rPr>
            </w:pPr>
            <w:r w:rsidRPr="008C1101">
              <w:rPr>
                <w:rFonts w:cs="Times New Roman"/>
                <w:szCs w:val="28"/>
              </w:rPr>
              <w:t>20%</w:t>
            </w:r>
          </w:p>
          <w:p w:rsidR="004B2DDD" w:rsidRPr="008C1101" w:rsidRDefault="004B2DDD" w:rsidP="00101231">
            <w:pPr>
              <w:jc w:val="right"/>
              <w:rPr>
                <w:rFonts w:cs="Times New Roman"/>
                <w:szCs w:val="28"/>
              </w:rPr>
            </w:pPr>
          </w:p>
        </w:tc>
      </w:tr>
    </w:tbl>
    <w:p w:rsidR="004B2DDD" w:rsidRPr="008C1101" w:rsidRDefault="004B2DDD" w:rsidP="00101231">
      <w:pPr>
        <w:jc w:val="center"/>
        <w:rPr>
          <w:rFonts w:cs="Times New Roman"/>
          <w:b/>
          <w:szCs w:val="28"/>
        </w:rPr>
      </w:pPr>
    </w:p>
    <w:p w:rsidR="004B2DDD" w:rsidRPr="008C1101" w:rsidRDefault="004B2DDD" w:rsidP="00101231">
      <w:pPr>
        <w:rPr>
          <w:rFonts w:cs="Times New Roman"/>
          <w:szCs w:val="28"/>
        </w:rPr>
      </w:pPr>
      <w:r w:rsidRPr="008C1101">
        <w:rPr>
          <w:rFonts w:cs="Times New Roman"/>
          <w:szCs w:val="28"/>
        </w:rPr>
        <w:t xml:space="preserve">Методы и средства измерений, допускаемые нормы параметров устанавливаются стандартами Системы Стандартов Безопасности Труда (ССБТ, обозначение стандартов этой системы: ГОСТ 12.Х. ХХХ  “ССБТ. Название стандарта”), стандартами Государственной Системы </w:t>
      </w:r>
      <w:r w:rsidRPr="008C1101">
        <w:rPr>
          <w:rFonts w:cs="Times New Roman"/>
          <w:szCs w:val="28"/>
        </w:rPr>
        <w:lastRenderedPageBreak/>
        <w:t>обеспечения единства измерений (ГСИ, обозначение стандартов этой системы: ГОСТ 8.ХХХ “ГСИ. Название стандарта”), стандартами на объекты промышленности, продукцию, виды работ.</w:t>
      </w:r>
    </w:p>
    <w:p w:rsidR="00EF2A56" w:rsidRPr="008C1101" w:rsidRDefault="00EF2A56" w:rsidP="00101231">
      <w:pPr>
        <w:rPr>
          <w:rFonts w:cs="Times New Roman"/>
          <w:szCs w:val="28"/>
        </w:rPr>
      </w:pPr>
    </w:p>
    <w:p w:rsidR="004B2DDD" w:rsidRPr="008C1101" w:rsidRDefault="004B2DDD" w:rsidP="00101231">
      <w:pPr>
        <w:pStyle w:val="2"/>
        <w:rPr>
          <w:rFonts w:ascii="Times New Roman" w:hAnsi="Times New Roman" w:cs="Times New Roman"/>
          <w:sz w:val="28"/>
          <w:szCs w:val="28"/>
        </w:rPr>
      </w:pPr>
      <w:bookmarkStart w:id="106" w:name="_Toc347384322"/>
      <w:r w:rsidRPr="008C1101">
        <w:rPr>
          <w:rFonts w:ascii="Times New Roman" w:hAnsi="Times New Roman" w:cs="Times New Roman"/>
          <w:sz w:val="28"/>
          <w:szCs w:val="28"/>
        </w:rPr>
        <w:t>Средства измерений, разновидности</w:t>
      </w:r>
      <w:bookmarkEnd w:id="106"/>
    </w:p>
    <w:p w:rsidR="004B2DDD" w:rsidRPr="008C1101" w:rsidRDefault="004B2DDD" w:rsidP="00101231">
      <w:pPr>
        <w:rPr>
          <w:rFonts w:cs="Times New Roman"/>
          <w:szCs w:val="28"/>
        </w:rPr>
      </w:pPr>
    </w:p>
    <w:p w:rsidR="004B2DDD" w:rsidRPr="008C1101" w:rsidRDefault="004B2DDD" w:rsidP="00101231">
      <w:pPr>
        <w:rPr>
          <w:rFonts w:cs="Times New Roman"/>
          <w:szCs w:val="28"/>
        </w:rPr>
      </w:pPr>
      <w:r w:rsidRPr="008C1101">
        <w:rPr>
          <w:rFonts w:cs="Times New Roman"/>
          <w:szCs w:val="28"/>
        </w:rPr>
        <w:t>Качество выполняемых измерений в значительной степени опред</w:t>
      </w:r>
      <w:r w:rsidRPr="008C1101">
        <w:rPr>
          <w:rFonts w:cs="Times New Roman"/>
          <w:szCs w:val="28"/>
        </w:rPr>
        <w:t>е</w:t>
      </w:r>
      <w:r w:rsidRPr="008C1101">
        <w:rPr>
          <w:rFonts w:cs="Times New Roman"/>
          <w:szCs w:val="28"/>
        </w:rPr>
        <w:t>ляется качеством применяемого технологического оборудования и ко</w:t>
      </w:r>
      <w:r w:rsidRPr="008C1101">
        <w:rPr>
          <w:rFonts w:cs="Times New Roman"/>
          <w:szCs w:val="28"/>
        </w:rPr>
        <w:t>р</w:t>
      </w:r>
      <w:r w:rsidRPr="008C1101">
        <w:rPr>
          <w:rFonts w:cs="Times New Roman"/>
          <w:szCs w:val="28"/>
        </w:rPr>
        <w:t>ректностью его использования в измерительных технологиях.</w:t>
      </w:r>
    </w:p>
    <w:p w:rsidR="004B2DDD" w:rsidRPr="008C1101" w:rsidRDefault="004B2DDD" w:rsidP="00101231">
      <w:pPr>
        <w:rPr>
          <w:rFonts w:cs="Times New Roman"/>
          <w:szCs w:val="28"/>
        </w:rPr>
      </w:pPr>
      <w:r w:rsidRPr="008C1101">
        <w:rPr>
          <w:rFonts w:cs="Times New Roman"/>
          <w:szCs w:val="28"/>
        </w:rPr>
        <w:t>Используемое технологическое оборудование:</w:t>
      </w:r>
    </w:p>
    <w:p w:rsidR="004B2DDD" w:rsidRPr="008C1101" w:rsidRDefault="004B2DDD" w:rsidP="00101231">
      <w:pPr>
        <w:rPr>
          <w:rFonts w:cs="Times New Roman"/>
          <w:szCs w:val="28"/>
        </w:rPr>
      </w:pPr>
      <w:r w:rsidRPr="008C1101">
        <w:rPr>
          <w:rFonts w:cs="Times New Roman"/>
          <w:szCs w:val="28"/>
        </w:rPr>
        <w:t>- измерительные инструменты - средства измерений - основное оборудование,</w:t>
      </w:r>
    </w:p>
    <w:p w:rsidR="004B2DDD" w:rsidRPr="008C1101" w:rsidRDefault="004B2DDD" w:rsidP="00101231">
      <w:pPr>
        <w:rPr>
          <w:rFonts w:cs="Times New Roman"/>
          <w:szCs w:val="28"/>
        </w:rPr>
      </w:pPr>
      <w:r w:rsidRPr="008C1101">
        <w:rPr>
          <w:rFonts w:cs="Times New Roman"/>
          <w:szCs w:val="28"/>
        </w:rPr>
        <w:t>- вспомогательное оборудование, в том числе, средства вычисл</w:t>
      </w:r>
      <w:r w:rsidRPr="008C1101">
        <w:rPr>
          <w:rFonts w:cs="Times New Roman"/>
          <w:szCs w:val="28"/>
        </w:rPr>
        <w:t>и</w:t>
      </w:r>
      <w:r w:rsidRPr="008C1101">
        <w:rPr>
          <w:rFonts w:cs="Times New Roman"/>
          <w:szCs w:val="28"/>
        </w:rPr>
        <w:t>тельной техники - компьютеры, процессоры, микропроцессоры, пер</w:t>
      </w:r>
      <w:r w:rsidRPr="008C1101">
        <w:rPr>
          <w:rFonts w:cs="Times New Roman"/>
          <w:szCs w:val="28"/>
        </w:rPr>
        <w:t>и</w:t>
      </w:r>
      <w:r w:rsidRPr="008C1101">
        <w:rPr>
          <w:rFonts w:cs="Times New Roman"/>
          <w:szCs w:val="28"/>
        </w:rPr>
        <w:t>ферийные устройства.</w:t>
      </w:r>
    </w:p>
    <w:p w:rsidR="004B2DDD" w:rsidRPr="008C1101" w:rsidRDefault="004B2DDD" w:rsidP="00101231">
      <w:pPr>
        <w:rPr>
          <w:rFonts w:cs="Times New Roman"/>
          <w:szCs w:val="28"/>
        </w:rPr>
      </w:pPr>
      <w:r w:rsidRPr="008C1101">
        <w:rPr>
          <w:rFonts w:cs="Times New Roman"/>
          <w:szCs w:val="28"/>
          <w:u w:val="single"/>
        </w:rPr>
        <w:t>Средство измерений</w:t>
      </w:r>
      <w:r w:rsidRPr="008C1101">
        <w:rPr>
          <w:rFonts w:cs="Times New Roman"/>
          <w:szCs w:val="28"/>
        </w:rPr>
        <w:t xml:space="preserve"> </w:t>
      </w:r>
      <w:r w:rsidRPr="008C1101">
        <w:rPr>
          <w:rFonts w:cs="Times New Roman"/>
          <w:i/>
          <w:szCs w:val="28"/>
        </w:rPr>
        <w:t>(measuring instrument)</w:t>
      </w:r>
      <w:r w:rsidRPr="008C1101">
        <w:rPr>
          <w:rFonts w:cs="Times New Roman"/>
          <w:szCs w:val="28"/>
        </w:rPr>
        <w:t xml:space="preserve"> - техническое средство, предназначенное  для  выполнения измерений и имеющее нормирова</w:t>
      </w:r>
      <w:r w:rsidRPr="008C1101">
        <w:rPr>
          <w:rFonts w:cs="Times New Roman"/>
          <w:szCs w:val="28"/>
        </w:rPr>
        <w:t>н</w:t>
      </w:r>
      <w:r w:rsidRPr="008C1101">
        <w:rPr>
          <w:rFonts w:cs="Times New Roman"/>
          <w:szCs w:val="28"/>
        </w:rPr>
        <w:t>ные метрологические характеристики.</w:t>
      </w:r>
    </w:p>
    <w:p w:rsidR="004B2DDD" w:rsidRPr="008C1101" w:rsidRDefault="004B2DDD" w:rsidP="00101231">
      <w:pPr>
        <w:rPr>
          <w:rFonts w:cs="Times New Roman"/>
          <w:szCs w:val="28"/>
        </w:rPr>
      </w:pPr>
      <w:r w:rsidRPr="008C1101">
        <w:rPr>
          <w:rFonts w:cs="Times New Roman"/>
          <w:szCs w:val="28"/>
          <w:u w:val="single"/>
        </w:rPr>
        <w:t>Метрологические характеристики</w:t>
      </w:r>
      <w:r w:rsidRPr="008C1101">
        <w:rPr>
          <w:rFonts w:cs="Times New Roman"/>
          <w:szCs w:val="28"/>
        </w:rPr>
        <w:t xml:space="preserve"> </w:t>
      </w:r>
      <w:r w:rsidRPr="008C1101">
        <w:rPr>
          <w:rFonts w:cs="Times New Roman"/>
          <w:i/>
          <w:szCs w:val="28"/>
        </w:rPr>
        <w:t>(metrological characteristics)</w:t>
      </w:r>
      <w:r w:rsidRPr="008C1101">
        <w:rPr>
          <w:rFonts w:cs="Times New Roman"/>
          <w:szCs w:val="28"/>
        </w:rPr>
        <w:t xml:space="preserve"> - х</w:t>
      </w:r>
      <w:r w:rsidRPr="008C1101">
        <w:rPr>
          <w:rFonts w:cs="Times New Roman"/>
          <w:szCs w:val="28"/>
        </w:rPr>
        <w:t>а</w:t>
      </w:r>
      <w:r w:rsidRPr="008C1101">
        <w:rPr>
          <w:rFonts w:cs="Times New Roman"/>
          <w:szCs w:val="28"/>
        </w:rPr>
        <w:t>рактеристики свойств средств измерений, оказывающих влияние на р</w:t>
      </w:r>
      <w:r w:rsidRPr="008C1101">
        <w:rPr>
          <w:rFonts w:cs="Times New Roman"/>
          <w:szCs w:val="28"/>
        </w:rPr>
        <w:t>е</w:t>
      </w:r>
      <w:r w:rsidRPr="008C1101">
        <w:rPr>
          <w:rFonts w:cs="Times New Roman"/>
          <w:szCs w:val="28"/>
        </w:rPr>
        <w:t>зультаты и погрешности измерений.</w:t>
      </w:r>
    </w:p>
    <w:p w:rsidR="004B2DDD" w:rsidRPr="008C1101" w:rsidRDefault="004B2DDD" w:rsidP="00101231">
      <w:pPr>
        <w:rPr>
          <w:rFonts w:cs="Times New Roman"/>
          <w:szCs w:val="28"/>
        </w:rPr>
      </w:pPr>
      <w:r w:rsidRPr="008C1101">
        <w:rPr>
          <w:rFonts w:cs="Times New Roman"/>
          <w:szCs w:val="28"/>
        </w:rPr>
        <w:t>Качество основного технологического оборудования - средств и</w:t>
      </w:r>
      <w:r w:rsidRPr="008C1101">
        <w:rPr>
          <w:rFonts w:cs="Times New Roman"/>
          <w:szCs w:val="28"/>
        </w:rPr>
        <w:t>з</w:t>
      </w:r>
      <w:r w:rsidRPr="008C1101">
        <w:rPr>
          <w:rFonts w:cs="Times New Roman"/>
          <w:szCs w:val="28"/>
        </w:rPr>
        <w:t>мерений определяется его метрологическими характеристиками, их с</w:t>
      </w:r>
      <w:r w:rsidRPr="008C1101">
        <w:rPr>
          <w:rFonts w:cs="Times New Roman"/>
          <w:szCs w:val="28"/>
        </w:rPr>
        <w:t>о</w:t>
      </w:r>
      <w:r w:rsidRPr="008C1101">
        <w:rPr>
          <w:rFonts w:cs="Times New Roman"/>
          <w:szCs w:val="28"/>
        </w:rPr>
        <w:t>хранностью во времени и независимостью от действия внешних вли</w:t>
      </w:r>
      <w:r w:rsidRPr="008C1101">
        <w:rPr>
          <w:rFonts w:cs="Times New Roman"/>
          <w:szCs w:val="28"/>
        </w:rPr>
        <w:t>я</w:t>
      </w:r>
      <w:r w:rsidRPr="008C1101">
        <w:rPr>
          <w:rFonts w:cs="Times New Roman"/>
          <w:szCs w:val="28"/>
        </w:rPr>
        <w:t>ющих факторов.</w:t>
      </w:r>
    </w:p>
    <w:p w:rsidR="004B2DDD" w:rsidRPr="008C1101" w:rsidRDefault="004B2DDD" w:rsidP="00101231">
      <w:pPr>
        <w:rPr>
          <w:rFonts w:cs="Times New Roman"/>
          <w:szCs w:val="28"/>
        </w:rPr>
      </w:pPr>
      <w:r w:rsidRPr="008C1101">
        <w:rPr>
          <w:rFonts w:cs="Times New Roman"/>
          <w:szCs w:val="28"/>
        </w:rPr>
        <w:t>Средства измерений подразделяются на следующие 4 вида.</w:t>
      </w:r>
    </w:p>
    <w:p w:rsidR="004B2DDD" w:rsidRPr="008C1101" w:rsidRDefault="004B2DDD" w:rsidP="00101231">
      <w:pPr>
        <w:rPr>
          <w:rFonts w:cs="Times New Roman"/>
          <w:szCs w:val="28"/>
        </w:rPr>
      </w:pPr>
      <w:r w:rsidRPr="008C1101">
        <w:rPr>
          <w:rFonts w:cs="Times New Roman"/>
          <w:szCs w:val="28"/>
          <w:u w:val="single"/>
        </w:rPr>
        <w:t>Мера</w:t>
      </w:r>
      <w:r w:rsidRPr="008C1101">
        <w:rPr>
          <w:rFonts w:cs="Times New Roman"/>
          <w:szCs w:val="28"/>
        </w:rPr>
        <w:t xml:space="preserve"> (material measure) - средство измерений, предназначенное для воспроизведения физической величины одного или нескольких зада</w:t>
      </w:r>
      <w:r w:rsidRPr="008C1101">
        <w:rPr>
          <w:rFonts w:cs="Times New Roman"/>
          <w:szCs w:val="28"/>
        </w:rPr>
        <w:t>н</w:t>
      </w:r>
      <w:r w:rsidRPr="008C1101">
        <w:rPr>
          <w:rFonts w:cs="Times New Roman"/>
          <w:szCs w:val="28"/>
        </w:rPr>
        <w:t>ных размеров с нормированной точностью.</w:t>
      </w:r>
    </w:p>
    <w:p w:rsidR="004B2DDD" w:rsidRPr="008C1101" w:rsidRDefault="004B2DDD" w:rsidP="00101231">
      <w:pPr>
        <w:rPr>
          <w:rFonts w:cs="Times New Roman"/>
          <w:szCs w:val="28"/>
        </w:rPr>
      </w:pPr>
      <w:r w:rsidRPr="008C1101">
        <w:rPr>
          <w:rFonts w:cs="Times New Roman"/>
          <w:i/>
          <w:szCs w:val="28"/>
        </w:rPr>
        <w:t>Однозначная мера</w:t>
      </w:r>
      <w:r w:rsidRPr="008C1101">
        <w:rPr>
          <w:rFonts w:cs="Times New Roman"/>
          <w:szCs w:val="28"/>
        </w:rPr>
        <w:t xml:space="preserve"> - мера, воспроизводящая физическую величину одного размера. Например, гиря, стержень длиной 1 метр, нормальный элемент, катушка сопротивления размером 1 Ом, стандартный образец двухкомпонентного вещества (газа, жидкости, сплава).</w:t>
      </w:r>
    </w:p>
    <w:p w:rsidR="004B2DDD" w:rsidRPr="008C1101" w:rsidRDefault="004B2DDD" w:rsidP="00101231">
      <w:pPr>
        <w:rPr>
          <w:rFonts w:cs="Times New Roman"/>
          <w:szCs w:val="28"/>
        </w:rPr>
      </w:pPr>
      <w:r w:rsidRPr="008C1101">
        <w:rPr>
          <w:rFonts w:cs="Times New Roman"/>
          <w:i/>
          <w:szCs w:val="28"/>
        </w:rPr>
        <w:t>Многозначная мера</w:t>
      </w:r>
      <w:r w:rsidRPr="008C1101">
        <w:rPr>
          <w:rFonts w:cs="Times New Roman"/>
          <w:szCs w:val="28"/>
        </w:rPr>
        <w:t xml:space="preserve"> - мера, воспроизводящая одну физическую в</w:t>
      </w:r>
      <w:r w:rsidRPr="008C1101">
        <w:rPr>
          <w:rFonts w:cs="Times New Roman"/>
          <w:szCs w:val="28"/>
        </w:rPr>
        <w:t>е</w:t>
      </w:r>
      <w:r w:rsidRPr="008C1101">
        <w:rPr>
          <w:rFonts w:cs="Times New Roman"/>
          <w:szCs w:val="28"/>
        </w:rPr>
        <w:t>личину нескольких размеров. Например, набор гирь разной массы, м</w:t>
      </w:r>
      <w:r w:rsidRPr="008C1101">
        <w:rPr>
          <w:rFonts w:cs="Times New Roman"/>
          <w:szCs w:val="28"/>
        </w:rPr>
        <w:t>а</w:t>
      </w:r>
      <w:r w:rsidRPr="008C1101">
        <w:rPr>
          <w:rFonts w:cs="Times New Roman"/>
          <w:szCs w:val="28"/>
        </w:rPr>
        <w:t>газин сопротивлений.</w:t>
      </w:r>
    </w:p>
    <w:p w:rsidR="004B2DDD" w:rsidRPr="008C1101" w:rsidRDefault="004B2DDD" w:rsidP="00101231">
      <w:pPr>
        <w:rPr>
          <w:rFonts w:cs="Times New Roman"/>
          <w:i/>
          <w:szCs w:val="28"/>
        </w:rPr>
      </w:pPr>
      <w:r w:rsidRPr="008C1101">
        <w:rPr>
          <w:rFonts w:cs="Times New Roman"/>
          <w:i/>
          <w:szCs w:val="28"/>
        </w:rPr>
        <w:t>Стандартный образец -</w:t>
      </w:r>
      <w:r w:rsidRPr="008C1101">
        <w:rPr>
          <w:rFonts w:cs="Times New Roman"/>
          <w:szCs w:val="28"/>
        </w:rPr>
        <w:t xml:space="preserve"> средство измерения в виде вещества (м</w:t>
      </w:r>
      <w:r w:rsidRPr="008C1101">
        <w:rPr>
          <w:rFonts w:cs="Times New Roman"/>
          <w:szCs w:val="28"/>
        </w:rPr>
        <w:t>а</w:t>
      </w:r>
      <w:r w:rsidRPr="008C1101">
        <w:rPr>
          <w:rFonts w:cs="Times New Roman"/>
          <w:szCs w:val="28"/>
        </w:rPr>
        <w:t>териала), состав или свойство которого установлены при аттестации.</w:t>
      </w:r>
    </w:p>
    <w:p w:rsidR="004B2DDD" w:rsidRPr="008C1101" w:rsidRDefault="004B2DDD" w:rsidP="00101231">
      <w:pPr>
        <w:rPr>
          <w:rFonts w:cs="Times New Roman"/>
          <w:szCs w:val="28"/>
        </w:rPr>
      </w:pPr>
      <w:r w:rsidRPr="008C1101">
        <w:rPr>
          <w:rFonts w:cs="Times New Roman"/>
          <w:i/>
          <w:szCs w:val="28"/>
        </w:rPr>
        <w:t>Калибратор</w:t>
      </w:r>
      <w:r w:rsidRPr="008C1101">
        <w:rPr>
          <w:rFonts w:cs="Times New Roman"/>
          <w:szCs w:val="28"/>
        </w:rPr>
        <w:t xml:space="preserve"> - многозначная мера, как правило, допускающая управление от компьютера.</w:t>
      </w:r>
    </w:p>
    <w:p w:rsidR="004B2DDD" w:rsidRPr="008C1101" w:rsidRDefault="004B2DDD" w:rsidP="00101231">
      <w:pPr>
        <w:rPr>
          <w:rFonts w:cs="Times New Roman"/>
          <w:szCs w:val="28"/>
        </w:rPr>
      </w:pPr>
      <w:r w:rsidRPr="008C1101">
        <w:rPr>
          <w:rFonts w:cs="Times New Roman"/>
          <w:szCs w:val="28"/>
          <w:u w:val="single"/>
        </w:rPr>
        <w:lastRenderedPageBreak/>
        <w:t>Измерительный прибор</w:t>
      </w:r>
      <w:r w:rsidRPr="008C1101">
        <w:rPr>
          <w:rFonts w:cs="Times New Roman"/>
          <w:szCs w:val="28"/>
        </w:rPr>
        <w:t xml:space="preserve"> (measuring instrument) - средство измер</w:t>
      </w:r>
      <w:r w:rsidRPr="008C1101">
        <w:rPr>
          <w:rFonts w:cs="Times New Roman"/>
          <w:szCs w:val="28"/>
        </w:rPr>
        <w:t>е</w:t>
      </w:r>
      <w:r w:rsidRPr="008C1101">
        <w:rPr>
          <w:rFonts w:cs="Times New Roman"/>
          <w:szCs w:val="28"/>
        </w:rPr>
        <w:t>ний, предназначенное для получения значений измеряемой величины в форме, доступной для непосредственного восприятия оператором.</w:t>
      </w:r>
    </w:p>
    <w:p w:rsidR="004B2DDD" w:rsidRPr="008C1101" w:rsidRDefault="004B2DDD" w:rsidP="00101231">
      <w:pPr>
        <w:rPr>
          <w:rFonts w:cs="Times New Roman"/>
          <w:szCs w:val="28"/>
        </w:rPr>
      </w:pPr>
      <w:r w:rsidRPr="008C1101">
        <w:rPr>
          <w:rFonts w:cs="Times New Roman"/>
          <w:i/>
          <w:szCs w:val="28"/>
        </w:rPr>
        <w:t>Аналоговые</w:t>
      </w:r>
      <w:r w:rsidRPr="008C1101">
        <w:rPr>
          <w:rFonts w:cs="Times New Roman"/>
          <w:szCs w:val="28"/>
        </w:rPr>
        <w:t xml:space="preserve"> и </w:t>
      </w:r>
      <w:r w:rsidRPr="008C1101">
        <w:rPr>
          <w:rFonts w:cs="Times New Roman"/>
          <w:i/>
          <w:szCs w:val="28"/>
        </w:rPr>
        <w:t>цифровые</w:t>
      </w:r>
      <w:r w:rsidRPr="008C1101">
        <w:rPr>
          <w:rFonts w:cs="Times New Roman"/>
          <w:szCs w:val="28"/>
        </w:rPr>
        <w:t xml:space="preserve"> измерительные приборы отличаются в</w:t>
      </w:r>
      <w:r w:rsidRPr="008C1101">
        <w:rPr>
          <w:rFonts w:cs="Times New Roman"/>
          <w:szCs w:val="28"/>
        </w:rPr>
        <w:t>и</w:t>
      </w:r>
      <w:r w:rsidRPr="008C1101">
        <w:rPr>
          <w:rFonts w:cs="Times New Roman"/>
          <w:szCs w:val="28"/>
        </w:rPr>
        <w:t>дом представления (индикации) значений измеряемой величины. Мн</w:t>
      </w:r>
      <w:r w:rsidRPr="008C1101">
        <w:rPr>
          <w:rFonts w:cs="Times New Roman"/>
          <w:szCs w:val="28"/>
        </w:rPr>
        <w:t>о</w:t>
      </w:r>
      <w:r w:rsidRPr="008C1101">
        <w:rPr>
          <w:rFonts w:cs="Times New Roman"/>
          <w:szCs w:val="28"/>
        </w:rPr>
        <w:t>жество значений, которые представляет индикатор аналогового приб</w:t>
      </w:r>
      <w:r w:rsidRPr="008C1101">
        <w:rPr>
          <w:rFonts w:cs="Times New Roman"/>
          <w:szCs w:val="28"/>
        </w:rPr>
        <w:t>о</w:t>
      </w:r>
      <w:r w:rsidRPr="008C1101">
        <w:rPr>
          <w:rFonts w:cs="Times New Roman"/>
          <w:szCs w:val="28"/>
        </w:rPr>
        <w:t>ра, - непрерывно. Самыми распространенными аналоговыми измер</w:t>
      </w:r>
      <w:r w:rsidRPr="008C1101">
        <w:rPr>
          <w:rFonts w:cs="Times New Roman"/>
          <w:szCs w:val="28"/>
        </w:rPr>
        <w:t>и</w:t>
      </w:r>
      <w:r w:rsidRPr="008C1101">
        <w:rPr>
          <w:rFonts w:cs="Times New Roman"/>
          <w:szCs w:val="28"/>
        </w:rPr>
        <w:t>тельными приборами являются стрелочные измерительные приборы, в которых отсчет значения измеряемой величины осуществляется по вз</w:t>
      </w:r>
      <w:r w:rsidRPr="008C1101">
        <w:rPr>
          <w:rFonts w:cs="Times New Roman"/>
          <w:szCs w:val="28"/>
        </w:rPr>
        <w:t>а</w:t>
      </w:r>
      <w:r w:rsidRPr="008C1101">
        <w:rPr>
          <w:rFonts w:cs="Times New Roman"/>
          <w:szCs w:val="28"/>
        </w:rPr>
        <w:t>имному положению стрелки (или иного указателя) и материальной шкалы. При этом чаще всего подвижная стрелка перемещается относ</w:t>
      </w:r>
      <w:r w:rsidRPr="008C1101">
        <w:rPr>
          <w:rFonts w:cs="Times New Roman"/>
          <w:szCs w:val="28"/>
        </w:rPr>
        <w:t>и</w:t>
      </w:r>
      <w:r w:rsidRPr="008C1101">
        <w:rPr>
          <w:rFonts w:cs="Times New Roman"/>
          <w:szCs w:val="28"/>
        </w:rPr>
        <w:t>тельно неподвижной шкалы. Иногда подвижной является шкала, а стрелка (указатель) неподвижна. В некоторых аналоговых приборах (например, ртутных термометрах) значение измеряемой величины пр</w:t>
      </w:r>
      <w:r w:rsidRPr="008C1101">
        <w:rPr>
          <w:rFonts w:cs="Times New Roman"/>
          <w:szCs w:val="28"/>
        </w:rPr>
        <w:t>е</w:t>
      </w:r>
      <w:r w:rsidRPr="008C1101">
        <w:rPr>
          <w:rFonts w:cs="Times New Roman"/>
          <w:szCs w:val="28"/>
        </w:rPr>
        <w:t>образуется в длину визуально фиксируемого отрезка, снабженного шк</w:t>
      </w:r>
      <w:r w:rsidRPr="008C1101">
        <w:rPr>
          <w:rFonts w:cs="Times New Roman"/>
          <w:szCs w:val="28"/>
        </w:rPr>
        <w:t>а</w:t>
      </w:r>
      <w:r w:rsidRPr="008C1101">
        <w:rPr>
          <w:rFonts w:cs="Times New Roman"/>
          <w:szCs w:val="28"/>
        </w:rPr>
        <w:t xml:space="preserve">лой. </w:t>
      </w:r>
    </w:p>
    <w:p w:rsidR="004B2DDD" w:rsidRPr="008C1101" w:rsidRDefault="004B2DDD" w:rsidP="00101231">
      <w:pPr>
        <w:rPr>
          <w:rFonts w:cs="Times New Roman"/>
          <w:szCs w:val="28"/>
        </w:rPr>
      </w:pPr>
      <w:r w:rsidRPr="008C1101">
        <w:rPr>
          <w:rFonts w:cs="Times New Roman"/>
          <w:szCs w:val="28"/>
        </w:rPr>
        <w:t>Индикатор цифрового прибора является цифровым и представляет результаты измерений в единицах измеряемой величины из дискретного множества значений, разделенных, как правило, одинаковыми интерв</w:t>
      </w:r>
      <w:r w:rsidRPr="008C1101">
        <w:rPr>
          <w:rFonts w:cs="Times New Roman"/>
          <w:szCs w:val="28"/>
        </w:rPr>
        <w:t>а</w:t>
      </w:r>
      <w:r w:rsidRPr="008C1101">
        <w:rPr>
          <w:rFonts w:cs="Times New Roman"/>
          <w:szCs w:val="28"/>
        </w:rPr>
        <w:t xml:space="preserve">лами, называемыми </w:t>
      </w:r>
      <w:r w:rsidRPr="008C1101">
        <w:rPr>
          <w:rFonts w:cs="Times New Roman"/>
          <w:i/>
          <w:szCs w:val="28"/>
        </w:rPr>
        <w:t>интервалами квантования</w:t>
      </w:r>
      <w:r w:rsidRPr="008C1101">
        <w:rPr>
          <w:rFonts w:cs="Times New Roman"/>
          <w:szCs w:val="28"/>
        </w:rPr>
        <w:t>. Ширина интервала квантования есть не что иное, как погрешность округления, и обратно пропорциональна количеству разрядов кода (как правило, десятичного), применяемого в конкретном приборе.</w:t>
      </w:r>
    </w:p>
    <w:p w:rsidR="004B2DDD" w:rsidRPr="008C1101" w:rsidRDefault="004B2DDD" w:rsidP="00101231">
      <w:pPr>
        <w:rPr>
          <w:rFonts w:cs="Times New Roman"/>
          <w:szCs w:val="28"/>
        </w:rPr>
      </w:pPr>
      <w:r w:rsidRPr="008C1101">
        <w:rPr>
          <w:rFonts w:cs="Times New Roman"/>
          <w:szCs w:val="28"/>
          <w:u w:val="single"/>
        </w:rPr>
        <w:t>Измерительный преобразователь</w:t>
      </w:r>
      <w:r w:rsidRPr="008C1101">
        <w:rPr>
          <w:rFonts w:cs="Times New Roman"/>
          <w:szCs w:val="28"/>
        </w:rPr>
        <w:t xml:space="preserve"> (measuring transducer) - средство измерений, предназначенное для взаимнооднозначного преобразования </w:t>
      </w:r>
      <w:r w:rsidRPr="008C1101">
        <w:rPr>
          <w:rFonts w:cs="Times New Roman"/>
          <w:i/>
          <w:szCs w:val="28"/>
        </w:rPr>
        <w:t>сигнала измеряемой величины</w:t>
      </w:r>
      <w:r w:rsidRPr="008C1101">
        <w:rPr>
          <w:rFonts w:cs="Times New Roman"/>
          <w:szCs w:val="28"/>
        </w:rPr>
        <w:t xml:space="preserve"> или </w:t>
      </w:r>
      <w:r w:rsidRPr="008C1101">
        <w:rPr>
          <w:rFonts w:cs="Times New Roman"/>
          <w:i/>
          <w:szCs w:val="28"/>
        </w:rPr>
        <w:t>сигнала измерительной информации</w:t>
      </w:r>
      <w:r w:rsidRPr="008C1101">
        <w:rPr>
          <w:rFonts w:cs="Times New Roman"/>
          <w:szCs w:val="28"/>
        </w:rPr>
        <w:t>, действующего на входе преобразователя, в выходной сигнал, удобный для дальнейших преобразований, обработки, передачи и (или) хранения.</w:t>
      </w:r>
    </w:p>
    <w:p w:rsidR="004B2DDD" w:rsidRPr="008C1101" w:rsidRDefault="004B2DDD" w:rsidP="00101231">
      <w:pPr>
        <w:rPr>
          <w:rFonts w:cs="Times New Roman"/>
          <w:szCs w:val="28"/>
        </w:rPr>
      </w:pPr>
      <w:r w:rsidRPr="008C1101">
        <w:rPr>
          <w:rFonts w:cs="Times New Roman"/>
          <w:i/>
          <w:szCs w:val="28"/>
        </w:rPr>
        <w:t>Сигнал измеряемой величины</w:t>
      </w:r>
      <w:r w:rsidRPr="008C1101">
        <w:rPr>
          <w:rFonts w:cs="Times New Roman"/>
          <w:szCs w:val="28"/>
        </w:rPr>
        <w:t xml:space="preserve"> - изменяющаяся во времени измеря</w:t>
      </w:r>
      <w:r w:rsidRPr="008C1101">
        <w:rPr>
          <w:rFonts w:cs="Times New Roman"/>
          <w:szCs w:val="28"/>
        </w:rPr>
        <w:t>е</w:t>
      </w:r>
      <w:r w:rsidRPr="008C1101">
        <w:rPr>
          <w:rFonts w:cs="Times New Roman"/>
          <w:szCs w:val="28"/>
        </w:rPr>
        <w:t>мая величина. Сигнал измеряемой величины - частный случай сигнала измерительной информации.</w:t>
      </w:r>
    </w:p>
    <w:p w:rsidR="004B2DDD" w:rsidRPr="008C1101" w:rsidRDefault="004B2DDD" w:rsidP="00101231">
      <w:pPr>
        <w:rPr>
          <w:rFonts w:cs="Times New Roman"/>
          <w:szCs w:val="28"/>
        </w:rPr>
      </w:pPr>
      <w:r w:rsidRPr="008C1101">
        <w:rPr>
          <w:rFonts w:cs="Times New Roman"/>
          <w:i/>
          <w:szCs w:val="28"/>
        </w:rPr>
        <w:t>Сигнал измерительной информации</w:t>
      </w:r>
      <w:r w:rsidRPr="008C1101">
        <w:rPr>
          <w:rFonts w:cs="Times New Roman"/>
          <w:szCs w:val="28"/>
        </w:rPr>
        <w:t xml:space="preserve"> - сигнал, функционально вз</w:t>
      </w:r>
      <w:r w:rsidRPr="008C1101">
        <w:rPr>
          <w:rFonts w:cs="Times New Roman"/>
          <w:szCs w:val="28"/>
        </w:rPr>
        <w:t>а</w:t>
      </w:r>
      <w:r w:rsidRPr="008C1101">
        <w:rPr>
          <w:rFonts w:cs="Times New Roman"/>
          <w:szCs w:val="28"/>
        </w:rPr>
        <w:t>имно однозначно связанный с сигналом измеряемой величины.</w:t>
      </w:r>
    </w:p>
    <w:p w:rsidR="004B2DDD" w:rsidRPr="008C1101" w:rsidRDefault="004B2DDD" w:rsidP="00101231">
      <w:pPr>
        <w:rPr>
          <w:rFonts w:cs="Times New Roman"/>
          <w:szCs w:val="28"/>
        </w:rPr>
      </w:pPr>
      <w:r w:rsidRPr="008C1101">
        <w:rPr>
          <w:rFonts w:cs="Times New Roman"/>
          <w:szCs w:val="28"/>
        </w:rPr>
        <w:t>Выходной сигнал измерительного преобразователя не может быть непосредственно воспринят оператором без применения  индикатора.</w:t>
      </w:r>
    </w:p>
    <w:p w:rsidR="004B2DDD" w:rsidRPr="008C1101" w:rsidRDefault="004B2DDD" w:rsidP="00101231">
      <w:pPr>
        <w:rPr>
          <w:rFonts w:cs="Times New Roman"/>
          <w:szCs w:val="28"/>
        </w:rPr>
      </w:pPr>
      <w:r w:rsidRPr="008C1101">
        <w:rPr>
          <w:rFonts w:cs="Times New Roman"/>
          <w:i/>
          <w:szCs w:val="28"/>
        </w:rPr>
        <w:t>Датчик</w:t>
      </w:r>
      <w:r w:rsidRPr="008C1101">
        <w:rPr>
          <w:rFonts w:cs="Times New Roman"/>
          <w:szCs w:val="28"/>
        </w:rPr>
        <w:t xml:space="preserve"> (сенсор, первичный измерительный преобразователь) - и</w:t>
      </w:r>
      <w:r w:rsidRPr="008C1101">
        <w:rPr>
          <w:rFonts w:cs="Times New Roman"/>
          <w:szCs w:val="28"/>
        </w:rPr>
        <w:t>з</w:t>
      </w:r>
      <w:r w:rsidRPr="008C1101">
        <w:rPr>
          <w:rFonts w:cs="Times New Roman"/>
          <w:szCs w:val="28"/>
        </w:rPr>
        <w:t>мерительный преобразователь, на который непосредственно действует измеряемая величина. Под действием измеряемой величины датчик в</w:t>
      </w:r>
      <w:r w:rsidRPr="008C1101">
        <w:rPr>
          <w:rFonts w:cs="Times New Roman"/>
          <w:szCs w:val="28"/>
        </w:rPr>
        <w:t>ы</w:t>
      </w:r>
      <w:r w:rsidRPr="008C1101">
        <w:rPr>
          <w:rFonts w:cs="Times New Roman"/>
          <w:szCs w:val="28"/>
        </w:rPr>
        <w:t>рабатывает сигнал измерительной информации, то есть сигнал, функц</w:t>
      </w:r>
      <w:r w:rsidRPr="008C1101">
        <w:rPr>
          <w:rFonts w:cs="Times New Roman"/>
          <w:szCs w:val="28"/>
        </w:rPr>
        <w:t>и</w:t>
      </w:r>
      <w:r w:rsidRPr="008C1101">
        <w:rPr>
          <w:rFonts w:cs="Times New Roman"/>
          <w:szCs w:val="28"/>
        </w:rPr>
        <w:t>онально взаимнооднозначно связанный с сигналом измеряемой велич</w:t>
      </w:r>
      <w:r w:rsidRPr="008C1101">
        <w:rPr>
          <w:rFonts w:cs="Times New Roman"/>
          <w:szCs w:val="28"/>
        </w:rPr>
        <w:t>и</w:t>
      </w:r>
      <w:r w:rsidRPr="008C1101">
        <w:rPr>
          <w:rFonts w:cs="Times New Roman"/>
          <w:szCs w:val="28"/>
        </w:rPr>
        <w:t>ны.</w:t>
      </w:r>
    </w:p>
    <w:p w:rsidR="004B2DDD" w:rsidRPr="008C1101" w:rsidRDefault="004B2DDD" w:rsidP="00101231">
      <w:pPr>
        <w:rPr>
          <w:rFonts w:cs="Times New Roman"/>
          <w:szCs w:val="28"/>
        </w:rPr>
      </w:pPr>
      <w:r w:rsidRPr="008C1101">
        <w:rPr>
          <w:rFonts w:cs="Times New Roman"/>
          <w:szCs w:val="28"/>
        </w:rPr>
        <w:lastRenderedPageBreak/>
        <w:t>Измерительными преобразователями кроме датчиков являются  усилители, фильтры (вторичные измерительные преобразователи), ко</w:t>
      </w:r>
      <w:r w:rsidRPr="008C1101">
        <w:rPr>
          <w:rFonts w:cs="Times New Roman"/>
          <w:szCs w:val="28"/>
        </w:rPr>
        <w:t>м</w:t>
      </w:r>
      <w:r w:rsidRPr="008C1101">
        <w:rPr>
          <w:rFonts w:cs="Times New Roman"/>
          <w:szCs w:val="28"/>
        </w:rPr>
        <w:t>мутаторы, преобразователи непрерывных (аналоговых) величин в ци</w:t>
      </w:r>
      <w:r w:rsidRPr="008C1101">
        <w:rPr>
          <w:rFonts w:cs="Times New Roman"/>
          <w:szCs w:val="28"/>
        </w:rPr>
        <w:t>ф</w:t>
      </w:r>
      <w:r w:rsidRPr="008C1101">
        <w:rPr>
          <w:rFonts w:cs="Times New Roman"/>
          <w:szCs w:val="28"/>
        </w:rPr>
        <w:t>ровой код (</w:t>
      </w:r>
      <w:r w:rsidRPr="008C1101">
        <w:rPr>
          <w:rFonts w:cs="Times New Roman"/>
          <w:i/>
          <w:szCs w:val="28"/>
        </w:rPr>
        <w:t>аналого-цифровые преобразователи</w:t>
      </w:r>
      <w:r w:rsidRPr="008C1101">
        <w:rPr>
          <w:rFonts w:cs="Times New Roman"/>
          <w:szCs w:val="28"/>
        </w:rPr>
        <w:t>, АЦП), преобразователи цифрового кода в аналоговый сигнал тока или напряжения (</w:t>
      </w:r>
      <w:r w:rsidRPr="008C1101">
        <w:rPr>
          <w:rFonts w:cs="Times New Roman"/>
          <w:i/>
          <w:szCs w:val="28"/>
        </w:rPr>
        <w:t>цифроан</w:t>
      </w:r>
      <w:r w:rsidRPr="008C1101">
        <w:rPr>
          <w:rFonts w:cs="Times New Roman"/>
          <w:i/>
          <w:szCs w:val="28"/>
        </w:rPr>
        <w:t>а</w:t>
      </w:r>
      <w:r w:rsidRPr="008C1101">
        <w:rPr>
          <w:rFonts w:cs="Times New Roman"/>
          <w:i/>
          <w:szCs w:val="28"/>
        </w:rPr>
        <w:t>логовые преобразователи</w:t>
      </w:r>
      <w:r w:rsidRPr="008C1101">
        <w:rPr>
          <w:rFonts w:cs="Times New Roman"/>
          <w:szCs w:val="28"/>
        </w:rPr>
        <w:t>, ЦАП).</w:t>
      </w:r>
    </w:p>
    <w:p w:rsidR="004B2DDD" w:rsidRPr="008C1101" w:rsidRDefault="004B2DDD" w:rsidP="00101231">
      <w:pPr>
        <w:rPr>
          <w:rFonts w:cs="Times New Roman"/>
          <w:szCs w:val="28"/>
        </w:rPr>
      </w:pPr>
      <w:r w:rsidRPr="008C1101">
        <w:rPr>
          <w:rFonts w:cs="Times New Roman"/>
          <w:szCs w:val="28"/>
        </w:rPr>
        <w:t>Примеры измерительных преобразователей: термопара, измер</w:t>
      </w:r>
      <w:r w:rsidRPr="008C1101">
        <w:rPr>
          <w:rFonts w:cs="Times New Roman"/>
          <w:szCs w:val="28"/>
        </w:rPr>
        <w:t>и</w:t>
      </w:r>
      <w:r w:rsidRPr="008C1101">
        <w:rPr>
          <w:rFonts w:cs="Times New Roman"/>
          <w:szCs w:val="28"/>
        </w:rPr>
        <w:t>тельный трансформатор, измерительный усилитель, термометр сопр</w:t>
      </w:r>
      <w:r w:rsidRPr="008C1101">
        <w:rPr>
          <w:rFonts w:cs="Times New Roman"/>
          <w:szCs w:val="28"/>
        </w:rPr>
        <w:t>о</w:t>
      </w:r>
      <w:r w:rsidRPr="008C1101">
        <w:rPr>
          <w:rFonts w:cs="Times New Roman"/>
          <w:szCs w:val="28"/>
        </w:rPr>
        <w:t>тивления, датчики давления, параметров вибраций, скорости газа и пр.</w:t>
      </w:r>
    </w:p>
    <w:p w:rsidR="004B2DDD" w:rsidRPr="008C1101" w:rsidRDefault="004B2DDD" w:rsidP="00101231">
      <w:pPr>
        <w:rPr>
          <w:rFonts w:cs="Times New Roman"/>
          <w:szCs w:val="28"/>
        </w:rPr>
      </w:pPr>
      <w:r w:rsidRPr="008C1101">
        <w:rPr>
          <w:rFonts w:cs="Times New Roman"/>
          <w:szCs w:val="28"/>
          <w:u w:val="single"/>
        </w:rPr>
        <w:t>Измерительная информационная система</w:t>
      </w:r>
      <w:r w:rsidRPr="008C1101">
        <w:rPr>
          <w:rFonts w:cs="Times New Roman"/>
          <w:szCs w:val="28"/>
        </w:rPr>
        <w:t xml:space="preserve"> (measuring information system) - средство измерений, предназначенное для измерения нескол</w:t>
      </w:r>
      <w:r w:rsidRPr="008C1101">
        <w:rPr>
          <w:rFonts w:cs="Times New Roman"/>
          <w:szCs w:val="28"/>
        </w:rPr>
        <w:t>ь</w:t>
      </w:r>
      <w:r w:rsidRPr="008C1101">
        <w:rPr>
          <w:rFonts w:cs="Times New Roman"/>
          <w:szCs w:val="28"/>
        </w:rPr>
        <w:t>ких однородных или неоднородных величин и представляющее собой совокупность датчиков, измерительных преобразователей и вспомог</w:t>
      </w:r>
      <w:r w:rsidRPr="008C1101">
        <w:rPr>
          <w:rFonts w:cs="Times New Roman"/>
          <w:szCs w:val="28"/>
        </w:rPr>
        <w:t>а</w:t>
      </w:r>
      <w:r w:rsidRPr="008C1101">
        <w:rPr>
          <w:rFonts w:cs="Times New Roman"/>
          <w:szCs w:val="28"/>
        </w:rPr>
        <w:t>тельных устройств, функционирующих, как единое целое.</w:t>
      </w:r>
    </w:p>
    <w:p w:rsidR="004B2DDD" w:rsidRPr="008C1101" w:rsidRDefault="004B2DDD" w:rsidP="00101231">
      <w:pPr>
        <w:rPr>
          <w:rFonts w:cs="Times New Roman"/>
          <w:szCs w:val="28"/>
        </w:rPr>
      </w:pPr>
      <w:r w:rsidRPr="008C1101">
        <w:rPr>
          <w:rFonts w:cs="Times New Roman"/>
          <w:szCs w:val="28"/>
        </w:rPr>
        <w:t xml:space="preserve">Типовая структура современных измерительных информационных систем (ИИС) представлена на рис. </w:t>
      </w:r>
      <w:r w:rsidR="009B0E23" w:rsidRPr="008C1101">
        <w:rPr>
          <w:rFonts w:cs="Times New Roman"/>
          <w:szCs w:val="28"/>
        </w:rPr>
        <w:t>4.</w:t>
      </w:r>
      <w:r w:rsidRPr="008C1101">
        <w:rPr>
          <w:rFonts w:cs="Times New Roman"/>
          <w:szCs w:val="28"/>
        </w:rPr>
        <w:t>3.</w:t>
      </w:r>
    </w:p>
    <w:p w:rsidR="009B0E23" w:rsidRPr="008C1101" w:rsidRDefault="009B0E23" w:rsidP="00101231">
      <w:pPr>
        <w:rPr>
          <w:rFonts w:cs="Times New Roman"/>
          <w:szCs w:val="28"/>
        </w:rPr>
      </w:pPr>
      <w:r w:rsidRPr="008C1101">
        <w:rPr>
          <w:rFonts w:cs="Times New Roman"/>
          <w:noProof/>
          <w:szCs w:val="28"/>
          <w:lang w:eastAsia="ru-RU"/>
        </w:rPr>
        <w:drawing>
          <wp:inline distT="0" distB="0" distL="0" distR="0" wp14:anchorId="6E5C82E3" wp14:editId="6E162830">
            <wp:extent cx="5295014" cy="2147777"/>
            <wp:effectExtent l="0" t="0" r="1270" b="5080"/>
            <wp:docPr id="308" name="Рисунок 3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rotWithShape="1">
                    <a:blip r:embed="rId90">
                      <a:extLst>
                        <a:ext uri="{28A0092B-C50C-407E-A947-70E740481C1C}">
                          <a14:useLocalDpi xmlns:a14="http://schemas.microsoft.com/office/drawing/2010/main" val="0"/>
                        </a:ext>
                      </a:extLst>
                    </a:blip>
                    <a:srcRect b="22500"/>
                    <a:stretch/>
                  </pic:blipFill>
                  <pic:spPr bwMode="auto">
                    <a:xfrm>
                      <a:off x="0" y="0"/>
                      <a:ext cx="5295900" cy="2148136"/>
                    </a:xfrm>
                    <a:prstGeom prst="rect">
                      <a:avLst/>
                    </a:prstGeom>
                    <a:noFill/>
                    <a:ln>
                      <a:noFill/>
                    </a:ln>
                    <a:extLst>
                      <a:ext uri="{53640926-AAD7-44D8-BBD7-CCE9431645EC}">
                        <a14:shadowObscured xmlns:a14="http://schemas.microsoft.com/office/drawing/2010/main"/>
                      </a:ext>
                    </a:extLst>
                  </pic:spPr>
                </pic:pic>
              </a:graphicData>
            </a:graphic>
          </wp:inline>
        </w:drawing>
      </w:r>
    </w:p>
    <w:p w:rsidR="009B0E23" w:rsidRPr="008C1101" w:rsidRDefault="009B0E23" w:rsidP="009B0E23">
      <w:pPr>
        <w:jc w:val="center"/>
        <w:rPr>
          <w:rFonts w:cs="Times New Roman"/>
          <w:szCs w:val="28"/>
        </w:rPr>
      </w:pPr>
      <w:r w:rsidRPr="008C1101">
        <w:rPr>
          <w:rFonts w:cs="Times New Roman"/>
          <w:szCs w:val="28"/>
        </w:rPr>
        <w:t>Рис. 4.3. Типовая структура современных измерительных инфо</w:t>
      </w:r>
      <w:r w:rsidRPr="008C1101">
        <w:rPr>
          <w:rFonts w:cs="Times New Roman"/>
          <w:szCs w:val="28"/>
        </w:rPr>
        <w:t>р</w:t>
      </w:r>
      <w:r w:rsidRPr="008C1101">
        <w:rPr>
          <w:rFonts w:cs="Times New Roman"/>
          <w:szCs w:val="28"/>
        </w:rPr>
        <w:t>мационных систем</w:t>
      </w:r>
    </w:p>
    <w:p w:rsidR="009B0E23" w:rsidRPr="008C1101" w:rsidRDefault="009B0E23" w:rsidP="00101231">
      <w:pPr>
        <w:rPr>
          <w:rFonts w:cs="Times New Roman"/>
          <w:szCs w:val="28"/>
        </w:rPr>
      </w:pPr>
    </w:p>
    <w:p w:rsidR="004B2DDD" w:rsidRPr="008C1101" w:rsidRDefault="004B2DDD" w:rsidP="00101231">
      <w:pPr>
        <w:rPr>
          <w:rFonts w:cs="Times New Roman"/>
          <w:szCs w:val="28"/>
        </w:rPr>
      </w:pPr>
      <w:r w:rsidRPr="008C1101">
        <w:rPr>
          <w:rFonts w:cs="Times New Roman"/>
          <w:szCs w:val="28"/>
        </w:rPr>
        <w:t>Обычно ИИС состоит из нескольких (до нескольких тысяч) изм</w:t>
      </w:r>
      <w:r w:rsidRPr="008C1101">
        <w:rPr>
          <w:rFonts w:cs="Times New Roman"/>
          <w:szCs w:val="28"/>
        </w:rPr>
        <w:t>е</w:t>
      </w:r>
      <w:r w:rsidRPr="008C1101">
        <w:rPr>
          <w:rFonts w:cs="Times New Roman"/>
          <w:szCs w:val="28"/>
        </w:rPr>
        <w:t>рительных каналов. Каждый канал представляет собой последовател</w:t>
      </w:r>
      <w:r w:rsidRPr="008C1101">
        <w:rPr>
          <w:rFonts w:cs="Times New Roman"/>
          <w:szCs w:val="28"/>
        </w:rPr>
        <w:t>ь</w:t>
      </w:r>
      <w:r w:rsidRPr="008C1101">
        <w:rPr>
          <w:rFonts w:cs="Times New Roman"/>
          <w:szCs w:val="28"/>
        </w:rPr>
        <w:t>ное соединение измерительных преобразователей, первым из которых является датчик. С помощью коммутатора, управляемого от процессора, сигналы измерительной информации каждого из каналов поочередно подключаются на вход АЦП, на выходе которого при каждом таком подключении формируется числовой эквивалент значения соответств</w:t>
      </w:r>
      <w:r w:rsidRPr="008C1101">
        <w:rPr>
          <w:rFonts w:cs="Times New Roman"/>
          <w:szCs w:val="28"/>
        </w:rPr>
        <w:t>у</w:t>
      </w:r>
      <w:r w:rsidRPr="008C1101">
        <w:rPr>
          <w:rFonts w:cs="Times New Roman"/>
          <w:szCs w:val="28"/>
        </w:rPr>
        <w:t>ющей измеряемой величины, как правило, в двоичном коде. Получе</w:t>
      </w:r>
      <w:r w:rsidRPr="008C1101">
        <w:rPr>
          <w:rFonts w:cs="Times New Roman"/>
          <w:szCs w:val="28"/>
        </w:rPr>
        <w:t>н</w:t>
      </w:r>
      <w:r w:rsidRPr="008C1101">
        <w:rPr>
          <w:rFonts w:cs="Times New Roman"/>
          <w:szCs w:val="28"/>
        </w:rPr>
        <w:t>ные таким образом числа передаются в компьютер (или в</w:t>
      </w:r>
      <w:r w:rsidR="009B0E23" w:rsidRPr="008C1101">
        <w:rPr>
          <w:rFonts w:cs="Times New Roman"/>
          <w:szCs w:val="28"/>
        </w:rPr>
        <w:t xml:space="preserve"> </w:t>
      </w:r>
      <w:r w:rsidRPr="008C1101">
        <w:rPr>
          <w:rFonts w:cs="Times New Roman"/>
          <w:szCs w:val="28"/>
        </w:rPr>
        <w:t>процессор), где выполняется сопоставление каждого из этих чисел со шкалой соо</w:t>
      </w:r>
      <w:r w:rsidRPr="008C1101">
        <w:rPr>
          <w:rFonts w:cs="Times New Roman"/>
          <w:szCs w:val="28"/>
        </w:rPr>
        <w:t>т</w:t>
      </w:r>
      <w:r w:rsidRPr="008C1101">
        <w:rPr>
          <w:rFonts w:cs="Times New Roman"/>
          <w:szCs w:val="28"/>
        </w:rPr>
        <w:t xml:space="preserve">ветствующей измеряемой величины, представленной в компьютере в </w:t>
      </w:r>
      <w:r w:rsidRPr="008C1101">
        <w:rPr>
          <w:rFonts w:cs="Times New Roman"/>
          <w:szCs w:val="28"/>
        </w:rPr>
        <w:lastRenderedPageBreak/>
        <w:t>том же коде. В результате этого сопоставления формируются значения измеряемых величин в их единицах и тем самым выполняется прямое измерение. Последующие операции (математическая обработка, хран</w:t>
      </w:r>
      <w:r w:rsidRPr="008C1101">
        <w:rPr>
          <w:rFonts w:cs="Times New Roman"/>
          <w:szCs w:val="28"/>
        </w:rPr>
        <w:t>е</w:t>
      </w:r>
      <w:r w:rsidRPr="008C1101">
        <w:rPr>
          <w:rFonts w:cs="Times New Roman"/>
          <w:szCs w:val="28"/>
        </w:rPr>
        <w:t>ние, передача, визуализация результатов измерений) выполняется в с</w:t>
      </w:r>
      <w:r w:rsidRPr="008C1101">
        <w:rPr>
          <w:rFonts w:cs="Times New Roman"/>
          <w:szCs w:val="28"/>
        </w:rPr>
        <w:t>о</w:t>
      </w:r>
      <w:r w:rsidRPr="008C1101">
        <w:rPr>
          <w:rFonts w:cs="Times New Roman"/>
          <w:szCs w:val="28"/>
        </w:rPr>
        <w:t>ответствии с целями эксперимента компьютером и иными средствами, входящими в состав системы.</w:t>
      </w:r>
    </w:p>
    <w:p w:rsidR="004B2DDD" w:rsidRPr="008C1101" w:rsidRDefault="004B2DDD" w:rsidP="00101231">
      <w:pPr>
        <w:rPr>
          <w:rFonts w:cs="Times New Roman"/>
          <w:b/>
          <w:szCs w:val="28"/>
        </w:rPr>
      </w:pPr>
      <w:r w:rsidRPr="008C1101">
        <w:rPr>
          <w:rFonts w:cs="Times New Roman"/>
          <w:szCs w:val="28"/>
        </w:rPr>
        <w:t>Многие современные ИИС строятся на базе компьютерных сетей. Диспетчеризация работы таких распределенных ИИС и обмен инфо</w:t>
      </w:r>
      <w:r w:rsidRPr="008C1101">
        <w:rPr>
          <w:rFonts w:cs="Times New Roman"/>
          <w:szCs w:val="28"/>
        </w:rPr>
        <w:t>р</w:t>
      </w:r>
      <w:r w:rsidRPr="008C1101">
        <w:rPr>
          <w:rFonts w:cs="Times New Roman"/>
          <w:szCs w:val="28"/>
        </w:rPr>
        <w:t>мацией выполняются с помощью сетевого программного обеспечения и средств межмашинной связи (телефонные каналы, радиоканалы, опт</w:t>
      </w:r>
      <w:r w:rsidRPr="008C1101">
        <w:rPr>
          <w:rFonts w:cs="Times New Roman"/>
          <w:szCs w:val="28"/>
        </w:rPr>
        <w:t>о</w:t>
      </w:r>
      <w:r w:rsidRPr="008C1101">
        <w:rPr>
          <w:rFonts w:cs="Times New Roman"/>
          <w:szCs w:val="28"/>
        </w:rPr>
        <w:t>волоконные линии связи, каналы спутниковой связи и другие). Для с</w:t>
      </w:r>
      <w:r w:rsidRPr="008C1101">
        <w:rPr>
          <w:rFonts w:cs="Times New Roman"/>
          <w:szCs w:val="28"/>
        </w:rPr>
        <w:t>о</w:t>
      </w:r>
      <w:r w:rsidRPr="008C1101">
        <w:rPr>
          <w:rFonts w:cs="Times New Roman"/>
          <w:szCs w:val="28"/>
        </w:rPr>
        <w:t>единения с этими каналами предусматривается соответствующий м</w:t>
      </w:r>
      <w:r w:rsidRPr="008C1101">
        <w:rPr>
          <w:rFonts w:cs="Times New Roman"/>
          <w:szCs w:val="28"/>
        </w:rPr>
        <w:t>о</w:t>
      </w:r>
      <w:r w:rsidRPr="008C1101">
        <w:rPr>
          <w:rFonts w:cs="Times New Roman"/>
          <w:szCs w:val="28"/>
        </w:rPr>
        <w:t>дем.</w:t>
      </w:r>
    </w:p>
    <w:p w:rsidR="004B2DDD" w:rsidRPr="008C1101" w:rsidRDefault="004B2DDD" w:rsidP="00101231">
      <w:pPr>
        <w:rPr>
          <w:rFonts w:cs="Times New Roman"/>
          <w:b/>
          <w:szCs w:val="28"/>
        </w:rPr>
      </w:pPr>
    </w:p>
    <w:p w:rsidR="004B2DDD" w:rsidRPr="008C1101" w:rsidRDefault="004B2DDD" w:rsidP="00101231">
      <w:pPr>
        <w:pStyle w:val="2"/>
        <w:rPr>
          <w:rFonts w:ascii="Times New Roman" w:hAnsi="Times New Roman" w:cs="Times New Roman"/>
          <w:sz w:val="28"/>
          <w:szCs w:val="28"/>
        </w:rPr>
      </w:pPr>
      <w:bookmarkStart w:id="107" w:name="_Toc347384323"/>
      <w:r w:rsidRPr="008C1101">
        <w:rPr>
          <w:rFonts w:ascii="Times New Roman" w:hAnsi="Times New Roman" w:cs="Times New Roman"/>
          <w:sz w:val="28"/>
          <w:szCs w:val="28"/>
        </w:rPr>
        <w:t>Характеристики качества результатов измерений</w:t>
      </w:r>
      <w:bookmarkEnd w:id="107"/>
    </w:p>
    <w:p w:rsidR="004B2DDD" w:rsidRPr="008C1101" w:rsidRDefault="004B2DDD" w:rsidP="00101231">
      <w:pPr>
        <w:rPr>
          <w:rFonts w:cs="Times New Roman"/>
          <w:b/>
          <w:szCs w:val="28"/>
        </w:rPr>
      </w:pPr>
    </w:p>
    <w:p w:rsidR="004B2DDD" w:rsidRPr="008C1101" w:rsidRDefault="004B2DDD" w:rsidP="00101231">
      <w:pPr>
        <w:rPr>
          <w:rFonts w:cs="Times New Roman"/>
          <w:szCs w:val="28"/>
        </w:rPr>
      </w:pPr>
      <w:r w:rsidRPr="008C1101">
        <w:rPr>
          <w:rFonts w:cs="Times New Roman"/>
          <w:szCs w:val="28"/>
        </w:rPr>
        <w:t>Результат любого измерения отличается от истинного значения и</w:t>
      </w:r>
      <w:r w:rsidRPr="008C1101">
        <w:rPr>
          <w:rFonts w:cs="Times New Roman"/>
          <w:szCs w:val="28"/>
        </w:rPr>
        <w:t>з</w:t>
      </w:r>
      <w:r w:rsidRPr="008C1101">
        <w:rPr>
          <w:rFonts w:cs="Times New Roman"/>
          <w:szCs w:val="28"/>
        </w:rPr>
        <w:t>меряемой величины в силу следующих причин:</w:t>
      </w:r>
    </w:p>
    <w:p w:rsidR="004B2DDD" w:rsidRPr="008C1101" w:rsidRDefault="004B2DDD" w:rsidP="00101231">
      <w:pPr>
        <w:rPr>
          <w:rFonts w:cs="Times New Roman"/>
          <w:szCs w:val="28"/>
        </w:rPr>
      </w:pPr>
      <w:r w:rsidRPr="008C1101">
        <w:rPr>
          <w:rFonts w:cs="Times New Roman"/>
          <w:szCs w:val="28"/>
        </w:rPr>
        <w:t xml:space="preserve">- несовершенство средств измерений, </w:t>
      </w:r>
    </w:p>
    <w:p w:rsidR="004B2DDD" w:rsidRPr="008C1101" w:rsidRDefault="004B2DDD" w:rsidP="00101231">
      <w:pPr>
        <w:rPr>
          <w:rFonts w:cs="Times New Roman"/>
          <w:szCs w:val="28"/>
        </w:rPr>
      </w:pPr>
      <w:r w:rsidRPr="008C1101">
        <w:rPr>
          <w:rFonts w:cs="Times New Roman"/>
          <w:szCs w:val="28"/>
        </w:rPr>
        <w:t>- некорректное применение средств измерений, в результате кот</w:t>
      </w:r>
      <w:r w:rsidRPr="008C1101">
        <w:rPr>
          <w:rFonts w:cs="Times New Roman"/>
          <w:szCs w:val="28"/>
        </w:rPr>
        <w:t>о</w:t>
      </w:r>
      <w:r w:rsidRPr="008C1101">
        <w:rPr>
          <w:rFonts w:cs="Times New Roman"/>
          <w:szCs w:val="28"/>
        </w:rPr>
        <w:t xml:space="preserve">рого могут изменяться свойства объекта, </w:t>
      </w:r>
    </w:p>
    <w:p w:rsidR="004B2DDD" w:rsidRPr="008C1101" w:rsidRDefault="004B2DDD" w:rsidP="00101231">
      <w:pPr>
        <w:rPr>
          <w:rFonts w:cs="Times New Roman"/>
          <w:szCs w:val="28"/>
        </w:rPr>
      </w:pPr>
      <w:r w:rsidRPr="008C1101">
        <w:rPr>
          <w:rFonts w:cs="Times New Roman"/>
          <w:szCs w:val="28"/>
        </w:rPr>
        <w:t xml:space="preserve">- воздействие на средство измерений разнообразных мешающих факторов, называемых </w:t>
      </w:r>
      <w:r w:rsidRPr="008C1101">
        <w:rPr>
          <w:rFonts w:cs="Times New Roman"/>
          <w:i/>
          <w:szCs w:val="28"/>
        </w:rPr>
        <w:t>влияющими величинами</w:t>
      </w:r>
      <w:r w:rsidRPr="008C1101">
        <w:rPr>
          <w:rFonts w:cs="Times New Roman"/>
          <w:szCs w:val="28"/>
        </w:rPr>
        <w:t>.</w:t>
      </w:r>
    </w:p>
    <w:p w:rsidR="004B2DDD" w:rsidRPr="008C1101" w:rsidRDefault="004B2DDD" w:rsidP="00101231">
      <w:pPr>
        <w:rPr>
          <w:rFonts w:cs="Times New Roman"/>
          <w:szCs w:val="28"/>
        </w:rPr>
      </w:pPr>
      <w:r w:rsidRPr="008C1101">
        <w:rPr>
          <w:rFonts w:cs="Times New Roman"/>
          <w:szCs w:val="28"/>
          <w:u w:val="single"/>
        </w:rPr>
        <w:t>Влияющая величина</w:t>
      </w:r>
      <w:r w:rsidRPr="008C1101">
        <w:rPr>
          <w:rFonts w:cs="Times New Roman"/>
          <w:szCs w:val="28"/>
        </w:rPr>
        <w:t xml:space="preserve"> </w:t>
      </w:r>
      <w:r w:rsidRPr="008C1101">
        <w:rPr>
          <w:rFonts w:cs="Times New Roman"/>
          <w:i/>
          <w:szCs w:val="28"/>
        </w:rPr>
        <w:t>(influence quantity)</w:t>
      </w:r>
      <w:r w:rsidRPr="008C1101">
        <w:rPr>
          <w:rFonts w:cs="Times New Roman"/>
          <w:szCs w:val="28"/>
        </w:rPr>
        <w:t xml:space="preserve"> - величина, оказывающая влияние на результаты и на погрешности измерений, но не являющаяся измеряемой.</w:t>
      </w:r>
    </w:p>
    <w:p w:rsidR="004B2DDD" w:rsidRPr="008C1101" w:rsidRDefault="004B2DDD" w:rsidP="00101231">
      <w:pPr>
        <w:rPr>
          <w:rFonts w:cs="Times New Roman"/>
          <w:szCs w:val="28"/>
        </w:rPr>
      </w:pPr>
      <w:r w:rsidRPr="008C1101">
        <w:rPr>
          <w:rFonts w:cs="Times New Roman"/>
          <w:szCs w:val="28"/>
        </w:rPr>
        <w:t>Предположим вначале, что измеряемая величина не изменяется во времени, а ее истинное значение есть</w:t>
      </w:r>
      <w:r w:rsidRPr="008C1101">
        <w:rPr>
          <w:rFonts w:cs="Times New Roman"/>
          <w:b/>
          <w:szCs w:val="28"/>
        </w:rPr>
        <w:t xml:space="preserve"> </w:t>
      </w:r>
      <w:r w:rsidRPr="008C1101">
        <w:rPr>
          <w:rFonts w:cs="Times New Roman"/>
          <w:i/>
          <w:szCs w:val="28"/>
        </w:rPr>
        <w:t>x</w:t>
      </w:r>
      <w:r w:rsidRPr="008C1101">
        <w:rPr>
          <w:rFonts w:cs="Times New Roman"/>
          <w:szCs w:val="28"/>
        </w:rPr>
        <w:t>. Пусть</w:t>
      </w:r>
      <w:r w:rsidRPr="008C1101">
        <w:rPr>
          <w:rFonts w:cs="Times New Roman"/>
          <w:position w:val="-4"/>
          <w:szCs w:val="28"/>
        </w:rPr>
        <w:object w:dxaOrig="240" w:dyaOrig="279">
          <v:shape id="_x0000_i1034" type="#_x0000_t75" style="width:12.4pt;height:13.65pt" o:ole="">
            <v:imagedata r:id="rId91" o:title=""/>
          </v:shape>
          <o:OLEObject Type="Embed" ProgID="Equation.2" ShapeID="_x0000_i1034" DrawAspect="Content" ObjectID="_1421186526" r:id="rId92"/>
        </w:object>
      </w:r>
      <w:r w:rsidRPr="008C1101">
        <w:rPr>
          <w:rFonts w:cs="Times New Roman"/>
          <w:szCs w:val="28"/>
        </w:rPr>
        <w:t xml:space="preserve"> результат измерения, тогда разность </w:t>
      </w:r>
      <w:r w:rsidRPr="008C1101">
        <w:rPr>
          <w:rFonts w:cs="Times New Roman"/>
          <w:position w:val="-4"/>
          <w:szCs w:val="28"/>
        </w:rPr>
        <w:object w:dxaOrig="1280" w:dyaOrig="279">
          <v:shape id="_x0000_i1035" type="#_x0000_t75" style="width:63.3pt;height:13.65pt" o:ole="">
            <v:imagedata r:id="rId93" o:title=""/>
          </v:shape>
          <o:OLEObject Type="Embed" ProgID="Equation.2" ShapeID="_x0000_i1035" DrawAspect="Content" ObjectID="_1421186527" r:id="rId94"/>
        </w:object>
      </w:r>
      <w:r w:rsidRPr="008C1101">
        <w:rPr>
          <w:rFonts w:cs="Times New Roman"/>
          <w:szCs w:val="28"/>
        </w:rPr>
        <w:t xml:space="preserve"> есть </w:t>
      </w:r>
      <w:r w:rsidRPr="008C1101">
        <w:rPr>
          <w:rFonts w:cs="Times New Roman"/>
          <w:i/>
          <w:szCs w:val="28"/>
        </w:rPr>
        <w:t>абсолютная погрешность результата измерений</w:t>
      </w:r>
      <w:r w:rsidRPr="008C1101">
        <w:rPr>
          <w:rFonts w:cs="Times New Roman"/>
          <w:szCs w:val="28"/>
        </w:rPr>
        <w:t xml:space="preserve">. </w:t>
      </w:r>
    </w:p>
    <w:p w:rsidR="004B2DDD" w:rsidRPr="008C1101" w:rsidRDefault="004B2DDD" w:rsidP="00101231">
      <w:pPr>
        <w:rPr>
          <w:rFonts w:cs="Times New Roman"/>
          <w:szCs w:val="28"/>
        </w:rPr>
      </w:pPr>
      <w:r w:rsidRPr="008C1101">
        <w:rPr>
          <w:rFonts w:cs="Times New Roman"/>
          <w:szCs w:val="28"/>
        </w:rPr>
        <w:t>Истинное значение измеряемой величины, конечно, неизвестно. Поэтому в последующем тексте этот термин используется в качестве модельного понятия, которое участвует в описании математической м</w:t>
      </w:r>
      <w:r w:rsidRPr="008C1101">
        <w:rPr>
          <w:rFonts w:cs="Times New Roman"/>
          <w:szCs w:val="28"/>
        </w:rPr>
        <w:t>о</w:t>
      </w:r>
      <w:r w:rsidRPr="008C1101">
        <w:rPr>
          <w:rFonts w:cs="Times New Roman"/>
          <w:szCs w:val="28"/>
        </w:rPr>
        <w:t>дели измерений и погреш</w:t>
      </w:r>
      <w:r w:rsidRPr="008C1101">
        <w:rPr>
          <w:rFonts w:cs="Times New Roman"/>
          <w:szCs w:val="28"/>
        </w:rPr>
        <w:softHyphen/>
        <w:t>ностей измерений.</w:t>
      </w:r>
    </w:p>
    <w:p w:rsidR="004B2DDD" w:rsidRPr="008C1101" w:rsidRDefault="004B2DDD" w:rsidP="00101231">
      <w:pPr>
        <w:rPr>
          <w:rFonts w:cs="Times New Roman"/>
          <w:szCs w:val="28"/>
        </w:rPr>
      </w:pPr>
      <w:r w:rsidRPr="008C1101">
        <w:rPr>
          <w:rFonts w:cs="Times New Roman"/>
          <w:szCs w:val="28"/>
          <w:u w:val="single"/>
        </w:rPr>
        <w:t>Абсолютная погрешность результата измерений</w:t>
      </w:r>
      <w:r w:rsidRPr="008C1101">
        <w:rPr>
          <w:rFonts w:cs="Times New Roman"/>
          <w:szCs w:val="28"/>
        </w:rPr>
        <w:t xml:space="preserve"> (</w:t>
      </w:r>
      <w:r w:rsidRPr="008C1101">
        <w:rPr>
          <w:rFonts w:cs="Times New Roman"/>
          <w:i/>
          <w:szCs w:val="28"/>
          <w:lang w:val="en-US"/>
        </w:rPr>
        <w:t>absolute</w:t>
      </w:r>
      <w:r w:rsidRPr="008C1101">
        <w:rPr>
          <w:rFonts w:cs="Times New Roman"/>
          <w:i/>
          <w:szCs w:val="28"/>
        </w:rPr>
        <w:t xml:space="preserve"> </w:t>
      </w:r>
      <w:r w:rsidRPr="008C1101">
        <w:rPr>
          <w:rFonts w:cs="Times New Roman"/>
          <w:i/>
          <w:szCs w:val="28"/>
          <w:lang w:val="en-US"/>
        </w:rPr>
        <w:t>error</w:t>
      </w:r>
      <w:r w:rsidRPr="008C1101">
        <w:rPr>
          <w:rFonts w:cs="Times New Roman"/>
          <w:szCs w:val="28"/>
        </w:rPr>
        <w:t>) - разность между результатом измерения и истинным значением измер</w:t>
      </w:r>
      <w:r w:rsidRPr="008C1101">
        <w:rPr>
          <w:rFonts w:cs="Times New Roman"/>
          <w:szCs w:val="28"/>
        </w:rPr>
        <w:t>я</w:t>
      </w:r>
      <w:r w:rsidRPr="008C1101">
        <w:rPr>
          <w:rFonts w:cs="Times New Roman"/>
          <w:szCs w:val="28"/>
        </w:rPr>
        <w:t>емой величины, выражается в единицах измеряемой величины.</w:t>
      </w:r>
    </w:p>
    <w:p w:rsidR="004B2DDD" w:rsidRPr="008C1101" w:rsidRDefault="004B2DDD" w:rsidP="00101231">
      <w:pPr>
        <w:rPr>
          <w:rFonts w:cs="Times New Roman"/>
          <w:szCs w:val="28"/>
        </w:rPr>
      </w:pPr>
      <w:r w:rsidRPr="008C1101">
        <w:rPr>
          <w:rFonts w:cs="Times New Roman"/>
          <w:szCs w:val="28"/>
        </w:rPr>
        <w:t xml:space="preserve">Значение абсолютной погрешности не может быть определено в виде числа из-за того, что истинное значение </w:t>
      </w:r>
      <w:r w:rsidRPr="008C1101">
        <w:rPr>
          <w:rFonts w:cs="Times New Roman"/>
          <w:i/>
          <w:szCs w:val="28"/>
        </w:rPr>
        <w:t>x</w:t>
      </w:r>
      <w:r w:rsidRPr="008C1101">
        <w:rPr>
          <w:rFonts w:cs="Times New Roman"/>
          <w:szCs w:val="28"/>
        </w:rPr>
        <w:t xml:space="preserve"> измеряемой величины неизвестно. По этой причине результат каждого измерения содержит </w:t>
      </w:r>
      <w:r w:rsidRPr="008C1101">
        <w:rPr>
          <w:rFonts w:cs="Times New Roman"/>
          <w:szCs w:val="28"/>
        </w:rPr>
        <w:lastRenderedPageBreak/>
        <w:t>неустранимую неопределенность значения измеряемой величины, и п</w:t>
      </w:r>
      <w:r w:rsidRPr="008C1101">
        <w:rPr>
          <w:rFonts w:cs="Times New Roman"/>
          <w:szCs w:val="28"/>
        </w:rPr>
        <w:t>о</w:t>
      </w:r>
      <w:r w:rsidRPr="008C1101">
        <w:rPr>
          <w:rFonts w:cs="Times New Roman"/>
          <w:szCs w:val="28"/>
        </w:rPr>
        <w:t>этому на практике может идти речь только об оценке каких-либо хара</w:t>
      </w:r>
      <w:r w:rsidRPr="008C1101">
        <w:rPr>
          <w:rFonts w:cs="Times New Roman"/>
          <w:szCs w:val="28"/>
        </w:rPr>
        <w:t>к</w:t>
      </w:r>
      <w:r w:rsidRPr="008C1101">
        <w:rPr>
          <w:rFonts w:cs="Times New Roman"/>
          <w:szCs w:val="28"/>
        </w:rPr>
        <w:t>теристик погрешности измерений, но не значений погрешности. Наиб</w:t>
      </w:r>
      <w:r w:rsidRPr="008C1101">
        <w:rPr>
          <w:rFonts w:cs="Times New Roman"/>
          <w:szCs w:val="28"/>
        </w:rPr>
        <w:t>о</w:t>
      </w:r>
      <w:r w:rsidRPr="008C1101">
        <w:rPr>
          <w:rFonts w:cs="Times New Roman"/>
          <w:szCs w:val="28"/>
        </w:rPr>
        <w:t xml:space="preserve">лее распространенной характеристикой погрешности является интервал </w:t>
      </w:r>
      <w:r w:rsidRPr="008C1101">
        <w:rPr>
          <w:rFonts w:cs="Times New Roman"/>
          <w:position w:val="-14"/>
          <w:szCs w:val="28"/>
        </w:rPr>
        <w:object w:dxaOrig="1060" w:dyaOrig="420">
          <v:shape id="_x0000_i1036" type="#_x0000_t75" style="width:53.4pt;height:21.1pt" o:ole="">
            <v:imagedata r:id="rId95" o:title=""/>
          </v:shape>
          <o:OLEObject Type="Embed" ProgID="Equation.2" ShapeID="_x0000_i1036" DrawAspect="Content" ObjectID="_1421186528" r:id="rId96"/>
        </w:object>
      </w:r>
      <w:r w:rsidRPr="008C1101">
        <w:rPr>
          <w:rFonts w:cs="Times New Roman"/>
          <w:szCs w:val="28"/>
        </w:rPr>
        <w:t xml:space="preserve">, ограниченный предельными или предельно допускаемыми значениями. Обычно принимают </w:t>
      </w:r>
      <w:r w:rsidRPr="008C1101">
        <w:rPr>
          <w:rFonts w:cs="Times New Roman"/>
          <w:position w:val="-12"/>
          <w:szCs w:val="28"/>
        </w:rPr>
        <w:object w:dxaOrig="2000" w:dyaOrig="380">
          <v:shape id="_x0000_i1037" type="#_x0000_t75" style="width:99.3pt;height:18.6pt" o:ole="">
            <v:imagedata r:id="rId97" o:title=""/>
          </v:shape>
          <o:OLEObject Type="Embed" ProgID="Equation.2" ShapeID="_x0000_i1037" DrawAspect="Content" ObjectID="_1421186529" r:id="rId98"/>
        </w:object>
      </w:r>
      <w:r w:rsidRPr="008C1101">
        <w:rPr>
          <w:rFonts w:cs="Times New Roman"/>
          <w:szCs w:val="28"/>
        </w:rPr>
        <w:t xml:space="preserve">, то ест считают этот интервал симметричным относительно нуля: </w:t>
      </w:r>
      <w:r w:rsidRPr="008C1101">
        <w:rPr>
          <w:rFonts w:cs="Times New Roman"/>
          <w:position w:val="-14"/>
          <w:szCs w:val="28"/>
        </w:rPr>
        <w:object w:dxaOrig="1340" w:dyaOrig="420">
          <v:shape id="_x0000_i1038" type="#_x0000_t75" style="width:67.05pt;height:21.1pt" o:ole="">
            <v:imagedata r:id="rId99" o:title=""/>
          </v:shape>
          <o:OLEObject Type="Embed" ProgID="Equation.2" ShapeID="_x0000_i1038" DrawAspect="Content" ObjectID="_1421186530" r:id="rId100"/>
        </w:object>
      </w:r>
      <w:r w:rsidRPr="008C1101">
        <w:rPr>
          <w:rFonts w:cs="Times New Roman"/>
          <w:szCs w:val="28"/>
        </w:rPr>
        <w:t>.</w:t>
      </w:r>
    </w:p>
    <w:p w:rsidR="004B2DDD" w:rsidRPr="008C1101" w:rsidRDefault="004B2DDD" w:rsidP="00101231">
      <w:pPr>
        <w:rPr>
          <w:rFonts w:cs="Times New Roman"/>
          <w:szCs w:val="28"/>
        </w:rPr>
      </w:pPr>
      <w:r w:rsidRPr="008C1101">
        <w:rPr>
          <w:rFonts w:cs="Times New Roman"/>
          <w:szCs w:val="28"/>
        </w:rPr>
        <w:t xml:space="preserve">В общем случае погрешность измерения </w:t>
      </w:r>
      <w:r w:rsidRPr="008C1101">
        <w:rPr>
          <w:rFonts w:cs="Times New Roman"/>
          <w:i/>
          <w:szCs w:val="28"/>
        </w:rPr>
        <w:sym w:font="Symbol" w:char="F044"/>
      </w:r>
      <w:r w:rsidRPr="008C1101">
        <w:rPr>
          <w:rFonts w:cs="Times New Roman"/>
          <w:i/>
          <w:szCs w:val="28"/>
        </w:rPr>
        <w:t>x</w:t>
      </w:r>
      <w:r w:rsidRPr="008C1101">
        <w:rPr>
          <w:rFonts w:cs="Times New Roman"/>
          <w:szCs w:val="28"/>
        </w:rPr>
        <w:t xml:space="preserve"> может содержать с</w:t>
      </w:r>
      <w:r w:rsidRPr="008C1101">
        <w:rPr>
          <w:rFonts w:cs="Times New Roman"/>
          <w:szCs w:val="28"/>
        </w:rPr>
        <w:t>и</w:t>
      </w:r>
      <w:r w:rsidRPr="008C1101">
        <w:rPr>
          <w:rFonts w:cs="Times New Roman"/>
          <w:szCs w:val="28"/>
        </w:rPr>
        <w:t>стематическую и случайную составляющие.</w:t>
      </w:r>
    </w:p>
    <w:p w:rsidR="004B2DDD" w:rsidRPr="008C1101" w:rsidRDefault="004B2DDD" w:rsidP="00101231">
      <w:pPr>
        <w:rPr>
          <w:rFonts w:cs="Times New Roman"/>
          <w:szCs w:val="28"/>
        </w:rPr>
      </w:pPr>
      <w:r w:rsidRPr="008C1101">
        <w:rPr>
          <w:rFonts w:cs="Times New Roman"/>
          <w:szCs w:val="28"/>
          <w:u w:val="single"/>
        </w:rPr>
        <w:t>Систематическая составляющая погрешности, систематическая п</w:t>
      </w:r>
      <w:r w:rsidRPr="008C1101">
        <w:rPr>
          <w:rFonts w:cs="Times New Roman"/>
          <w:szCs w:val="28"/>
          <w:u w:val="single"/>
        </w:rPr>
        <w:t>о</w:t>
      </w:r>
      <w:r w:rsidRPr="008C1101">
        <w:rPr>
          <w:rFonts w:cs="Times New Roman"/>
          <w:szCs w:val="28"/>
          <w:u w:val="single"/>
        </w:rPr>
        <w:t>грешность)</w:t>
      </w:r>
      <w:r w:rsidRPr="008C1101">
        <w:rPr>
          <w:rFonts w:cs="Times New Roman"/>
          <w:szCs w:val="28"/>
        </w:rPr>
        <w:t xml:space="preserve"> - погрешность, значения которой остаются неизменными при повторных измерениях одной и той же неизменной измеряемой в</w:t>
      </w:r>
      <w:r w:rsidRPr="008C1101">
        <w:rPr>
          <w:rFonts w:cs="Times New Roman"/>
          <w:szCs w:val="28"/>
        </w:rPr>
        <w:t>е</w:t>
      </w:r>
      <w:r w:rsidRPr="008C1101">
        <w:rPr>
          <w:rFonts w:cs="Times New Roman"/>
          <w:szCs w:val="28"/>
        </w:rPr>
        <w:t>личины в одинаковых условиях.</w:t>
      </w:r>
    </w:p>
    <w:p w:rsidR="004B2DDD" w:rsidRPr="008C1101" w:rsidRDefault="004B2DDD" w:rsidP="00101231">
      <w:pPr>
        <w:rPr>
          <w:rFonts w:cs="Times New Roman"/>
          <w:szCs w:val="28"/>
        </w:rPr>
      </w:pPr>
      <w:r w:rsidRPr="008C1101">
        <w:rPr>
          <w:rFonts w:cs="Times New Roman"/>
          <w:szCs w:val="28"/>
          <w:u w:val="single"/>
        </w:rPr>
        <w:t>Случайная составляющая погрешности, случайная погрешность</w:t>
      </w:r>
      <w:r w:rsidRPr="008C1101">
        <w:rPr>
          <w:rFonts w:cs="Times New Roman"/>
          <w:szCs w:val="28"/>
        </w:rPr>
        <w:t xml:space="preserve">  - погрешность, значения которой изменяются случайным образом при повторных измерениях одной и той же неизменной измеряемой велич</w:t>
      </w:r>
      <w:r w:rsidRPr="008C1101">
        <w:rPr>
          <w:rFonts w:cs="Times New Roman"/>
          <w:szCs w:val="28"/>
        </w:rPr>
        <w:t>и</w:t>
      </w:r>
      <w:r w:rsidRPr="008C1101">
        <w:rPr>
          <w:rFonts w:cs="Times New Roman"/>
          <w:szCs w:val="28"/>
        </w:rPr>
        <w:t>ны в одинаковых условиях.</w:t>
      </w:r>
    </w:p>
    <w:p w:rsidR="004B2DDD" w:rsidRPr="008C1101" w:rsidRDefault="004B2DDD" w:rsidP="00101231">
      <w:pPr>
        <w:rPr>
          <w:rFonts w:cs="Times New Roman"/>
          <w:szCs w:val="28"/>
        </w:rPr>
      </w:pPr>
      <w:r w:rsidRPr="008C1101">
        <w:rPr>
          <w:rFonts w:cs="Times New Roman"/>
          <w:szCs w:val="28"/>
        </w:rPr>
        <w:t>При многократном измерении величины, истинное значение кот</w:t>
      </w:r>
      <w:r w:rsidRPr="008C1101">
        <w:rPr>
          <w:rFonts w:cs="Times New Roman"/>
          <w:szCs w:val="28"/>
        </w:rPr>
        <w:t>о</w:t>
      </w:r>
      <w:r w:rsidRPr="008C1101">
        <w:rPr>
          <w:rFonts w:cs="Times New Roman"/>
          <w:szCs w:val="28"/>
        </w:rPr>
        <w:t xml:space="preserve">рой равно </w:t>
      </w:r>
      <w:r w:rsidRPr="008C1101">
        <w:rPr>
          <w:rFonts w:cs="Times New Roman"/>
          <w:i/>
          <w:szCs w:val="28"/>
        </w:rPr>
        <w:t>x</w:t>
      </w:r>
      <w:r w:rsidRPr="008C1101">
        <w:rPr>
          <w:rFonts w:cs="Times New Roman"/>
          <w:szCs w:val="28"/>
        </w:rPr>
        <w:t>, результаты измерений будут попадать на ось с различной плотностью, которая будет определяться характером случайной соста</w:t>
      </w:r>
      <w:r w:rsidRPr="008C1101">
        <w:rPr>
          <w:rFonts w:cs="Times New Roman"/>
          <w:szCs w:val="28"/>
        </w:rPr>
        <w:t>в</w:t>
      </w:r>
      <w:r w:rsidRPr="008C1101">
        <w:rPr>
          <w:rFonts w:cs="Times New Roman"/>
          <w:szCs w:val="28"/>
        </w:rPr>
        <w:t xml:space="preserve">ляющей погрешности. Обычно с наибольшей плотностью результаты измерений группируются вблизи значения </w:t>
      </w:r>
      <w:r w:rsidRPr="008C1101">
        <w:rPr>
          <w:rFonts w:cs="Times New Roman"/>
          <w:position w:val="-12"/>
          <w:szCs w:val="28"/>
        </w:rPr>
        <w:object w:dxaOrig="760" w:dyaOrig="380">
          <v:shape id="_x0000_i1039" type="#_x0000_t75" style="width:38.5pt;height:18.6pt" o:ole="">
            <v:imagedata r:id="rId101" o:title=""/>
          </v:shape>
          <o:OLEObject Type="Embed" ProgID="Equation.2" ShapeID="_x0000_i1039" DrawAspect="Content" ObjectID="_1421186531" r:id="rId102"/>
        </w:object>
      </w:r>
      <w:r w:rsidRPr="008C1101">
        <w:rPr>
          <w:rFonts w:cs="Times New Roman"/>
          <w:szCs w:val="28"/>
        </w:rPr>
        <w:t xml:space="preserve">, где </w:t>
      </w:r>
      <w:r w:rsidRPr="008C1101">
        <w:rPr>
          <w:rFonts w:cs="Times New Roman"/>
          <w:b/>
          <w:position w:val="-12"/>
          <w:szCs w:val="28"/>
        </w:rPr>
        <w:object w:dxaOrig="340" w:dyaOrig="380">
          <v:shape id="_x0000_i1040" type="#_x0000_t75" style="width:17.4pt;height:18.6pt" o:ole="">
            <v:imagedata r:id="rId103" o:title=""/>
          </v:shape>
          <o:OLEObject Type="Embed" ProgID="Equation.2" ShapeID="_x0000_i1040" DrawAspect="Content" ObjectID="_1421186532" r:id="rId104"/>
        </w:object>
      </w:r>
      <w:r w:rsidRPr="008C1101">
        <w:rPr>
          <w:rFonts w:cs="Times New Roman"/>
          <w:szCs w:val="28"/>
        </w:rPr>
        <w:t>- систематич</w:t>
      </w:r>
      <w:r w:rsidRPr="008C1101">
        <w:rPr>
          <w:rFonts w:cs="Times New Roman"/>
          <w:szCs w:val="28"/>
        </w:rPr>
        <w:t>е</w:t>
      </w:r>
      <w:r w:rsidRPr="008C1101">
        <w:rPr>
          <w:rFonts w:cs="Times New Roman"/>
          <w:szCs w:val="28"/>
        </w:rPr>
        <w:t xml:space="preserve">ская составляющая погрешности измерений. В этом случае вид кривой, описывающей плотность распределения результатов измерений, будет иметь колоколообразный вид, как это показано в правой части рис. 4 а. Пусть </w:t>
      </w:r>
      <w:r w:rsidRPr="008C1101">
        <w:rPr>
          <w:rFonts w:cs="Times New Roman"/>
          <w:position w:val="-4"/>
          <w:szCs w:val="28"/>
        </w:rPr>
        <w:object w:dxaOrig="240" w:dyaOrig="279">
          <v:shape id="_x0000_i1041" type="#_x0000_t75" style="width:12.4pt;height:13.65pt" o:ole="">
            <v:imagedata r:id="rId91" o:title=""/>
          </v:shape>
          <o:OLEObject Type="Embed" ProgID="Equation.2" ShapeID="_x0000_i1041" DrawAspect="Content" ObjectID="_1421186533" r:id="rId105"/>
        </w:object>
      </w:r>
      <w:r w:rsidRPr="008C1101">
        <w:rPr>
          <w:rFonts w:cs="Times New Roman"/>
          <w:szCs w:val="28"/>
        </w:rPr>
        <w:t xml:space="preserve"> - один из результатов измерений. В соответс</w:t>
      </w:r>
      <w:r w:rsidRPr="008C1101">
        <w:rPr>
          <w:rFonts w:cs="Times New Roman"/>
          <w:szCs w:val="28"/>
        </w:rPr>
        <w:softHyphen/>
        <w:t>твии с определ</w:t>
      </w:r>
      <w:r w:rsidRPr="008C1101">
        <w:rPr>
          <w:rFonts w:cs="Times New Roman"/>
          <w:szCs w:val="28"/>
        </w:rPr>
        <w:t>е</w:t>
      </w:r>
      <w:r w:rsidRPr="008C1101">
        <w:rPr>
          <w:rFonts w:cs="Times New Roman"/>
          <w:szCs w:val="28"/>
        </w:rPr>
        <w:t>нием абсолютной погрешности мы можем заключить, что форма пло</w:t>
      </w:r>
      <w:r w:rsidRPr="008C1101">
        <w:rPr>
          <w:rFonts w:cs="Times New Roman"/>
          <w:szCs w:val="28"/>
        </w:rPr>
        <w:t>т</w:t>
      </w:r>
      <w:r w:rsidRPr="008C1101">
        <w:rPr>
          <w:rFonts w:cs="Times New Roman"/>
          <w:szCs w:val="28"/>
        </w:rPr>
        <w:t xml:space="preserve">ности распределения </w:t>
      </w:r>
      <w:r w:rsidRPr="008C1101">
        <w:rPr>
          <w:rFonts w:cs="Times New Roman"/>
          <w:position w:val="-12"/>
          <w:szCs w:val="28"/>
        </w:rPr>
        <w:object w:dxaOrig="1359" w:dyaOrig="360">
          <v:shape id="_x0000_i1042" type="#_x0000_t75" style="width:68.3pt;height:18.6pt" o:ole="">
            <v:imagedata r:id="rId106" o:title=""/>
          </v:shape>
          <o:OLEObject Type="Embed" ProgID="Equation.2" ShapeID="_x0000_i1042" DrawAspect="Content" ObjectID="_1421186534" r:id="rId107"/>
        </w:object>
      </w:r>
      <w:r w:rsidRPr="008C1101">
        <w:rPr>
          <w:rFonts w:cs="Times New Roman"/>
          <w:szCs w:val="28"/>
        </w:rPr>
        <w:t>, представленной в левой части рис. 4 а, должна повторять форму плотности распределения результатов измер</w:t>
      </w:r>
      <w:r w:rsidRPr="008C1101">
        <w:rPr>
          <w:rFonts w:cs="Times New Roman"/>
          <w:szCs w:val="28"/>
        </w:rPr>
        <w:t>е</w:t>
      </w:r>
      <w:r w:rsidRPr="008C1101">
        <w:rPr>
          <w:rFonts w:cs="Times New Roman"/>
          <w:szCs w:val="28"/>
        </w:rPr>
        <w:t>ний. Тогда можно назначить такие границы (</w:t>
      </w:r>
      <w:r w:rsidRPr="008C1101">
        <w:rPr>
          <w:rFonts w:cs="Times New Roman"/>
          <w:b/>
          <w:szCs w:val="28"/>
        </w:rPr>
        <w:t>-</w:t>
      </w:r>
      <w:r w:rsidRPr="008C1101">
        <w:rPr>
          <w:rFonts w:cs="Times New Roman"/>
          <w:b/>
          <w:position w:val="-12"/>
          <w:szCs w:val="28"/>
        </w:rPr>
        <w:object w:dxaOrig="400" w:dyaOrig="380">
          <v:shape id="_x0000_i1043" type="#_x0000_t75" style="width:19.85pt;height:18.6pt" o:ole="">
            <v:imagedata r:id="rId108" o:title=""/>
          </v:shape>
          <o:OLEObject Type="Embed" ProgID="Equation.2" ShapeID="_x0000_i1043" DrawAspect="Content" ObjectID="_1421186535" r:id="rId109"/>
        </w:object>
      </w:r>
      <w:r w:rsidRPr="008C1101">
        <w:rPr>
          <w:rFonts w:cs="Times New Roman"/>
          <w:b/>
          <w:szCs w:val="28"/>
        </w:rPr>
        <w:t xml:space="preserve">, </w:t>
      </w:r>
      <w:r w:rsidRPr="008C1101">
        <w:rPr>
          <w:rFonts w:cs="Times New Roman"/>
          <w:szCs w:val="28"/>
        </w:rPr>
        <w:sym w:font="Symbol" w:char="F0A3"/>
      </w:r>
      <w:r w:rsidRPr="008C1101">
        <w:rPr>
          <w:rFonts w:cs="Times New Roman"/>
          <w:b/>
          <w:position w:val="-12"/>
          <w:szCs w:val="28"/>
        </w:rPr>
        <w:object w:dxaOrig="400" w:dyaOrig="380">
          <v:shape id="_x0000_i1044" type="#_x0000_t75" style="width:19.85pt;height:18.6pt" o:ole="">
            <v:imagedata r:id="rId108" o:title=""/>
          </v:shape>
          <o:OLEObject Type="Embed" ProgID="Equation.2" ShapeID="_x0000_i1044" DrawAspect="Content" ObjectID="_1421186536" r:id="rId110"/>
        </w:object>
      </w:r>
      <w:r w:rsidRPr="008C1101">
        <w:rPr>
          <w:rFonts w:cs="Times New Roman"/>
          <w:szCs w:val="28"/>
        </w:rPr>
        <w:t>)</w:t>
      </w:r>
      <w:r w:rsidRPr="008C1101">
        <w:rPr>
          <w:rFonts w:cs="Times New Roman"/>
          <w:b/>
          <w:szCs w:val="28"/>
        </w:rPr>
        <w:t xml:space="preserve">, </w:t>
      </w:r>
      <w:r w:rsidRPr="008C1101">
        <w:rPr>
          <w:rFonts w:cs="Times New Roman"/>
          <w:szCs w:val="28"/>
        </w:rPr>
        <w:t>чтобы</w:t>
      </w:r>
      <w:r w:rsidRPr="008C1101">
        <w:rPr>
          <w:rFonts w:cs="Times New Roman"/>
          <w:b/>
          <w:szCs w:val="28"/>
        </w:rPr>
        <w:t xml:space="preserve"> </w:t>
      </w:r>
      <w:r w:rsidRPr="008C1101">
        <w:rPr>
          <w:rFonts w:cs="Times New Roman"/>
          <w:szCs w:val="28"/>
        </w:rPr>
        <w:t>инте</w:t>
      </w:r>
      <w:r w:rsidRPr="008C1101">
        <w:rPr>
          <w:rFonts w:cs="Times New Roman"/>
          <w:szCs w:val="28"/>
        </w:rPr>
        <w:t>р</w:t>
      </w:r>
      <w:r w:rsidRPr="008C1101">
        <w:rPr>
          <w:rFonts w:cs="Times New Roman"/>
          <w:szCs w:val="28"/>
        </w:rPr>
        <w:t>вал, лежащий между ними содержал сумму обеих составляющих п</w:t>
      </w:r>
      <w:r w:rsidRPr="008C1101">
        <w:rPr>
          <w:rFonts w:cs="Times New Roman"/>
          <w:szCs w:val="28"/>
        </w:rPr>
        <w:t>о</w:t>
      </w:r>
      <w:r w:rsidRPr="008C1101">
        <w:rPr>
          <w:rFonts w:cs="Times New Roman"/>
          <w:szCs w:val="28"/>
        </w:rPr>
        <w:t xml:space="preserve">грешности с вероятностью </w:t>
      </w:r>
      <w:r w:rsidRPr="008C1101">
        <w:rPr>
          <w:rFonts w:cs="Times New Roman"/>
          <w:position w:val="-12"/>
          <w:szCs w:val="28"/>
        </w:rPr>
        <w:object w:dxaOrig="320" w:dyaOrig="380">
          <v:shape id="_x0000_i1045" type="#_x0000_t75" style="width:16.15pt;height:18.6pt" o:ole="">
            <v:imagedata r:id="rId111" o:title=""/>
          </v:shape>
          <o:OLEObject Type="Embed" ProgID="Equation.2" ShapeID="_x0000_i1045" DrawAspect="Content" ObjectID="_1421186537" r:id="rId112"/>
        </w:object>
      </w:r>
      <w:r w:rsidRPr="008C1101">
        <w:rPr>
          <w:rFonts w:cs="Times New Roman"/>
          <w:szCs w:val="28"/>
        </w:rPr>
        <w:t>. Этот интервал представлен графически в левой части рис. 4 а, а его математическая запись имеет вид:</w:t>
      </w:r>
    </w:p>
    <w:p w:rsidR="004B2DDD" w:rsidRPr="008C1101" w:rsidRDefault="004B2DDD" w:rsidP="00101231">
      <w:pPr>
        <w:rPr>
          <w:rFonts w:cs="Times New Roman"/>
          <w:i/>
          <w:szCs w:val="28"/>
        </w:rPr>
      </w:pPr>
      <w:r w:rsidRPr="008C1101">
        <w:rPr>
          <w:rFonts w:cs="Times New Roman"/>
          <w:szCs w:val="28"/>
        </w:rPr>
        <w:tab/>
      </w:r>
      <w:r w:rsidRPr="008C1101">
        <w:rPr>
          <w:rFonts w:cs="Times New Roman"/>
          <w:szCs w:val="28"/>
        </w:rPr>
        <w:tab/>
      </w:r>
      <w:r w:rsidRPr="008C1101">
        <w:rPr>
          <w:rFonts w:cs="Times New Roman"/>
          <w:szCs w:val="28"/>
        </w:rPr>
        <w:tab/>
      </w:r>
      <w:r w:rsidRPr="008C1101">
        <w:rPr>
          <w:rFonts w:cs="Times New Roman"/>
          <w:szCs w:val="28"/>
        </w:rPr>
        <w:tab/>
      </w:r>
      <w:r w:rsidRPr="008C1101">
        <w:rPr>
          <w:rFonts w:cs="Times New Roman"/>
          <w:szCs w:val="28"/>
        </w:rPr>
        <w:tab/>
      </w:r>
      <w:r w:rsidRPr="008C1101">
        <w:rPr>
          <w:rFonts w:cs="Times New Roman"/>
          <w:b/>
          <w:szCs w:val="28"/>
        </w:rPr>
        <w:t xml:space="preserve"> </w:t>
      </w:r>
      <w:r w:rsidRPr="008C1101">
        <w:rPr>
          <w:rFonts w:cs="Times New Roman"/>
          <w:i/>
          <w:szCs w:val="28"/>
        </w:rPr>
        <w:t>P(-</w:t>
      </w:r>
      <w:r w:rsidRPr="008C1101">
        <w:rPr>
          <w:rFonts w:cs="Times New Roman"/>
          <w:i/>
          <w:position w:val="-12"/>
          <w:szCs w:val="28"/>
        </w:rPr>
        <w:object w:dxaOrig="400" w:dyaOrig="380">
          <v:shape id="_x0000_i1046" type="#_x0000_t75" style="width:19.85pt;height:18.6pt" o:ole="">
            <v:imagedata r:id="rId108" o:title=""/>
          </v:shape>
          <o:OLEObject Type="Embed" ProgID="Equation.2" ShapeID="_x0000_i1046" DrawAspect="Content" ObjectID="_1421186538" r:id="rId113"/>
        </w:object>
      </w:r>
      <w:r w:rsidRPr="008C1101">
        <w:rPr>
          <w:rFonts w:cs="Times New Roman"/>
          <w:i/>
          <w:szCs w:val="28"/>
        </w:rPr>
        <w:sym w:font="Symbol" w:char="F0A3"/>
      </w:r>
      <w:r w:rsidRPr="008C1101">
        <w:rPr>
          <w:rFonts w:cs="Times New Roman"/>
          <w:i/>
          <w:szCs w:val="28"/>
        </w:rPr>
        <w:t xml:space="preserve"> </w:t>
      </w:r>
      <w:r w:rsidRPr="008C1101">
        <w:rPr>
          <w:rFonts w:cs="Times New Roman"/>
          <w:i/>
          <w:szCs w:val="28"/>
        </w:rPr>
        <w:sym w:font="Symbol" w:char="F044"/>
      </w:r>
      <w:r w:rsidRPr="008C1101">
        <w:rPr>
          <w:rFonts w:cs="Times New Roman"/>
          <w:i/>
          <w:szCs w:val="28"/>
        </w:rPr>
        <w:t xml:space="preserve">x </w:t>
      </w:r>
      <w:r w:rsidRPr="008C1101">
        <w:rPr>
          <w:rFonts w:cs="Times New Roman"/>
          <w:i/>
          <w:szCs w:val="28"/>
        </w:rPr>
        <w:sym w:font="Symbol" w:char="F0A3"/>
      </w:r>
      <w:r w:rsidRPr="008C1101">
        <w:rPr>
          <w:rFonts w:cs="Times New Roman"/>
          <w:i/>
          <w:position w:val="-12"/>
          <w:szCs w:val="28"/>
        </w:rPr>
        <w:object w:dxaOrig="400" w:dyaOrig="380">
          <v:shape id="_x0000_i1047" type="#_x0000_t75" style="width:19.85pt;height:18.6pt" o:ole="">
            <v:imagedata r:id="rId108" o:title=""/>
          </v:shape>
          <o:OLEObject Type="Embed" ProgID="Equation.2" ShapeID="_x0000_i1047" DrawAspect="Content" ObjectID="_1421186539" r:id="rId114"/>
        </w:object>
      </w:r>
      <w:r w:rsidRPr="008C1101">
        <w:rPr>
          <w:rFonts w:cs="Times New Roman"/>
          <w:i/>
          <w:szCs w:val="28"/>
        </w:rPr>
        <w:t xml:space="preserve">) = </w:t>
      </w:r>
      <w:r w:rsidRPr="008C1101">
        <w:rPr>
          <w:rFonts w:cs="Times New Roman"/>
          <w:i/>
          <w:position w:val="-12"/>
          <w:szCs w:val="28"/>
        </w:rPr>
        <w:object w:dxaOrig="320" w:dyaOrig="380">
          <v:shape id="_x0000_i1048" type="#_x0000_t75" style="width:16.15pt;height:18.6pt" o:ole="">
            <v:imagedata r:id="rId111" o:title=""/>
          </v:shape>
          <o:OLEObject Type="Embed" ProgID="Equation.2" ShapeID="_x0000_i1048" DrawAspect="Content" ObjectID="_1421186540" r:id="rId115"/>
        </w:object>
      </w:r>
      <w:r w:rsidRPr="008C1101">
        <w:rPr>
          <w:rFonts w:cs="Times New Roman"/>
          <w:i/>
          <w:szCs w:val="28"/>
        </w:rPr>
        <w:t>,</w:t>
      </w:r>
    </w:p>
    <w:p w:rsidR="004B2DDD" w:rsidRPr="008C1101" w:rsidRDefault="004B2DDD" w:rsidP="00101231">
      <w:pPr>
        <w:rPr>
          <w:rFonts w:cs="Times New Roman"/>
          <w:szCs w:val="28"/>
        </w:rPr>
      </w:pPr>
      <w:r w:rsidRPr="008C1101">
        <w:rPr>
          <w:rFonts w:cs="Times New Roman"/>
          <w:szCs w:val="28"/>
        </w:rPr>
        <w:t xml:space="preserve">где </w:t>
      </w:r>
      <w:r w:rsidRPr="008C1101">
        <w:rPr>
          <w:rFonts w:cs="Times New Roman"/>
          <w:b/>
          <w:position w:val="-12"/>
          <w:szCs w:val="28"/>
        </w:rPr>
        <w:object w:dxaOrig="400" w:dyaOrig="380">
          <v:shape id="_x0000_i1049" type="#_x0000_t75" style="width:19.85pt;height:18.6pt" o:ole="">
            <v:imagedata r:id="rId108" o:title=""/>
          </v:shape>
          <o:OLEObject Type="Embed" ProgID="Equation.2" ShapeID="_x0000_i1049" DrawAspect="Content" ObjectID="_1421186541" r:id="rId116"/>
        </w:object>
      </w:r>
      <w:r w:rsidRPr="008C1101">
        <w:rPr>
          <w:rFonts w:cs="Times New Roman"/>
          <w:b/>
          <w:szCs w:val="28"/>
        </w:rPr>
        <w:t xml:space="preserve"> </w:t>
      </w:r>
      <w:r w:rsidRPr="008C1101">
        <w:rPr>
          <w:rFonts w:cs="Times New Roman"/>
          <w:szCs w:val="28"/>
        </w:rPr>
        <w:t>есть не что иное, как характеристика общей абсолютной п</w:t>
      </w:r>
      <w:r w:rsidRPr="008C1101">
        <w:rPr>
          <w:rFonts w:cs="Times New Roman"/>
          <w:szCs w:val="28"/>
        </w:rPr>
        <w:t>о</w:t>
      </w:r>
      <w:r w:rsidRPr="008C1101">
        <w:rPr>
          <w:rFonts w:cs="Times New Roman"/>
          <w:szCs w:val="28"/>
        </w:rPr>
        <w:t xml:space="preserve">грешности результата измерения, </w:t>
      </w:r>
      <w:r w:rsidRPr="008C1101">
        <w:rPr>
          <w:rFonts w:cs="Times New Roman"/>
          <w:i/>
          <w:szCs w:val="28"/>
          <w:lang w:val="en-US"/>
        </w:rPr>
        <w:t>P</w:t>
      </w:r>
      <w:r w:rsidRPr="008C1101">
        <w:rPr>
          <w:rFonts w:cs="Times New Roman"/>
          <w:i/>
          <w:szCs w:val="28"/>
        </w:rPr>
        <w:t>(</w:t>
      </w:r>
      <w:r w:rsidRPr="008C1101">
        <w:rPr>
          <w:rFonts w:cs="Times New Roman"/>
          <w:i/>
          <w:szCs w:val="28"/>
          <w:lang w:val="en-US"/>
        </w:rPr>
        <w:sym w:font="Symbol" w:char="F0B7"/>
      </w:r>
      <w:r w:rsidRPr="008C1101">
        <w:rPr>
          <w:rFonts w:cs="Times New Roman"/>
          <w:i/>
          <w:szCs w:val="28"/>
        </w:rPr>
        <w:t>)</w:t>
      </w:r>
      <w:r w:rsidRPr="008C1101">
        <w:rPr>
          <w:rFonts w:cs="Times New Roman"/>
          <w:szCs w:val="28"/>
        </w:rPr>
        <w:t xml:space="preserve"> - вероятность события, обозн</w:t>
      </w:r>
      <w:r w:rsidRPr="008C1101">
        <w:rPr>
          <w:rFonts w:cs="Times New Roman"/>
          <w:szCs w:val="28"/>
        </w:rPr>
        <w:t>а</w:t>
      </w:r>
      <w:r w:rsidRPr="008C1101">
        <w:rPr>
          <w:rFonts w:cs="Times New Roman"/>
          <w:szCs w:val="28"/>
        </w:rPr>
        <w:t>ченного в скобках.</w:t>
      </w:r>
    </w:p>
    <w:p w:rsidR="004B2DDD" w:rsidRPr="008C1101" w:rsidRDefault="004B2DDD" w:rsidP="00101231">
      <w:pPr>
        <w:rPr>
          <w:rFonts w:cs="Times New Roman"/>
          <w:szCs w:val="28"/>
        </w:rPr>
      </w:pPr>
      <w:r w:rsidRPr="008C1101">
        <w:rPr>
          <w:rFonts w:cs="Times New Roman"/>
          <w:szCs w:val="28"/>
        </w:rPr>
        <w:lastRenderedPageBreak/>
        <w:t xml:space="preserve">В этой ситуации из правой части рис. </w:t>
      </w:r>
      <w:r w:rsidR="009B0E23" w:rsidRPr="008C1101">
        <w:rPr>
          <w:rFonts w:cs="Times New Roman"/>
          <w:szCs w:val="28"/>
        </w:rPr>
        <w:t>4.</w:t>
      </w:r>
      <w:r w:rsidRPr="008C1101">
        <w:rPr>
          <w:rFonts w:cs="Times New Roman"/>
          <w:szCs w:val="28"/>
        </w:rPr>
        <w:t>4 а  видно, что по результ</w:t>
      </w:r>
      <w:r w:rsidRPr="008C1101">
        <w:rPr>
          <w:rFonts w:cs="Times New Roman"/>
          <w:szCs w:val="28"/>
        </w:rPr>
        <w:t>а</w:t>
      </w:r>
      <w:r w:rsidRPr="008C1101">
        <w:rPr>
          <w:rFonts w:cs="Times New Roman"/>
          <w:szCs w:val="28"/>
        </w:rPr>
        <w:t xml:space="preserve">ту </w:t>
      </w:r>
      <w:r w:rsidRPr="008C1101">
        <w:rPr>
          <w:rFonts w:cs="Times New Roman"/>
          <w:position w:val="-4"/>
          <w:szCs w:val="28"/>
        </w:rPr>
        <w:object w:dxaOrig="240" w:dyaOrig="279">
          <v:shape id="_x0000_i1050" type="#_x0000_t75" style="width:12.4pt;height:13.65pt" o:ole="">
            <v:imagedata r:id="rId91" o:title=""/>
          </v:shape>
          <o:OLEObject Type="Embed" ProgID="Equation.2" ShapeID="_x0000_i1050" DrawAspect="Content" ObjectID="_1421186542" r:id="rId117"/>
        </w:object>
      </w:r>
      <w:r w:rsidRPr="008C1101">
        <w:rPr>
          <w:rFonts w:cs="Times New Roman"/>
          <w:szCs w:val="28"/>
        </w:rPr>
        <w:t xml:space="preserve"> однократного измерения об истинном значении измеряемой вел</w:t>
      </w:r>
      <w:r w:rsidRPr="008C1101">
        <w:rPr>
          <w:rFonts w:cs="Times New Roman"/>
          <w:szCs w:val="28"/>
        </w:rPr>
        <w:t>и</w:t>
      </w:r>
      <w:r w:rsidRPr="008C1101">
        <w:rPr>
          <w:rFonts w:cs="Times New Roman"/>
          <w:szCs w:val="28"/>
        </w:rPr>
        <w:t xml:space="preserve">чины  можно </w:t>
      </w:r>
    </w:p>
    <w:p w:rsidR="004B2DDD" w:rsidRPr="008C1101" w:rsidRDefault="004B2DDD" w:rsidP="00101231">
      <w:pPr>
        <w:rPr>
          <w:rFonts w:cs="Times New Roman"/>
          <w:szCs w:val="28"/>
        </w:rPr>
      </w:pPr>
      <w:r w:rsidRPr="008C1101">
        <w:rPr>
          <w:rFonts w:cs="Times New Roman"/>
          <w:szCs w:val="28"/>
        </w:rPr>
        <w:t xml:space="preserve">заключить, что с этой же вероятностью оно находится в пределах </w:t>
      </w:r>
    </w:p>
    <w:p w:rsidR="004B2DDD" w:rsidRPr="008C1101" w:rsidRDefault="004B2DDD" w:rsidP="00101231">
      <w:pPr>
        <w:rPr>
          <w:rFonts w:cs="Times New Roman"/>
          <w:szCs w:val="28"/>
        </w:rPr>
      </w:pPr>
      <w:r w:rsidRPr="008C1101">
        <w:rPr>
          <w:rFonts w:cs="Times New Roman"/>
          <w:i/>
          <w:szCs w:val="28"/>
        </w:rPr>
        <w:t>(</w:t>
      </w:r>
      <w:r w:rsidRPr="008C1101">
        <w:rPr>
          <w:rFonts w:cs="Times New Roman"/>
          <w:i/>
          <w:position w:val="-4"/>
          <w:szCs w:val="28"/>
        </w:rPr>
        <w:object w:dxaOrig="240" w:dyaOrig="279">
          <v:shape id="_x0000_i1051" type="#_x0000_t75" style="width:12.4pt;height:13.65pt" o:ole="">
            <v:imagedata r:id="rId91" o:title=""/>
          </v:shape>
          <o:OLEObject Type="Embed" ProgID="Equation.2" ShapeID="_x0000_i1051" DrawAspect="Content" ObjectID="_1421186543" r:id="rId118"/>
        </w:object>
      </w:r>
      <w:r w:rsidRPr="008C1101">
        <w:rPr>
          <w:rFonts w:cs="Times New Roman"/>
          <w:b/>
          <w:i/>
          <w:szCs w:val="28"/>
        </w:rPr>
        <w:t>-</w:t>
      </w:r>
      <w:r w:rsidRPr="008C1101">
        <w:rPr>
          <w:rFonts w:cs="Times New Roman"/>
          <w:b/>
          <w:i/>
          <w:position w:val="-12"/>
          <w:szCs w:val="28"/>
        </w:rPr>
        <w:object w:dxaOrig="400" w:dyaOrig="380">
          <v:shape id="_x0000_i1052" type="#_x0000_t75" style="width:19.85pt;height:18.6pt" o:ole="">
            <v:imagedata r:id="rId108" o:title=""/>
          </v:shape>
          <o:OLEObject Type="Embed" ProgID="Equation.2" ShapeID="_x0000_i1052" DrawAspect="Content" ObjectID="_1421186544" r:id="rId119"/>
        </w:object>
      </w:r>
      <w:r w:rsidRPr="008C1101">
        <w:rPr>
          <w:rFonts w:cs="Times New Roman"/>
          <w:i/>
          <w:szCs w:val="28"/>
        </w:rPr>
        <w:t>,</w:t>
      </w:r>
      <w:r w:rsidRPr="008C1101">
        <w:rPr>
          <w:rFonts w:cs="Times New Roman"/>
          <w:i/>
          <w:position w:val="-4"/>
          <w:szCs w:val="28"/>
        </w:rPr>
        <w:object w:dxaOrig="240" w:dyaOrig="279">
          <v:shape id="_x0000_i1053" type="#_x0000_t75" style="width:12.4pt;height:13.65pt" o:ole="">
            <v:imagedata r:id="rId91" o:title=""/>
          </v:shape>
          <o:OLEObject Type="Embed" ProgID="Equation.2" ShapeID="_x0000_i1053" DrawAspect="Content" ObjectID="_1421186545" r:id="rId120"/>
        </w:object>
      </w:r>
      <w:r w:rsidRPr="008C1101">
        <w:rPr>
          <w:rFonts w:cs="Times New Roman"/>
          <w:b/>
          <w:i/>
          <w:szCs w:val="28"/>
        </w:rPr>
        <w:t>+</w:t>
      </w:r>
      <w:r w:rsidRPr="008C1101">
        <w:rPr>
          <w:rFonts w:cs="Times New Roman"/>
          <w:b/>
          <w:i/>
          <w:position w:val="-12"/>
          <w:szCs w:val="28"/>
        </w:rPr>
        <w:object w:dxaOrig="400" w:dyaOrig="380">
          <v:shape id="_x0000_i1054" type="#_x0000_t75" style="width:19.85pt;height:18.6pt" o:ole="">
            <v:imagedata r:id="rId108" o:title=""/>
          </v:shape>
          <o:OLEObject Type="Embed" ProgID="Equation.2" ShapeID="_x0000_i1054" DrawAspect="Content" ObjectID="_1421186546" r:id="rId121"/>
        </w:object>
      </w:r>
      <w:r w:rsidRPr="008C1101">
        <w:rPr>
          <w:rFonts w:cs="Times New Roman"/>
          <w:i/>
          <w:szCs w:val="28"/>
        </w:rPr>
        <w:t>)</w:t>
      </w:r>
      <w:r w:rsidRPr="008C1101">
        <w:rPr>
          <w:rFonts w:cs="Times New Roman"/>
          <w:szCs w:val="28"/>
        </w:rPr>
        <w:t xml:space="preserve">, то есть </w:t>
      </w:r>
    </w:p>
    <w:p w:rsidR="004B2DDD" w:rsidRPr="008C1101" w:rsidRDefault="004B2DDD" w:rsidP="00101231">
      <w:pPr>
        <w:rPr>
          <w:rFonts w:cs="Times New Roman"/>
          <w:szCs w:val="28"/>
        </w:rPr>
      </w:pPr>
      <w:r w:rsidRPr="008C1101">
        <w:rPr>
          <w:rFonts w:cs="Times New Roman"/>
          <w:szCs w:val="28"/>
        </w:rPr>
        <w:tab/>
      </w:r>
      <w:r w:rsidRPr="008C1101">
        <w:rPr>
          <w:rFonts w:cs="Times New Roman"/>
          <w:szCs w:val="28"/>
        </w:rPr>
        <w:tab/>
      </w:r>
      <w:r w:rsidRPr="008C1101">
        <w:rPr>
          <w:rFonts w:cs="Times New Roman"/>
          <w:szCs w:val="28"/>
        </w:rPr>
        <w:tab/>
      </w:r>
      <w:r w:rsidRPr="008C1101">
        <w:rPr>
          <w:rFonts w:cs="Times New Roman"/>
          <w:szCs w:val="28"/>
        </w:rPr>
        <w:tab/>
      </w:r>
      <w:r w:rsidRPr="008C1101">
        <w:rPr>
          <w:rFonts w:cs="Times New Roman"/>
          <w:i/>
          <w:szCs w:val="28"/>
        </w:rPr>
        <w:t>P</w:t>
      </w:r>
      <w:r w:rsidRPr="008C1101">
        <w:rPr>
          <w:rFonts w:cs="Times New Roman"/>
          <w:szCs w:val="28"/>
        </w:rPr>
        <w:t>(</w:t>
      </w:r>
      <w:r w:rsidRPr="008C1101">
        <w:rPr>
          <w:rFonts w:cs="Times New Roman"/>
          <w:i/>
          <w:position w:val="-4"/>
          <w:szCs w:val="28"/>
        </w:rPr>
        <w:object w:dxaOrig="240" w:dyaOrig="279">
          <v:shape id="_x0000_i1055" type="#_x0000_t75" style="width:12.4pt;height:13.65pt" o:ole="">
            <v:imagedata r:id="rId91" o:title=""/>
          </v:shape>
          <o:OLEObject Type="Embed" ProgID="Equation.2" ShapeID="_x0000_i1055" DrawAspect="Content" ObjectID="_1421186547" r:id="rId122"/>
        </w:object>
      </w:r>
      <w:r w:rsidRPr="008C1101">
        <w:rPr>
          <w:rFonts w:cs="Times New Roman"/>
          <w:i/>
          <w:szCs w:val="28"/>
        </w:rPr>
        <w:t>-</w:t>
      </w:r>
      <w:r w:rsidRPr="008C1101">
        <w:rPr>
          <w:rFonts w:cs="Times New Roman"/>
          <w:b/>
          <w:i/>
          <w:position w:val="-12"/>
          <w:szCs w:val="28"/>
        </w:rPr>
        <w:object w:dxaOrig="400" w:dyaOrig="380">
          <v:shape id="_x0000_i1056" type="#_x0000_t75" style="width:19.85pt;height:18.6pt" o:ole="">
            <v:imagedata r:id="rId108" o:title=""/>
          </v:shape>
          <o:OLEObject Type="Embed" ProgID="Equation.2" ShapeID="_x0000_i1056" DrawAspect="Content" ObjectID="_1421186548" r:id="rId123"/>
        </w:object>
      </w:r>
      <w:r w:rsidRPr="008C1101">
        <w:rPr>
          <w:rFonts w:cs="Times New Roman"/>
          <w:i/>
          <w:szCs w:val="28"/>
        </w:rPr>
        <w:sym w:font="Symbol" w:char="F0A3"/>
      </w:r>
      <w:r w:rsidRPr="008C1101">
        <w:rPr>
          <w:rFonts w:cs="Times New Roman"/>
          <w:i/>
          <w:szCs w:val="28"/>
        </w:rPr>
        <w:t xml:space="preserve"> x </w:t>
      </w:r>
      <w:r w:rsidRPr="008C1101">
        <w:rPr>
          <w:rFonts w:cs="Times New Roman"/>
          <w:i/>
          <w:szCs w:val="28"/>
        </w:rPr>
        <w:sym w:font="Symbol" w:char="F0A3"/>
      </w:r>
      <w:r w:rsidRPr="008C1101">
        <w:rPr>
          <w:rFonts w:cs="Times New Roman"/>
          <w:i/>
          <w:position w:val="-4"/>
          <w:szCs w:val="28"/>
        </w:rPr>
        <w:object w:dxaOrig="240" w:dyaOrig="279">
          <v:shape id="_x0000_i1057" type="#_x0000_t75" style="width:12.4pt;height:13.65pt" o:ole="">
            <v:imagedata r:id="rId91" o:title=""/>
          </v:shape>
          <o:OLEObject Type="Embed" ProgID="Equation.2" ShapeID="_x0000_i1057" DrawAspect="Content" ObjectID="_1421186549" r:id="rId124"/>
        </w:object>
      </w:r>
      <w:r w:rsidRPr="008C1101">
        <w:rPr>
          <w:rFonts w:cs="Times New Roman"/>
          <w:i/>
          <w:szCs w:val="28"/>
        </w:rPr>
        <w:t>+</w:t>
      </w:r>
      <w:r w:rsidRPr="008C1101">
        <w:rPr>
          <w:rFonts w:cs="Times New Roman"/>
          <w:b/>
          <w:i/>
          <w:position w:val="-12"/>
          <w:szCs w:val="28"/>
        </w:rPr>
        <w:object w:dxaOrig="400" w:dyaOrig="380">
          <v:shape id="_x0000_i1058" type="#_x0000_t75" style="width:19.85pt;height:18.6pt" o:ole="">
            <v:imagedata r:id="rId108" o:title=""/>
          </v:shape>
          <o:OLEObject Type="Embed" ProgID="Equation.2" ShapeID="_x0000_i1058" DrawAspect="Content" ObjectID="_1421186550" r:id="rId125"/>
        </w:object>
      </w:r>
      <w:r w:rsidRPr="008C1101">
        <w:rPr>
          <w:rFonts w:cs="Times New Roman"/>
          <w:szCs w:val="28"/>
        </w:rPr>
        <w:t>)</w:t>
      </w:r>
      <w:r w:rsidRPr="008C1101">
        <w:rPr>
          <w:rFonts w:cs="Times New Roman"/>
          <w:i/>
          <w:szCs w:val="28"/>
        </w:rPr>
        <w:t xml:space="preserve"> = </w:t>
      </w:r>
      <w:r w:rsidRPr="008C1101">
        <w:rPr>
          <w:rFonts w:cs="Times New Roman"/>
          <w:i/>
          <w:position w:val="-12"/>
          <w:szCs w:val="28"/>
        </w:rPr>
        <w:object w:dxaOrig="320" w:dyaOrig="380">
          <v:shape id="_x0000_i1059" type="#_x0000_t75" style="width:16.15pt;height:18.6pt" o:ole="">
            <v:imagedata r:id="rId111" o:title=""/>
          </v:shape>
          <o:OLEObject Type="Embed" ProgID="Equation.2" ShapeID="_x0000_i1059" DrawAspect="Content" ObjectID="_1421186551" r:id="rId126"/>
        </w:object>
      </w:r>
      <w:r w:rsidRPr="008C1101">
        <w:rPr>
          <w:rFonts w:cs="Times New Roman"/>
          <w:i/>
          <w:szCs w:val="28"/>
        </w:rPr>
        <w:t>.</w:t>
      </w:r>
    </w:p>
    <w:p w:rsidR="004B2DDD" w:rsidRPr="008C1101" w:rsidRDefault="004B2DDD" w:rsidP="00101231">
      <w:pPr>
        <w:rPr>
          <w:rFonts w:cs="Times New Roman"/>
          <w:szCs w:val="28"/>
        </w:rPr>
      </w:pPr>
      <w:r w:rsidRPr="008C1101">
        <w:rPr>
          <w:rFonts w:cs="Times New Roman"/>
          <w:szCs w:val="28"/>
        </w:rPr>
        <w:t>Если при измерениях существует возможность определить сист</w:t>
      </w:r>
      <w:r w:rsidRPr="008C1101">
        <w:rPr>
          <w:rFonts w:cs="Times New Roman"/>
          <w:szCs w:val="28"/>
        </w:rPr>
        <w:t>е</w:t>
      </w:r>
      <w:r w:rsidRPr="008C1101">
        <w:rPr>
          <w:rFonts w:cs="Times New Roman"/>
          <w:szCs w:val="28"/>
        </w:rPr>
        <w:t>матическую погрешность и внести в результат поправку на нее, то и</w:t>
      </w:r>
      <w:r w:rsidRPr="008C1101">
        <w:rPr>
          <w:rFonts w:cs="Times New Roman"/>
          <w:szCs w:val="28"/>
        </w:rPr>
        <w:t>н</w:t>
      </w:r>
      <w:r w:rsidRPr="008C1101">
        <w:rPr>
          <w:rFonts w:cs="Times New Roman"/>
          <w:szCs w:val="28"/>
        </w:rPr>
        <w:t>тервалом неопределенности достаточно характеризовать только случа</w:t>
      </w:r>
      <w:r w:rsidRPr="008C1101">
        <w:rPr>
          <w:rFonts w:cs="Times New Roman"/>
          <w:szCs w:val="28"/>
        </w:rPr>
        <w:t>й</w:t>
      </w:r>
      <w:r w:rsidRPr="008C1101">
        <w:rPr>
          <w:rFonts w:cs="Times New Roman"/>
          <w:szCs w:val="28"/>
        </w:rPr>
        <w:t xml:space="preserve">ную составляющую, как это показано на рис. </w:t>
      </w:r>
      <w:r w:rsidR="009B0E23" w:rsidRPr="008C1101">
        <w:rPr>
          <w:rFonts w:cs="Times New Roman"/>
          <w:szCs w:val="28"/>
        </w:rPr>
        <w:t>4.</w:t>
      </w:r>
      <w:r w:rsidRPr="008C1101">
        <w:rPr>
          <w:rFonts w:cs="Times New Roman"/>
          <w:szCs w:val="28"/>
        </w:rPr>
        <w:t>4 б. В этом случае ш</w:t>
      </w:r>
      <w:r w:rsidRPr="008C1101">
        <w:rPr>
          <w:rFonts w:cs="Times New Roman"/>
          <w:szCs w:val="28"/>
        </w:rPr>
        <w:t>и</w:t>
      </w:r>
      <w:r w:rsidRPr="008C1101">
        <w:rPr>
          <w:rFonts w:cs="Times New Roman"/>
          <w:szCs w:val="28"/>
        </w:rPr>
        <w:t>рина интервала, содержащего погрешность, уменьшается. Интервал н</w:t>
      </w:r>
      <w:r w:rsidRPr="008C1101">
        <w:rPr>
          <w:rFonts w:cs="Times New Roman"/>
          <w:szCs w:val="28"/>
        </w:rPr>
        <w:t>е</w:t>
      </w:r>
      <w:r w:rsidRPr="008C1101">
        <w:rPr>
          <w:rFonts w:cs="Times New Roman"/>
          <w:szCs w:val="28"/>
        </w:rPr>
        <w:t>определенности истинного значения измеряемой величины определяе</w:t>
      </w:r>
      <w:r w:rsidRPr="008C1101">
        <w:rPr>
          <w:rFonts w:cs="Times New Roman"/>
          <w:szCs w:val="28"/>
        </w:rPr>
        <w:t>т</w:t>
      </w:r>
      <w:r w:rsidRPr="008C1101">
        <w:rPr>
          <w:rFonts w:cs="Times New Roman"/>
          <w:szCs w:val="28"/>
        </w:rPr>
        <w:t>ся выражением</w:t>
      </w:r>
    </w:p>
    <w:p w:rsidR="004B2DDD" w:rsidRPr="008C1101" w:rsidRDefault="004B2DDD" w:rsidP="00101231">
      <w:pPr>
        <w:rPr>
          <w:rFonts w:cs="Times New Roman"/>
          <w:szCs w:val="28"/>
        </w:rPr>
      </w:pPr>
      <w:r w:rsidRPr="008C1101">
        <w:rPr>
          <w:rFonts w:cs="Times New Roman"/>
          <w:szCs w:val="28"/>
        </w:rPr>
        <w:tab/>
      </w:r>
      <w:r w:rsidRPr="008C1101">
        <w:rPr>
          <w:rFonts w:cs="Times New Roman"/>
          <w:szCs w:val="28"/>
        </w:rPr>
        <w:tab/>
      </w:r>
      <w:r w:rsidRPr="008C1101">
        <w:rPr>
          <w:rFonts w:cs="Times New Roman"/>
          <w:szCs w:val="28"/>
        </w:rPr>
        <w:tab/>
      </w:r>
      <w:r w:rsidRPr="008C1101">
        <w:rPr>
          <w:rFonts w:cs="Times New Roman"/>
          <w:szCs w:val="28"/>
        </w:rPr>
        <w:tab/>
      </w:r>
      <w:r w:rsidRPr="008C1101">
        <w:rPr>
          <w:rFonts w:cs="Times New Roman"/>
          <w:i/>
          <w:szCs w:val="28"/>
        </w:rPr>
        <w:t>P</w:t>
      </w:r>
      <w:r w:rsidRPr="008C1101">
        <w:rPr>
          <w:rFonts w:cs="Times New Roman"/>
          <w:szCs w:val="28"/>
        </w:rPr>
        <w:t>(</w:t>
      </w:r>
      <w:r w:rsidRPr="008C1101">
        <w:rPr>
          <w:rFonts w:cs="Times New Roman"/>
          <w:position w:val="-4"/>
          <w:szCs w:val="28"/>
        </w:rPr>
        <w:object w:dxaOrig="240" w:dyaOrig="279">
          <v:shape id="_x0000_i1060" type="#_x0000_t75" style="width:12.4pt;height:13.65pt" o:ole="">
            <v:imagedata r:id="rId91" o:title=""/>
          </v:shape>
          <o:OLEObject Type="Embed" ProgID="Equation.2" ShapeID="_x0000_i1060" DrawAspect="Content" ObjectID="_1421186552" r:id="rId127"/>
        </w:object>
      </w:r>
      <w:r w:rsidRPr="008C1101">
        <w:rPr>
          <w:rFonts w:cs="Times New Roman"/>
          <w:szCs w:val="28"/>
        </w:rPr>
        <w:t>-</w:t>
      </w:r>
      <w:r w:rsidRPr="008C1101">
        <w:rPr>
          <w:rFonts w:cs="Times New Roman"/>
          <w:position w:val="-12"/>
          <w:szCs w:val="28"/>
        </w:rPr>
        <w:object w:dxaOrig="340" w:dyaOrig="380">
          <v:shape id="_x0000_i1061" type="#_x0000_t75" style="width:17.4pt;height:18.6pt" o:ole="">
            <v:imagedata r:id="rId103" o:title=""/>
          </v:shape>
          <o:OLEObject Type="Embed" ProgID="Equation.2" ShapeID="_x0000_i1061" DrawAspect="Content" ObjectID="_1421186553" r:id="rId128"/>
        </w:object>
      </w:r>
      <w:r w:rsidRPr="008C1101">
        <w:rPr>
          <w:rFonts w:cs="Times New Roman"/>
          <w:szCs w:val="28"/>
        </w:rPr>
        <w:t>-</w:t>
      </w:r>
      <w:r w:rsidRPr="008C1101">
        <w:rPr>
          <w:rFonts w:cs="Times New Roman"/>
          <w:b/>
          <w:i/>
          <w:position w:val="-12"/>
          <w:szCs w:val="28"/>
        </w:rPr>
        <w:object w:dxaOrig="400" w:dyaOrig="380">
          <v:shape id="_x0000_i1062" type="#_x0000_t75" style="width:19.85pt;height:18.6pt" o:ole="">
            <v:imagedata r:id="rId108" o:title=""/>
          </v:shape>
          <o:OLEObject Type="Embed" ProgID="Equation.2" ShapeID="_x0000_i1062" DrawAspect="Content" ObjectID="_1421186554" r:id="rId129"/>
        </w:object>
      </w:r>
      <w:r w:rsidRPr="008C1101">
        <w:rPr>
          <w:rFonts w:cs="Times New Roman"/>
          <w:szCs w:val="28"/>
        </w:rPr>
        <w:sym w:font="Symbol" w:char="F0A3"/>
      </w:r>
      <w:r w:rsidRPr="008C1101">
        <w:rPr>
          <w:rFonts w:cs="Times New Roman"/>
          <w:szCs w:val="28"/>
        </w:rPr>
        <w:t xml:space="preserve"> x </w:t>
      </w:r>
      <w:r w:rsidRPr="008C1101">
        <w:rPr>
          <w:rFonts w:cs="Times New Roman"/>
          <w:szCs w:val="28"/>
        </w:rPr>
        <w:sym w:font="Symbol" w:char="F0A3"/>
      </w:r>
      <w:r w:rsidRPr="008C1101">
        <w:rPr>
          <w:rFonts w:cs="Times New Roman"/>
          <w:position w:val="-4"/>
          <w:szCs w:val="28"/>
        </w:rPr>
        <w:object w:dxaOrig="240" w:dyaOrig="279">
          <v:shape id="_x0000_i1063" type="#_x0000_t75" style="width:12.4pt;height:13.65pt" o:ole="">
            <v:imagedata r:id="rId91" o:title=""/>
          </v:shape>
          <o:OLEObject Type="Embed" ProgID="Equation.2" ShapeID="_x0000_i1063" DrawAspect="Content" ObjectID="_1421186555" r:id="rId130"/>
        </w:object>
      </w:r>
      <w:r w:rsidRPr="008C1101">
        <w:rPr>
          <w:rFonts w:cs="Times New Roman"/>
          <w:szCs w:val="28"/>
        </w:rPr>
        <w:t>-</w:t>
      </w:r>
      <w:r w:rsidRPr="008C1101">
        <w:rPr>
          <w:rFonts w:cs="Times New Roman"/>
          <w:position w:val="-12"/>
          <w:szCs w:val="28"/>
        </w:rPr>
        <w:object w:dxaOrig="340" w:dyaOrig="380">
          <v:shape id="_x0000_i1064" type="#_x0000_t75" style="width:17.4pt;height:18.6pt" o:ole="">
            <v:imagedata r:id="rId103" o:title=""/>
          </v:shape>
          <o:OLEObject Type="Embed" ProgID="Equation.2" ShapeID="_x0000_i1064" DrawAspect="Content" ObjectID="_1421186556" r:id="rId131"/>
        </w:object>
      </w:r>
      <w:r w:rsidRPr="008C1101">
        <w:rPr>
          <w:rFonts w:cs="Times New Roman"/>
          <w:szCs w:val="28"/>
        </w:rPr>
        <w:t>+</w:t>
      </w:r>
      <w:r w:rsidRPr="008C1101">
        <w:rPr>
          <w:rFonts w:cs="Times New Roman"/>
          <w:b/>
          <w:i/>
          <w:position w:val="-12"/>
          <w:szCs w:val="28"/>
        </w:rPr>
        <w:object w:dxaOrig="400" w:dyaOrig="380">
          <v:shape id="_x0000_i1065" type="#_x0000_t75" style="width:19.85pt;height:18.6pt" o:ole="">
            <v:imagedata r:id="rId108" o:title=""/>
          </v:shape>
          <o:OLEObject Type="Embed" ProgID="Equation.2" ShapeID="_x0000_i1065" DrawAspect="Content" ObjectID="_1421186557" r:id="rId132"/>
        </w:object>
      </w:r>
      <w:r w:rsidRPr="008C1101">
        <w:rPr>
          <w:rFonts w:cs="Times New Roman"/>
          <w:szCs w:val="28"/>
        </w:rPr>
        <w:t xml:space="preserve">) = </w:t>
      </w:r>
      <w:r w:rsidRPr="008C1101">
        <w:rPr>
          <w:rFonts w:cs="Times New Roman"/>
          <w:position w:val="-12"/>
          <w:szCs w:val="28"/>
        </w:rPr>
        <w:object w:dxaOrig="320" w:dyaOrig="380">
          <v:shape id="_x0000_i1066" type="#_x0000_t75" style="width:16.15pt;height:18.6pt" o:ole="">
            <v:imagedata r:id="rId111" o:title=""/>
          </v:shape>
          <o:OLEObject Type="Embed" ProgID="Equation.2" ShapeID="_x0000_i1066" DrawAspect="Content" ObjectID="_1421186558" r:id="rId133"/>
        </w:object>
      </w:r>
      <w:r w:rsidRPr="008C1101">
        <w:rPr>
          <w:rFonts w:cs="Times New Roman"/>
          <w:szCs w:val="28"/>
        </w:rPr>
        <w:t>.</w:t>
      </w:r>
    </w:p>
    <w:p w:rsidR="009B0E23" w:rsidRPr="008C1101" w:rsidRDefault="009B0E23" w:rsidP="00101231">
      <w:pPr>
        <w:rPr>
          <w:rFonts w:cs="Times New Roman"/>
          <w:szCs w:val="28"/>
        </w:rPr>
      </w:pPr>
    </w:p>
    <w:p w:rsidR="004B2DDD" w:rsidRPr="008C1101" w:rsidRDefault="004B2DDD" w:rsidP="009B0E23">
      <w:pPr>
        <w:jc w:val="center"/>
        <w:rPr>
          <w:rFonts w:cs="Times New Roman"/>
          <w:szCs w:val="28"/>
        </w:rPr>
      </w:pPr>
      <w:r w:rsidRPr="008C1101">
        <w:rPr>
          <w:rFonts w:cs="Times New Roman"/>
          <w:noProof/>
          <w:szCs w:val="28"/>
          <w:lang w:eastAsia="ru-RU"/>
        </w:rPr>
        <w:drawing>
          <wp:inline distT="0" distB="0" distL="0" distR="0" wp14:anchorId="63109EAA" wp14:editId="0FA3C8E3">
            <wp:extent cx="5369442" cy="2668773"/>
            <wp:effectExtent l="0" t="0" r="3175" b="0"/>
            <wp:docPr id="306" name="Рисунок 3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rotWithShape="1">
                    <a:blip r:embed="rId134">
                      <a:extLst>
                        <a:ext uri="{28A0092B-C50C-407E-A947-70E740481C1C}">
                          <a14:useLocalDpi xmlns:a14="http://schemas.microsoft.com/office/drawing/2010/main" val="0"/>
                        </a:ext>
                      </a:extLst>
                    </a:blip>
                    <a:srcRect b="19907"/>
                    <a:stretch/>
                  </pic:blipFill>
                  <pic:spPr bwMode="auto">
                    <a:xfrm>
                      <a:off x="0" y="0"/>
                      <a:ext cx="5372100" cy="2670094"/>
                    </a:xfrm>
                    <a:prstGeom prst="rect">
                      <a:avLst/>
                    </a:prstGeom>
                    <a:noFill/>
                    <a:ln>
                      <a:noFill/>
                    </a:ln>
                    <a:extLst>
                      <a:ext uri="{53640926-AAD7-44D8-BBD7-CCE9431645EC}">
                        <a14:shadowObscured xmlns:a14="http://schemas.microsoft.com/office/drawing/2010/main"/>
                      </a:ext>
                    </a:extLst>
                  </pic:spPr>
                </pic:pic>
              </a:graphicData>
            </a:graphic>
          </wp:inline>
        </w:drawing>
      </w:r>
    </w:p>
    <w:p w:rsidR="009B0E23" w:rsidRPr="008C1101" w:rsidRDefault="009B0E23" w:rsidP="009B0E23">
      <w:pPr>
        <w:jc w:val="center"/>
        <w:rPr>
          <w:rFonts w:cs="Times New Roman"/>
          <w:szCs w:val="28"/>
        </w:rPr>
      </w:pPr>
      <w:r w:rsidRPr="008C1101">
        <w:rPr>
          <w:rFonts w:cs="Times New Roman"/>
          <w:szCs w:val="28"/>
        </w:rPr>
        <w:t>Рис. 4.4. интервалы неопределенности погрешности (слева) и и</w:t>
      </w:r>
      <w:r w:rsidRPr="008C1101">
        <w:rPr>
          <w:rFonts w:cs="Times New Roman"/>
          <w:szCs w:val="28"/>
        </w:rPr>
        <w:t>с</w:t>
      </w:r>
      <w:r w:rsidRPr="008C1101">
        <w:rPr>
          <w:rFonts w:cs="Times New Roman"/>
          <w:szCs w:val="28"/>
        </w:rPr>
        <w:t>тинного значения измеряемой величины (справа)</w:t>
      </w:r>
    </w:p>
    <w:p w:rsidR="004B2DDD" w:rsidRPr="008C1101" w:rsidRDefault="004B2DDD" w:rsidP="00101231">
      <w:pPr>
        <w:rPr>
          <w:rFonts w:cs="Times New Roman"/>
          <w:szCs w:val="28"/>
        </w:rPr>
      </w:pPr>
    </w:p>
    <w:p w:rsidR="004B2DDD" w:rsidRPr="008C1101" w:rsidRDefault="004B2DDD" w:rsidP="00101231">
      <w:pPr>
        <w:rPr>
          <w:rFonts w:cs="Times New Roman"/>
          <w:szCs w:val="28"/>
        </w:rPr>
      </w:pPr>
      <w:r w:rsidRPr="008C1101">
        <w:rPr>
          <w:rFonts w:cs="Times New Roman"/>
          <w:szCs w:val="28"/>
        </w:rPr>
        <w:t>Однако, точное определение систематической погрешности нево</w:t>
      </w:r>
      <w:r w:rsidRPr="008C1101">
        <w:rPr>
          <w:rFonts w:cs="Times New Roman"/>
          <w:szCs w:val="28"/>
        </w:rPr>
        <w:t>з</w:t>
      </w:r>
      <w:r w:rsidRPr="008C1101">
        <w:rPr>
          <w:rFonts w:cs="Times New Roman"/>
          <w:szCs w:val="28"/>
        </w:rPr>
        <w:t>можно, и после ее исключения всегда остается неисключенная часть с</w:t>
      </w:r>
      <w:r w:rsidRPr="008C1101">
        <w:rPr>
          <w:rFonts w:cs="Times New Roman"/>
          <w:szCs w:val="28"/>
        </w:rPr>
        <w:t>и</w:t>
      </w:r>
      <w:r w:rsidRPr="008C1101">
        <w:rPr>
          <w:rFonts w:cs="Times New Roman"/>
          <w:szCs w:val="28"/>
        </w:rPr>
        <w:t>стематической погрешности. Если предельное значение модуля неи</w:t>
      </w:r>
      <w:r w:rsidRPr="008C1101">
        <w:rPr>
          <w:rFonts w:cs="Times New Roman"/>
          <w:szCs w:val="28"/>
        </w:rPr>
        <w:t>с</w:t>
      </w:r>
      <w:r w:rsidRPr="008C1101">
        <w:rPr>
          <w:rFonts w:cs="Times New Roman"/>
          <w:szCs w:val="28"/>
        </w:rPr>
        <w:t xml:space="preserve">ключенной систематической погрешности обозначить через </w:t>
      </w:r>
      <w:r w:rsidRPr="008C1101">
        <w:rPr>
          <w:rFonts w:cs="Times New Roman"/>
          <w:b/>
          <w:position w:val="-12"/>
          <w:szCs w:val="28"/>
        </w:rPr>
        <w:object w:dxaOrig="340" w:dyaOrig="380">
          <v:shape id="_x0000_i1067" type="#_x0000_t75" style="width:17.4pt;height:18.6pt" o:ole="">
            <v:imagedata r:id="rId103" o:title=""/>
          </v:shape>
          <o:OLEObject Type="Embed" ProgID="Equation.2" ShapeID="_x0000_i1067" DrawAspect="Content" ObjectID="_1421186559" r:id="rId135"/>
        </w:object>
      </w:r>
      <w:r w:rsidRPr="008C1101">
        <w:rPr>
          <w:rFonts w:cs="Times New Roman"/>
          <w:b/>
          <w:szCs w:val="28"/>
        </w:rPr>
        <w:t>,</w:t>
      </w:r>
      <w:r w:rsidRPr="008C1101">
        <w:rPr>
          <w:rFonts w:cs="Times New Roman"/>
          <w:szCs w:val="28"/>
        </w:rPr>
        <w:t xml:space="preserve"> то т</w:t>
      </w:r>
      <w:r w:rsidRPr="008C1101">
        <w:rPr>
          <w:rFonts w:cs="Times New Roman"/>
          <w:szCs w:val="28"/>
        </w:rPr>
        <w:t>о</w:t>
      </w:r>
      <w:r w:rsidRPr="008C1101">
        <w:rPr>
          <w:rFonts w:cs="Times New Roman"/>
          <w:szCs w:val="28"/>
        </w:rPr>
        <w:t>гда и после введения поправки на систематическую погрешность инте</w:t>
      </w:r>
      <w:r w:rsidRPr="008C1101">
        <w:rPr>
          <w:rFonts w:cs="Times New Roman"/>
          <w:szCs w:val="28"/>
        </w:rPr>
        <w:t>р</w:t>
      </w:r>
      <w:r w:rsidRPr="008C1101">
        <w:rPr>
          <w:rFonts w:cs="Times New Roman"/>
          <w:szCs w:val="28"/>
        </w:rPr>
        <w:t xml:space="preserve">вал неопределенности результата измерения будет определяться так, как показано на рис. </w:t>
      </w:r>
      <w:r w:rsidR="009B0E23" w:rsidRPr="008C1101">
        <w:rPr>
          <w:rFonts w:cs="Times New Roman"/>
          <w:szCs w:val="28"/>
        </w:rPr>
        <w:t>4.</w:t>
      </w:r>
      <w:r w:rsidRPr="008C1101">
        <w:rPr>
          <w:rFonts w:cs="Times New Roman"/>
          <w:szCs w:val="28"/>
        </w:rPr>
        <w:t xml:space="preserve">4 а, где в этом случае </w:t>
      </w:r>
      <w:r w:rsidRPr="008C1101">
        <w:rPr>
          <w:rFonts w:cs="Times New Roman"/>
          <w:b/>
          <w:position w:val="-12"/>
          <w:szCs w:val="28"/>
        </w:rPr>
        <w:object w:dxaOrig="340" w:dyaOrig="380">
          <v:shape id="_x0000_i1068" type="#_x0000_t75" style="width:17.4pt;height:18.6pt" o:ole="">
            <v:imagedata r:id="rId103" o:title=""/>
          </v:shape>
          <o:OLEObject Type="Embed" ProgID="Equation.2" ShapeID="_x0000_i1068" DrawAspect="Content" ObjectID="_1421186560" r:id="rId136"/>
        </w:object>
      </w:r>
      <w:r w:rsidRPr="008C1101">
        <w:rPr>
          <w:rFonts w:cs="Times New Roman"/>
          <w:szCs w:val="28"/>
        </w:rPr>
        <w:t xml:space="preserve"> - это предельное значение </w:t>
      </w:r>
      <w:r w:rsidRPr="008C1101">
        <w:rPr>
          <w:rFonts w:cs="Times New Roman"/>
          <w:szCs w:val="28"/>
        </w:rPr>
        <w:lastRenderedPageBreak/>
        <w:t>модуля неисключенной систематической погрешности измерений, к</w:t>
      </w:r>
      <w:r w:rsidRPr="008C1101">
        <w:rPr>
          <w:rFonts w:cs="Times New Roman"/>
          <w:szCs w:val="28"/>
        </w:rPr>
        <w:t>о</w:t>
      </w:r>
      <w:r w:rsidRPr="008C1101">
        <w:rPr>
          <w:rFonts w:cs="Times New Roman"/>
          <w:szCs w:val="28"/>
        </w:rPr>
        <w:t xml:space="preserve">торое входит в характеристику </w:t>
      </w:r>
      <w:r w:rsidRPr="008C1101">
        <w:rPr>
          <w:rFonts w:cs="Times New Roman"/>
          <w:b/>
          <w:i/>
          <w:position w:val="-12"/>
          <w:szCs w:val="28"/>
        </w:rPr>
        <w:object w:dxaOrig="400" w:dyaOrig="380">
          <v:shape id="_x0000_i1069" type="#_x0000_t75" style="width:19.85pt;height:18.6pt" o:ole="">
            <v:imagedata r:id="rId108" o:title=""/>
          </v:shape>
          <o:OLEObject Type="Embed" ProgID="Equation.2" ShapeID="_x0000_i1069" DrawAspect="Content" ObjectID="_1421186561" r:id="rId137"/>
        </w:object>
      </w:r>
      <w:r w:rsidRPr="008C1101">
        <w:rPr>
          <w:rFonts w:cs="Times New Roman"/>
          <w:b/>
          <w:szCs w:val="28"/>
        </w:rPr>
        <w:t xml:space="preserve"> </w:t>
      </w:r>
      <w:r w:rsidRPr="008C1101">
        <w:rPr>
          <w:rFonts w:cs="Times New Roman"/>
          <w:szCs w:val="28"/>
        </w:rPr>
        <w:t>общей погрешности измерений.</w:t>
      </w:r>
    </w:p>
    <w:p w:rsidR="004B2DDD" w:rsidRPr="008C1101" w:rsidRDefault="004B2DDD" w:rsidP="00101231">
      <w:pPr>
        <w:rPr>
          <w:rFonts w:cs="Times New Roman"/>
          <w:szCs w:val="28"/>
        </w:rPr>
      </w:pPr>
      <w:r w:rsidRPr="008C1101">
        <w:rPr>
          <w:rFonts w:cs="Times New Roman"/>
          <w:szCs w:val="28"/>
        </w:rPr>
        <w:t>Итак, если погрешности имеют случайный характер, то этому и</w:t>
      </w:r>
      <w:r w:rsidRPr="008C1101">
        <w:rPr>
          <w:rFonts w:cs="Times New Roman"/>
          <w:szCs w:val="28"/>
        </w:rPr>
        <w:t>н</w:t>
      </w:r>
      <w:r w:rsidRPr="008C1101">
        <w:rPr>
          <w:rFonts w:cs="Times New Roman"/>
          <w:szCs w:val="28"/>
        </w:rPr>
        <w:t xml:space="preserve">тервалу сопоставляется вероятностная мера </w:t>
      </w:r>
      <w:r w:rsidRPr="008C1101">
        <w:rPr>
          <w:rFonts w:cs="Times New Roman"/>
          <w:position w:val="-12"/>
          <w:szCs w:val="28"/>
        </w:rPr>
        <w:object w:dxaOrig="320" w:dyaOrig="380">
          <v:shape id="_x0000_i1070" type="#_x0000_t75" style="width:16.15pt;height:18.6pt" o:ole="">
            <v:imagedata r:id="rId111" o:title=""/>
          </v:shape>
          <o:OLEObject Type="Embed" ProgID="Equation.2" ShapeID="_x0000_i1070" DrawAspect="Content" ObjectID="_1421186562" r:id="rId138"/>
        </w:object>
      </w:r>
      <w:r w:rsidRPr="008C1101">
        <w:rPr>
          <w:rFonts w:cs="Times New Roman"/>
          <w:szCs w:val="28"/>
        </w:rPr>
        <w:t>, близкая к единице (от 0.8 до 0.95). Именно такая трактовка характеристики погрешности и</w:t>
      </w:r>
      <w:r w:rsidRPr="008C1101">
        <w:rPr>
          <w:rFonts w:cs="Times New Roman"/>
          <w:szCs w:val="28"/>
        </w:rPr>
        <w:t>з</w:t>
      </w:r>
      <w:r w:rsidRPr="008C1101">
        <w:rPr>
          <w:rFonts w:cs="Times New Roman"/>
          <w:szCs w:val="28"/>
        </w:rPr>
        <w:t>мерений  содержится в определении  термина “</w:t>
      </w:r>
      <w:r w:rsidRPr="008C1101">
        <w:rPr>
          <w:rFonts w:cs="Times New Roman"/>
          <w:i/>
          <w:szCs w:val="28"/>
        </w:rPr>
        <w:t>единство измерений</w:t>
      </w:r>
      <w:r w:rsidRPr="008C1101">
        <w:rPr>
          <w:rFonts w:cs="Times New Roman"/>
          <w:szCs w:val="28"/>
        </w:rPr>
        <w:t xml:space="preserve">”, которое приведено выше в п. 1.1. </w:t>
      </w:r>
    </w:p>
    <w:p w:rsidR="004B2DDD" w:rsidRPr="008C1101" w:rsidRDefault="004B2DDD" w:rsidP="00101231">
      <w:pPr>
        <w:rPr>
          <w:rFonts w:cs="Times New Roman"/>
          <w:szCs w:val="28"/>
        </w:rPr>
      </w:pPr>
      <w:r w:rsidRPr="008C1101">
        <w:rPr>
          <w:rFonts w:cs="Times New Roman"/>
          <w:szCs w:val="28"/>
        </w:rPr>
        <w:t>Повторим еще раз, что указанная интервальная характеристика п</w:t>
      </w:r>
      <w:r w:rsidRPr="008C1101">
        <w:rPr>
          <w:rFonts w:cs="Times New Roman"/>
          <w:szCs w:val="28"/>
        </w:rPr>
        <w:t>о</w:t>
      </w:r>
      <w:r w:rsidRPr="008C1101">
        <w:rPr>
          <w:rFonts w:cs="Times New Roman"/>
          <w:szCs w:val="28"/>
        </w:rPr>
        <w:t>греш</w:t>
      </w:r>
      <w:r w:rsidRPr="008C1101">
        <w:rPr>
          <w:rFonts w:cs="Times New Roman"/>
          <w:szCs w:val="28"/>
        </w:rPr>
        <w:softHyphen/>
        <w:t>ности результата измерения есть не что иное, как интервальная х</w:t>
      </w:r>
      <w:r w:rsidRPr="008C1101">
        <w:rPr>
          <w:rFonts w:cs="Times New Roman"/>
          <w:szCs w:val="28"/>
        </w:rPr>
        <w:t>а</w:t>
      </w:r>
      <w:r w:rsidRPr="008C1101">
        <w:rPr>
          <w:rFonts w:cs="Times New Roman"/>
          <w:szCs w:val="28"/>
        </w:rPr>
        <w:t>рактерис</w:t>
      </w:r>
      <w:r w:rsidRPr="008C1101">
        <w:rPr>
          <w:rFonts w:cs="Times New Roman"/>
          <w:szCs w:val="28"/>
        </w:rPr>
        <w:softHyphen/>
        <w:t>тика остаточной неопределенности значения измеряемой вел</w:t>
      </w:r>
      <w:r w:rsidRPr="008C1101">
        <w:rPr>
          <w:rFonts w:cs="Times New Roman"/>
          <w:szCs w:val="28"/>
        </w:rPr>
        <w:t>и</w:t>
      </w:r>
      <w:r w:rsidRPr="008C1101">
        <w:rPr>
          <w:rFonts w:cs="Times New Roman"/>
          <w:szCs w:val="28"/>
        </w:rPr>
        <w:t xml:space="preserve">чины. </w:t>
      </w:r>
    </w:p>
    <w:p w:rsidR="004B2DDD" w:rsidRPr="008C1101" w:rsidRDefault="004B2DDD" w:rsidP="00101231">
      <w:pPr>
        <w:rPr>
          <w:rFonts w:cs="Times New Roman"/>
          <w:szCs w:val="28"/>
        </w:rPr>
      </w:pPr>
      <w:r w:rsidRPr="008C1101">
        <w:rPr>
          <w:rFonts w:cs="Times New Roman"/>
          <w:i/>
          <w:szCs w:val="28"/>
        </w:rPr>
        <w:t xml:space="preserve">Характеристика погрешности </w:t>
      </w:r>
      <w:r w:rsidRPr="008C1101">
        <w:rPr>
          <w:rFonts w:cs="Times New Roman"/>
          <w:b/>
          <w:position w:val="-12"/>
          <w:szCs w:val="28"/>
        </w:rPr>
        <w:object w:dxaOrig="400" w:dyaOrig="380">
          <v:shape id="_x0000_i1071" type="#_x0000_t75" style="width:19.85pt;height:18.6pt" o:ole="">
            <v:imagedata r:id="rId108" o:title=""/>
          </v:shape>
          <o:OLEObject Type="Embed" ProgID="Equation.2" ShapeID="_x0000_i1071" DrawAspect="Content" ObjectID="_1421186563" r:id="rId139"/>
        </w:object>
      </w:r>
      <w:r w:rsidRPr="008C1101">
        <w:rPr>
          <w:rFonts w:cs="Times New Roman"/>
          <w:i/>
          <w:szCs w:val="28"/>
        </w:rPr>
        <w:t xml:space="preserve"> есть основная характеристика качества результата измерения и остаточной неопределенности зн</w:t>
      </w:r>
      <w:r w:rsidRPr="008C1101">
        <w:rPr>
          <w:rFonts w:cs="Times New Roman"/>
          <w:i/>
          <w:szCs w:val="28"/>
        </w:rPr>
        <w:t>а</w:t>
      </w:r>
      <w:r w:rsidRPr="008C1101">
        <w:rPr>
          <w:rFonts w:cs="Times New Roman"/>
          <w:i/>
          <w:szCs w:val="28"/>
        </w:rPr>
        <w:t>чения измеряемой величины</w:t>
      </w:r>
      <w:r w:rsidRPr="008C1101">
        <w:rPr>
          <w:rFonts w:cs="Times New Roman"/>
          <w:szCs w:val="28"/>
        </w:rPr>
        <w:t>. Результат каждого измерения должен с</w:t>
      </w:r>
      <w:r w:rsidRPr="008C1101">
        <w:rPr>
          <w:rFonts w:cs="Times New Roman"/>
          <w:szCs w:val="28"/>
        </w:rPr>
        <w:t>о</w:t>
      </w:r>
      <w:r w:rsidRPr="008C1101">
        <w:rPr>
          <w:rFonts w:cs="Times New Roman"/>
          <w:szCs w:val="28"/>
        </w:rPr>
        <w:t xml:space="preserve">провождаться оценкой этой характеристики. </w:t>
      </w:r>
    </w:p>
    <w:p w:rsidR="004B2DDD" w:rsidRPr="008C1101" w:rsidRDefault="004B2DDD" w:rsidP="00101231">
      <w:pPr>
        <w:rPr>
          <w:rFonts w:cs="Times New Roman"/>
          <w:szCs w:val="28"/>
        </w:rPr>
      </w:pPr>
    </w:p>
    <w:p w:rsidR="00F917CE" w:rsidRPr="008C1101" w:rsidRDefault="00F917CE" w:rsidP="00101231">
      <w:pPr>
        <w:pStyle w:val="2"/>
        <w:rPr>
          <w:rFonts w:ascii="Times New Roman" w:hAnsi="Times New Roman" w:cs="Times New Roman"/>
          <w:sz w:val="28"/>
          <w:szCs w:val="28"/>
        </w:rPr>
      </w:pPr>
      <w:bookmarkStart w:id="108" w:name="_Toc347384324"/>
      <w:r w:rsidRPr="008C1101">
        <w:rPr>
          <w:rFonts w:ascii="Times New Roman" w:hAnsi="Times New Roman" w:cs="Times New Roman"/>
          <w:sz w:val="28"/>
          <w:szCs w:val="28"/>
        </w:rPr>
        <w:t>Основные этапы измерительных технологий</w:t>
      </w:r>
      <w:bookmarkEnd w:id="108"/>
      <w:r w:rsidRPr="008C1101">
        <w:rPr>
          <w:rFonts w:ascii="Times New Roman" w:hAnsi="Times New Roman" w:cs="Times New Roman"/>
          <w:sz w:val="28"/>
          <w:szCs w:val="28"/>
        </w:rPr>
        <w:t xml:space="preserve"> </w:t>
      </w:r>
    </w:p>
    <w:p w:rsidR="00F917CE" w:rsidRPr="008C1101" w:rsidRDefault="00F917CE" w:rsidP="00101231">
      <w:pPr>
        <w:rPr>
          <w:rFonts w:cs="Times New Roman"/>
          <w:szCs w:val="28"/>
        </w:rPr>
      </w:pPr>
    </w:p>
    <w:p w:rsidR="00F917CE" w:rsidRPr="008C1101" w:rsidRDefault="00F917CE" w:rsidP="00101231">
      <w:pPr>
        <w:rPr>
          <w:rFonts w:cs="Times New Roman"/>
          <w:szCs w:val="28"/>
        </w:rPr>
      </w:pPr>
      <w:r w:rsidRPr="008C1101">
        <w:rPr>
          <w:rFonts w:cs="Times New Roman"/>
          <w:szCs w:val="28"/>
        </w:rPr>
        <w:t>В дальнейшем будем различать прямые и косвенные измерения.</w:t>
      </w:r>
    </w:p>
    <w:p w:rsidR="00F917CE" w:rsidRPr="008C1101" w:rsidRDefault="00F917CE" w:rsidP="00101231">
      <w:pPr>
        <w:rPr>
          <w:rFonts w:cs="Times New Roman"/>
          <w:szCs w:val="28"/>
        </w:rPr>
      </w:pPr>
      <w:r w:rsidRPr="008C1101">
        <w:rPr>
          <w:rFonts w:cs="Times New Roman"/>
          <w:szCs w:val="28"/>
          <w:u w:val="single"/>
        </w:rPr>
        <w:t>Прямое измерение</w:t>
      </w:r>
      <w:r w:rsidRPr="008C1101">
        <w:rPr>
          <w:rFonts w:cs="Times New Roman"/>
          <w:szCs w:val="28"/>
        </w:rPr>
        <w:t xml:space="preserve"> (direct measurement) - измерение, при котором результат измерения получают непосредственно из опытных данных.</w:t>
      </w:r>
    </w:p>
    <w:p w:rsidR="00F917CE" w:rsidRPr="008C1101" w:rsidRDefault="00F917CE" w:rsidP="00101231">
      <w:pPr>
        <w:rPr>
          <w:rFonts w:cs="Times New Roman"/>
          <w:szCs w:val="28"/>
        </w:rPr>
      </w:pPr>
      <w:r w:rsidRPr="008C1101">
        <w:rPr>
          <w:rFonts w:cs="Times New Roman"/>
          <w:szCs w:val="28"/>
        </w:rPr>
        <w:t>В некоторых случаях прямое измерение величин оказывается н</w:t>
      </w:r>
      <w:r w:rsidRPr="008C1101">
        <w:rPr>
          <w:rFonts w:cs="Times New Roman"/>
          <w:szCs w:val="28"/>
        </w:rPr>
        <w:t>е</w:t>
      </w:r>
      <w:r w:rsidRPr="008C1101">
        <w:rPr>
          <w:rFonts w:cs="Times New Roman"/>
          <w:szCs w:val="28"/>
        </w:rPr>
        <w:t xml:space="preserve">возможным или нецелесообразным. Тогда прибегают к </w:t>
      </w:r>
      <w:r w:rsidRPr="008C1101">
        <w:rPr>
          <w:rFonts w:cs="Times New Roman"/>
          <w:i/>
          <w:szCs w:val="28"/>
        </w:rPr>
        <w:t>косвенным и</w:t>
      </w:r>
      <w:r w:rsidRPr="008C1101">
        <w:rPr>
          <w:rFonts w:cs="Times New Roman"/>
          <w:i/>
          <w:szCs w:val="28"/>
        </w:rPr>
        <w:t>з</w:t>
      </w:r>
      <w:r w:rsidRPr="008C1101">
        <w:rPr>
          <w:rFonts w:cs="Times New Roman"/>
          <w:i/>
          <w:szCs w:val="28"/>
        </w:rPr>
        <w:t>мерениям</w:t>
      </w:r>
      <w:r w:rsidRPr="008C1101">
        <w:rPr>
          <w:rFonts w:cs="Times New Roman"/>
          <w:szCs w:val="28"/>
        </w:rPr>
        <w:t>.</w:t>
      </w:r>
    </w:p>
    <w:p w:rsidR="00F917CE" w:rsidRPr="008C1101" w:rsidRDefault="00F917CE" w:rsidP="00101231">
      <w:pPr>
        <w:rPr>
          <w:rFonts w:cs="Times New Roman"/>
          <w:szCs w:val="28"/>
        </w:rPr>
      </w:pPr>
      <w:r w:rsidRPr="008C1101">
        <w:rPr>
          <w:rFonts w:cs="Times New Roman"/>
          <w:szCs w:val="28"/>
          <w:u w:val="single"/>
        </w:rPr>
        <w:t>Косвенное измерение</w:t>
      </w:r>
      <w:r w:rsidRPr="008C1101">
        <w:rPr>
          <w:rFonts w:cs="Times New Roman"/>
          <w:szCs w:val="28"/>
        </w:rPr>
        <w:t xml:space="preserve"> - (indirect measurement) - определение иск</w:t>
      </w:r>
      <w:r w:rsidRPr="008C1101">
        <w:rPr>
          <w:rFonts w:cs="Times New Roman"/>
          <w:szCs w:val="28"/>
        </w:rPr>
        <w:t>о</w:t>
      </w:r>
      <w:r w:rsidRPr="008C1101">
        <w:rPr>
          <w:rFonts w:cs="Times New Roman"/>
          <w:szCs w:val="28"/>
        </w:rPr>
        <w:t>мого значения физической величины путем вычислений на основании результатов прямых измерений других физических величин, функци</w:t>
      </w:r>
      <w:r w:rsidRPr="008C1101">
        <w:rPr>
          <w:rFonts w:cs="Times New Roman"/>
          <w:szCs w:val="28"/>
        </w:rPr>
        <w:t>о</w:t>
      </w:r>
      <w:r w:rsidRPr="008C1101">
        <w:rPr>
          <w:rFonts w:cs="Times New Roman"/>
          <w:szCs w:val="28"/>
        </w:rPr>
        <w:t xml:space="preserve">нально связанных с измеряемой величиной. </w:t>
      </w:r>
    </w:p>
    <w:p w:rsidR="00F917CE" w:rsidRPr="008C1101" w:rsidRDefault="00F917CE" w:rsidP="00101231">
      <w:pPr>
        <w:rPr>
          <w:rFonts w:cs="Times New Roman"/>
          <w:szCs w:val="28"/>
        </w:rPr>
      </w:pPr>
      <w:r w:rsidRPr="008C1101">
        <w:rPr>
          <w:rFonts w:cs="Times New Roman"/>
          <w:szCs w:val="28"/>
        </w:rPr>
        <w:t xml:space="preserve">Последовательность этапов прямых измерений представлена на рис. </w:t>
      </w:r>
      <w:r w:rsidR="009B0E23" w:rsidRPr="008C1101">
        <w:rPr>
          <w:rFonts w:cs="Times New Roman"/>
          <w:szCs w:val="28"/>
        </w:rPr>
        <w:t>4.</w:t>
      </w:r>
      <w:r w:rsidRPr="008C1101">
        <w:rPr>
          <w:rFonts w:cs="Times New Roman"/>
          <w:szCs w:val="28"/>
        </w:rPr>
        <w:t>5.</w:t>
      </w:r>
    </w:p>
    <w:p w:rsidR="000E6453" w:rsidRPr="008C1101" w:rsidRDefault="000E6453" w:rsidP="000E6453">
      <w:pPr>
        <w:jc w:val="center"/>
        <w:rPr>
          <w:rFonts w:cs="Times New Roman"/>
          <w:szCs w:val="28"/>
        </w:rPr>
      </w:pPr>
      <w:r w:rsidRPr="008C1101">
        <w:rPr>
          <w:rFonts w:cs="Times New Roman"/>
          <w:noProof/>
          <w:szCs w:val="28"/>
          <w:lang w:eastAsia="ru-RU"/>
        </w:rPr>
        <w:drawing>
          <wp:inline distT="0" distB="0" distL="0" distR="0" wp14:anchorId="195E59E0" wp14:editId="53AA9CB2">
            <wp:extent cx="5429250" cy="2009775"/>
            <wp:effectExtent l="0" t="0" r="0" b="9525"/>
            <wp:docPr id="311" name="Рисунок 3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5"/>
                    <pic:cNvPicPr>
                      <a:picLocks noChangeAspect="1" noChangeArrowheads="1"/>
                    </pic:cNvPicPr>
                  </pic:nvPicPr>
                  <pic:blipFill>
                    <a:blip r:embed="rId140">
                      <a:extLst>
                        <a:ext uri="{28A0092B-C50C-407E-A947-70E740481C1C}">
                          <a14:useLocalDpi xmlns:a14="http://schemas.microsoft.com/office/drawing/2010/main" val="0"/>
                        </a:ext>
                      </a:extLst>
                    </a:blip>
                    <a:srcRect/>
                    <a:stretch>
                      <a:fillRect/>
                    </a:stretch>
                  </pic:blipFill>
                  <pic:spPr bwMode="auto">
                    <a:xfrm>
                      <a:off x="0" y="0"/>
                      <a:ext cx="5429250" cy="2009775"/>
                    </a:xfrm>
                    <a:prstGeom prst="rect">
                      <a:avLst/>
                    </a:prstGeom>
                    <a:noFill/>
                    <a:ln>
                      <a:noFill/>
                    </a:ln>
                  </pic:spPr>
                </pic:pic>
              </a:graphicData>
            </a:graphic>
          </wp:inline>
        </w:drawing>
      </w:r>
    </w:p>
    <w:p w:rsidR="000E6453" w:rsidRPr="008C1101" w:rsidRDefault="000E6453" w:rsidP="000E6453">
      <w:pPr>
        <w:jc w:val="center"/>
        <w:rPr>
          <w:rFonts w:cs="Times New Roman"/>
          <w:szCs w:val="28"/>
        </w:rPr>
      </w:pPr>
      <w:r w:rsidRPr="008C1101">
        <w:rPr>
          <w:rFonts w:cs="Times New Roman"/>
          <w:szCs w:val="28"/>
        </w:rPr>
        <w:lastRenderedPageBreak/>
        <w:t>Рис. 4.5. Этапы прямых измерений</w:t>
      </w:r>
    </w:p>
    <w:p w:rsidR="000E6453" w:rsidRPr="008C1101" w:rsidRDefault="000E6453" w:rsidP="00101231">
      <w:pPr>
        <w:rPr>
          <w:rFonts w:cs="Times New Roman"/>
          <w:szCs w:val="28"/>
        </w:rPr>
      </w:pPr>
    </w:p>
    <w:p w:rsidR="00F917CE" w:rsidRPr="008C1101" w:rsidRDefault="00F917CE" w:rsidP="00101231">
      <w:pPr>
        <w:rPr>
          <w:rFonts w:cs="Times New Roman"/>
          <w:szCs w:val="28"/>
        </w:rPr>
      </w:pPr>
      <w:r w:rsidRPr="008C1101">
        <w:rPr>
          <w:rFonts w:cs="Times New Roman"/>
          <w:szCs w:val="28"/>
        </w:rPr>
        <w:t>Первым этапом перед планированием и выполнением любой изм</w:t>
      </w:r>
      <w:r w:rsidRPr="008C1101">
        <w:rPr>
          <w:rFonts w:cs="Times New Roman"/>
          <w:szCs w:val="28"/>
        </w:rPr>
        <w:t>е</w:t>
      </w:r>
      <w:r w:rsidRPr="008C1101">
        <w:rPr>
          <w:rFonts w:cs="Times New Roman"/>
          <w:szCs w:val="28"/>
        </w:rPr>
        <w:t>ри</w:t>
      </w:r>
      <w:r w:rsidRPr="008C1101">
        <w:rPr>
          <w:rFonts w:cs="Times New Roman"/>
          <w:szCs w:val="28"/>
        </w:rPr>
        <w:softHyphen/>
        <w:t>тельной процедуры является формализация и составление модели объекта измерений и измеряемой величины. Так, перед измерением диаметра стержня необходимо представить его, как круглый цилиндр с указанием отклонений от круглости. При измерении температуры во</w:t>
      </w:r>
      <w:r w:rsidRPr="008C1101">
        <w:rPr>
          <w:rFonts w:cs="Times New Roman"/>
          <w:szCs w:val="28"/>
        </w:rPr>
        <w:t>з</w:t>
      </w:r>
      <w:r w:rsidRPr="008C1101">
        <w:rPr>
          <w:rFonts w:cs="Times New Roman"/>
          <w:szCs w:val="28"/>
        </w:rPr>
        <w:t>духа в некотором объеме необходимо представить модель распредел</w:t>
      </w:r>
      <w:r w:rsidRPr="008C1101">
        <w:rPr>
          <w:rFonts w:cs="Times New Roman"/>
          <w:szCs w:val="28"/>
        </w:rPr>
        <w:t>е</w:t>
      </w:r>
      <w:r w:rsidRPr="008C1101">
        <w:rPr>
          <w:rFonts w:cs="Times New Roman"/>
          <w:szCs w:val="28"/>
        </w:rPr>
        <w:t>ния температуры в этом объеме и сформулировать измеряемую темп</w:t>
      </w:r>
      <w:r w:rsidRPr="008C1101">
        <w:rPr>
          <w:rFonts w:cs="Times New Roman"/>
          <w:szCs w:val="28"/>
        </w:rPr>
        <w:t>е</w:t>
      </w:r>
      <w:r w:rsidRPr="008C1101">
        <w:rPr>
          <w:rFonts w:cs="Times New Roman"/>
          <w:szCs w:val="28"/>
        </w:rPr>
        <w:t>ратуру, как измеряемую величину: среднюю по объему, как минимал</w:t>
      </w:r>
      <w:r w:rsidRPr="008C1101">
        <w:rPr>
          <w:rFonts w:cs="Times New Roman"/>
          <w:szCs w:val="28"/>
        </w:rPr>
        <w:t>ь</w:t>
      </w:r>
      <w:r w:rsidRPr="008C1101">
        <w:rPr>
          <w:rFonts w:cs="Times New Roman"/>
          <w:szCs w:val="28"/>
        </w:rPr>
        <w:t>ную и максимальную, или как температуру в какой-либо точке объема.</w:t>
      </w:r>
    </w:p>
    <w:p w:rsidR="00F917CE" w:rsidRPr="008C1101" w:rsidRDefault="00F917CE" w:rsidP="00101231">
      <w:pPr>
        <w:rPr>
          <w:rFonts w:cs="Times New Roman"/>
          <w:szCs w:val="28"/>
        </w:rPr>
      </w:pPr>
      <w:r w:rsidRPr="008C1101">
        <w:rPr>
          <w:rFonts w:cs="Times New Roman"/>
          <w:szCs w:val="28"/>
        </w:rPr>
        <w:t>На следующем этапе организуется взаимодействие измерительного инструмента с объектом измерений. Этот этап является важнейшим в процедуре восприятия информации от объекта. В нем сконцентрирована физическая, информационная и философская сущность измерений, как познавательного процесса. Именно здесь сталкиваются две противоп</w:t>
      </w:r>
      <w:r w:rsidRPr="008C1101">
        <w:rPr>
          <w:rFonts w:cs="Times New Roman"/>
          <w:szCs w:val="28"/>
        </w:rPr>
        <w:t>о</w:t>
      </w:r>
      <w:r w:rsidRPr="008C1101">
        <w:rPr>
          <w:rFonts w:cs="Times New Roman"/>
          <w:szCs w:val="28"/>
        </w:rPr>
        <w:t>ложные стороны любого познания: без контакта с объектом познание невозможно, но этот контакт с объектом искажает его, что приводит к потере части информации. Наиболее четкой формализацией такого ду</w:t>
      </w:r>
      <w:r w:rsidRPr="008C1101">
        <w:rPr>
          <w:rFonts w:cs="Times New Roman"/>
          <w:szCs w:val="28"/>
        </w:rPr>
        <w:t>а</w:t>
      </w:r>
      <w:r w:rsidRPr="008C1101">
        <w:rPr>
          <w:rFonts w:cs="Times New Roman"/>
          <w:szCs w:val="28"/>
        </w:rPr>
        <w:t>лизма является известное из квантовой механики соотношение Гейзе</w:t>
      </w:r>
      <w:r w:rsidRPr="008C1101">
        <w:rPr>
          <w:rFonts w:cs="Times New Roman"/>
          <w:szCs w:val="28"/>
        </w:rPr>
        <w:t>н</w:t>
      </w:r>
      <w:r w:rsidRPr="008C1101">
        <w:rPr>
          <w:rFonts w:cs="Times New Roman"/>
          <w:szCs w:val="28"/>
        </w:rPr>
        <w:t xml:space="preserve">берга между неопределенностью импульса </w:t>
      </w:r>
      <w:r w:rsidRPr="008C1101">
        <w:rPr>
          <w:rFonts w:cs="Times New Roman"/>
          <w:i/>
          <w:szCs w:val="28"/>
        </w:rPr>
        <w:sym w:font="Symbol" w:char="F044"/>
      </w:r>
      <w:r w:rsidRPr="008C1101">
        <w:rPr>
          <w:rFonts w:cs="Times New Roman"/>
          <w:i/>
          <w:szCs w:val="28"/>
        </w:rPr>
        <w:t>p</w:t>
      </w:r>
      <w:r w:rsidRPr="008C1101">
        <w:rPr>
          <w:rFonts w:cs="Times New Roman"/>
          <w:szCs w:val="28"/>
        </w:rPr>
        <w:t xml:space="preserve"> и неопределенностью к</w:t>
      </w:r>
      <w:r w:rsidRPr="008C1101">
        <w:rPr>
          <w:rFonts w:cs="Times New Roman"/>
          <w:szCs w:val="28"/>
        </w:rPr>
        <w:t>о</w:t>
      </w:r>
      <w:r w:rsidRPr="008C1101">
        <w:rPr>
          <w:rFonts w:cs="Times New Roman"/>
          <w:szCs w:val="28"/>
        </w:rPr>
        <w:t xml:space="preserve">ординаты </w:t>
      </w:r>
      <w:r w:rsidRPr="008C1101">
        <w:rPr>
          <w:rFonts w:cs="Times New Roman"/>
          <w:i/>
          <w:szCs w:val="28"/>
        </w:rPr>
        <w:sym w:font="Symbol" w:char="F044"/>
      </w:r>
      <w:r w:rsidRPr="008C1101">
        <w:rPr>
          <w:rFonts w:cs="Times New Roman"/>
          <w:i/>
          <w:szCs w:val="28"/>
        </w:rPr>
        <w:t>x</w:t>
      </w:r>
      <w:r w:rsidRPr="008C1101">
        <w:rPr>
          <w:rFonts w:cs="Times New Roman"/>
          <w:szCs w:val="28"/>
        </w:rPr>
        <w:t xml:space="preserve"> частицы: </w:t>
      </w:r>
      <w:r w:rsidRPr="008C1101">
        <w:rPr>
          <w:rFonts w:cs="Times New Roman"/>
          <w:i/>
          <w:szCs w:val="28"/>
        </w:rPr>
        <w:sym w:font="Symbol" w:char="F044"/>
      </w:r>
      <w:r w:rsidRPr="008C1101">
        <w:rPr>
          <w:rFonts w:cs="Times New Roman"/>
          <w:i/>
          <w:szCs w:val="28"/>
        </w:rPr>
        <w:t>p</w:t>
      </w:r>
      <w:r w:rsidRPr="008C1101">
        <w:rPr>
          <w:rFonts w:cs="Times New Roman"/>
          <w:i/>
          <w:szCs w:val="28"/>
        </w:rPr>
        <w:sym w:font="Symbol" w:char="F0D7"/>
      </w:r>
      <w:r w:rsidRPr="008C1101">
        <w:rPr>
          <w:rFonts w:cs="Times New Roman"/>
          <w:i/>
          <w:szCs w:val="28"/>
        </w:rPr>
        <w:sym w:font="Symbol" w:char="F044"/>
      </w:r>
      <w:r w:rsidRPr="008C1101">
        <w:rPr>
          <w:rFonts w:cs="Times New Roman"/>
          <w:i/>
          <w:szCs w:val="28"/>
        </w:rPr>
        <w:t>x</w:t>
      </w:r>
      <w:r w:rsidRPr="008C1101">
        <w:rPr>
          <w:rFonts w:cs="Times New Roman"/>
          <w:b/>
          <w:szCs w:val="28"/>
        </w:rPr>
        <w:t xml:space="preserve"> </w:t>
      </w:r>
      <w:r w:rsidRPr="008C1101">
        <w:rPr>
          <w:rFonts w:cs="Times New Roman"/>
          <w:b/>
          <w:szCs w:val="28"/>
        </w:rPr>
        <w:sym w:font="Symbol" w:char="F0BB"/>
      </w:r>
      <w:r w:rsidRPr="008C1101">
        <w:rPr>
          <w:rFonts w:cs="Times New Roman"/>
          <w:b/>
          <w:szCs w:val="28"/>
        </w:rPr>
        <w:t xml:space="preserve"> </w:t>
      </w:r>
      <w:r w:rsidRPr="008C1101">
        <w:rPr>
          <w:rFonts w:cs="Times New Roman"/>
          <w:i/>
          <w:szCs w:val="28"/>
        </w:rPr>
        <w:t>h</w:t>
      </w:r>
      <w:r w:rsidRPr="008C1101">
        <w:rPr>
          <w:rFonts w:cs="Times New Roman"/>
          <w:b/>
          <w:szCs w:val="28"/>
        </w:rPr>
        <w:t xml:space="preserve">, </w:t>
      </w:r>
      <w:r w:rsidRPr="008C1101">
        <w:rPr>
          <w:rFonts w:cs="Times New Roman"/>
          <w:szCs w:val="28"/>
        </w:rPr>
        <w:t>где</w:t>
      </w:r>
      <w:r w:rsidRPr="008C1101">
        <w:rPr>
          <w:rFonts w:cs="Times New Roman"/>
          <w:b/>
          <w:szCs w:val="28"/>
        </w:rPr>
        <w:t xml:space="preserve"> </w:t>
      </w:r>
      <w:r w:rsidRPr="008C1101">
        <w:rPr>
          <w:rFonts w:cs="Times New Roman"/>
          <w:i/>
          <w:szCs w:val="28"/>
        </w:rPr>
        <w:t>h</w:t>
      </w:r>
      <w:r w:rsidRPr="008C1101">
        <w:rPr>
          <w:rFonts w:cs="Times New Roman"/>
          <w:szCs w:val="28"/>
        </w:rPr>
        <w:t xml:space="preserve"> - постоянная Планка.</w:t>
      </w:r>
    </w:p>
    <w:p w:rsidR="00F917CE" w:rsidRPr="008C1101" w:rsidRDefault="00F917CE" w:rsidP="00101231">
      <w:pPr>
        <w:rPr>
          <w:rFonts w:cs="Times New Roman"/>
          <w:szCs w:val="28"/>
        </w:rPr>
      </w:pPr>
      <w:r w:rsidRPr="008C1101">
        <w:rPr>
          <w:rFonts w:cs="Times New Roman"/>
          <w:szCs w:val="28"/>
        </w:rPr>
        <w:t>В связи с изложенным это взаимодействие должно быть:</w:t>
      </w:r>
    </w:p>
    <w:p w:rsidR="00F917CE" w:rsidRPr="008C1101" w:rsidRDefault="00F917CE" w:rsidP="00101231">
      <w:pPr>
        <w:rPr>
          <w:rFonts w:cs="Times New Roman"/>
          <w:szCs w:val="28"/>
        </w:rPr>
      </w:pPr>
      <w:r w:rsidRPr="008C1101">
        <w:rPr>
          <w:rFonts w:cs="Times New Roman"/>
          <w:szCs w:val="28"/>
        </w:rPr>
        <w:t>- достаточно “деликатным” по отношению к объекту с тем, чтобы извлечь максимум информации при минимальном искажении объекта,</w:t>
      </w:r>
    </w:p>
    <w:p w:rsidR="00F917CE" w:rsidRPr="008C1101" w:rsidRDefault="00F917CE" w:rsidP="00101231">
      <w:pPr>
        <w:rPr>
          <w:rFonts w:cs="Times New Roman"/>
          <w:szCs w:val="28"/>
        </w:rPr>
      </w:pPr>
      <w:r w:rsidRPr="008C1101">
        <w:rPr>
          <w:rFonts w:cs="Times New Roman"/>
          <w:szCs w:val="28"/>
        </w:rPr>
        <w:t>- избирательным только по отношению к измеряемой величине и нечувствительным по отношению к иным свойствам и параметрам об</w:t>
      </w:r>
      <w:r w:rsidRPr="008C1101">
        <w:rPr>
          <w:rFonts w:cs="Times New Roman"/>
          <w:szCs w:val="28"/>
        </w:rPr>
        <w:t>ъ</w:t>
      </w:r>
      <w:r w:rsidRPr="008C1101">
        <w:rPr>
          <w:rFonts w:cs="Times New Roman"/>
          <w:szCs w:val="28"/>
        </w:rPr>
        <w:t>екта,</w:t>
      </w:r>
    </w:p>
    <w:p w:rsidR="00F917CE" w:rsidRPr="008C1101" w:rsidRDefault="00F917CE" w:rsidP="00101231">
      <w:pPr>
        <w:rPr>
          <w:rFonts w:cs="Times New Roman"/>
          <w:szCs w:val="28"/>
        </w:rPr>
      </w:pPr>
      <w:r w:rsidRPr="008C1101">
        <w:rPr>
          <w:rFonts w:cs="Times New Roman"/>
          <w:szCs w:val="28"/>
        </w:rPr>
        <w:t>- стабильным во времени,</w:t>
      </w:r>
    </w:p>
    <w:p w:rsidR="00F917CE" w:rsidRPr="008C1101" w:rsidRDefault="00F917CE" w:rsidP="00101231">
      <w:pPr>
        <w:rPr>
          <w:rFonts w:cs="Times New Roman"/>
          <w:szCs w:val="28"/>
        </w:rPr>
      </w:pPr>
      <w:r w:rsidRPr="008C1101">
        <w:rPr>
          <w:rFonts w:cs="Times New Roman"/>
          <w:szCs w:val="28"/>
        </w:rPr>
        <w:t>- нечувствительным к внешним мешающим факторам: климатич</w:t>
      </w:r>
      <w:r w:rsidRPr="008C1101">
        <w:rPr>
          <w:rFonts w:cs="Times New Roman"/>
          <w:szCs w:val="28"/>
        </w:rPr>
        <w:t>е</w:t>
      </w:r>
      <w:r w:rsidRPr="008C1101">
        <w:rPr>
          <w:rFonts w:cs="Times New Roman"/>
          <w:szCs w:val="28"/>
        </w:rPr>
        <w:t>ским, механическим и другим.</w:t>
      </w:r>
    </w:p>
    <w:p w:rsidR="00F917CE" w:rsidRPr="008C1101" w:rsidRDefault="00F917CE" w:rsidP="00101231">
      <w:pPr>
        <w:rPr>
          <w:rFonts w:cs="Times New Roman"/>
          <w:szCs w:val="28"/>
        </w:rPr>
      </w:pPr>
      <w:r w:rsidRPr="008C1101">
        <w:rPr>
          <w:rFonts w:cs="Times New Roman"/>
          <w:szCs w:val="28"/>
        </w:rPr>
        <w:t>Сигнал измеряемой величины, воздействующий на чувствительный элемент измерительного инструмента, порождает реакцию этого и</w:t>
      </w:r>
      <w:r w:rsidRPr="008C1101">
        <w:rPr>
          <w:rFonts w:cs="Times New Roman"/>
          <w:szCs w:val="28"/>
        </w:rPr>
        <w:t>н</w:t>
      </w:r>
      <w:r w:rsidRPr="008C1101">
        <w:rPr>
          <w:rFonts w:cs="Times New Roman"/>
          <w:szCs w:val="28"/>
        </w:rPr>
        <w:t>струмента в виде сигнала измерительной информации, который должен быть связан с сигналом измеряемой величины взаимнооднозначной ст</w:t>
      </w:r>
      <w:r w:rsidRPr="008C1101">
        <w:rPr>
          <w:rFonts w:cs="Times New Roman"/>
          <w:szCs w:val="28"/>
        </w:rPr>
        <w:t>а</w:t>
      </w:r>
      <w:r w:rsidRPr="008C1101">
        <w:rPr>
          <w:rFonts w:cs="Times New Roman"/>
          <w:szCs w:val="28"/>
        </w:rPr>
        <w:t xml:space="preserve">бильной функциональной зависимостью. </w:t>
      </w:r>
    </w:p>
    <w:p w:rsidR="00F917CE" w:rsidRPr="008C1101" w:rsidRDefault="00F917CE" w:rsidP="00101231">
      <w:pPr>
        <w:rPr>
          <w:rFonts w:cs="Times New Roman"/>
          <w:szCs w:val="28"/>
        </w:rPr>
      </w:pPr>
      <w:r w:rsidRPr="008C1101">
        <w:rPr>
          <w:rFonts w:cs="Times New Roman"/>
          <w:szCs w:val="28"/>
        </w:rPr>
        <w:t>Сигнал измерительной информации, который получается в резул</w:t>
      </w:r>
      <w:r w:rsidRPr="008C1101">
        <w:rPr>
          <w:rFonts w:cs="Times New Roman"/>
          <w:szCs w:val="28"/>
        </w:rPr>
        <w:t>ь</w:t>
      </w:r>
      <w:r w:rsidRPr="008C1101">
        <w:rPr>
          <w:rFonts w:cs="Times New Roman"/>
          <w:szCs w:val="28"/>
        </w:rPr>
        <w:t>тате взаимодействия чувствительной части измерительного инструме</w:t>
      </w:r>
      <w:r w:rsidRPr="008C1101">
        <w:rPr>
          <w:rFonts w:cs="Times New Roman"/>
          <w:szCs w:val="28"/>
        </w:rPr>
        <w:t>н</w:t>
      </w:r>
      <w:r w:rsidRPr="008C1101">
        <w:rPr>
          <w:rFonts w:cs="Times New Roman"/>
          <w:szCs w:val="28"/>
        </w:rPr>
        <w:t>та с объектом, обычно подвергается преобразованиям, таким, как  фил</w:t>
      </w:r>
      <w:r w:rsidRPr="008C1101">
        <w:rPr>
          <w:rFonts w:cs="Times New Roman"/>
          <w:szCs w:val="28"/>
        </w:rPr>
        <w:t>ь</w:t>
      </w:r>
      <w:r w:rsidRPr="008C1101">
        <w:rPr>
          <w:rFonts w:cs="Times New Roman"/>
          <w:szCs w:val="28"/>
        </w:rPr>
        <w:t>трация, усиление, ослабление, нелинейному преобразованию, преобр</w:t>
      </w:r>
      <w:r w:rsidRPr="008C1101">
        <w:rPr>
          <w:rFonts w:cs="Times New Roman"/>
          <w:szCs w:val="28"/>
        </w:rPr>
        <w:t>а</w:t>
      </w:r>
      <w:r w:rsidRPr="008C1101">
        <w:rPr>
          <w:rFonts w:cs="Times New Roman"/>
          <w:szCs w:val="28"/>
        </w:rPr>
        <w:t xml:space="preserve">зованию в цифровой код с целью получения сигнала, пригодного для </w:t>
      </w:r>
      <w:r w:rsidRPr="008C1101">
        <w:rPr>
          <w:rFonts w:cs="Times New Roman"/>
          <w:szCs w:val="28"/>
        </w:rPr>
        <w:lastRenderedPageBreak/>
        <w:t>дальнейшей математической обработки. Все эти преобразования дол</w:t>
      </w:r>
      <w:r w:rsidRPr="008C1101">
        <w:rPr>
          <w:rFonts w:cs="Times New Roman"/>
          <w:szCs w:val="28"/>
        </w:rPr>
        <w:t>ж</w:t>
      </w:r>
      <w:r w:rsidRPr="008C1101">
        <w:rPr>
          <w:rFonts w:cs="Times New Roman"/>
          <w:szCs w:val="28"/>
        </w:rPr>
        <w:t>ны быть взаимнооднозначными, стабильными во времени, не завис</w:t>
      </w:r>
      <w:r w:rsidRPr="008C1101">
        <w:rPr>
          <w:rFonts w:cs="Times New Roman"/>
          <w:szCs w:val="28"/>
        </w:rPr>
        <w:t>я</w:t>
      </w:r>
      <w:r w:rsidRPr="008C1101">
        <w:rPr>
          <w:rFonts w:cs="Times New Roman"/>
          <w:szCs w:val="28"/>
        </w:rPr>
        <w:t xml:space="preserve">щими от действия внешних мешающих факторов. </w:t>
      </w:r>
    </w:p>
    <w:p w:rsidR="00F917CE" w:rsidRPr="008C1101" w:rsidRDefault="00F917CE" w:rsidP="00101231">
      <w:pPr>
        <w:rPr>
          <w:rFonts w:cs="Times New Roman"/>
          <w:szCs w:val="28"/>
        </w:rPr>
      </w:pPr>
      <w:r w:rsidRPr="008C1101">
        <w:rPr>
          <w:rFonts w:cs="Times New Roman"/>
          <w:szCs w:val="28"/>
        </w:rPr>
        <w:t>Последующая математическая обработка имеет целью приведение сигнала измерительной информации к размерности измеряемой велич</w:t>
      </w:r>
      <w:r w:rsidRPr="008C1101">
        <w:rPr>
          <w:rFonts w:cs="Times New Roman"/>
          <w:szCs w:val="28"/>
        </w:rPr>
        <w:t>и</w:t>
      </w:r>
      <w:r w:rsidRPr="008C1101">
        <w:rPr>
          <w:rFonts w:cs="Times New Roman"/>
          <w:szCs w:val="28"/>
        </w:rPr>
        <w:t>ны и к такому размеру, чтобы обеспечить уверенное сопоставление со шкалой измеряемой величины. Эта шкала формируется благодаря в</w:t>
      </w:r>
      <w:r w:rsidRPr="008C1101">
        <w:rPr>
          <w:rFonts w:cs="Times New Roman"/>
          <w:szCs w:val="28"/>
        </w:rPr>
        <w:t>ы</w:t>
      </w:r>
      <w:r w:rsidRPr="008C1101">
        <w:rPr>
          <w:rFonts w:cs="Times New Roman"/>
          <w:szCs w:val="28"/>
        </w:rPr>
        <w:t>полнению специальной метрологической процедуры, связывающей ее с государственным эталоном, который хранит единицу измеряемой вел</w:t>
      </w:r>
      <w:r w:rsidRPr="008C1101">
        <w:rPr>
          <w:rFonts w:cs="Times New Roman"/>
          <w:szCs w:val="28"/>
        </w:rPr>
        <w:t>и</w:t>
      </w:r>
      <w:r w:rsidRPr="008C1101">
        <w:rPr>
          <w:rFonts w:cs="Times New Roman"/>
          <w:szCs w:val="28"/>
        </w:rPr>
        <w:t>чины.</w:t>
      </w:r>
    </w:p>
    <w:p w:rsidR="00F917CE" w:rsidRPr="008C1101" w:rsidRDefault="00F917CE" w:rsidP="00101231">
      <w:pPr>
        <w:rPr>
          <w:rFonts w:cs="Times New Roman"/>
          <w:szCs w:val="28"/>
        </w:rPr>
      </w:pPr>
      <w:r w:rsidRPr="008C1101">
        <w:rPr>
          <w:rFonts w:cs="Times New Roman"/>
          <w:szCs w:val="28"/>
        </w:rPr>
        <w:t>Обязательным заключительным этапом измерения является фо</w:t>
      </w:r>
      <w:r w:rsidRPr="008C1101">
        <w:rPr>
          <w:rFonts w:cs="Times New Roman"/>
          <w:szCs w:val="28"/>
        </w:rPr>
        <w:t>р</w:t>
      </w:r>
      <w:r w:rsidRPr="008C1101">
        <w:rPr>
          <w:rFonts w:cs="Times New Roman"/>
          <w:szCs w:val="28"/>
        </w:rPr>
        <w:t xml:space="preserve">мирование и представление результата измерения и характеристик </w:t>
      </w:r>
      <w:r w:rsidRPr="008C1101">
        <w:rPr>
          <w:rFonts w:cs="Times New Roman"/>
          <w:position w:val="-12"/>
          <w:szCs w:val="28"/>
        </w:rPr>
        <w:object w:dxaOrig="320" w:dyaOrig="380">
          <v:shape id="_x0000_i1072" type="#_x0000_t75" style="width:16.15pt;height:18.6pt" o:ole="">
            <v:imagedata r:id="rId141" o:title=""/>
          </v:shape>
          <o:OLEObject Type="Embed" ProgID="Equation.2" ShapeID="_x0000_i1072" DrawAspect="Content" ObjectID="_1421186564" r:id="rId142"/>
        </w:object>
      </w:r>
      <w:r w:rsidRPr="008C1101">
        <w:rPr>
          <w:rFonts w:cs="Times New Roman"/>
          <w:szCs w:val="28"/>
        </w:rPr>
        <w:t xml:space="preserve"> погрешности этого результата, то есть характеристик остаточной н</w:t>
      </w:r>
      <w:r w:rsidRPr="008C1101">
        <w:rPr>
          <w:rFonts w:cs="Times New Roman"/>
          <w:szCs w:val="28"/>
        </w:rPr>
        <w:t>е</w:t>
      </w:r>
      <w:r w:rsidRPr="008C1101">
        <w:rPr>
          <w:rFonts w:cs="Times New Roman"/>
          <w:szCs w:val="28"/>
        </w:rPr>
        <w:t xml:space="preserve">определенности значения измеряемой величины. </w:t>
      </w:r>
    </w:p>
    <w:p w:rsidR="00F917CE" w:rsidRPr="008C1101" w:rsidRDefault="00F917CE" w:rsidP="00101231">
      <w:pPr>
        <w:rPr>
          <w:rFonts w:cs="Times New Roman"/>
          <w:szCs w:val="28"/>
        </w:rPr>
      </w:pPr>
      <w:r w:rsidRPr="008C1101">
        <w:rPr>
          <w:rFonts w:cs="Times New Roman"/>
          <w:szCs w:val="28"/>
        </w:rPr>
        <w:t xml:space="preserve">Этапы выполнения косвенных измерений представлены на рис. </w:t>
      </w:r>
      <w:r w:rsidR="000E6453" w:rsidRPr="008C1101">
        <w:rPr>
          <w:rFonts w:cs="Times New Roman"/>
          <w:szCs w:val="28"/>
        </w:rPr>
        <w:t>4.</w:t>
      </w:r>
      <w:r w:rsidRPr="008C1101">
        <w:rPr>
          <w:rFonts w:cs="Times New Roman"/>
          <w:szCs w:val="28"/>
        </w:rPr>
        <w:t xml:space="preserve">6. От процедуры прямых измерений она отличается добавлением этапа вычисления результата косвенного измерения </w:t>
      </w:r>
      <w:r w:rsidRPr="008C1101">
        <w:rPr>
          <w:rFonts w:cs="Times New Roman"/>
          <w:position w:val="-12"/>
          <w:szCs w:val="28"/>
        </w:rPr>
        <w:object w:dxaOrig="2380" w:dyaOrig="380">
          <v:shape id="_x0000_i1073" type="#_x0000_t75" style="width:119.1pt;height:18.6pt" o:ole="">
            <v:imagedata r:id="rId143" o:title=""/>
          </v:shape>
          <o:OLEObject Type="Embed" ProgID="Equation.2" ShapeID="_x0000_i1073" DrawAspect="Content" ObjectID="_1421186565" r:id="rId144"/>
        </w:object>
      </w:r>
      <w:r w:rsidRPr="008C1101">
        <w:rPr>
          <w:rFonts w:cs="Times New Roman"/>
          <w:szCs w:val="28"/>
        </w:rPr>
        <w:t xml:space="preserve">, где </w:t>
      </w:r>
      <w:r w:rsidRPr="008C1101">
        <w:rPr>
          <w:rFonts w:cs="Times New Roman"/>
          <w:position w:val="-12"/>
          <w:szCs w:val="28"/>
        </w:rPr>
        <w:object w:dxaOrig="1320" w:dyaOrig="380">
          <v:shape id="_x0000_i1074" type="#_x0000_t75" style="width:65.8pt;height:18.6pt" o:ole="">
            <v:imagedata r:id="rId145" o:title=""/>
          </v:shape>
          <o:OLEObject Type="Embed" ProgID="Equation.2" ShapeID="_x0000_i1074" DrawAspect="Content" ObjectID="_1421186566" r:id="rId146"/>
        </w:object>
      </w:r>
      <w:r w:rsidRPr="008C1101">
        <w:rPr>
          <w:rFonts w:cs="Times New Roman"/>
          <w:szCs w:val="28"/>
        </w:rPr>
        <w:t xml:space="preserve"> - результаты прямых измерений. Понятно, что здесь перед планированием и выполне</w:t>
      </w:r>
      <w:r w:rsidRPr="008C1101">
        <w:rPr>
          <w:rFonts w:cs="Times New Roman"/>
          <w:szCs w:val="28"/>
        </w:rPr>
        <w:softHyphen/>
        <w:t>нием измерений важно составить более п</w:t>
      </w:r>
      <w:r w:rsidRPr="008C1101">
        <w:rPr>
          <w:rFonts w:cs="Times New Roman"/>
          <w:szCs w:val="28"/>
        </w:rPr>
        <w:t>о</w:t>
      </w:r>
      <w:r w:rsidRPr="008C1101">
        <w:rPr>
          <w:rFonts w:cs="Times New Roman"/>
          <w:szCs w:val="28"/>
        </w:rPr>
        <w:t>дробную модель объекта измерений, которая должна содержать те с</w:t>
      </w:r>
      <w:r w:rsidRPr="008C1101">
        <w:rPr>
          <w:rFonts w:cs="Times New Roman"/>
          <w:szCs w:val="28"/>
        </w:rPr>
        <w:t>а</w:t>
      </w:r>
      <w:r w:rsidRPr="008C1101">
        <w:rPr>
          <w:rFonts w:cs="Times New Roman"/>
          <w:szCs w:val="28"/>
        </w:rPr>
        <w:t>мые соотношения между параметрами объекта, которые будут испол</w:t>
      </w:r>
      <w:r w:rsidRPr="008C1101">
        <w:rPr>
          <w:rFonts w:cs="Times New Roman"/>
          <w:szCs w:val="28"/>
        </w:rPr>
        <w:t>ь</w:t>
      </w:r>
      <w:r w:rsidRPr="008C1101">
        <w:rPr>
          <w:rFonts w:cs="Times New Roman"/>
          <w:szCs w:val="28"/>
        </w:rPr>
        <w:t xml:space="preserve">зованы на этапе вычисления результатов косвенных измерений. И здесь в обязательном порядке результат измерения должен сопровождаться сообщением о характеристике погрешности </w:t>
      </w:r>
      <w:r w:rsidRPr="008C1101">
        <w:rPr>
          <w:rFonts w:cs="Times New Roman"/>
          <w:position w:val="-12"/>
          <w:szCs w:val="28"/>
        </w:rPr>
        <w:object w:dxaOrig="380" w:dyaOrig="380">
          <v:shape id="_x0000_i1075" type="#_x0000_t75" style="width:18.6pt;height:18.6pt" o:ole="">
            <v:imagedata r:id="rId147" o:title=""/>
          </v:shape>
          <o:OLEObject Type="Embed" ProgID="Equation.2" ShapeID="_x0000_i1075" DrawAspect="Content" ObjectID="_1421186567" r:id="rId148"/>
        </w:object>
      </w:r>
      <w:r w:rsidRPr="008C1101">
        <w:rPr>
          <w:rFonts w:cs="Times New Roman"/>
          <w:szCs w:val="28"/>
        </w:rPr>
        <w:t>.</w:t>
      </w:r>
    </w:p>
    <w:p w:rsidR="00F917CE" w:rsidRPr="008C1101" w:rsidRDefault="00F917CE" w:rsidP="00101231">
      <w:pPr>
        <w:rPr>
          <w:rFonts w:cs="Times New Roman"/>
          <w:szCs w:val="28"/>
        </w:rPr>
      </w:pPr>
    </w:p>
    <w:p w:rsidR="00F917CE" w:rsidRPr="008C1101" w:rsidRDefault="00F917CE" w:rsidP="000E6453">
      <w:pPr>
        <w:jc w:val="center"/>
        <w:rPr>
          <w:rFonts w:cs="Times New Roman"/>
          <w:szCs w:val="28"/>
        </w:rPr>
      </w:pPr>
      <w:r w:rsidRPr="008C1101">
        <w:rPr>
          <w:rFonts w:cs="Times New Roman"/>
          <w:noProof/>
          <w:szCs w:val="28"/>
          <w:lang w:eastAsia="ru-RU"/>
        </w:rPr>
        <w:drawing>
          <wp:inline distT="0" distB="0" distL="0" distR="0" wp14:anchorId="534A4CF4" wp14:editId="647702E2">
            <wp:extent cx="5958084" cy="1424762"/>
            <wp:effectExtent l="0" t="0" r="5080" b="4445"/>
            <wp:docPr id="310" name="Рисунок 3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0"/>
                    <pic:cNvPicPr>
                      <a:picLocks noChangeAspect="1" noChangeArrowheads="1"/>
                    </pic:cNvPicPr>
                  </pic:nvPicPr>
                  <pic:blipFill rotWithShape="1">
                    <a:blip r:embed="rId149">
                      <a:extLst>
                        <a:ext uri="{28A0092B-C50C-407E-A947-70E740481C1C}">
                          <a14:useLocalDpi xmlns:a14="http://schemas.microsoft.com/office/drawing/2010/main" val="0"/>
                        </a:ext>
                      </a:extLst>
                    </a:blip>
                    <a:srcRect b="27568"/>
                    <a:stretch/>
                  </pic:blipFill>
                  <pic:spPr bwMode="auto">
                    <a:xfrm>
                      <a:off x="0" y="0"/>
                      <a:ext cx="5972175" cy="1428132"/>
                    </a:xfrm>
                    <a:prstGeom prst="rect">
                      <a:avLst/>
                    </a:prstGeom>
                    <a:noFill/>
                    <a:ln>
                      <a:noFill/>
                    </a:ln>
                    <a:extLst>
                      <a:ext uri="{53640926-AAD7-44D8-BBD7-CCE9431645EC}">
                        <a14:shadowObscured xmlns:a14="http://schemas.microsoft.com/office/drawing/2010/main"/>
                      </a:ext>
                    </a:extLst>
                  </pic:spPr>
                </pic:pic>
              </a:graphicData>
            </a:graphic>
          </wp:inline>
        </w:drawing>
      </w:r>
    </w:p>
    <w:p w:rsidR="00F917CE" w:rsidRPr="008C1101" w:rsidRDefault="000E6453" w:rsidP="000E6453">
      <w:pPr>
        <w:jc w:val="center"/>
        <w:rPr>
          <w:rFonts w:cs="Times New Roman"/>
          <w:szCs w:val="28"/>
        </w:rPr>
      </w:pPr>
      <w:r w:rsidRPr="008C1101">
        <w:rPr>
          <w:rFonts w:cs="Times New Roman"/>
          <w:szCs w:val="28"/>
        </w:rPr>
        <w:t>Рис. 4.6. Этапы косвенных измерений</w:t>
      </w:r>
    </w:p>
    <w:p w:rsidR="000E6453" w:rsidRPr="008C1101" w:rsidRDefault="000E6453" w:rsidP="000E6453">
      <w:pPr>
        <w:jc w:val="center"/>
        <w:rPr>
          <w:rFonts w:cs="Times New Roman"/>
          <w:szCs w:val="28"/>
        </w:rPr>
      </w:pPr>
    </w:p>
    <w:p w:rsidR="00F917CE" w:rsidRPr="008C1101" w:rsidRDefault="00F917CE" w:rsidP="00101231">
      <w:pPr>
        <w:pStyle w:val="3"/>
        <w:rPr>
          <w:rFonts w:ascii="Times New Roman" w:hAnsi="Times New Roman" w:cs="Times New Roman"/>
          <w:szCs w:val="28"/>
        </w:rPr>
      </w:pPr>
      <w:bookmarkStart w:id="109" w:name="_Toc347384325"/>
      <w:r w:rsidRPr="008C1101">
        <w:rPr>
          <w:rFonts w:ascii="Times New Roman" w:hAnsi="Times New Roman" w:cs="Times New Roman"/>
          <w:szCs w:val="28"/>
        </w:rPr>
        <w:t>Примеры взаимодействия датчиков с объектом измерений</w:t>
      </w:r>
      <w:bookmarkEnd w:id="109"/>
    </w:p>
    <w:p w:rsidR="00F917CE" w:rsidRPr="008C1101" w:rsidRDefault="00F917CE" w:rsidP="00101231">
      <w:pPr>
        <w:rPr>
          <w:rFonts w:cs="Times New Roman"/>
          <w:szCs w:val="28"/>
          <w:u w:val="single"/>
        </w:rPr>
      </w:pPr>
    </w:p>
    <w:p w:rsidR="00F917CE" w:rsidRPr="008C1101" w:rsidRDefault="00F917CE" w:rsidP="00101231">
      <w:pPr>
        <w:rPr>
          <w:rFonts w:cs="Times New Roman"/>
          <w:szCs w:val="28"/>
        </w:rPr>
      </w:pPr>
      <w:r w:rsidRPr="008C1101">
        <w:rPr>
          <w:rFonts w:cs="Times New Roman"/>
          <w:szCs w:val="28"/>
          <w:u w:val="single"/>
        </w:rPr>
        <w:t xml:space="preserve">Объект </w:t>
      </w:r>
      <w:r w:rsidRPr="008C1101">
        <w:rPr>
          <w:rFonts w:cs="Times New Roman"/>
          <w:szCs w:val="28"/>
        </w:rPr>
        <w:t>измерения - электрическая цепь. Измерению подлежит п</w:t>
      </w:r>
      <w:r w:rsidRPr="008C1101">
        <w:rPr>
          <w:rFonts w:cs="Times New Roman"/>
          <w:szCs w:val="28"/>
        </w:rPr>
        <w:t>а</w:t>
      </w:r>
      <w:r w:rsidRPr="008C1101">
        <w:rPr>
          <w:rFonts w:cs="Times New Roman"/>
          <w:szCs w:val="28"/>
        </w:rPr>
        <w:t>раметр этой цепи, а именно, постоянное напряжение на ее участке, с</w:t>
      </w:r>
      <w:r w:rsidRPr="008C1101">
        <w:rPr>
          <w:rFonts w:cs="Times New Roman"/>
          <w:szCs w:val="28"/>
        </w:rPr>
        <w:t>о</w:t>
      </w:r>
      <w:r w:rsidRPr="008C1101">
        <w:rPr>
          <w:rFonts w:cs="Times New Roman"/>
          <w:szCs w:val="28"/>
        </w:rPr>
        <w:t xml:space="preserve">противление которого равно </w:t>
      </w:r>
      <w:r w:rsidRPr="008C1101">
        <w:rPr>
          <w:rFonts w:cs="Times New Roman"/>
          <w:szCs w:val="28"/>
        </w:rPr>
        <w:object w:dxaOrig="420" w:dyaOrig="380">
          <v:shape id="_x0000_i1076" type="#_x0000_t75" style="width:21.1pt;height:18.6pt" o:ole="">
            <v:imagedata r:id="rId150" o:title=""/>
          </v:shape>
          <o:OLEObject Type="Embed" ProgID="Equation.2" ShapeID="_x0000_i1076" DrawAspect="Content" ObjectID="_1421186568" r:id="rId151"/>
        </w:object>
      </w:r>
      <w:r w:rsidRPr="008C1101">
        <w:rPr>
          <w:rFonts w:cs="Times New Roman"/>
          <w:szCs w:val="28"/>
        </w:rPr>
        <w:t xml:space="preserve"> (см. рис. </w:t>
      </w:r>
      <w:r w:rsidR="000E6453" w:rsidRPr="008C1101">
        <w:rPr>
          <w:rFonts w:cs="Times New Roman"/>
          <w:szCs w:val="28"/>
        </w:rPr>
        <w:t>4.</w:t>
      </w:r>
      <w:r w:rsidRPr="008C1101">
        <w:rPr>
          <w:rFonts w:cs="Times New Roman"/>
          <w:szCs w:val="28"/>
        </w:rPr>
        <w:t>7 а). Эквивалентное сопр</w:t>
      </w:r>
      <w:r w:rsidRPr="008C1101">
        <w:rPr>
          <w:rFonts w:cs="Times New Roman"/>
          <w:szCs w:val="28"/>
        </w:rPr>
        <w:t>о</w:t>
      </w:r>
      <w:r w:rsidRPr="008C1101">
        <w:rPr>
          <w:rFonts w:cs="Times New Roman"/>
          <w:szCs w:val="28"/>
        </w:rPr>
        <w:lastRenderedPageBreak/>
        <w:t xml:space="preserve">тивление остальной части цепи равно </w:t>
      </w:r>
      <w:r w:rsidRPr="008C1101">
        <w:rPr>
          <w:rFonts w:cs="Times New Roman"/>
          <w:szCs w:val="28"/>
        </w:rPr>
        <w:object w:dxaOrig="340" w:dyaOrig="420">
          <v:shape id="_x0000_i1077" type="#_x0000_t75" style="width:17.4pt;height:21.1pt" o:ole="">
            <v:imagedata r:id="rId152" o:title=""/>
          </v:shape>
          <o:OLEObject Type="Embed" ProgID="Equation.2" ShapeID="_x0000_i1077" DrawAspect="Content" ObjectID="_1421186569" r:id="rId153"/>
        </w:object>
      </w:r>
      <w:r w:rsidRPr="008C1101">
        <w:rPr>
          <w:rFonts w:cs="Times New Roman"/>
          <w:szCs w:val="28"/>
        </w:rPr>
        <w:t>.  Истинное значение измеря</w:t>
      </w:r>
      <w:r w:rsidRPr="008C1101">
        <w:rPr>
          <w:rFonts w:cs="Times New Roman"/>
          <w:szCs w:val="28"/>
        </w:rPr>
        <w:t>е</w:t>
      </w:r>
      <w:r w:rsidRPr="008C1101">
        <w:rPr>
          <w:rFonts w:cs="Times New Roman"/>
          <w:szCs w:val="28"/>
        </w:rPr>
        <w:t xml:space="preserve">мого напряжения, которое было на сопротивлении </w:t>
      </w:r>
      <w:r w:rsidRPr="008C1101">
        <w:rPr>
          <w:rFonts w:cs="Times New Roman"/>
          <w:szCs w:val="28"/>
        </w:rPr>
        <w:object w:dxaOrig="420" w:dyaOrig="380">
          <v:shape id="_x0000_i1078" type="#_x0000_t75" style="width:21.1pt;height:18.6pt" o:ole="">
            <v:imagedata r:id="rId150" o:title=""/>
          </v:shape>
          <o:OLEObject Type="Embed" ProgID="Equation.2" ShapeID="_x0000_i1078" DrawAspect="Content" ObjectID="_1421186570" r:id="rId154"/>
        </w:object>
      </w:r>
      <w:r w:rsidRPr="008C1101">
        <w:rPr>
          <w:rFonts w:cs="Times New Roman"/>
          <w:szCs w:val="28"/>
        </w:rPr>
        <w:t xml:space="preserve"> до подключения вольтметра, равно </w:t>
      </w:r>
      <w:r w:rsidRPr="008C1101">
        <w:rPr>
          <w:rFonts w:cs="Times New Roman"/>
          <w:szCs w:val="28"/>
        </w:rPr>
        <w:object w:dxaOrig="380" w:dyaOrig="380">
          <v:shape id="_x0000_i1079" type="#_x0000_t75" style="width:18.6pt;height:18.6pt" o:ole="">
            <v:imagedata r:id="rId155" o:title=""/>
          </v:shape>
          <o:OLEObject Type="Embed" ProgID="Equation.2" ShapeID="_x0000_i1079" DrawAspect="Content" ObjectID="_1421186571" r:id="rId156"/>
        </w:object>
      </w:r>
      <w:r w:rsidRPr="008C1101">
        <w:rPr>
          <w:rFonts w:cs="Times New Roman"/>
          <w:szCs w:val="28"/>
        </w:rPr>
        <w:t>. Средство измерений - стрелочный вольтметр, собственное сопротивление которого указано в его технической док</w:t>
      </w:r>
      <w:r w:rsidRPr="008C1101">
        <w:rPr>
          <w:rFonts w:cs="Times New Roman"/>
          <w:szCs w:val="28"/>
        </w:rPr>
        <w:t>у</w:t>
      </w:r>
      <w:r w:rsidRPr="008C1101">
        <w:rPr>
          <w:rFonts w:cs="Times New Roman"/>
          <w:szCs w:val="28"/>
        </w:rPr>
        <w:t>ментации. Для расчета эффекта, производимого взаимодействием, б</w:t>
      </w:r>
      <w:r w:rsidRPr="008C1101">
        <w:rPr>
          <w:rFonts w:cs="Times New Roman"/>
          <w:szCs w:val="28"/>
        </w:rPr>
        <w:t>у</w:t>
      </w:r>
      <w:r w:rsidRPr="008C1101">
        <w:rPr>
          <w:rFonts w:cs="Times New Roman"/>
          <w:szCs w:val="28"/>
        </w:rPr>
        <w:t>дем считать, что инструментальная погрешность вольтметра равна н</w:t>
      </w:r>
      <w:r w:rsidRPr="008C1101">
        <w:rPr>
          <w:rFonts w:cs="Times New Roman"/>
          <w:szCs w:val="28"/>
        </w:rPr>
        <w:t>у</w:t>
      </w:r>
      <w:r w:rsidRPr="008C1101">
        <w:rPr>
          <w:rFonts w:cs="Times New Roman"/>
          <w:szCs w:val="28"/>
        </w:rPr>
        <w:t>лю.</w:t>
      </w:r>
    </w:p>
    <w:p w:rsidR="00F917CE" w:rsidRPr="008C1101" w:rsidRDefault="00F917CE" w:rsidP="00101231">
      <w:pPr>
        <w:rPr>
          <w:rFonts w:cs="Times New Roman"/>
          <w:szCs w:val="28"/>
        </w:rPr>
      </w:pPr>
      <w:r w:rsidRPr="008C1101">
        <w:rPr>
          <w:rFonts w:cs="Times New Roman"/>
          <w:szCs w:val="28"/>
        </w:rPr>
        <w:tab/>
      </w:r>
      <w:r w:rsidRPr="008C1101">
        <w:rPr>
          <w:rFonts w:cs="Times New Roman"/>
          <w:szCs w:val="28"/>
        </w:rPr>
        <w:tab/>
      </w:r>
      <w:r w:rsidRPr="008C1101">
        <w:rPr>
          <w:rFonts w:cs="Times New Roman"/>
          <w:position w:val="-38"/>
          <w:szCs w:val="28"/>
        </w:rPr>
        <w:object w:dxaOrig="1900" w:dyaOrig="820">
          <v:shape id="_x0000_i1080" type="#_x0000_t75" style="width:95.55pt;height:40.95pt" o:ole="">
            <v:imagedata r:id="rId157" o:title=""/>
          </v:shape>
          <o:OLEObject Type="Embed" ProgID="Equation.2" ShapeID="_x0000_i1080" DrawAspect="Content" ObjectID="_1421186572" r:id="rId158"/>
        </w:object>
      </w:r>
      <w:r w:rsidRPr="008C1101">
        <w:rPr>
          <w:rFonts w:cs="Times New Roman"/>
          <w:szCs w:val="28"/>
        </w:rPr>
        <w:t>,</w:t>
      </w:r>
      <w:r w:rsidRPr="008C1101">
        <w:rPr>
          <w:rFonts w:cs="Times New Roman"/>
          <w:szCs w:val="28"/>
        </w:rPr>
        <w:tab/>
      </w:r>
      <w:r w:rsidRPr="008C1101">
        <w:rPr>
          <w:rFonts w:cs="Times New Roman"/>
          <w:szCs w:val="28"/>
        </w:rPr>
        <w:tab/>
      </w:r>
      <w:r w:rsidRPr="008C1101">
        <w:rPr>
          <w:rFonts w:cs="Times New Roman"/>
          <w:position w:val="-38"/>
          <w:szCs w:val="28"/>
        </w:rPr>
        <w:object w:dxaOrig="3240" w:dyaOrig="820">
          <v:shape id="_x0000_i1081" type="#_x0000_t75" style="width:162.65pt;height:40.95pt" o:ole="">
            <v:imagedata r:id="rId159" o:title=""/>
          </v:shape>
          <o:OLEObject Type="Embed" ProgID="Equation.2" ShapeID="_x0000_i1081" DrawAspect="Content" ObjectID="_1421186573" r:id="rId160"/>
        </w:object>
      </w:r>
      <w:r w:rsidRPr="008C1101">
        <w:rPr>
          <w:rFonts w:cs="Times New Roman"/>
          <w:szCs w:val="28"/>
        </w:rPr>
        <w:t>,</w:t>
      </w:r>
    </w:p>
    <w:p w:rsidR="00F917CE" w:rsidRPr="008C1101" w:rsidRDefault="00F917CE" w:rsidP="00101231">
      <w:pPr>
        <w:rPr>
          <w:rFonts w:cs="Times New Roman"/>
          <w:szCs w:val="28"/>
        </w:rPr>
      </w:pPr>
      <w:r w:rsidRPr="008C1101">
        <w:rPr>
          <w:rFonts w:cs="Times New Roman"/>
          <w:szCs w:val="28"/>
        </w:rPr>
        <w:tab/>
      </w:r>
      <w:r w:rsidRPr="008C1101">
        <w:rPr>
          <w:rFonts w:cs="Times New Roman"/>
          <w:szCs w:val="28"/>
        </w:rPr>
        <w:tab/>
      </w:r>
      <w:r w:rsidRPr="008C1101">
        <w:rPr>
          <w:rFonts w:cs="Times New Roman"/>
          <w:position w:val="-42"/>
          <w:szCs w:val="28"/>
        </w:rPr>
        <w:object w:dxaOrig="6160" w:dyaOrig="960">
          <v:shape id="_x0000_i1082" type="#_x0000_t75" style="width:286.75pt;height:48.4pt" o:ole="">
            <v:imagedata r:id="rId161" o:title=""/>
          </v:shape>
          <o:OLEObject Type="Embed" ProgID="Equation.2" ShapeID="_x0000_i1082" DrawAspect="Content" ObjectID="_1421186574" r:id="rId162"/>
        </w:object>
      </w:r>
      <w:r w:rsidRPr="008C1101">
        <w:rPr>
          <w:rFonts w:cs="Times New Roman"/>
          <w:szCs w:val="28"/>
        </w:rPr>
        <w:t>.</w:t>
      </w:r>
    </w:p>
    <w:p w:rsidR="00F917CE" w:rsidRPr="008C1101" w:rsidRDefault="00F917CE" w:rsidP="00101231">
      <w:pPr>
        <w:rPr>
          <w:rFonts w:cs="Times New Roman"/>
          <w:szCs w:val="28"/>
        </w:rPr>
      </w:pPr>
      <w:r w:rsidRPr="008C1101">
        <w:rPr>
          <w:rFonts w:cs="Times New Roman"/>
          <w:szCs w:val="28"/>
        </w:rPr>
        <w:t xml:space="preserve">В этих формулах </w:t>
      </w:r>
      <w:r w:rsidRPr="008C1101">
        <w:rPr>
          <w:rFonts w:cs="Times New Roman"/>
          <w:position w:val="-4"/>
          <w:szCs w:val="28"/>
        </w:rPr>
        <w:object w:dxaOrig="300" w:dyaOrig="340">
          <v:shape id="_x0000_i1083" type="#_x0000_t75" style="width:14.9pt;height:17.4pt" o:ole="">
            <v:imagedata r:id="rId163" o:title=""/>
          </v:shape>
          <o:OLEObject Type="Embed" ProgID="Equation.2" ShapeID="_x0000_i1083" DrawAspect="Content" ObjectID="_1421186575" r:id="rId164"/>
        </w:object>
      </w:r>
      <w:r w:rsidRPr="008C1101">
        <w:rPr>
          <w:rFonts w:cs="Times New Roman"/>
          <w:szCs w:val="28"/>
        </w:rPr>
        <w:t>- напряжение, которое образуется после по</w:t>
      </w:r>
      <w:r w:rsidRPr="008C1101">
        <w:rPr>
          <w:rFonts w:cs="Times New Roman"/>
          <w:szCs w:val="28"/>
        </w:rPr>
        <w:t>д</w:t>
      </w:r>
      <w:r w:rsidRPr="008C1101">
        <w:rPr>
          <w:rFonts w:cs="Times New Roman"/>
          <w:szCs w:val="28"/>
        </w:rPr>
        <w:t>ключения вольтметра и оказывается меньше исходного истинного напряжения в силу шунтирования этого участка цепи сопротивлением вольтметра, общий ток в цепи увеличивается на значение тока, потре</w:t>
      </w:r>
      <w:r w:rsidRPr="008C1101">
        <w:rPr>
          <w:rFonts w:cs="Times New Roman"/>
          <w:szCs w:val="28"/>
        </w:rPr>
        <w:t>б</w:t>
      </w:r>
      <w:r w:rsidRPr="008C1101">
        <w:rPr>
          <w:rFonts w:cs="Times New Roman"/>
          <w:szCs w:val="28"/>
        </w:rPr>
        <w:t>ляемого вольтметром, и тем самым объект измерений изменяется. В р</w:t>
      </w:r>
      <w:r w:rsidRPr="008C1101">
        <w:rPr>
          <w:rFonts w:cs="Times New Roman"/>
          <w:szCs w:val="28"/>
        </w:rPr>
        <w:t>е</w:t>
      </w:r>
      <w:r w:rsidRPr="008C1101">
        <w:rPr>
          <w:rFonts w:cs="Times New Roman"/>
          <w:szCs w:val="28"/>
        </w:rPr>
        <w:t>зультате этого влияния возникает систематическая погрешность, об</w:t>
      </w:r>
      <w:r w:rsidRPr="008C1101">
        <w:rPr>
          <w:rFonts w:cs="Times New Roman"/>
          <w:szCs w:val="28"/>
        </w:rPr>
        <w:t>о</w:t>
      </w:r>
      <w:r w:rsidRPr="008C1101">
        <w:rPr>
          <w:rFonts w:cs="Times New Roman"/>
          <w:szCs w:val="28"/>
        </w:rPr>
        <w:t xml:space="preserve">значенная здесь через </w:t>
      </w:r>
      <w:r w:rsidRPr="008C1101">
        <w:rPr>
          <w:rFonts w:cs="Times New Roman"/>
          <w:i/>
          <w:szCs w:val="28"/>
        </w:rPr>
        <w:sym w:font="Symbol" w:char="F044"/>
      </w:r>
      <w:r w:rsidRPr="008C1101">
        <w:rPr>
          <w:rFonts w:cs="Times New Roman"/>
          <w:i/>
          <w:szCs w:val="28"/>
        </w:rPr>
        <w:t>U</w:t>
      </w:r>
      <w:r w:rsidRPr="008C1101">
        <w:rPr>
          <w:rFonts w:cs="Times New Roman"/>
          <w:szCs w:val="28"/>
        </w:rPr>
        <w:t>. По отношению к результату измерения эта погрешность вычисляется по формуле</w:t>
      </w:r>
    </w:p>
    <w:p w:rsidR="00F917CE" w:rsidRPr="008C1101" w:rsidRDefault="00F917CE" w:rsidP="00101231">
      <w:pPr>
        <w:rPr>
          <w:rFonts w:cs="Times New Roman"/>
          <w:szCs w:val="28"/>
        </w:rPr>
      </w:pPr>
      <w:r w:rsidRPr="008C1101">
        <w:rPr>
          <w:rFonts w:cs="Times New Roman"/>
          <w:position w:val="-40"/>
          <w:szCs w:val="28"/>
        </w:rPr>
        <w:object w:dxaOrig="3500" w:dyaOrig="880">
          <v:shape id="_x0000_i1084" type="#_x0000_t75" style="width:175pt;height:44.7pt" o:ole="">
            <v:imagedata r:id="rId165" o:title=""/>
          </v:shape>
          <o:OLEObject Type="Embed" ProgID="Equation.2" ShapeID="_x0000_i1084" DrawAspect="Content" ObjectID="_1421186576" r:id="rId166"/>
        </w:object>
      </w:r>
      <w:r w:rsidRPr="008C1101">
        <w:rPr>
          <w:rFonts w:cs="Times New Roman"/>
          <w:szCs w:val="28"/>
        </w:rPr>
        <w:t>.</w:t>
      </w:r>
    </w:p>
    <w:p w:rsidR="00F917CE" w:rsidRPr="008C1101" w:rsidRDefault="00F917CE" w:rsidP="00101231">
      <w:pPr>
        <w:rPr>
          <w:rFonts w:cs="Times New Roman"/>
          <w:szCs w:val="28"/>
        </w:rPr>
      </w:pPr>
      <w:r w:rsidRPr="008C1101">
        <w:rPr>
          <w:rFonts w:cs="Times New Roman"/>
          <w:szCs w:val="28"/>
        </w:rPr>
        <w:t xml:space="preserve">Умножив числитель и знаменатель полученного выражения на </w:t>
      </w:r>
      <w:r w:rsidRPr="008C1101">
        <w:rPr>
          <w:rFonts w:cs="Times New Roman"/>
          <w:szCs w:val="28"/>
        </w:rPr>
        <w:object w:dxaOrig="620" w:dyaOrig="520">
          <v:shape id="_x0000_i1085" type="#_x0000_t75" style="width:31.05pt;height:26.05pt" o:ole="">
            <v:imagedata r:id="rId167" o:title=""/>
          </v:shape>
          <o:OLEObject Type="Embed" ProgID="Equation.2" ShapeID="_x0000_i1085" DrawAspect="Content" ObjectID="_1421186577" r:id="rId168"/>
        </w:object>
      </w:r>
      <w:r w:rsidRPr="008C1101">
        <w:rPr>
          <w:rFonts w:cs="Times New Roman"/>
          <w:szCs w:val="28"/>
        </w:rPr>
        <w:t>, увидим, что относительная погрешность, вызванная взаимоде</w:t>
      </w:r>
      <w:r w:rsidRPr="008C1101">
        <w:rPr>
          <w:rFonts w:cs="Times New Roman"/>
          <w:szCs w:val="28"/>
        </w:rPr>
        <w:t>й</w:t>
      </w:r>
      <w:r w:rsidRPr="008C1101">
        <w:rPr>
          <w:rFonts w:cs="Times New Roman"/>
          <w:szCs w:val="28"/>
        </w:rPr>
        <w:t>ствием вольтметра и цепи, равна отношению энергий, то есть частному от деления энергии, потребляемой вольтметром, на энергию, рассеива</w:t>
      </w:r>
      <w:r w:rsidRPr="008C1101">
        <w:rPr>
          <w:rFonts w:cs="Times New Roman"/>
          <w:szCs w:val="28"/>
        </w:rPr>
        <w:t>е</w:t>
      </w:r>
      <w:r w:rsidRPr="008C1101">
        <w:rPr>
          <w:rFonts w:cs="Times New Roman"/>
          <w:szCs w:val="28"/>
        </w:rPr>
        <w:t>мую объектом:</w:t>
      </w:r>
    </w:p>
    <w:p w:rsidR="00F917CE" w:rsidRPr="008C1101" w:rsidRDefault="00F917CE" w:rsidP="00101231">
      <w:pPr>
        <w:rPr>
          <w:rFonts w:cs="Times New Roman"/>
          <w:szCs w:val="28"/>
        </w:rPr>
      </w:pPr>
      <w:r w:rsidRPr="008C1101">
        <w:rPr>
          <w:rFonts w:cs="Times New Roman"/>
          <w:szCs w:val="28"/>
        </w:rPr>
        <w:tab/>
      </w:r>
      <w:r w:rsidRPr="008C1101">
        <w:rPr>
          <w:rFonts w:cs="Times New Roman"/>
          <w:szCs w:val="28"/>
        </w:rPr>
        <w:tab/>
      </w:r>
      <w:r w:rsidRPr="008C1101">
        <w:rPr>
          <w:rFonts w:cs="Times New Roman"/>
          <w:position w:val="-50"/>
          <w:szCs w:val="28"/>
        </w:rPr>
        <w:object w:dxaOrig="5480" w:dyaOrig="1120">
          <v:shape id="_x0000_i1086" type="#_x0000_t75" style="width:274.25pt;height:55.85pt" o:ole="">
            <v:imagedata r:id="rId169" o:title=""/>
          </v:shape>
          <o:OLEObject Type="Embed" ProgID="Equation.2" ShapeID="_x0000_i1086" DrawAspect="Content" ObjectID="_1421186578" r:id="rId170"/>
        </w:object>
      </w:r>
      <w:r w:rsidRPr="008C1101">
        <w:rPr>
          <w:rFonts w:cs="Times New Roman"/>
          <w:szCs w:val="28"/>
        </w:rPr>
        <w:t>,</w:t>
      </w:r>
    </w:p>
    <w:p w:rsidR="00F917CE" w:rsidRPr="008C1101" w:rsidRDefault="00F917CE" w:rsidP="00101231">
      <w:pPr>
        <w:rPr>
          <w:rFonts w:cs="Times New Roman"/>
          <w:szCs w:val="28"/>
        </w:rPr>
      </w:pPr>
      <w:r w:rsidRPr="008C1101">
        <w:rPr>
          <w:rFonts w:cs="Times New Roman"/>
          <w:szCs w:val="28"/>
        </w:rPr>
        <w:t xml:space="preserve">где </w:t>
      </w:r>
      <w:r w:rsidRPr="008C1101">
        <w:rPr>
          <w:rFonts w:cs="Times New Roman"/>
          <w:position w:val="-16"/>
          <w:szCs w:val="28"/>
        </w:rPr>
        <w:object w:dxaOrig="520" w:dyaOrig="420">
          <v:shape id="_x0000_i1087" type="#_x0000_t75" style="width:26.05pt;height:21.1pt" o:ole="">
            <v:imagedata r:id="rId171" o:title=""/>
          </v:shape>
          <o:OLEObject Type="Embed" ProgID="Equation.2" ShapeID="_x0000_i1087" DrawAspect="Content" ObjectID="_1421186579" r:id="rId172"/>
        </w:object>
      </w:r>
      <w:r w:rsidRPr="008C1101">
        <w:rPr>
          <w:rFonts w:cs="Times New Roman"/>
          <w:szCs w:val="28"/>
        </w:rPr>
        <w:t xml:space="preserve"> - сопротивление, “видимое” со стороны вольтметра и ра</w:t>
      </w:r>
      <w:r w:rsidRPr="008C1101">
        <w:rPr>
          <w:rFonts w:cs="Times New Roman"/>
          <w:szCs w:val="28"/>
        </w:rPr>
        <w:t>в</w:t>
      </w:r>
      <w:r w:rsidRPr="008C1101">
        <w:rPr>
          <w:rFonts w:cs="Times New Roman"/>
          <w:szCs w:val="28"/>
        </w:rPr>
        <w:t>ное сопротивлению, образованному параллельным соединением сопр</w:t>
      </w:r>
      <w:r w:rsidRPr="008C1101">
        <w:rPr>
          <w:rFonts w:cs="Times New Roman"/>
          <w:szCs w:val="28"/>
        </w:rPr>
        <w:t>о</w:t>
      </w:r>
      <w:r w:rsidRPr="008C1101">
        <w:rPr>
          <w:rFonts w:cs="Times New Roman"/>
          <w:szCs w:val="28"/>
        </w:rPr>
        <w:t xml:space="preserve">тивления нагрузки </w:t>
      </w:r>
      <w:r w:rsidRPr="008C1101">
        <w:rPr>
          <w:rFonts w:cs="Times New Roman"/>
          <w:position w:val="-12"/>
          <w:szCs w:val="28"/>
        </w:rPr>
        <w:object w:dxaOrig="420" w:dyaOrig="380">
          <v:shape id="_x0000_i1088" type="#_x0000_t75" style="width:21.1pt;height:18.6pt" o:ole="">
            <v:imagedata r:id="rId150" o:title=""/>
          </v:shape>
          <o:OLEObject Type="Embed" ProgID="Equation.2" ShapeID="_x0000_i1088" DrawAspect="Content" ObjectID="_1421186580" r:id="rId173"/>
        </w:object>
      </w:r>
      <w:r w:rsidRPr="008C1101">
        <w:rPr>
          <w:rFonts w:cs="Times New Roman"/>
          <w:szCs w:val="28"/>
        </w:rPr>
        <w:t xml:space="preserve"> и сопротивления цепи </w:t>
      </w:r>
      <w:r w:rsidRPr="008C1101">
        <w:rPr>
          <w:rFonts w:cs="Times New Roman"/>
          <w:position w:val="-16"/>
          <w:szCs w:val="28"/>
        </w:rPr>
        <w:object w:dxaOrig="420" w:dyaOrig="420">
          <v:shape id="_x0000_i1089" type="#_x0000_t75" style="width:21.1pt;height:21.1pt" o:ole="">
            <v:imagedata r:id="rId174" o:title=""/>
          </v:shape>
          <o:OLEObject Type="Embed" ProgID="Equation.2" ShapeID="_x0000_i1089" DrawAspect="Content" ObjectID="_1421186581" r:id="rId175"/>
        </w:object>
      </w:r>
      <w:r w:rsidRPr="008C1101">
        <w:rPr>
          <w:rFonts w:cs="Times New Roman"/>
          <w:szCs w:val="28"/>
        </w:rPr>
        <w:t>.</w:t>
      </w:r>
    </w:p>
    <w:p w:rsidR="00F917CE" w:rsidRPr="008C1101" w:rsidRDefault="00F917CE" w:rsidP="00101231">
      <w:pPr>
        <w:rPr>
          <w:rFonts w:cs="Times New Roman"/>
          <w:szCs w:val="28"/>
        </w:rPr>
      </w:pPr>
      <w:r w:rsidRPr="008C1101">
        <w:rPr>
          <w:rFonts w:cs="Times New Roman"/>
          <w:szCs w:val="28"/>
        </w:rPr>
        <w:t xml:space="preserve">В данном случае эта погрешность может быть почти полностью исключена путем введения поправки. Остаточная погрешность будет </w:t>
      </w:r>
      <w:r w:rsidRPr="008C1101">
        <w:rPr>
          <w:rFonts w:cs="Times New Roman"/>
          <w:szCs w:val="28"/>
        </w:rPr>
        <w:lastRenderedPageBreak/>
        <w:t>определяться точностью, с которой известны значения величин, вход</w:t>
      </w:r>
      <w:r w:rsidRPr="008C1101">
        <w:rPr>
          <w:rFonts w:cs="Times New Roman"/>
          <w:szCs w:val="28"/>
        </w:rPr>
        <w:t>я</w:t>
      </w:r>
      <w:r w:rsidRPr="008C1101">
        <w:rPr>
          <w:rFonts w:cs="Times New Roman"/>
          <w:szCs w:val="28"/>
        </w:rPr>
        <w:t xml:space="preserve">щих в выражение для </w:t>
      </w:r>
      <w:r w:rsidRPr="008C1101">
        <w:rPr>
          <w:rFonts w:cs="Times New Roman"/>
          <w:i/>
          <w:szCs w:val="28"/>
        </w:rPr>
        <w:sym w:font="Symbol" w:char="F044"/>
      </w:r>
      <w:r w:rsidRPr="008C1101">
        <w:rPr>
          <w:rFonts w:cs="Times New Roman"/>
          <w:i/>
          <w:szCs w:val="28"/>
        </w:rPr>
        <w:t>U</w:t>
      </w:r>
      <w:r w:rsidRPr="008C1101">
        <w:rPr>
          <w:rFonts w:cs="Times New Roman"/>
          <w:szCs w:val="28"/>
        </w:rPr>
        <w:t>.</w:t>
      </w:r>
    </w:p>
    <w:p w:rsidR="00F917CE" w:rsidRPr="008C1101" w:rsidRDefault="00F917CE" w:rsidP="00101231">
      <w:pPr>
        <w:rPr>
          <w:rFonts w:cs="Times New Roman"/>
          <w:szCs w:val="28"/>
        </w:rPr>
      </w:pPr>
      <w:r w:rsidRPr="008C1101">
        <w:rPr>
          <w:rFonts w:cs="Times New Roman"/>
          <w:szCs w:val="28"/>
        </w:rPr>
        <w:t>В соответствии с определением, приведенным в п. 1.2, сопротивл</w:t>
      </w:r>
      <w:r w:rsidRPr="008C1101">
        <w:rPr>
          <w:rFonts w:cs="Times New Roman"/>
          <w:szCs w:val="28"/>
        </w:rPr>
        <w:t>е</w:t>
      </w:r>
      <w:r w:rsidRPr="008C1101">
        <w:rPr>
          <w:rFonts w:cs="Times New Roman"/>
          <w:szCs w:val="28"/>
        </w:rPr>
        <w:t xml:space="preserve">ние вольтметра </w:t>
      </w:r>
      <w:r w:rsidRPr="008C1101">
        <w:rPr>
          <w:rFonts w:cs="Times New Roman"/>
          <w:position w:val="-12"/>
          <w:szCs w:val="28"/>
        </w:rPr>
        <w:object w:dxaOrig="380" w:dyaOrig="380">
          <v:shape id="_x0000_i1090" type="#_x0000_t75" style="width:18.6pt;height:18.6pt" o:ole="">
            <v:imagedata r:id="rId176" o:title=""/>
          </v:shape>
          <o:OLEObject Type="Embed" ProgID="Equation.2" ShapeID="_x0000_i1090" DrawAspect="Content" ObjectID="_1421186582" r:id="rId177"/>
        </w:object>
      </w:r>
      <w:r w:rsidRPr="008C1101">
        <w:rPr>
          <w:rFonts w:cs="Times New Roman"/>
          <w:szCs w:val="28"/>
        </w:rPr>
        <w:t xml:space="preserve"> есть одна из его метрологических характеристик, поскольку оказывает влияние на погрешность результата измерений.</w:t>
      </w:r>
    </w:p>
    <w:p w:rsidR="00F917CE" w:rsidRPr="008C1101" w:rsidRDefault="00F917CE" w:rsidP="00101231">
      <w:pPr>
        <w:rPr>
          <w:rFonts w:cs="Times New Roman"/>
          <w:szCs w:val="28"/>
        </w:rPr>
      </w:pPr>
      <w:r w:rsidRPr="008C1101">
        <w:rPr>
          <w:rFonts w:cs="Times New Roman"/>
          <w:szCs w:val="28"/>
          <w:u w:val="single"/>
        </w:rPr>
        <w:t xml:space="preserve">Объект измерения - хорошо перемешиваемая жидкость </w:t>
      </w:r>
      <w:r w:rsidRPr="008C1101">
        <w:rPr>
          <w:rFonts w:cs="Times New Roman"/>
          <w:szCs w:val="28"/>
        </w:rPr>
        <w:t xml:space="preserve">в сосуде (рис. </w:t>
      </w:r>
      <w:r w:rsidR="000E6453" w:rsidRPr="008C1101">
        <w:rPr>
          <w:rFonts w:cs="Times New Roman"/>
          <w:szCs w:val="28"/>
        </w:rPr>
        <w:t>4.</w:t>
      </w:r>
      <w:r w:rsidRPr="008C1101">
        <w:rPr>
          <w:rFonts w:cs="Times New Roman"/>
          <w:szCs w:val="28"/>
        </w:rPr>
        <w:t xml:space="preserve">7 б). </w:t>
      </w:r>
    </w:p>
    <w:p w:rsidR="00F917CE" w:rsidRPr="008C1101" w:rsidRDefault="00F917CE" w:rsidP="00101231">
      <w:pPr>
        <w:rPr>
          <w:rFonts w:cs="Times New Roman"/>
          <w:szCs w:val="28"/>
        </w:rPr>
      </w:pPr>
    </w:p>
    <w:p w:rsidR="00F917CE" w:rsidRPr="008C1101" w:rsidRDefault="00F917CE" w:rsidP="000E6453">
      <w:pPr>
        <w:jc w:val="center"/>
        <w:rPr>
          <w:rFonts w:cs="Times New Roman"/>
          <w:szCs w:val="28"/>
        </w:rPr>
      </w:pPr>
      <w:r w:rsidRPr="008C1101">
        <w:rPr>
          <w:rFonts w:cs="Times New Roman"/>
          <w:noProof/>
          <w:szCs w:val="28"/>
          <w:lang w:eastAsia="ru-RU"/>
        </w:rPr>
        <w:drawing>
          <wp:inline distT="0" distB="0" distL="0" distR="0" wp14:anchorId="44B67490" wp14:editId="26A297B3">
            <wp:extent cx="5305646" cy="3221665"/>
            <wp:effectExtent l="0" t="0" r="0" b="0"/>
            <wp:docPr id="309" name="Рисунок 3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6"/>
                    <pic:cNvPicPr>
                      <a:picLocks noChangeAspect="1" noChangeArrowheads="1"/>
                    </pic:cNvPicPr>
                  </pic:nvPicPr>
                  <pic:blipFill rotWithShape="1">
                    <a:blip r:embed="rId178">
                      <a:extLst>
                        <a:ext uri="{28A0092B-C50C-407E-A947-70E740481C1C}">
                          <a14:useLocalDpi xmlns:a14="http://schemas.microsoft.com/office/drawing/2010/main" val="0"/>
                        </a:ext>
                      </a:extLst>
                    </a:blip>
                    <a:srcRect b="12605"/>
                    <a:stretch/>
                  </pic:blipFill>
                  <pic:spPr bwMode="auto">
                    <a:xfrm>
                      <a:off x="0" y="0"/>
                      <a:ext cx="5305425" cy="3221531"/>
                    </a:xfrm>
                    <a:prstGeom prst="rect">
                      <a:avLst/>
                    </a:prstGeom>
                    <a:noFill/>
                    <a:ln>
                      <a:noFill/>
                    </a:ln>
                    <a:extLst>
                      <a:ext uri="{53640926-AAD7-44D8-BBD7-CCE9431645EC}">
                        <a14:shadowObscured xmlns:a14="http://schemas.microsoft.com/office/drawing/2010/main"/>
                      </a:ext>
                    </a:extLst>
                  </pic:spPr>
                </pic:pic>
              </a:graphicData>
            </a:graphic>
          </wp:inline>
        </w:drawing>
      </w:r>
    </w:p>
    <w:p w:rsidR="000E6453" w:rsidRPr="008C1101" w:rsidRDefault="000E6453" w:rsidP="000E6453">
      <w:pPr>
        <w:jc w:val="center"/>
        <w:rPr>
          <w:rFonts w:cs="Times New Roman"/>
          <w:szCs w:val="28"/>
        </w:rPr>
      </w:pPr>
      <w:r w:rsidRPr="008C1101">
        <w:rPr>
          <w:rFonts w:cs="Times New Roman"/>
          <w:szCs w:val="28"/>
        </w:rPr>
        <w:t>Рис. 4.7. Примеры взаимодействия средств измерений с объектом измерений</w:t>
      </w:r>
    </w:p>
    <w:p w:rsidR="000E6453" w:rsidRPr="008C1101" w:rsidRDefault="000E6453" w:rsidP="00101231">
      <w:pPr>
        <w:rPr>
          <w:rFonts w:cs="Times New Roman"/>
          <w:szCs w:val="28"/>
        </w:rPr>
      </w:pPr>
    </w:p>
    <w:p w:rsidR="00F917CE" w:rsidRPr="008C1101" w:rsidRDefault="00F917CE" w:rsidP="00101231">
      <w:pPr>
        <w:rPr>
          <w:rFonts w:cs="Times New Roman"/>
          <w:szCs w:val="28"/>
        </w:rPr>
      </w:pPr>
      <w:r w:rsidRPr="008C1101">
        <w:rPr>
          <w:rFonts w:cs="Times New Roman"/>
          <w:szCs w:val="28"/>
        </w:rPr>
        <w:t xml:space="preserve">Измерению подлежит параметр объекта: температура жидкости. Масса жидкости </w:t>
      </w:r>
      <w:r w:rsidRPr="008C1101">
        <w:rPr>
          <w:rFonts w:cs="Times New Roman"/>
          <w:position w:val="-12"/>
          <w:szCs w:val="28"/>
        </w:rPr>
        <w:object w:dxaOrig="340" w:dyaOrig="380">
          <v:shape id="_x0000_i1091" type="#_x0000_t75" style="width:17.4pt;height:18.6pt" o:ole="">
            <v:imagedata r:id="rId179" o:title=""/>
          </v:shape>
          <o:OLEObject Type="Embed" ProgID="Equation.2" ShapeID="_x0000_i1091" DrawAspect="Content" ObjectID="_1421186583" r:id="rId180"/>
        </w:object>
      </w:r>
      <w:r w:rsidRPr="008C1101">
        <w:rPr>
          <w:rFonts w:cs="Times New Roman"/>
          <w:szCs w:val="28"/>
        </w:rPr>
        <w:t xml:space="preserve">, удельная теплоемкость </w:t>
      </w:r>
      <w:r w:rsidRPr="008C1101">
        <w:rPr>
          <w:rFonts w:cs="Times New Roman"/>
          <w:position w:val="-12"/>
          <w:szCs w:val="28"/>
        </w:rPr>
        <w:object w:dxaOrig="279" w:dyaOrig="380">
          <v:shape id="_x0000_i1092" type="#_x0000_t75" style="width:13.65pt;height:18.6pt" o:ole="">
            <v:imagedata r:id="rId181" o:title=""/>
          </v:shape>
          <o:OLEObject Type="Embed" ProgID="Equation.2" ShapeID="_x0000_i1092" DrawAspect="Content" ObjectID="_1421186584" r:id="rId182"/>
        </w:object>
      </w:r>
      <w:r w:rsidRPr="008C1101">
        <w:rPr>
          <w:rFonts w:cs="Times New Roman"/>
          <w:szCs w:val="28"/>
        </w:rPr>
        <w:t xml:space="preserve">, истинная температура </w:t>
      </w:r>
      <w:r w:rsidRPr="008C1101">
        <w:rPr>
          <w:rFonts w:cs="Times New Roman"/>
          <w:position w:val="-12"/>
          <w:szCs w:val="28"/>
        </w:rPr>
        <w:object w:dxaOrig="279" w:dyaOrig="440">
          <v:shape id="_x0000_i1093" type="#_x0000_t75" style="width:13.65pt;height:22.35pt" o:ole="">
            <v:imagedata r:id="rId183" o:title=""/>
          </v:shape>
          <o:OLEObject Type="Embed" ProgID="Equation.2" ShapeID="_x0000_i1093" DrawAspect="Content" ObjectID="_1421186585" r:id="rId184"/>
        </w:object>
      </w:r>
      <w:r w:rsidRPr="008C1101">
        <w:rPr>
          <w:rFonts w:cs="Times New Roman"/>
          <w:szCs w:val="28"/>
        </w:rPr>
        <w:t>. Средство</w:t>
      </w:r>
    </w:p>
    <w:p w:rsidR="00F917CE" w:rsidRPr="008C1101" w:rsidRDefault="00F917CE" w:rsidP="00101231">
      <w:pPr>
        <w:rPr>
          <w:rFonts w:cs="Times New Roman"/>
          <w:szCs w:val="28"/>
          <w:u w:val="single"/>
        </w:rPr>
      </w:pPr>
      <w:r w:rsidRPr="008C1101">
        <w:rPr>
          <w:rFonts w:cs="Times New Roman"/>
          <w:szCs w:val="28"/>
        </w:rPr>
        <w:t xml:space="preserve">измерений - ртутный термометр, который будем считать абсолютно точным. Его масса </w:t>
      </w:r>
      <w:r w:rsidRPr="008C1101">
        <w:rPr>
          <w:rFonts w:cs="Times New Roman"/>
          <w:position w:val="-12"/>
          <w:szCs w:val="28"/>
        </w:rPr>
        <w:object w:dxaOrig="360" w:dyaOrig="380">
          <v:shape id="_x0000_i1094" type="#_x0000_t75" style="width:18.6pt;height:18.6pt" o:ole="">
            <v:imagedata r:id="rId185" o:title=""/>
          </v:shape>
          <o:OLEObject Type="Embed" ProgID="Equation.2" ShapeID="_x0000_i1094" DrawAspect="Content" ObjectID="_1421186586" r:id="rId186"/>
        </w:object>
      </w:r>
      <w:r w:rsidRPr="008C1101">
        <w:rPr>
          <w:rFonts w:cs="Times New Roman"/>
          <w:szCs w:val="28"/>
        </w:rPr>
        <w:t xml:space="preserve">, удельная теплоемкость погружаемой части </w:t>
      </w:r>
      <w:r w:rsidRPr="008C1101">
        <w:rPr>
          <w:rFonts w:cs="Times New Roman"/>
          <w:position w:val="-12"/>
          <w:szCs w:val="28"/>
        </w:rPr>
        <w:object w:dxaOrig="300" w:dyaOrig="380">
          <v:shape id="_x0000_i1095" type="#_x0000_t75" style="width:14.9pt;height:18.6pt" o:ole="">
            <v:imagedata r:id="rId187" o:title=""/>
          </v:shape>
          <o:OLEObject Type="Embed" ProgID="Equation.2" ShapeID="_x0000_i1095" DrawAspect="Content" ObjectID="_1421186587" r:id="rId188"/>
        </w:object>
      </w:r>
      <w:r w:rsidRPr="008C1101">
        <w:rPr>
          <w:rFonts w:cs="Times New Roman"/>
          <w:szCs w:val="28"/>
        </w:rPr>
        <w:t xml:space="preserve">. Собственная температура термометра до его погружения в жидкость равна </w:t>
      </w:r>
      <w:r w:rsidRPr="008C1101">
        <w:rPr>
          <w:rFonts w:cs="Times New Roman"/>
          <w:position w:val="-12"/>
          <w:szCs w:val="28"/>
        </w:rPr>
        <w:object w:dxaOrig="279" w:dyaOrig="440">
          <v:shape id="_x0000_i1096" type="#_x0000_t75" style="width:13.65pt;height:22.35pt" o:ole="">
            <v:imagedata r:id="rId189" o:title=""/>
          </v:shape>
          <o:OLEObject Type="Embed" ProgID="Equation.2" ShapeID="_x0000_i1096" DrawAspect="Content" ObjectID="_1421186588" r:id="rId190"/>
        </w:object>
      </w:r>
      <w:r w:rsidRPr="008C1101">
        <w:rPr>
          <w:rFonts w:cs="Times New Roman"/>
          <w:szCs w:val="28"/>
        </w:rPr>
        <w:t>, ее значение может быть считано со шкалы. Считаем, что те</w:t>
      </w:r>
      <w:r w:rsidRPr="008C1101">
        <w:rPr>
          <w:rFonts w:cs="Times New Roman"/>
          <w:szCs w:val="28"/>
        </w:rPr>
        <w:t>п</w:t>
      </w:r>
      <w:r w:rsidRPr="008C1101">
        <w:rPr>
          <w:rFonts w:cs="Times New Roman"/>
          <w:szCs w:val="28"/>
        </w:rPr>
        <w:t>лообмена с внешней средой нет. В таком случае общее количество те</w:t>
      </w:r>
      <w:r w:rsidRPr="008C1101">
        <w:rPr>
          <w:rFonts w:cs="Times New Roman"/>
          <w:szCs w:val="28"/>
        </w:rPr>
        <w:t>п</w:t>
      </w:r>
      <w:r w:rsidRPr="008C1101">
        <w:rPr>
          <w:rFonts w:cs="Times New Roman"/>
          <w:szCs w:val="28"/>
        </w:rPr>
        <w:t>лоты сохраняется неизменным, и уравнение теплового баланса имеет вид:</w:t>
      </w:r>
    </w:p>
    <w:p w:rsidR="00F917CE" w:rsidRPr="008C1101" w:rsidRDefault="00F917CE" w:rsidP="00101231">
      <w:pPr>
        <w:rPr>
          <w:rFonts w:cs="Times New Roman"/>
          <w:szCs w:val="28"/>
        </w:rPr>
      </w:pPr>
      <w:r w:rsidRPr="008C1101">
        <w:rPr>
          <w:rFonts w:cs="Times New Roman"/>
          <w:szCs w:val="28"/>
        </w:rPr>
        <w:tab/>
      </w:r>
      <w:r w:rsidRPr="008C1101">
        <w:rPr>
          <w:rFonts w:cs="Times New Roman"/>
          <w:szCs w:val="28"/>
        </w:rPr>
        <w:tab/>
      </w:r>
      <w:r w:rsidRPr="008C1101">
        <w:rPr>
          <w:rFonts w:cs="Times New Roman"/>
          <w:szCs w:val="28"/>
        </w:rPr>
        <w:tab/>
      </w:r>
      <w:r w:rsidRPr="008C1101">
        <w:rPr>
          <w:rFonts w:cs="Times New Roman"/>
          <w:position w:val="-14"/>
          <w:szCs w:val="28"/>
        </w:rPr>
        <w:object w:dxaOrig="4040" w:dyaOrig="460">
          <v:shape id="_x0000_i1097" type="#_x0000_t75" style="width:202.4pt;height:23.6pt" o:ole="">
            <v:imagedata r:id="rId191" o:title=""/>
          </v:shape>
          <o:OLEObject Type="Embed" ProgID="Equation.2" ShapeID="_x0000_i1097" DrawAspect="Content" ObjectID="_1421186589" r:id="rId192"/>
        </w:object>
      </w:r>
      <w:r w:rsidRPr="008C1101">
        <w:rPr>
          <w:rFonts w:cs="Times New Roman"/>
          <w:szCs w:val="28"/>
        </w:rPr>
        <w:t>,</w:t>
      </w:r>
    </w:p>
    <w:p w:rsidR="00F917CE" w:rsidRPr="008C1101" w:rsidRDefault="00F917CE" w:rsidP="00101231">
      <w:pPr>
        <w:rPr>
          <w:rFonts w:cs="Times New Roman"/>
          <w:szCs w:val="28"/>
        </w:rPr>
      </w:pPr>
      <w:r w:rsidRPr="008C1101">
        <w:rPr>
          <w:rFonts w:cs="Times New Roman"/>
          <w:szCs w:val="28"/>
        </w:rPr>
        <w:lastRenderedPageBreak/>
        <w:t xml:space="preserve">где </w:t>
      </w:r>
      <w:r w:rsidRPr="008C1101">
        <w:rPr>
          <w:rFonts w:cs="Times New Roman"/>
          <w:position w:val="-4"/>
          <w:szCs w:val="28"/>
        </w:rPr>
        <w:object w:dxaOrig="360" w:dyaOrig="360">
          <v:shape id="_x0000_i1098" type="#_x0000_t75" style="width:18.6pt;height:18.6pt" o:ole="">
            <v:imagedata r:id="rId193" o:title=""/>
          </v:shape>
          <o:OLEObject Type="Embed" ProgID="Equation.2" ShapeID="_x0000_i1098" DrawAspect="Content" ObjectID="_1421186590" r:id="rId194"/>
        </w:object>
      </w:r>
      <w:r w:rsidRPr="008C1101">
        <w:rPr>
          <w:rFonts w:cs="Times New Roman"/>
          <w:szCs w:val="28"/>
        </w:rPr>
        <w:t xml:space="preserve"> - установившаяся температура жидкости, а, следовательно, погружаемой части термометра и результат измерения.</w:t>
      </w:r>
    </w:p>
    <w:p w:rsidR="00F917CE" w:rsidRPr="008C1101" w:rsidRDefault="00F917CE" w:rsidP="00101231">
      <w:pPr>
        <w:rPr>
          <w:rFonts w:cs="Times New Roman"/>
          <w:szCs w:val="28"/>
        </w:rPr>
      </w:pPr>
      <w:r w:rsidRPr="008C1101">
        <w:rPr>
          <w:rFonts w:cs="Times New Roman"/>
          <w:szCs w:val="28"/>
        </w:rPr>
        <w:t>Понятно, что если температура термометра была ниже истинной температуры жидкости, температура жидкости снизится и наоборот, поднимется в противном случае. В результате такого взаимодействия термометра с объектом (жидкостью) возникает систематическая п</w:t>
      </w:r>
      <w:r w:rsidRPr="008C1101">
        <w:rPr>
          <w:rFonts w:cs="Times New Roman"/>
          <w:szCs w:val="28"/>
        </w:rPr>
        <w:t>о</w:t>
      </w:r>
      <w:r w:rsidRPr="008C1101">
        <w:rPr>
          <w:rFonts w:cs="Times New Roman"/>
          <w:szCs w:val="28"/>
        </w:rPr>
        <w:t>грешность</w:t>
      </w:r>
    </w:p>
    <w:p w:rsidR="00F917CE" w:rsidRPr="008C1101" w:rsidRDefault="00F917CE" w:rsidP="00101231">
      <w:pPr>
        <w:rPr>
          <w:rFonts w:cs="Times New Roman"/>
          <w:szCs w:val="28"/>
        </w:rPr>
      </w:pPr>
      <w:r w:rsidRPr="008C1101">
        <w:rPr>
          <w:rFonts w:cs="Times New Roman"/>
          <w:szCs w:val="28"/>
        </w:rPr>
        <w:tab/>
      </w:r>
      <w:r w:rsidRPr="008C1101">
        <w:rPr>
          <w:rFonts w:cs="Times New Roman"/>
          <w:szCs w:val="28"/>
        </w:rPr>
        <w:tab/>
      </w:r>
      <w:r w:rsidRPr="008C1101">
        <w:rPr>
          <w:rFonts w:cs="Times New Roman"/>
          <w:szCs w:val="28"/>
        </w:rPr>
        <w:tab/>
      </w:r>
      <w:r w:rsidRPr="008C1101">
        <w:rPr>
          <w:rFonts w:cs="Times New Roman"/>
          <w:position w:val="-34"/>
          <w:szCs w:val="28"/>
        </w:rPr>
        <w:object w:dxaOrig="4660" w:dyaOrig="780">
          <v:shape id="_x0000_i1099" type="#_x0000_t75" style="width:233.45pt;height:38.5pt" o:ole="">
            <v:imagedata r:id="rId195" o:title=""/>
          </v:shape>
          <o:OLEObject Type="Embed" ProgID="Equation.2" ShapeID="_x0000_i1099" DrawAspect="Content" ObjectID="_1421186591" r:id="rId196"/>
        </w:object>
      </w:r>
      <w:r w:rsidRPr="008C1101">
        <w:rPr>
          <w:rFonts w:cs="Times New Roman"/>
          <w:szCs w:val="28"/>
        </w:rPr>
        <w:t>.</w:t>
      </w:r>
    </w:p>
    <w:p w:rsidR="00F917CE" w:rsidRPr="008C1101" w:rsidRDefault="00F917CE" w:rsidP="00101231">
      <w:pPr>
        <w:rPr>
          <w:rFonts w:cs="Times New Roman"/>
          <w:szCs w:val="28"/>
        </w:rPr>
      </w:pPr>
      <w:r w:rsidRPr="008C1101">
        <w:rPr>
          <w:rFonts w:cs="Times New Roman"/>
          <w:szCs w:val="28"/>
        </w:rPr>
        <w:t>По отношению к результату измерения эта погрешность вычисл</w:t>
      </w:r>
      <w:r w:rsidRPr="008C1101">
        <w:rPr>
          <w:rFonts w:cs="Times New Roman"/>
          <w:szCs w:val="28"/>
        </w:rPr>
        <w:t>я</w:t>
      </w:r>
      <w:r w:rsidRPr="008C1101">
        <w:rPr>
          <w:rFonts w:cs="Times New Roman"/>
          <w:szCs w:val="28"/>
        </w:rPr>
        <w:t xml:space="preserve">ется по формуле </w:t>
      </w:r>
    </w:p>
    <w:p w:rsidR="00F917CE" w:rsidRPr="008C1101" w:rsidRDefault="00F917CE" w:rsidP="00101231">
      <w:pPr>
        <w:rPr>
          <w:rFonts w:cs="Times New Roman"/>
          <w:szCs w:val="28"/>
        </w:rPr>
      </w:pPr>
      <w:r w:rsidRPr="008C1101">
        <w:rPr>
          <w:rFonts w:cs="Times New Roman"/>
          <w:position w:val="-36"/>
          <w:szCs w:val="28"/>
        </w:rPr>
        <w:object w:dxaOrig="4880" w:dyaOrig="960">
          <v:shape id="_x0000_i1100" type="#_x0000_t75" style="width:243.25pt;height:48.4pt" o:ole="">
            <v:imagedata r:id="rId197" o:title=""/>
          </v:shape>
          <o:OLEObject Type="Embed" ProgID="Equation.2" ShapeID="_x0000_i1100" DrawAspect="Content" ObjectID="_1421186592" r:id="rId198"/>
        </w:object>
      </w:r>
      <w:r w:rsidRPr="008C1101">
        <w:rPr>
          <w:rFonts w:cs="Times New Roman"/>
          <w:szCs w:val="28"/>
        </w:rPr>
        <w:t>,</w:t>
      </w:r>
    </w:p>
    <w:p w:rsidR="00F917CE" w:rsidRPr="008C1101" w:rsidRDefault="00F917CE" w:rsidP="00101231">
      <w:pPr>
        <w:rPr>
          <w:rFonts w:cs="Times New Roman"/>
          <w:szCs w:val="28"/>
        </w:rPr>
      </w:pPr>
      <w:r w:rsidRPr="008C1101">
        <w:rPr>
          <w:rFonts w:cs="Times New Roman"/>
          <w:szCs w:val="28"/>
        </w:rPr>
        <w:t>то есть относительная погрешность измерения температуры, в</w:t>
      </w:r>
      <w:r w:rsidRPr="008C1101">
        <w:rPr>
          <w:rFonts w:cs="Times New Roman"/>
          <w:szCs w:val="28"/>
        </w:rPr>
        <w:t>ы</w:t>
      </w:r>
      <w:r w:rsidRPr="008C1101">
        <w:rPr>
          <w:rFonts w:cs="Times New Roman"/>
          <w:szCs w:val="28"/>
        </w:rPr>
        <w:t>званная взаимодействием средства измерений с объектом, равна час</w:t>
      </w:r>
      <w:r w:rsidRPr="008C1101">
        <w:rPr>
          <w:rFonts w:cs="Times New Roman"/>
          <w:szCs w:val="28"/>
        </w:rPr>
        <w:t>т</w:t>
      </w:r>
      <w:r w:rsidRPr="008C1101">
        <w:rPr>
          <w:rFonts w:cs="Times New Roman"/>
          <w:szCs w:val="28"/>
        </w:rPr>
        <w:t>ному от деления количества теплоты (то есть энергии), необходимой для нагревания (или охлаждения) термометра до измеряемой темпер</w:t>
      </w:r>
      <w:r w:rsidRPr="008C1101">
        <w:rPr>
          <w:rFonts w:cs="Times New Roman"/>
          <w:szCs w:val="28"/>
        </w:rPr>
        <w:t>а</w:t>
      </w:r>
      <w:r w:rsidRPr="008C1101">
        <w:rPr>
          <w:rFonts w:cs="Times New Roman"/>
          <w:szCs w:val="28"/>
        </w:rPr>
        <w:t>туры, на количество общей теплоты, содержащейся в объекте и терм</w:t>
      </w:r>
      <w:r w:rsidRPr="008C1101">
        <w:rPr>
          <w:rFonts w:cs="Times New Roman"/>
          <w:szCs w:val="28"/>
        </w:rPr>
        <w:t>о</w:t>
      </w:r>
      <w:r w:rsidRPr="008C1101">
        <w:rPr>
          <w:rFonts w:cs="Times New Roman"/>
          <w:szCs w:val="28"/>
        </w:rPr>
        <w:t>метре.</w:t>
      </w:r>
    </w:p>
    <w:p w:rsidR="00F917CE" w:rsidRPr="008C1101" w:rsidRDefault="00F917CE" w:rsidP="00101231">
      <w:pPr>
        <w:rPr>
          <w:rFonts w:cs="Times New Roman"/>
          <w:szCs w:val="28"/>
        </w:rPr>
      </w:pPr>
      <w:r w:rsidRPr="008C1101">
        <w:rPr>
          <w:rFonts w:cs="Times New Roman"/>
          <w:szCs w:val="28"/>
        </w:rPr>
        <w:t>В данном случае эта погрешность систематическая и может быть почти полностью исключена путем введения поправки. Неисключенный остаток погрешности будет определяться точностью, с которой извес</w:t>
      </w:r>
      <w:r w:rsidRPr="008C1101">
        <w:rPr>
          <w:rFonts w:cs="Times New Roman"/>
          <w:szCs w:val="28"/>
        </w:rPr>
        <w:t>т</w:t>
      </w:r>
      <w:r w:rsidRPr="008C1101">
        <w:rPr>
          <w:rFonts w:cs="Times New Roman"/>
          <w:szCs w:val="28"/>
        </w:rPr>
        <w:t xml:space="preserve">ны величины, входящие в формулу для </w:t>
      </w:r>
      <w:r w:rsidRPr="008C1101">
        <w:rPr>
          <w:rFonts w:cs="Times New Roman"/>
          <w:position w:val="-12"/>
          <w:szCs w:val="28"/>
        </w:rPr>
        <w:object w:dxaOrig="520" w:dyaOrig="440">
          <v:shape id="_x0000_i1101" type="#_x0000_t75" style="width:26.05pt;height:22.35pt" o:ole="">
            <v:imagedata r:id="rId199" o:title=""/>
          </v:shape>
          <o:OLEObject Type="Embed" ProgID="Equation.2" ShapeID="_x0000_i1101" DrawAspect="Content" ObjectID="_1421186593" r:id="rId200"/>
        </w:object>
      </w:r>
      <w:r w:rsidRPr="008C1101">
        <w:rPr>
          <w:rFonts w:cs="Times New Roman"/>
          <w:szCs w:val="28"/>
        </w:rPr>
        <w:t>.</w:t>
      </w:r>
    </w:p>
    <w:p w:rsidR="00F917CE" w:rsidRPr="008C1101" w:rsidRDefault="00F917CE" w:rsidP="00101231">
      <w:pPr>
        <w:rPr>
          <w:rFonts w:cs="Times New Roman"/>
          <w:szCs w:val="28"/>
        </w:rPr>
      </w:pPr>
      <w:r w:rsidRPr="008C1101">
        <w:rPr>
          <w:rFonts w:cs="Times New Roman"/>
          <w:szCs w:val="28"/>
        </w:rPr>
        <w:t>В соответствии с определением, приведенным в п. 1.2, масса и те</w:t>
      </w:r>
      <w:r w:rsidRPr="008C1101">
        <w:rPr>
          <w:rFonts w:cs="Times New Roman"/>
          <w:szCs w:val="28"/>
        </w:rPr>
        <w:t>п</w:t>
      </w:r>
      <w:r w:rsidRPr="008C1101">
        <w:rPr>
          <w:rFonts w:cs="Times New Roman"/>
          <w:szCs w:val="28"/>
        </w:rPr>
        <w:t>лоемкость погружаемой части ртутного термометра являются его ме</w:t>
      </w:r>
      <w:r w:rsidRPr="008C1101">
        <w:rPr>
          <w:rFonts w:cs="Times New Roman"/>
          <w:szCs w:val="28"/>
        </w:rPr>
        <w:t>т</w:t>
      </w:r>
      <w:r w:rsidRPr="008C1101">
        <w:rPr>
          <w:rFonts w:cs="Times New Roman"/>
          <w:szCs w:val="28"/>
        </w:rPr>
        <w:t>рологическими характеристиками, поскольку оказывают влияние на п</w:t>
      </w:r>
      <w:r w:rsidRPr="008C1101">
        <w:rPr>
          <w:rFonts w:cs="Times New Roman"/>
          <w:szCs w:val="28"/>
        </w:rPr>
        <w:t>о</w:t>
      </w:r>
      <w:r w:rsidRPr="008C1101">
        <w:rPr>
          <w:rFonts w:cs="Times New Roman"/>
          <w:szCs w:val="28"/>
        </w:rPr>
        <w:t>грешность результата измерений.</w:t>
      </w:r>
    </w:p>
    <w:p w:rsidR="00F917CE" w:rsidRPr="008C1101" w:rsidRDefault="00F917CE" w:rsidP="00101231">
      <w:pPr>
        <w:rPr>
          <w:rFonts w:cs="Times New Roman"/>
          <w:szCs w:val="28"/>
        </w:rPr>
      </w:pPr>
      <w:r w:rsidRPr="008C1101">
        <w:rPr>
          <w:rFonts w:cs="Times New Roman"/>
          <w:szCs w:val="28"/>
          <w:u w:val="single"/>
        </w:rPr>
        <w:t>Объект измерения - цилиндр двигателя внутреннего сгорания</w:t>
      </w:r>
      <w:r w:rsidRPr="008C1101">
        <w:rPr>
          <w:rFonts w:cs="Times New Roman"/>
          <w:szCs w:val="28"/>
        </w:rPr>
        <w:t xml:space="preserve">  (рис. </w:t>
      </w:r>
      <w:r w:rsidR="000E6453" w:rsidRPr="008C1101">
        <w:rPr>
          <w:rFonts w:cs="Times New Roman"/>
          <w:szCs w:val="28"/>
        </w:rPr>
        <w:t>4.</w:t>
      </w:r>
      <w:r w:rsidRPr="008C1101">
        <w:rPr>
          <w:rFonts w:cs="Times New Roman"/>
          <w:szCs w:val="28"/>
        </w:rPr>
        <w:t>7 в). Параметр, подлежащий измерению, - давление газов внутри ц</w:t>
      </w:r>
      <w:r w:rsidRPr="008C1101">
        <w:rPr>
          <w:rFonts w:cs="Times New Roman"/>
          <w:szCs w:val="28"/>
        </w:rPr>
        <w:t>и</w:t>
      </w:r>
      <w:r w:rsidRPr="008C1101">
        <w:rPr>
          <w:rFonts w:cs="Times New Roman"/>
          <w:szCs w:val="28"/>
        </w:rPr>
        <w:t xml:space="preserve">линдра. Присоединение датчика  </w:t>
      </w:r>
      <w:r w:rsidRPr="008C1101">
        <w:rPr>
          <w:rFonts w:cs="Times New Roman"/>
          <w:b/>
          <w:szCs w:val="28"/>
        </w:rPr>
        <w:t>Д</w:t>
      </w:r>
      <w:r w:rsidRPr="008C1101">
        <w:rPr>
          <w:rFonts w:cs="Times New Roman"/>
          <w:szCs w:val="28"/>
        </w:rPr>
        <w:t xml:space="preserve"> с помощью трубки приводит к ув</w:t>
      </w:r>
      <w:r w:rsidRPr="008C1101">
        <w:rPr>
          <w:rFonts w:cs="Times New Roman"/>
          <w:szCs w:val="28"/>
        </w:rPr>
        <w:t>е</w:t>
      </w:r>
      <w:r w:rsidRPr="008C1101">
        <w:rPr>
          <w:rFonts w:cs="Times New Roman"/>
          <w:szCs w:val="28"/>
        </w:rPr>
        <w:t>личению объема камеры сгорания и тем самым - к изменению объекта. Погрешность, возникающая при этом взаимодействии датчика с объе</w:t>
      </w:r>
      <w:r w:rsidRPr="008C1101">
        <w:rPr>
          <w:rFonts w:cs="Times New Roman"/>
          <w:szCs w:val="28"/>
        </w:rPr>
        <w:t>к</w:t>
      </w:r>
      <w:r w:rsidRPr="008C1101">
        <w:rPr>
          <w:rFonts w:cs="Times New Roman"/>
          <w:szCs w:val="28"/>
        </w:rPr>
        <w:t>том, будет систематической.</w:t>
      </w:r>
    </w:p>
    <w:p w:rsidR="00F917CE" w:rsidRPr="008C1101" w:rsidRDefault="00F917CE" w:rsidP="00101231">
      <w:pPr>
        <w:rPr>
          <w:rFonts w:cs="Times New Roman"/>
          <w:szCs w:val="28"/>
        </w:rPr>
      </w:pPr>
    </w:p>
    <w:p w:rsidR="00F917CE" w:rsidRPr="008C1101" w:rsidRDefault="00F917CE" w:rsidP="00101231">
      <w:pPr>
        <w:rPr>
          <w:rFonts w:cs="Times New Roman"/>
          <w:szCs w:val="28"/>
        </w:rPr>
      </w:pPr>
      <w:r w:rsidRPr="008C1101">
        <w:rPr>
          <w:rFonts w:cs="Times New Roman"/>
          <w:szCs w:val="28"/>
          <w:u w:val="single"/>
        </w:rPr>
        <w:t>Объект измерения - трубопровод с потоком жидкости или газа</w:t>
      </w:r>
      <w:r w:rsidRPr="008C1101">
        <w:rPr>
          <w:rFonts w:cs="Times New Roman"/>
          <w:szCs w:val="28"/>
        </w:rPr>
        <w:t xml:space="preserve"> (рис. </w:t>
      </w:r>
      <w:r w:rsidR="000E6453" w:rsidRPr="008C1101">
        <w:rPr>
          <w:rFonts w:cs="Times New Roman"/>
          <w:szCs w:val="28"/>
        </w:rPr>
        <w:t>4.</w:t>
      </w:r>
      <w:r w:rsidRPr="008C1101">
        <w:rPr>
          <w:rFonts w:cs="Times New Roman"/>
          <w:szCs w:val="28"/>
        </w:rPr>
        <w:t>7 г, д). Параметр, подлежащий измерению - давление транспортиру</w:t>
      </w:r>
      <w:r w:rsidRPr="008C1101">
        <w:rPr>
          <w:rFonts w:cs="Times New Roman"/>
          <w:szCs w:val="28"/>
        </w:rPr>
        <w:t>е</w:t>
      </w:r>
      <w:r w:rsidRPr="008C1101">
        <w:rPr>
          <w:rFonts w:cs="Times New Roman"/>
          <w:szCs w:val="28"/>
        </w:rPr>
        <w:t xml:space="preserve">мого вещества. В одном случае (рис. </w:t>
      </w:r>
      <w:r w:rsidR="000E6453" w:rsidRPr="008C1101">
        <w:rPr>
          <w:rFonts w:cs="Times New Roman"/>
          <w:szCs w:val="28"/>
        </w:rPr>
        <w:t>4.</w:t>
      </w:r>
      <w:r w:rsidRPr="008C1101">
        <w:rPr>
          <w:rFonts w:cs="Times New Roman"/>
          <w:szCs w:val="28"/>
        </w:rPr>
        <w:t>7 г) погрешность, вызванная н</w:t>
      </w:r>
      <w:r w:rsidRPr="008C1101">
        <w:rPr>
          <w:rFonts w:cs="Times New Roman"/>
          <w:szCs w:val="28"/>
        </w:rPr>
        <w:t>е</w:t>
      </w:r>
      <w:r w:rsidRPr="008C1101">
        <w:rPr>
          <w:rFonts w:cs="Times New Roman"/>
          <w:szCs w:val="28"/>
        </w:rPr>
        <w:t xml:space="preserve">желательным взаимодействием,  будет отрицательной, в другом (рис. </w:t>
      </w:r>
      <w:r w:rsidR="000E6453" w:rsidRPr="008C1101">
        <w:rPr>
          <w:rFonts w:cs="Times New Roman"/>
          <w:szCs w:val="28"/>
        </w:rPr>
        <w:t>4.</w:t>
      </w:r>
      <w:r w:rsidRPr="008C1101">
        <w:rPr>
          <w:rFonts w:cs="Times New Roman"/>
          <w:szCs w:val="28"/>
        </w:rPr>
        <w:t xml:space="preserve">7 д) - положительной. </w:t>
      </w:r>
    </w:p>
    <w:p w:rsidR="00F917CE" w:rsidRPr="008C1101" w:rsidRDefault="00F917CE" w:rsidP="00101231">
      <w:pPr>
        <w:rPr>
          <w:rFonts w:cs="Times New Roman"/>
          <w:szCs w:val="28"/>
          <w:u w:val="single"/>
        </w:rPr>
      </w:pPr>
    </w:p>
    <w:p w:rsidR="00F917CE" w:rsidRPr="008C1101" w:rsidRDefault="00F917CE" w:rsidP="00101231">
      <w:pPr>
        <w:rPr>
          <w:rFonts w:cs="Times New Roman"/>
          <w:szCs w:val="28"/>
        </w:rPr>
      </w:pPr>
      <w:r w:rsidRPr="008C1101">
        <w:rPr>
          <w:rFonts w:cs="Times New Roman"/>
          <w:szCs w:val="28"/>
          <w:u w:val="single"/>
        </w:rPr>
        <w:t>Объект измерения - механическая конструкция</w:t>
      </w:r>
      <w:r w:rsidRPr="008C1101">
        <w:rPr>
          <w:rFonts w:cs="Times New Roman"/>
          <w:szCs w:val="28"/>
        </w:rPr>
        <w:t>. Параметр, подл</w:t>
      </w:r>
      <w:r w:rsidRPr="008C1101">
        <w:rPr>
          <w:rFonts w:cs="Times New Roman"/>
          <w:szCs w:val="28"/>
        </w:rPr>
        <w:t>е</w:t>
      </w:r>
      <w:r w:rsidRPr="008C1101">
        <w:rPr>
          <w:rFonts w:cs="Times New Roman"/>
          <w:szCs w:val="28"/>
        </w:rPr>
        <w:t>жащий измерению - деформация участка конструкции. Средство изм</w:t>
      </w:r>
      <w:r w:rsidRPr="008C1101">
        <w:rPr>
          <w:rFonts w:cs="Times New Roman"/>
          <w:szCs w:val="28"/>
        </w:rPr>
        <w:t>е</w:t>
      </w:r>
      <w:r w:rsidRPr="008C1101">
        <w:rPr>
          <w:rFonts w:cs="Times New Roman"/>
          <w:szCs w:val="28"/>
        </w:rPr>
        <w:t>рений (датчик) - проволочный тензорезистор. Принцип действия - изм</w:t>
      </w:r>
      <w:r w:rsidRPr="008C1101">
        <w:rPr>
          <w:rFonts w:cs="Times New Roman"/>
          <w:szCs w:val="28"/>
        </w:rPr>
        <w:t>е</w:t>
      </w:r>
      <w:r w:rsidRPr="008C1101">
        <w:rPr>
          <w:rFonts w:cs="Times New Roman"/>
          <w:szCs w:val="28"/>
        </w:rPr>
        <w:t>нение сопротивления проволоки, из которой изготовлен датчик, при его деформации в пределах упругости. Для передачи деформации от объе</w:t>
      </w:r>
      <w:r w:rsidRPr="008C1101">
        <w:rPr>
          <w:rFonts w:cs="Times New Roman"/>
          <w:szCs w:val="28"/>
        </w:rPr>
        <w:t>к</w:t>
      </w:r>
      <w:r w:rsidRPr="008C1101">
        <w:rPr>
          <w:rFonts w:cs="Times New Roman"/>
          <w:szCs w:val="28"/>
        </w:rPr>
        <w:t xml:space="preserve">та к датчику он приклеивается к объекту специальным неэластичным клеем (рис. </w:t>
      </w:r>
      <w:r w:rsidR="000E6453" w:rsidRPr="008C1101">
        <w:rPr>
          <w:rFonts w:cs="Times New Roman"/>
          <w:szCs w:val="28"/>
        </w:rPr>
        <w:t>4.</w:t>
      </w:r>
      <w:r w:rsidRPr="008C1101">
        <w:rPr>
          <w:rFonts w:cs="Times New Roman"/>
          <w:szCs w:val="28"/>
        </w:rPr>
        <w:t>7 е). Погрешность от взаимодействия будет вызвана сл</w:t>
      </w:r>
      <w:r w:rsidRPr="008C1101">
        <w:rPr>
          <w:rFonts w:cs="Times New Roman"/>
          <w:szCs w:val="28"/>
        </w:rPr>
        <w:t>е</w:t>
      </w:r>
      <w:r w:rsidRPr="008C1101">
        <w:rPr>
          <w:rFonts w:cs="Times New Roman"/>
          <w:szCs w:val="28"/>
        </w:rPr>
        <w:t>дующими обстоятельствами:</w:t>
      </w:r>
    </w:p>
    <w:p w:rsidR="00F917CE" w:rsidRPr="008C1101" w:rsidRDefault="00F917CE" w:rsidP="00101231">
      <w:pPr>
        <w:rPr>
          <w:rFonts w:cs="Times New Roman"/>
          <w:szCs w:val="28"/>
        </w:rPr>
      </w:pPr>
      <w:r w:rsidRPr="008C1101">
        <w:rPr>
          <w:rFonts w:cs="Times New Roman"/>
          <w:szCs w:val="28"/>
        </w:rPr>
        <w:t>- неудовлетворительным качеством приклеивания датчика,</w:t>
      </w:r>
    </w:p>
    <w:p w:rsidR="00F917CE" w:rsidRPr="008C1101" w:rsidRDefault="00F917CE" w:rsidP="00101231">
      <w:pPr>
        <w:rPr>
          <w:rFonts w:cs="Times New Roman"/>
          <w:szCs w:val="28"/>
        </w:rPr>
      </w:pPr>
      <w:r w:rsidRPr="008C1101">
        <w:rPr>
          <w:rFonts w:cs="Times New Roman"/>
          <w:szCs w:val="28"/>
        </w:rPr>
        <w:t>- увеличением жесткости объекта за счет приклеивания к нему да</w:t>
      </w:r>
      <w:r w:rsidRPr="008C1101">
        <w:rPr>
          <w:rFonts w:cs="Times New Roman"/>
          <w:szCs w:val="28"/>
        </w:rPr>
        <w:t>т</w:t>
      </w:r>
      <w:r w:rsidRPr="008C1101">
        <w:rPr>
          <w:rFonts w:cs="Times New Roman"/>
          <w:szCs w:val="28"/>
        </w:rPr>
        <w:t>чика,</w:t>
      </w:r>
    </w:p>
    <w:p w:rsidR="00F917CE" w:rsidRPr="008C1101" w:rsidRDefault="00F917CE" w:rsidP="00101231">
      <w:pPr>
        <w:rPr>
          <w:rFonts w:cs="Times New Roman"/>
          <w:szCs w:val="28"/>
        </w:rPr>
      </w:pPr>
      <w:r w:rsidRPr="008C1101">
        <w:rPr>
          <w:rFonts w:cs="Times New Roman"/>
          <w:szCs w:val="28"/>
        </w:rPr>
        <w:t>- неточным позиционированием датчика в направлении измеряемой деформации.</w:t>
      </w:r>
    </w:p>
    <w:p w:rsidR="00F917CE" w:rsidRPr="008C1101" w:rsidRDefault="00F917CE" w:rsidP="00101231">
      <w:pPr>
        <w:rPr>
          <w:rFonts w:cs="Times New Roman"/>
          <w:szCs w:val="28"/>
        </w:rPr>
      </w:pPr>
      <w:r w:rsidRPr="008C1101">
        <w:rPr>
          <w:rFonts w:cs="Times New Roman"/>
          <w:szCs w:val="28"/>
        </w:rPr>
        <w:t>Погрешность, возникающая при этом взаимодействии датчика с объектом, будет систематической, отрицательной.</w:t>
      </w:r>
    </w:p>
    <w:p w:rsidR="00F917CE" w:rsidRPr="008C1101" w:rsidRDefault="00F917CE" w:rsidP="00101231">
      <w:pPr>
        <w:rPr>
          <w:rFonts w:cs="Times New Roman"/>
          <w:szCs w:val="28"/>
        </w:rPr>
      </w:pPr>
    </w:p>
    <w:p w:rsidR="00F917CE" w:rsidRPr="008C1101" w:rsidRDefault="00F917CE" w:rsidP="00101231">
      <w:pPr>
        <w:rPr>
          <w:rFonts w:cs="Times New Roman"/>
          <w:szCs w:val="28"/>
        </w:rPr>
      </w:pPr>
      <w:r w:rsidRPr="008C1101">
        <w:rPr>
          <w:rFonts w:cs="Times New Roman"/>
          <w:szCs w:val="28"/>
          <w:u w:val="single"/>
        </w:rPr>
        <w:t>Объект измерения - транспортное средство, механическая ко</w:t>
      </w:r>
      <w:r w:rsidRPr="008C1101">
        <w:rPr>
          <w:rFonts w:cs="Times New Roman"/>
          <w:szCs w:val="28"/>
          <w:u w:val="single"/>
        </w:rPr>
        <w:t>н</w:t>
      </w:r>
      <w:r w:rsidRPr="008C1101">
        <w:rPr>
          <w:rFonts w:cs="Times New Roman"/>
          <w:szCs w:val="28"/>
          <w:u w:val="single"/>
        </w:rPr>
        <w:t>струкция, строительное сооружение</w:t>
      </w:r>
      <w:r w:rsidRPr="008C1101">
        <w:rPr>
          <w:rFonts w:cs="Times New Roman"/>
          <w:szCs w:val="28"/>
        </w:rPr>
        <w:t xml:space="preserve">. Параметр, подлежащий измерению - ускорение вибраций в заданной точке. Средство измерений - датчик ускорения, жестко устанавливаемый на объекте (рис. </w:t>
      </w:r>
      <w:r w:rsidR="000E6453" w:rsidRPr="008C1101">
        <w:rPr>
          <w:rFonts w:cs="Times New Roman"/>
          <w:szCs w:val="28"/>
        </w:rPr>
        <w:t>4.</w:t>
      </w:r>
      <w:r w:rsidRPr="008C1101">
        <w:rPr>
          <w:rFonts w:cs="Times New Roman"/>
          <w:szCs w:val="28"/>
        </w:rPr>
        <w:t>7 ж). Погре</w:t>
      </w:r>
      <w:r w:rsidRPr="008C1101">
        <w:rPr>
          <w:rFonts w:cs="Times New Roman"/>
          <w:szCs w:val="28"/>
        </w:rPr>
        <w:t>ш</w:t>
      </w:r>
      <w:r w:rsidRPr="008C1101">
        <w:rPr>
          <w:rFonts w:cs="Times New Roman"/>
          <w:szCs w:val="28"/>
        </w:rPr>
        <w:t>ность  будет вызвана следующими обстоятельствами:</w:t>
      </w:r>
    </w:p>
    <w:p w:rsidR="00F917CE" w:rsidRPr="008C1101" w:rsidRDefault="00F917CE" w:rsidP="00101231">
      <w:pPr>
        <w:rPr>
          <w:rFonts w:cs="Times New Roman"/>
          <w:szCs w:val="28"/>
        </w:rPr>
      </w:pPr>
      <w:r w:rsidRPr="008C1101">
        <w:rPr>
          <w:rFonts w:cs="Times New Roman"/>
          <w:szCs w:val="28"/>
        </w:rPr>
        <w:t>- недостаточная жесткость крепления датчика к объекту, всле</w:t>
      </w:r>
      <w:r w:rsidRPr="008C1101">
        <w:rPr>
          <w:rFonts w:cs="Times New Roman"/>
          <w:szCs w:val="28"/>
        </w:rPr>
        <w:t>д</w:t>
      </w:r>
      <w:r w:rsidRPr="008C1101">
        <w:rPr>
          <w:rFonts w:cs="Times New Roman"/>
          <w:szCs w:val="28"/>
        </w:rPr>
        <w:t>ствие чего ускорение виброперемещений объекта передается к датчику не полностью,</w:t>
      </w:r>
    </w:p>
    <w:p w:rsidR="00F917CE" w:rsidRPr="008C1101" w:rsidRDefault="00F917CE" w:rsidP="00101231">
      <w:pPr>
        <w:rPr>
          <w:rFonts w:cs="Times New Roman"/>
          <w:szCs w:val="28"/>
        </w:rPr>
      </w:pPr>
      <w:r w:rsidRPr="008C1101">
        <w:rPr>
          <w:rFonts w:cs="Times New Roman"/>
          <w:szCs w:val="28"/>
        </w:rPr>
        <w:t>- увеличением массы объекта на величину массы датчика, всле</w:t>
      </w:r>
      <w:r w:rsidRPr="008C1101">
        <w:rPr>
          <w:rFonts w:cs="Times New Roman"/>
          <w:szCs w:val="28"/>
        </w:rPr>
        <w:t>д</w:t>
      </w:r>
      <w:r w:rsidRPr="008C1101">
        <w:rPr>
          <w:rFonts w:cs="Times New Roman"/>
          <w:szCs w:val="28"/>
        </w:rPr>
        <w:t>ствие чего изменяется частота собственных колебаний объекта и ампл</w:t>
      </w:r>
      <w:r w:rsidRPr="008C1101">
        <w:rPr>
          <w:rFonts w:cs="Times New Roman"/>
          <w:szCs w:val="28"/>
        </w:rPr>
        <w:t>и</w:t>
      </w:r>
      <w:r w:rsidRPr="008C1101">
        <w:rPr>
          <w:rFonts w:cs="Times New Roman"/>
          <w:szCs w:val="28"/>
        </w:rPr>
        <w:t>туда виброускорений,</w:t>
      </w:r>
    </w:p>
    <w:p w:rsidR="00F917CE" w:rsidRPr="008C1101" w:rsidRDefault="00F917CE" w:rsidP="00101231">
      <w:pPr>
        <w:rPr>
          <w:rFonts w:cs="Times New Roman"/>
          <w:szCs w:val="28"/>
        </w:rPr>
      </w:pPr>
      <w:r w:rsidRPr="008C1101">
        <w:rPr>
          <w:rFonts w:cs="Times New Roman"/>
          <w:szCs w:val="28"/>
        </w:rPr>
        <w:t>- неточным позиционированием датчика в направлении измеря</w:t>
      </w:r>
      <w:r w:rsidRPr="008C1101">
        <w:rPr>
          <w:rFonts w:cs="Times New Roman"/>
          <w:szCs w:val="28"/>
        </w:rPr>
        <w:t>е</w:t>
      </w:r>
      <w:r w:rsidRPr="008C1101">
        <w:rPr>
          <w:rFonts w:cs="Times New Roman"/>
          <w:szCs w:val="28"/>
        </w:rPr>
        <w:t>мых ускорений.</w:t>
      </w:r>
    </w:p>
    <w:p w:rsidR="00F917CE" w:rsidRPr="008C1101" w:rsidRDefault="00F917CE" w:rsidP="00101231">
      <w:pPr>
        <w:rPr>
          <w:rFonts w:cs="Times New Roman"/>
          <w:szCs w:val="28"/>
        </w:rPr>
      </w:pPr>
      <w:r w:rsidRPr="008C1101">
        <w:rPr>
          <w:rFonts w:cs="Times New Roman"/>
          <w:szCs w:val="28"/>
        </w:rPr>
        <w:t>Для ограничения разброса жесткости крепления датчика ускорений к объекту в технической документации на подобные датчики должно сообщаться значение усилия завинчивания крепящих винтов (при ви</w:t>
      </w:r>
      <w:r w:rsidRPr="008C1101">
        <w:rPr>
          <w:rFonts w:cs="Times New Roman"/>
          <w:szCs w:val="28"/>
        </w:rPr>
        <w:t>н</w:t>
      </w:r>
      <w:r w:rsidRPr="008C1101">
        <w:rPr>
          <w:rFonts w:cs="Times New Roman"/>
          <w:szCs w:val="28"/>
        </w:rPr>
        <w:t>товом креплении). Обеспечение заданного усилия крепления датчика осуществляется за счет применения динамометра либо ключей, сна</w:t>
      </w:r>
      <w:r w:rsidRPr="008C1101">
        <w:rPr>
          <w:rFonts w:cs="Times New Roman"/>
          <w:szCs w:val="28"/>
        </w:rPr>
        <w:t>б</w:t>
      </w:r>
      <w:r w:rsidRPr="008C1101">
        <w:rPr>
          <w:rFonts w:cs="Times New Roman"/>
          <w:szCs w:val="28"/>
        </w:rPr>
        <w:t>женных устройством дозирования усилия.</w:t>
      </w:r>
    </w:p>
    <w:p w:rsidR="00F917CE" w:rsidRPr="008C1101" w:rsidRDefault="00F917CE" w:rsidP="00101231">
      <w:pPr>
        <w:rPr>
          <w:rFonts w:cs="Times New Roman"/>
          <w:szCs w:val="28"/>
        </w:rPr>
      </w:pPr>
      <w:r w:rsidRPr="008C1101">
        <w:rPr>
          <w:rFonts w:cs="Times New Roman"/>
          <w:szCs w:val="28"/>
        </w:rPr>
        <w:t>Для оценки степени влияния массы датчика на объект измерений в технической документации должно быть приведено значение массы датчика с указанием пределов допускаемых отклонений от номинальн</w:t>
      </w:r>
      <w:r w:rsidRPr="008C1101">
        <w:rPr>
          <w:rFonts w:cs="Times New Roman"/>
          <w:szCs w:val="28"/>
        </w:rPr>
        <w:t>о</w:t>
      </w:r>
      <w:r w:rsidRPr="008C1101">
        <w:rPr>
          <w:rFonts w:cs="Times New Roman"/>
          <w:szCs w:val="28"/>
        </w:rPr>
        <w:t>го значения, как одной из метрологических характеристик, обусловл</w:t>
      </w:r>
      <w:r w:rsidRPr="008C1101">
        <w:rPr>
          <w:rFonts w:cs="Times New Roman"/>
          <w:szCs w:val="28"/>
        </w:rPr>
        <w:t>и</w:t>
      </w:r>
      <w:r w:rsidRPr="008C1101">
        <w:rPr>
          <w:rFonts w:cs="Times New Roman"/>
          <w:szCs w:val="28"/>
        </w:rPr>
        <w:lastRenderedPageBreak/>
        <w:t>вающих степень взаимодействия с объектом и соответствующую п</w:t>
      </w:r>
      <w:r w:rsidRPr="008C1101">
        <w:rPr>
          <w:rFonts w:cs="Times New Roman"/>
          <w:szCs w:val="28"/>
        </w:rPr>
        <w:t>о</w:t>
      </w:r>
      <w:r w:rsidRPr="008C1101">
        <w:rPr>
          <w:rFonts w:cs="Times New Roman"/>
          <w:szCs w:val="28"/>
        </w:rPr>
        <w:t xml:space="preserve">грешность. </w:t>
      </w:r>
    </w:p>
    <w:p w:rsidR="00EF2A56" w:rsidRPr="008C1101" w:rsidRDefault="00EF2A56" w:rsidP="00101231">
      <w:pPr>
        <w:rPr>
          <w:rFonts w:cs="Times New Roman"/>
          <w:szCs w:val="28"/>
        </w:rPr>
      </w:pPr>
    </w:p>
    <w:p w:rsidR="00F917CE" w:rsidRPr="008C1101" w:rsidRDefault="00F917CE" w:rsidP="00101231">
      <w:pPr>
        <w:pStyle w:val="2"/>
        <w:rPr>
          <w:rFonts w:ascii="Times New Roman" w:hAnsi="Times New Roman" w:cs="Times New Roman"/>
          <w:sz w:val="28"/>
          <w:szCs w:val="28"/>
        </w:rPr>
      </w:pPr>
      <w:bookmarkStart w:id="110" w:name="_Toc347384326"/>
      <w:r w:rsidRPr="008C1101">
        <w:rPr>
          <w:rFonts w:ascii="Times New Roman" w:hAnsi="Times New Roman" w:cs="Times New Roman"/>
          <w:sz w:val="28"/>
          <w:szCs w:val="28"/>
        </w:rPr>
        <w:t>Метрологические структурные схемы измерений</w:t>
      </w:r>
      <w:bookmarkEnd w:id="110"/>
    </w:p>
    <w:p w:rsidR="00F917CE" w:rsidRPr="008C1101" w:rsidRDefault="00F917CE" w:rsidP="00101231">
      <w:pPr>
        <w:jc w:val="center"/>
        <w:rPr>
          <w:rFonts w:cs="Times New Roman"/>
          <w:szCs w:val="28"/>
        </w:rPr>
      </w:pPr>
    </w:p>
    <w:p w:rsidR="00F917CE" w:rsidRPr="008C1101" w:rsidRDefault="00F917CE" w:rsidP="00101231">
      <w:pPr>
        <w:rPr>
          <w:rFonts w:cs="Times New Roman"/>
          <w:szCs w:val="28"/>
        </w:rPr>
      </w:pPr>
      <w:r w:rsidRPr="008C1101">
        <w:rPr>
          <w:rFonts w:cs="Times New Roman"/>
          <w:szCs w:val="28"/>
        </w:rPr>
        <w:t>Цели составления метрологических структурных схем измерений:</w:t>
      </w:r>
    </w:p>
    <w:p w:rsidR="00F917CE" w:rsidRPr="008C1101" w:rsidRDefault="00F917CE" w:rsidP="00101231">
      <w:pPr>
        <w:rPr>
          <w:rFonts w:cs="Times New Roman"/>
          <w:szCs w:val="28"/>
        </w:rPr>
      </w:pPr>
      <w:r w:rsidRPr="008C1101">
        <w:rPr>
          <w:rFonts w:cs="Times New Roman"/>
          <w:szCs w:val="28"/>
        </w:rPr>
        <w:t>- анализ причин возникновения погрешности результата измерений</w:t>
      </w:r>
    </w:p>
    <w:p w:rsidR="00F917CE" w:rsidRPr="008C1101" w:rsidRDefault="00F917CE" w:rsidP="00101231">
      <w:pPr>
        <w:rPr>
          <w:rFonts w:cs="Times New Roman"/>
          <w:szCs w:val="28"/>
        </w:rPr>
      </w:pPr>
      <w:r w:rsidRPr="008C1101">
        <w:rPr>
          <w:rFonts w:cs="Times New Roman"/>
          <w:szCs w:val="28"/>
        </w:rPr>
        <w:t>- получение расчетных формул для оценки характеристик погре</w:t>
      </w:r>
      <w:r w:rsidRPr="008C1101">
        <w:rPr>
          <w:rFonts w:cs="Times New Roman"/>
          <w:szCs w:val="28"/>
        </w:rPr>
        <w:t>ш</w:t>
      </w:r>
      <w:r w:rsidRPr="008C1101">
        <w:rPr>
          <w:rFonts w:cs="Times New Roman"/>
          <w:szCs w:val="28"/>
        </w:rPr>
        <w:t>ности результатов измерений.</w:t>
      </w:r>
    </w:p>
    <w:p w:rsidR="00F917CE" w:rsidRPr="008C1101" w:rsidRDefault="00F917CE" w:rsidP="00101231">
      <w:pPr>
        <w:rPr>
          <w:rFonts w:cs="Times New Roman"/>
          <w:szCs w:val="28"/>
        </w:rPr>
      </w:pPr>
      <w:r w:rsidRPr="008C1101">
        <w:rPr>
          <w:rFonts w:cs="Times New Roman"/>
          <w:szCs w:val="28"/>
        </w:rPr>
        <w:t>В настоящем разделе рассматриваются метрологические структу</w:t>
      </w:r>
      <w:r w:rsidRPr="008C1101">
        <w:rPr>
          <w:rFonts w:cs="Times New Roman"/>
          <w:szCs w:val="28"/>
        </w:rPr>
        <w:t>р</w:t>
      </w:r>
      <w:r w:rsidRPr="008C1101">
        <w:rPr>
          <w:rFonts w:cs="Times New Roman"/>
          <w:szCs w:val="28"/>
        </w:rPr>
        <w:t>ные схемы измерений в статическом и динамическом режимах.</w:t>
      </w:r>
    </w:p>
    <w:p w:rsidR="00F917CE" w:rsidRPr="008C1101" w:rsidRDefault="00F917CE" w:rsidP="00101231">
      <w:pPr>
        <w:rPr>
          <w:rFonts w:cs="Times New Roman"/>
          <w:szCs w:val="28"/>
        </w:rPr>
      </w:pPr>
      <w:r w:rsidRPr="008C1101">
        <w:rPr>
          <w:rFonts w:cs="Times New Roman"/>
          <w:szCs w:val="28"/>
          <w:u w:val="single"/>
        </w:rPr>
        <w:t>Статический режим измерений</w:t>
      </w:r>
      <w:r w:rsidRPr="008C1101">
        <w:rPr>
          <w:rFonts w:cs="Times New Roman"/>
          <w:szCs w:val="28"/>
        </w:rPr>
        <w:t xml:space="preserve"> - режим измерений, при котором погрешности, вызванные изменением во времени измеряемой величины и инерционностью средств измерений, пренебрежимо малы по сравн</w:t>
      </w:r>
      <w:r w:rsidRPr="008C1101">
        <w:rPr>
          <w:rFonts w:cs="Times New Roman"/>
          <w:szCs w:val="28"/>
        </w:rPr>
        <w:t>е</w:t>
      </w:r>
      <w:r w:rsidRPr="008C1101">
        <w:rPr>
          <w:rFonts w:cs="Times New Roman"/>
          <w:szCs w:val="28"/>
        </w:rPr>
        <w:t>нию с погрешностями измерения той же величины при условии ее неизменности.</w:t>
      </w:r>
    </w:p>
    <w:p w:rsidR="00F917CE" w:rsidRPr="008C1101" w:rsidRDefault="00F917CE" w:rsidP="00101231">
      <w:pPr>
        <w:rPr>
          <w:rFonts w:cs="Times New Roman"/>
          <w:szCs w:val="28"/>
        </w:rPr>
      </w:pPr>
      <w:r w:rsidRPr="008C1101">
        <w:rPr>
          <w:rFonts w:cs="Times New Roman"/>
          <w:szCs w:val="28"/>
          <w:u w:val="single"/>
        </w:rPr>
        <w:t>Динамический режим измерений</w:t>
      </w:r>
      <w:r w:rsidRPr="008C1101">
        <w:rPr>
          <w:rFonts w:cs="Times New Roman"/>
          <w:szCs w:val="28"/>
        </w:rPr>
        <w:t xml:space="preserve"> - режим измерений, при котором погрешности, вызванные изменением во времени измеряемой велич</w:t>
      </w:r>
      <w:r w:rsidRPr="008C1101">
        <w:rPr>
          <w:rFonts w:cs="Times New Roman"/>
          <w:szCs w:val="28"/>
        </w:rPr>
        <w:t>и</w:t>
      </w:r>
      <w:r w:rsidRPr="008C1101">
        <w:rPr>
          <w:rFonts w:cs="Times New Roman"/>
          <w:szCs w:val="28"/>
        </w:rPr>
        <w:t>ны, существенны по сравнению с погрешностями измерения той же в</w:t>
      </w:r>
      <w:r w:rsidRPr="008C1101">
        <w:rPr>
          <w:rFonts w:cs="Times New Roman"/>
          <w:szCs w:val="28"/>
        </w:rPr>
        <w:t>е</w:t>
      </w:r>
      <w:r w:rsidRPr="008C1101">
        <w:rPr>
          <w:rFonts w:cs="Times New Roman"/>
          <w:szCs w:val="28"/>
        </w:rPr>
        <w:t>личины при условии ее неизменности.</w:t>
      </w:r>
    </w:p>
    <w:p w:rsidR="00F917CE" w:rsidRPr="008C1101" w:rsidRDefault="00F917CE" w:rsidP="00101231">
      <w:pPr>
        <w:rPr>
          <w:rFonts w:cs="Times New Roman"/>
          <w:szCs w:val="28"/>
        </w:rPr>
      </w:pPr>
    </w:p>
    <w:p w:rsidR="00F917CE" w:rsidRPr="008C1101" w:rsidRDefault="00F917CE" w:rsidP="00101231">
      <w:pPr>
        <w:pStyle w:val="2"/>
        <w:rPr>
          <w:rFonts w:ascii="Times New Roman" w:hAnsi="Times New Roman" w:cs="Times New Roman"/>
          <w:sz w:val="28"/>
          <w:szCs w:val="28"/>
        </w:rPr>
      </w:pPr>
      <w:bookmarkStart w:id="111" w:name="_Toc347384327"/>
      <w:r w:rsidRPr="008C1101">
        <w:rPr>
          <w:rFonts w:ascii="Times New Roman" w:hAnsi="Times New Roman" w:cs="Times New Roman"/>
          <w:sz w:val="28"/>
          <w:szCs w:val="28"/>
        </w:rPr>
        <w:t>Режим измерений - статический, прямые измерения. Общая метрологическая структурная схема</w:t>
      </w:r>
      <w:bookmarkEnd w:id="111"/>
    </w:p>
    <w:p w:rsidR="00F917CE" w:rsidRPr="008C1101" w:rsidRDefault="00F917CE" w:rsidP="00101231">
      <w:pPr>
        <w:jc w:val="center"/>
        <w:rPr>
          <w:rFonts w:cs="Times New Roman"/>
          <w:szCs w:val="28"/>
        </w:rPr>
      </w:pPr>
    </w:p>
    <w:p w:rsidR="00F917CE" w:rsidRPr="008C1101" w:rsidRDefault="00F917CE" w:rsidP="00101231">
      <w:pPr>
        <w:rPr>
          <w:rFonts w:cs="Times New Roman"/>
          <w:szCs w:val="28"/>
        </w:rPr>
      </w:pPr>
      <w:r w:rsidRPr="008C1101">
        <w:rPr>
          <w:rFonts w:cs="Times New Roman"/>
          <w:szCs w:val="28"/>
        </w:rPr>
        <w:t>На рис. 8. приведена метрологическая структурная схема прямых измерений в статическом режиме для общего случая применения нел</w:t>
      </w:r>
      <w:r w:rsidRPr="008C1101">
        <w:rPr>
          <w:rFonts w:cs="Times New Roman"/>
          <w:szCs w:val="28"/>
        </w:rPr>
        <w:t>и</w:t>
      </w:r>
      <w:r w:rsidRPr="008C1101">
        <w:rPr>
          <w:rFonts w:cs="Times New Roman"/>
          <w:szCs w:val="28"/>
        </w:rPr>
        <w:t>нейных средств измерений.</w:t>
      </w:r>
    </w:p>
    <w:p w:rsidR="00F917CE" w:rsidRPr="008C1101" w:rsidRDefault="00F917CE" w:rsidP="00101231">
      <w:pPr>
        <w:rPr>
          <w:rFonts w:cs="Times New Roman"/>
          <w:szCs w:val="28"/>
        </w:rPr>
      </w:pPr>
      <w:r w:rsidRPr="008C1101">
        <w:rPr>
          <w:rFonts w:cs="Times New Roman"/>
          <w:szCs w:val="28"/>
        </w:rPr>
        <w:t>Данная схема пригодна для анализа измерений, выполняемых как аналоговыми, так и цифровыми средствами измерений, в том числе, о</w:t>
      </w:r>
      <w:r w:rsidRPr="008C1101">
        <w:rPr>
          <w:rFonts w:cs="Times New Roman"/>
          <w:szCs w:val="28"/>
        </w:rPr>
        <w:t>т</w:t>
      </w:r>
      <w:r w:rsidRPr="008C1101">
        <w:rPr>
          <w:rFonts w:cs="Times New Roman"/>
          <w:szCs w:val="28"/>
        </w:rPr>
        <w:t>дельными измерительными каналами ИИС,</w:t>
      </w:r>
    </w:p>
    <w:p w:rsidR="00F917CE" w:rsidRPr="008C1101" w:rsidRDefault="00F917CE" w:rsidP="00101231">
      <w:pPr>
        <w:rPr>
          <w:rFonts w:cs="Times New Roman"/>
          <w:szCs w:val="28"/>
        </w:rPr>
      </w:pPr>
      <w:r w:rsidRPr="008C1101">
        <w:rPr>
          <w:rFonts w:cs="Times New Roman"/>
          <w:szCs w:val="28"/>
        </w:rPr>
        <w:t xml:space="preserve">На рис. </w:t>
      </w:r>
      <w:r w:rsidR="000E6453" w:rsidRPr="008C1101">
        <w:rPr>
          <w:rFonts w:cs="Times New Roman"/>
          <w:szCs w:val="28"/>
        </w:rPr>
        <w:t>4.</w:t>
      </w:r>
      <w:r w:rsidRPr="008C1101">
        <w:rPr>
          <w:rFonts w:cs="Times New Roman"/>
          <w:szCs w:val="28"/>
        </w:rPr>
        <w:t>8 обозначено:</w:t>
      </w:r>
    </w:p>
    <w:p w:rsidR="00F917CE" w:rsidRPr="008C1101" w:rsidRDefault="00F917CE" w:rsidP="00101231">
      <w:pPr>
        <w:rPr>
          <w:rFonts w:cs="Times New Roman"/>
          <w:szCs w:val="28"/>
        </w:rPr>
      </w:pPr>
      <w:r w:rsidRPr="008C1101">
        <w:rPr>
          <w:rFonts w:cs="Times New Roman"/>
          <w:i/>
          <w:szCs w:val="28"/>
        </w:rPr>
        <w:t>x</w:t>
      </w:r>
      <w:r w:rsidRPr="008C1101">
        <w:rPr>
          <w:rFonts w:cs="Times New Roman"/>
          <w:szCs w:val="28"/>
        </w:rPr>
        <w:t xml:space="preserve"> - истинное значение измеряемой величины,</w:t>
      </w:r>
    </w:p>
    <w:p w:rsidR="00F917CE" w:rsidRPr="008C1101" w:rsidRDefault="00F917CE" w:rsidP="00101231">
      <w:pPr>
        <w:rPr>
          <w:rFonts w:cs="Times New Roman"/>
          <w:szCs w:val="28"/>
        </w:rPr>
      </w:pPr>
      <w:r w:rsidRPr="008C1101">
        <w:rPr>
          <w:rFonts w:cs="Times New Roman"/>
          <w:noProof/>
          <w:szCs w:val="28"/>
          <w:lang w:eastAsia="ru-RU"/>
        </w:rPr>
        <w:drawing>
          <wp:inline distT="0" distB="0" distL="0" distR="0" wp14:anchorId="46A26A45" wp14:editId="5FD3B467">
            <wp:extent cx="5263117" cy="1244009"/>
            <wp:effectExtent l="0" t="0" r="0" b="0"/>
            <wp:docPr id="312" name="Рисунок 3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0"/>
                    <pic:cNvPicPr>
                      <a:picLocks noChangeAspect="1" noChangeArrowheads="1"/>
                    </pic:cNvPicPr>
                  </pic:nvPicPr>
                  <pic:blipFill rotWithShape="1">
                    <a:blip r:embed="rId201">
                      <a:extLst>
                        <a:ext uri="{28A0092B-C50C-407E-A947-70E740481C1C}">
                          <a14:useLocalDpi xmlns:a14="http://schemas.microsoft.com/office/drawing/2010/main" val="0"/>
                        </a:ext>
                      </a:extLst>
                    </a:blip>
                    <a:srcRect b="29474"/>
                    <a:stretch/>
                  </pic:blipFill>
                  <pic:spPr bwMode="auto">
                    <a:xfrm>
                      <a:off x="0" y="0"/>
                      <a:ext cx="5257800" cy="1242752"/>
                    </a:xfrm>
                    <a:prstGeom prst="rect">
                      <a:avLst/>
                    </a:prstGeom>
                    <a:noFill/>
                    <a:ln>
                      <a:noFill/>
                    </a:ln>
                    <a:extLst>
                      <a:ext uri="{53640926-AAD7-44D8-BBD7-CCE9431645EC}">
                        <a14:shadowObscured xmlns:a14="http://schemas.microsoft.com/office/drawing/2010/main"/>
                      </a:ext>
                    </a:extLst>
                  </pic:spPr>
                </pic:pic>
              </a:graphicData>
            </a:graphic>
          </wp:inline>
        </w:drawing>
      </w:r>
    </w:p>
    <w:p w:rsidR="000E6453" w:rsidRPr="008C1101" w:rsidRDefault="000E6453" w:rsidP="000E6453">
      <w:pPr>
        <w:jc w:val="center"/>
        <w:rPr>
          <w:rFonts w:cs="Times New Roman"/>
          <w:szCs w:val="28"/>
        </w:rPr>
      </w:pPr>
      <w:r w:rsidRPr="008C1101">
        <w:rPr>
          <w:rFonts w:cs="Times New Roman"/>
          <w:szCs w:val="28"/>
        </w:rPr>
        <w:lastRenderedPageBreak/>
        <w:t>Рис. 4.8. Метрологическая структурная схема прямых измерений в статическом режиме</w:t>
      </w:r>
    </w:p>
    <w:p w:rsidR="000E6453" w:rsidRPr="008C1101" w:rsidRDefault="000E6453" w:rsidP="00101231">
      <w:pPr>
        <w:rPr>
          <w:rFonts w:cs="Times New Roman"/>
          <w:szCs w:val="28"/>
        </w:rPr>
      </w:pPr>
    </w:p>
    <w:p w:rsidR="00F917CE" w:rsidRPr="008C1101" w:rsidRDefault="00F917CE" w:rsidP="00101231">
      <w:pPr>
        <w:rPr>
          <w:rFonts w:cs="Times New Roman"/>
          <w:szCs w:val="28"/>
        </w:rPr>
      </w:pPr>
      <w:r w:rsidRPr="008C1101">
        <w:rPr>
          <w:rFonts w:cs="Times New Roman"/>
          <w:position w:val="-12"/>
          <w:szCs w:val="28"/>
        </w:rPr>
        <w:object w:dxaOrig="279" w:dyaOrig="380">
          <v:shape id="_x0000_i1102" type="#_x0000_t75" style="width:13.65pt;height:18.6pt" o:ole="">
            <v:imagedata r:id="rId202" o:title=""/>
          </v:shape>
          <o:OLEObject Type="Embed" ProgID="Equation.2" ShapeID="_x0000_i1102" DrawAspect="Content" ObjectID="_1421186594" r:id="rId203"/>
        </w:object>
      </w:r>
      <w:r w:rsidRPr="008C1101">
        <w:rPr>
          <w:rFonts w:cs="Times New Roman"/>
          <w:szCs w:val="28"/>
        </w:rPr>
        <w:t xml:space="preserve"> - погрешность, вызванная несоответствием принятой математ</w:t>
      </w:r>
      <w:r w:rsidRPr="008C1101">
        <w:rPr>
          <w:rFonts w:cs="Times New Roman"/>
          <w:szCs w:val="28"/>
        </w:rPr>
        <w:t>и</w:t>
      </w:r>
      <w:r w:rsidRPr="008C1101">
        <w:rPr>
          <w:rFonts w:cs="Times New Roman"/>
          <w:szCs w:val="28"/>
        </w:rPr>
        <w:t>ческой модели объекта и измеряемой величины их фактическим мод</w:t>
      </w:r>
      <w:r w:rsidRPr="008C1101">
        <w:rPr>
          <w:rFonts w:cs="Times New Roman"/>
          <w:szCs w:val="28"/>
        </w:rPr>
        <w:t>е</w:t>
      </w:r>
      <w:r w:rsidRPr="008C1101">
        <w:rPr>
          <w:rFonts w:cs="Times New Roman"/>
          <w:szCs w:val="28"/>
        </w:rPr>
        <w:t>лям (см. также пп. 2.1),</w:t>
      </w:r>
    </w:p>
    <w:p w:rsidR="00F917CE" w:rsidRPr="008C1101" w:rsidRDefault="00F917CE" w:rsidP="00101231">
      <w:pPr>
        <w:rPr>
          <w:rFonts w:cs="Times New Roman"/>
          <w:szCs w:val="28"/>
        </w:rPr>
      </w:pPr>
      <w:r w:rsidRPr="008C1101">
        <w:rPr>
          <w:rFonts w:cs="Times New Roman"/>
          <w:szCs w:val="28"/>
        </w:rPr>
        <w:t xml:space="preserve"> </w:t>
      </w:r>
      <w:r w:rsidRPr="008C1101">
        <w:rPr>
          <w:rFonts w:cs="Times New Roman"/>
          <w:position w:val="-12"/>
          <w:szCs w:val="28"/>
        </w:rPr>
        <w:object w:dxaOrig="300" w:dyaOrig="380">
          <v:shape id="_x0000_i1103" type="#_x0000_t75" style="width:14.9pt;height:18.6pt" o:ole="">
            <v:imagedata r:id="rId204" o:title=""/>
          </v:shape>
          <o:OLEObject Type="Embed" ProgID="Equation.2" ShapeID="_x0000_i1103" DrawAspect="Content" ObjectID="_1421186595" r:id="rId205"/>
        </w:object>
      </w:r>
      <w:r w:rsidRPr="008C1101">
        <w:rPr>
          <w:rFonts w:cs="Times New Roman"/>
          <w:szCs w:val="28"/>
        </w:rPr>
        <w:t xml:space="preserve"> - погрешность, вызванная взаимодействием средства измерений с объектом (см. п.2.2) ,</w:t>
      </w:r>
    </w:p>
    <w:p w:rsidR="00F917CE" w:rsidRPr="008C1101" w:rsidRDefault="00F917CE" w:rsidP="00101231">
      <w:pPr>
        <w:rPr>
          <w:rFonts w:cs="Times New Roman"/>
          <w:szCs w:val="28"/>
        </w:rPr>
      </w:pPr>
      <w:r w:rsidRPr="008C1101">
        <w:rPr>
          <w:rFonts w:cs="Times New Roman"/>
          <w:position w:val="-12"/>
          <w:szCs w:val="28"/>
        </w:rPr>
        <w:object w:dxaOrig="300" w:dyaOrig="380">
          <v:shape id="_x0000_i1104" type="#_x0000_t75" style="width:14.9pt;height:18.6pt" o:ole="">
            <v:imagedata r:id="rId206" o:title=""/>
          </v:shape>
          <o:OLEObject Type="Embed" ProgID="Equation.2" ShapeID="_x0000_i1104" DrawAspect="Content" ObjectID="_1421186596" r:id="rId207"/>
        </w:object>
      </w:r>
      <w:r w:rsidRPr="008C1101">
        <w:rPr>
          <w:rFonts w:cs="Times New Roman"/>
          <w:szCs w:val="28"/>
        </w:rPr>
        <w:t xml:space="preserve"> - погрешность, вызванная пульсациями измеряемой величины и помехами,</w:t>
      </w:r>
    </w:p>
    <w:p w:rsidR="00F917CE" w:rsidRPr="008C1101" w:rsidRDefault="00F917CE" w:rsidP="00101231">
      <w:pPr>
        <w:rPr>
          <w:rFonts w:cs="Times New Roman"/>
          <w:szCs w:val="28"/>
        </w:rPr>
      </w:pPr>
      <w:r w:rsidRPr="008C1101">
        <w:rPr>
          <w:rFonts w:cs="Times New Roman"/>
          <w:position w:val="-16"/>
          <w:szCs w:val="28"/>
        </w:rPr>
        <w:object w:dxaOrig="1240" w:dyaOrig="420">
          <v:shape id="_x0000_i1105" type="#_x0000_t75" style="width:62.05pt;height:21.1pt" o:ole="">
            <v:imagedata r:id="rId208" o:title=""/>
          </v:shape>
          <o:OLEObject Type="Embed" ProgID="Equation.2" ShapeID="_x0000_i1105" DrawAspect="Content" ObjectID="_1421186597" r:id="rId209"/>
        </w:object>
      </w:r>
      <w:r w:rsidRPr="008C1101">
        <w:rPr>
          <w:rFonts w:cs="Times New Roman"/>
          <w:szCs w:val="28"/>
        </w:rPr>
        <w:t>- реальная фактическая функция преобразования ко</w:t>
      </w:r>
      <w:r w:rsidRPr="008C1101">
        <w:rPr>
          <w:rFonts w:cs="Times New Roman"/>
          <w:szCs w:val="28"/>
        </w:rPr>
        <w:t>н</w:t>
      </w:r>
      <w:r w:rsidRPr="008C1101">
        <w:rPr>
          <w:rFonts w:cs="Times New Roman"/>
          <w:szCs w:val="28"/>
        </w:rPr>
        <w:t xml:space="preserve">кретного экземпляра средства измерения,  </w:t>
      </w:r>
    </w:p>
    <w:p w:rsidR="00F917CE" w:rsidRPr="008C1101" w:rsidRDefault="00F917CE" w:rsidP="00101231">
      <w:pPr>
        <w:rPr>
          <w:rFonts w:cs="Times New Roman"/>
          <w:szCs w:val="28"/>
        </w:rPr>
      </w:pPr>
      <w:r w:rsidRPr="008C1101">
        <w:rPr>
          <w:rFonts w:cs="Times New Roman"/>
          <w:i/>
          <w:szCs w:val="28"/>
        </w:rPr>
        <w:t>y = f(x)</w:t>
      </w:r>
      <w:r w:rsidRPr="008C1101">
        <w:rPr>
          <w:rFonts w:cs="Times New Roman"/>
          <w:b/>
          <w:szCs w:val="28"/>
        </w:rPr>
        <w:t xml:space="preserve"> </w:t>
      </w:r>
      <w:r w:rsidRPr="008C1101">
        <w:rPr>
          <w:rFonts w:cs="Times New Roman"/>
          <w:szCs w:val="28"/>
        </w:rPr>
        <w:t>- номинальная функция преобразования, декларированная для средств измерений данного типа,</w:t>
      </w:r>
    </w:p>
    <w:p w:rsidR="00F917CE" w:rsidRPr="008C1101" w:rsidRDefault="00F917CE" w:rsidP="00101231">
      <w:pPr>
        <w:rPr>
          <w:rFonts w:cs="Times New Roman"/>
          <w:szCs w:val="28"/>
        </w:rPr>
      </w:pPr>
      <w:r w:rsidRPr="008C1101">
        <w:rPr>
          <w:rFonts w:cs="Times New Roman"/>
          <w:position w:val="-12"/>
          <w:szCs w:val="28"/>
        </w:rPr>
        <w:object w:dxaOrig="1359" w:dyaOrig="440">
          <v:shape id="_x0000_i1106" type="#_x0000_t75" style="width:68.3pt;height:22.35pt" o:ole="">
            <v:imagedata r:id="rId210" o:title=""/>
          </v:shape>
          <o:OLEObject Type="Embed" ProgID="Equation.2" ShapeID="_x0000_i1106" DrawAspect="Content" ObjectID="_1421186598" r:id="rId211"/>
        </w:object>
      </w:r>
      <w:r w:rsidRPr="008C1101">
        <w:rPr>
          <w:rFonts w:cs="Times New Roman"/>
          <w:szCs w:val="28"/>
        </w:rPr>
        <w:t xml:space="preserve">- функция, обратная функции </w:t>
      </w:r>
      <w:r w:rsidRPr="008C1101">
        <w:rPr>
          <w:rFonts w:cs="Times New Roman"/>
          <w:i/>
          <w:szCs w:val="28"/>
        </w:rPr>
        <w:t>y = f(x)</w:t>
      </w:r>
      <w:r w:rsidRPr="008C1101">
        <w:rPr>
          <w:rFonts w:cs="Times New Roman"/>
          <w:szCs w:val="28"/>
        </w:rPr>
        <w:t>,</w:t>
      </w:r>
    </w:p>
    <w:p w:rsidR="00F917CE" w:rsidRPr="008C1101" w:rsidRDefault="00F917CE" w:rsidP="00101231">
      <w:pPr>
        <w:rPr>
          <w:rFonts w:cs="Times New Roman"/>
          <w:szCs w:val="28"/>
        </w:rPr>
      </w:pPr>
      <w:r w:rsidRPr="008C1101">
        <w:rPr>
          <w:rFonts w:cs="Times New Roman"/>
          <w:position w:val="-12"/>
          <w:szCs w:val="28"/>
        </w:rPr>
        <w:object w:dxaOrig="279" w:dyaOrig="380">
          <v:shape id="_x0000_i1107" type="#_x0000_t75" style="width:13.65pt;height:18.6pt" o:ole="">
            <v:imagedata r:id="rId212" o:title=""/>
          </v:shape>
          <o:OLEObject Type="Embed" ProgID="Equation.2" ShapeID="_x0000_i1107" DrawAspect="Content" ObjectID="_1421186599" r:id="rId213"/>
        </w:object>
      </w:r>
      <w:r w:rsidRPr="008C1101">
        <w:rPr>
          <w:rFonts w:cs="Times New Roman"/>
          <w:szCs w:val="28"/>
        </w:rPr>
        <w:t xml:space="preserve"> - собственная погрешность преобразования средства измерения, вызванная дрейфом выходного сигнала преобразователя, собственными тепловыми шумами и помехами,</w:t>
      </w:r>
    </w:p>
    <w:p w:rsidR="00F917CE" w:rsidRPr="008C1101" w:rsidRDefault="00F917CE" w:rsidP="00101231">
      <w:pPr>
        <w:rPr>
          <w:rFonts w:cs="Times New Roman"/>
          <w:szCs w:val="28"/>
        </w:rPr>
      </w:pPr>
      <w:r w:rsidRPr="008C1101">
        <w:rPr>
          <w:rFonts w:cs="Times New Roman"/>
          <w:position w:val="-12"/>
          <w:szCs w:val="28"/>
        </w:rPr>
        <w:object w:dxaOrig="300" w:dyaOrig="380">
          <v:shape id="_x0000_i1108" type="#_x0000_t75" style="width:14.9pt;height:18.6pt" o:ole="">
            <v:imagedata r:id="rId214" o:title=""/>
          </v:shape>
          <o:OLEObject Type="Embed" ProgID="Equation.2" ShapeID="_x0000_i1108" DrawAspect="Content" ObjectID="_1421186600" r:id="rId215"/>
        </w:object>
      </w:r>
      <w:r w:rsidRPr="008C1101">
        <w:rPr>
          <w:rFonts w:cs="Times New Roman"/>
          <w:szCs w:val="28"/>
        </w:rPr>
        <w:t xml:space="preserve"> - погрешность, состоящая из погрешности реализации обратной функции </w:t>
      </w:r>
      <w:r w:rsidRPr="008C1101">
        <w:rPr>
          <w:rFonts w:cs="Times New Roman"/>
          <w:position w:val="-12"/>
          <w:szCs w:val="28"/>
        </w:rPr>
        <w:object w:dxaOrig="1359" w:dyaOrig="440">
          <v:shape id="_x0000_i1109" type="#_x0000_t75" style="width:68.3pt;height:22.35pt" o:ole="">
            <v:imagedata r:id="rId210" o:title=""/>
          </v:shape>
          <o:OLEObject Type="Embed" ProgID="Equation.2" ShapeID="_x0000_i1109" DrawAspect="Content" ObjectID="_1421186601" r:id="rId216"/>
        </w:object>
      </w:r>
      <w:r w:rsidRPr="008C1101">
        <w:rPr>
          <w:rFonts w:cs="Times New Roman"/>
          <w:szCs w:val="28"/>
        </w:rPr>
        <w:t>, погрешности воспроизведения шкалы и погре</w:t>
      </w:r>
      <w:r w:rsidRPr="008C1101">
        <w:rPr>
          <w:rFonts w:cs="Times New Roman"/>
          <w:szCs w:val="28"/>
        </w:rPr>
        <w:t>ш</w:t>
      </w:r>
      <w:r w:rsidRPr="008C1101">
        <w:rPr>
          <w:rFonts w:cs="Times New Roman"/>
          <w:szCs w:val="28"/>
        </w:rPr>
        <w:t>ности сопоставления со шкалой, в том числе погрешности округления, выполняемого оператором при отсчете показаний аналогового прибора, или вызванного конечной разрядностью цифрового прибора или анал</w:t>
      </w:r>
      <w:r w:rsidRPr="008C1101">
        <w:rPr>
          <w:rFonts w:cs="Times New Roman"/>
          <w:szCs w:val="28"/>
        </w:rPr>
        <w:t>о</w:t>
      </w:r>
      <w:r w:rsidRPr="008C1101">
        <w:rPr>
          <w:rFonts w:cs="Times New Roman"/>
          <w:szCs w:val="28"/>
        </w:rPr>
        <w:t>го-цифрового преобразователя,</w:t>
      </w:r>
    </w:p>
    <w:p w:rsidR="00F917CE" w:rsidRPr="008C1101" w:rsidRDefault="00F917CE" w:rsidP="00101231">
      <w:pPr>
        <w:rPr>
          <w:rFonts w:cs="Times New Roman"/>
          <w:szCs w:val="28"/>
        </w:rPr>
      </w:pPr>
      <w:r w:rsidRPr="008C1101">
        <w:rPr>
          <w:rFonts w:cs="Times New Roman"/>
          <w:position w:val="-4"/>
          <w:szCs w:val="28"/>
        </w:rPr>
        <w:object w:dxaOrig="240" w:dyaOrig="279">
          <v:shape id="_x0000_i1110" type="#_x0000_t75" style="width:12.4pt;height:13.65pt" o:ole="">
            <v:imagedata r:id="rId91" o:title=""/>
          </v:shape>
          <o:OLEObject Type="Embed" ProgID="Equation.2" ShapeID="_x0000_i1110" DrawAspect="Content" ObjectID="_1421186602" r:id="rId217"/>
        </w:object>
      </w:r>
      <w:r w:rsidRPr="008C1101">
        <w:rPr>
          <w:rFonts w:cs="Times New Roman"/>
          <w:szCs w:val="28"/>
        </w:rPr>
        <w:t xml:space="preserve"> - результат прямого измерения величины </w:t>
      </w:r>
      <w:r w:rsidRPr="008C1101">
        <w:rPr>
          <w:rFonts w:cs="Times New Roman"/>
          <w:i/>
          <w:szCs w:val="28"/>
        </w:rPr>
        <w:t>x</w:t>
      </w:r>
      <w:r w:rsidRPr="008C1101">
        <w:rPr>
          <w:rFonts w:cs="Times New Roman"/>
          <w:szCs w:val="28"/>
        </w:rPr>
        <w:t>,</w:t>
      </w:r>
    </w:p>
    <w:p w:rsidR="00F917CE" w:rsidRPr="008C1101" w:rsidRDefault="00F917CE" w:rsidP="00101231">
      <w:pPr>
        <w:rPr>
          <w:rFonts w:cs="Times New Roman"/>
          <w:szCs w:val="28"/>
        </w:rPr>
      </w:pPr>
      <w:r w:rsidRPr="008C1101">
        <w:rPr>
          <w:rFonts w:cs="Times New Roman"/>
          <w:position w:val="-12"/>
          <w:szCs w:val="28"/>
        </w:rPr>
        <w:object w:dxaOrig="440" w:dyaOrig="360">
          <v:shape id="_x0000_i1111" type="#_x0000_t75" style="width:22.35pt;height:18.6pt" o:ole="">
            <v:imagedata r:id="rId218" o:title=""/>
          </v:shape>
          <o:OLEObject Type="Embed" ProgID="Equation.2" ShapeID="_x0000_i1111" DrawAspect="Content" ObjectID="_1421186603" r:id="rId219"/>
        </w:object>
      </w:r>
      <w:r w:rsidRPr="008C1101">
        <w:rPr>
          <w:rFonts w:cs="Times New Roman"/>
          <w:szCs w:val="28"/>
        </w:rPr>
        <w:t xml:space="preserve"> - погрешность результата измерения, </w:t>
      </w:r>
      <w:r w:rsidRPr="008C1101">
        <w:rPr>
          <w:rFonts w:cs="Times New Roman"/>
          <w:position w:val="-12"/>
          <w:szCs w:val="28"/>
        </w:rPr>
        <w:object w:dxaOrig="1359" w:dyaOrig="360">
          <v:shape id="_x0000_i1112" type="#_x0000_t75" style="width:68.3pt;height:18.6pt" o:ole="">
            <v:imagedata r:id="rId106" o:title=""/>
          </v:shape>
          <o:OLEObject Type="Embed" ProgID="Equation.2" ShapeID="_x0000_i1112" DrawAspect="Content" ObjectID="_1421186604" r:id="rId220"/>
        </w:object>
      </w:r>
      <w:r w:rsidRPr="008C1101">
        <w:rPr>
          <w:rFonts w:cs="Times New Roman"/>
          <w:szCs w:val="28"/>
        </w:rPr>
        <w:t>.</w:t>
      </w:r>
    </w:p>
    <w:p w:rsidR="00F917CE" w:rsidRPr="008C1101" w:rsidRDefault="00F917CE" w:rsidP="00101231">
      <w:pPr>
        <w:rPr>
          <w:rFonts w:cs="Times New Roman"/>
          <w:szCs w:val="28"/>
        </w:rPr>
      </w:pPr>
      <w:r w:rsidRPr="008C1101">
        <w:rPr>
          <w:rFonts w:cs="Times New Roman"/>
          <w:szCs w:val="28"/>
        </w:rPr>
        <w:t xml:space="preserve">Различие между функциями </w:t>
      </w:r>
      <w:r w:rsidRPr="008C1101">
        <w:rPr>
          <w:rFonts w:cs="Times New Roman"/>
          <w:position w:val="-16"/>
          <w:szCs w:val="28"/>
        </w:rPr>
        <w:object w:dxaOrig="1240" w:dyaOrig="420">
          <v:shape id="_x0000_i1113" type="#_x0000_t75" style="width:62.05pt;height:21.1pt" o:ole="">
            <v:imagedata r:id="rId208" o:title=""/>
          </v:shape>
          <o:OLEObject Type="Embed" ProgID="Equation.2" ShapeID="_x0000_i1113" DrawAspect="Content" ObjectID="_1421186605" r:id="rId221"/>
        </w:object>
      </w:r>
      <w:r w:rsidRPr="008C1101">
        <w:rPr>
          <w:rFonts w:cs="Times New Roman"/>
          <w:szCs w:val="28"/>
        </w:rPr>
        <w:t xml:space="preserve"> и  </w:t>
      </w:r>
      <w:r w:rsidRPr="008C1101">
        <w:rPr>
          <w:rFonts w:cs="Times New Roman"/>
          <w:i/>
          <w:szCs w:val="28"/>
        </w:rPr>
        <w:t>y = f(x)</w:t>
      </w:r>
      <w:r w:rsidRPr="008C1101">
        <w:rPr>
          <w:rFonts w:cs="Times New Roman"/>
          <w:szCs w:val="28"/>
        </w:rPr>
        <w:t xml:space="preserve"> вызвано неточн</w:t>
      </w:r>
      <w:r w:rsidRPr="008C1101">
        <w:rPr>
          <w:rFonts w:cs="Times New Roman"/>
          <w:szCs w:val="28"/>
        </w:rPr>
        <w:t>о</w:t>
      </w:r>
      <w:r w:rsidRPr="008C1101">
        <w:rPr>
          <w:rFonts w:cs="Times New Roman"/>
          <w:szCs w:val="28"/>
        </w:rPr>
        <w:t xml:space="preserve">стью воспроизведения функции </w:t>
      </w:r>
      <w:r w:rsidRPr="008C1101">
        <w:rPr>
          <w:rFonts w:cs="Times New Roman"/>
          <w:position w:val="-16"/>
          <w:szCs w:val="28"/>
        </w:rPr>
        <w:object w:dxaOrig="1240" w:dyaOrig="420">
          <v:shape id="_x0000_i1114" type="#_x0000_t75" style="width:62.05pt;height:21.1pt" o:ole="">
            <v:imagedata r:id="rId208" o:title=""/>
          </v:shape>
          <o:OLEObject Type="Embed" ProgID="Equation.2" ShapeID="_x0000_i1114" DrawAspect="Content" ObjectID="_1421186606" r:id="rId222"/>
        </w:object>
      </w:r>
      <w:r w:rsidRPr="008C1101">
        <w:rPr>
          <w:rFonts w:cs="Times New Roman"/>
          <w:szCs w:val="28"/>
        </w:rPr>
        <w:t xml:space="preserve"> из-за погрешностей изгото</w:t>
      </w:r>
      <w:r w:rsidRPr="008C1101">
        <w:rPr>
          <w:rFonts w:cs="Times New Roman"/>
          <w:szCs w:val="28"/>
        </w:rPr>
        <w:t>в</w:t>
      </w:r>
      <w:r w:rsidRPr="008C1101">
        <w:rPr>
          <w:rFonts w:cs="Times New Roman"/>
          <w:szCs w:val="28"/>
        </w:rPr>
        <w:t xml:space="preserve">ления и старения комплектующих изделий, из-за воздействия внешних влияющих факторов, а также из-за разброса на множестве экземпляров средств измерений. Разность между этими функциями обозначим через </w:t>
      </w:r>
      <w:r w:rsidRPr="008C1101">
        <w:rPr>
          <w:rFonts w:cs="Times New Roman"/>
          <w:position w:val="-16"/>
          <w:szCs w:val="28"/>
        </w:rPr>
        <w:object w:dxaOrig="2780" w:dyaOrig="420">
          <v:shape id="_x0000_i1115" type="#_x0000_t75" style="width:139pt;height:21.1pt" o:ole="">
            <v:imagedata r:id="rId223" o:title=""/>
          </v:shape>
          <o:OLEObject Type="Embed" ProgID="Equation.2" ShapeID="_x0000_i1115" DrawAspect="Content" ObjectID="_1421186607" r:id="rId224"/>
        </w:object>
      </w:r>
      <w:r w:rsidRPr="008C1101">
        <w:rPr>
          <w:rFonts w:cs="Times New Roman"/>
          <w:szCs w:val="28"/>
        </w:rPr>
        <w:t>. Эта разность случайна на множестве экземпл</w:t>
      </w:r>
      <w:r w:rsidRPr="008C1101">
        <w:rPr>
          <w:rFonts w:cs="Times New Roman"/>
          <w:szCs w:val="28"/>
        </w:rPr>
        <w:t>я</w:t>
      </w:r>
      <w:r w:rsidRPr="008C1101">
        <w:rPr>
          <w:rFonts w:cs="Times New Roman"/>
          <w:szCs w:val="28"/>
        </w:rPr>
        <w:t>ров средств измерений одного типа, и в целях обеспечения надлежащего метрологического качества должна быть ограничена пределами допу</w:t>
      </w:r>
      <w:r w:rsidRPr="008C1101">
        <w:rPr>
          <w:rFonts w:cs="Times New Roman"/>
          <w:szCs w:val="28"/>
        </w:rPr>
        <w:t>с</w:t>
      </w:r>
      <w:r w:rsidRPr="008C1101">
        <w:rPr>
          <w:rFonts w:cs="Times New Roman"/>
          <w:szCs w:val="28"/>
        </w:rPr>
        <w:t xml:space="preserve">каемых различий </w:t>
      </w:r>
      <w:r w:rsidRPr="008C1101">
        <w:rPr>
          <w:rFonts w:cs="Times New Roman"/>
          <w:position w:val="-18"/>
          <w:szCs w:val="28"/>
        </w:rPr>
        <w:object w:dxaOrig="1520" w:dyaOrig="499">
          <v:shape id="_x0000_i1116" type="#_x0000_t75" style="width:75.7pt;height:24.85pt" o:ole="">
            <v:imagedata r:id="rId225" o:title=""/>
          </v:shape>
          <o:OLEObject Type="Embed" ProgID="Equation.2" ShapeID="_x0000_i1116" DrawAspect="Content" ObjectID="_1421186608" r:id="rId226"/>
        </w:object>
      </w:r>
      <w:r w:rsidRPr="008C1101">
        <w:rPr>
          <w:rFonts w:cs="Times New Roman"/>
          <w:szCs w:val="28"/>
        </w:rPr>
        <w:t xml:space="preserve"> между этими функциями для всех знач</w:t>
      </w:r>
      <w:r w:rsidRPr="008C1101">
        <w:rPr>
          <w:rFonts w:cs="Times New Roman"/>
          <w:szCs w:val="28"/>
        </w:rPr>
        <w:t>е</w:t>
      </w:r>
      <w:r w:rsidRPr="008C1101">
        <w:rPr>
          <w:rFonts w:cs="Times New Roman"/>
          <w:szCs w:val="28"/>
        </w:rPr>
        <w:t>ний измеряемой величины из диапазона измерения:</w:t>
      </w:r>
    </w:p>
    <w:p w:rsidR="000E6453" w:rsidRPr="008C1101" w:rsidRDefault="000E6453" w:rsidP="000E6453">
      <w:pPr>
        <w:jc w:val="center"/>
        <w:rPr>
          <w:rFonts w:cs="Times New Roman"/>
          <w:szCs w:val="28"/>
        </w:rPr>
      </w:pPr>
      <w:r w:rsidRPr="008C1101">
        <w:rPr>
          <w:rFonts w:cs="Times New Roman"/>
          <w:szCs w:val="28"/>
        </w:rPr>
        <w:object w:dxaOrig="4380" w:dyaOrig="4395">
          <v:shape id="_x0000_i1117" type="#_x0000_t75" style="width:211.75pt;height:152.3pt" o:ole="">
            <v:imagedata r:id="rId227" o:title="" cropbottom="18771f"/>
          </v:shape>
          <o:OLEObject Type="Embed" ProgID="PBrush" ShapeID="_x0000_i1117" DrawAspect="Content" ObjectID="_1421186609" r:id="rId228"/>
        </w:object>
      </w:r>
    </w:p>
    <w:p w:rsidR="00F917CE" w:rsidRPr="008C1101" w:rsidRDefault="000E6453" w:rsidP="000E6453">
      <w:pPr>
        <w:jc w:val="center"/>
        <w:rPr>
          <w:rFonts w:cs="Times New Roman"/>
          <w:szCs w:val="28"/>
        </w:rPr>
      </w:pPr>
      <w:r w:rsidRPr="008C1101">
        <w:rPr>
          <w:rFonts w:cs="Times New Roman"/>
          <w:szCs w:val="28"/>
        </w:rPr>
        <w:t>Рис. 4.9. Пример области допускаемого разброса преобразования средств измерений одного типа</w:t>
      </w:r>
    </w:p>
    <w:p w:rsidR="000E6453" w:rsidRPr="008C1101" w:rsidRDefault="000E6453" w:rsidP="00101231">
      <w:pPr>
        <w:rPr>
          <w:rFonts w:cs="Times New Roman"/>
          <w:szCs w:val="28"/>
        </w:rPr>
      </w:pPr>
    </w:p>
    <w:p w:rsidR="00F917CE" w:rsidRPr="008C1101" w:rsidRDefault="00F917CE" w:rsidP="00101231">
      <w:pPr>
        <w:rPr>
          <w:rFonts w:cs="Times New Roman"/>
          <w:szCs w:val="28"/>
        </w:rPr>
      </w:pPr>
      <w:r w:rsidRPr="008C1101">
        <w:rPr>
          <w:rFonts w:cs="Times New Roman"/>
          <w:position w:val="-18"/>
          <w:szCs w:val="28"/>
        </w:rPr>
        <w:object w:dxaOrig="2320" w:dyaOrig="499">
          <v:shape id="_x0000_i1118" type="#_x0000_t75" style="width:116.7pt;height:24.85pt" o:ole="">
            <v:imagedata r:id="rId229" o:title=""/>
          </v:shape>
          <o:OLEObject Type="Embed" ProgID="Equation.2" ShapeID="_x0000_i1118" DrawAspect="Content" ObjectID="_1421186610" r:id="rId230"/>
        </w:object>
      </w:r>
      <w:r w:rsidRPr="008C1101">
        <w:rPr>
          <w:rFonts w:cs="Times New Roman"/>
          <w:szCs w:val="28"/>
        </w:rPr>
        <w:t>.</w:t>
      </w:r>
    </w:p>
    <w:p w:rsidR="00F917CE" w:rsidRPr="008C1101" w:rsidRDefault="00F917CE" w:rsidP="00101231">
      <w:pPr>
        <w:rPr>
          <w:rFonts w:cs="Times New Roman"/>
          <w:szCs w:val="28"/>
        </w:rPr>
      </w:pPr>
      <w:r w:rsidRPr="008C1101">
        <w:rPr>
          <w:rFonts w:cs="Times New Roman"/>
          <w:szCs w:val="28"/>
        </w:rPr>
        <w:t>Это неравенство ограничивает область, в которой должны нах</w:t>
      </w:r>
      <w:r w:rsidRPr="008C1101">
        <w:rPr>
          <w:rFonts w:cs="Times New Roman"/>
          <w:szCs w:val="28"/>
        </w:rPr>
        <w:t>о</w:t>
      </w:r>
      <w:r w:rsidRPr="008C1101">
        <w:rPr>
          <w:rFonts w:cs="Times New Roman"/>
          <w:szCs w:val="28"/>
        </w:rPr>
        <w:t xml:space="preserve">диться  функции преобразования всех средств измерений, признаваемых пригодными к применению. Пример такой области приведен на рис. </w:t>
      </w:r>
      <w:r w:rsidR="000E6453" w:rsidRPr="008C1101">
        <w:rPr>
          <w:rFonts w:cs="Times New Roman"/>
          <w:szCs w:val="28"/>
        </w:rPr>
        <w:t>4.</w:t>
      </w:r>
      <w:r w:rsidRPr="008C1101">
        <w:rPr>
          <w:rFonts w:cs="Times New Roman"/>
          <w:szCs w:val="28"/>
        </w:rPr>
        <w:t>9.</w:t>
      </w:r>
    </w:p>
    <w:p w:rsidR="00F917CE" w:rsidRPr="008C1101" w:rsidRDefault="00F917CE" w:rsidP="00101231">
      <w:pPr>
        <w:rPr>
          <w:rFonts w:cs="Times New Roman"/>
          <w:szCs w:val="28"/>
        </w:rPr>
      </w:pPr>
      <w:r w:rsidRPr="008C1101">
        <w:rPr>
          <w:rFonts w:cs="Times New Roman"/>
          <w:szCs w:val="28"/>
        </w:rPr>
        <w:t xml:space="preserve">Значение </w:t>
      </w:r>
      <w:r w:rsidRPr="008C1101">
        <w:rPr>
          <w:rFonts w:cs="Times New Roman"/>
          <w:position w:val="-16"/>
          <w:szCs w:val="28"/>
        </w:rPr>
        <w:object w:dxaOrig="380" w:dyaOrig="420">
          <v:shape id="_x0000_i1119" type="#_x0000_t75" style="width:18.6pt;height:21.1pt" o:ole="">
            <v:imagedata r:id="rId231" o:title=""/>
          </v:shape>
          <o:OLEObject Type="Embed" ProgID="Equation.2" ShapeID="_x0000_i1119" DrawAspect="Content" ObjectID="_1421186611" r:id="rId232"/>
        </w:object>
      </w:r>
      <w:r w:rsidRPr="008C1101">
        <w:rPr>
          <w:rFonts w:cs="Times New Roman"/>
          <w:szCs w:val="28"/>
        </w:rPr>
        <w:t xml:space="preserve"> должно быть указано в технической документации на средство измерений.</w:t>
      </w:r>
    </w:p>
    <w:p w:rsidR="00F917CE" w:rsidRPr="008C1101" w:rsidRDefault="00F917CE" w:rsidP="00101231">
      <w:pPr>
        <w:rPr>
          <w:rFonts w:cs="Times New Roman"/>
          <w:szCs w:val="28"/>
        </w:rPr>
      </w:pPr>
      <w:r w:rsidRPr="008C1101">
        <w:rPr>
          <w:rFonts w:cs="Times New Roman"/>
          <w:szCs w:val="28"/>
        </w:rPr>
        <w:t>Естественными требованиями, предъявляемыми к функциям пр</w:t>
      </w:r>
      <w:r w:rsidRPr="008C1101">
        <w:rPr>
          <w:rFonts w:cs="Times New Roman"/>
          <w:szCs w:val="28"/>
        </w:rPr>
        <w:t>е</w:t>
      </w:r>
      <w:r w:rsidRPr="008C1101">
        <w:rPr>
          <w:rFonts w:cs="Times New Roman"/>
          <w:szCs w:val="28"/>
        </w:rPr>
        <w:t>образования средств измерений, являются требования монотонности (а, следовательно, взаимной однозначности преобразования) и гладкости, то есть ограниченности модуля производных. Однако, с другой стор</w:t>
      </w:r>
      <w:r w:rsidRPr="008C1101">
        <w:rPr>
          <w:rFonts w:cs="Times New Roman"/>
          <w:szCs w:val="28"/>
        </w:rPr>
        <w:t>о</w:t>
      </w:r>
      <w:r w:rsidRPr="008C1101">
        <w:rPr>
          <w:rFonts w:cs="Times New Roman"/>
          <w:szCs w:val="28"/>
        </w:rPr>
        <w:t xml:space="preserve">ны,  производная функции преобразования - это </w:t>
      </w:r>
      <w:r w:rsidRPr="008C1101">
        <w:rPr>
          <w:rFonts w:cs="Times New Roman"/>
          <w:i/>
          <w:szCs w:val="28"/>
        </w:rPr>
        <w:t>чувствительность</w:t>
      </w:r>
      <w:r w:rsidRPr="008C1101">
        <w:rPr>
          <w:rFonts w:cs="Times New Roman"/>
          <w:szCs w:val="28"/>
        </w:rPr>
        <w:t xml:space="preserve"> средства измерений:</w:t>
      </w:r>
    </w:p>
    <w:p w:rsidR="00F917CE" w:rsidRPr="008C1101" w:rsidRDefault="00F917CE" w:rsidP="00101231">
      <w:pPr>
        <w:rPr>
          <w:rFonts w:cs="Times New Roman"/>
          <w:szCs w:val="28"/>
        </w:rPr>
      </w:pPr>
      <w:r w:rsidRPr="008C1101">
        <w:rPr>
          <w:rFonts w:cs="Times New Roman"/>
          <w:szCs w:val="28"/>
        </w:rPr>
        <w:tab/>
      </w:r>
      <w:r w:rsidRPr="008C1101">
        <w:rPr>
          <w:rFonts w:cs="Times New Roman"/>
          <w:szCs w:val="28"/>
        </w:rPr>
        <w:tab/>
      </w:r>
      <w:r w:rsidRPr="008C1101">
        <w:rPr>
          <w:rFonts w:cs="Times New Roman"/>
          <w:szCs w:val="28"/>
        </w:rPr>
        <w:tab/>
      </w:r>
      <w:r w:rsidRPr="008C1101">
        <w:rPr>
          <w:rFonts w:cs="Times New Roman"/>
          <w:szCs w:val="28"/>
        </w:rPr>
        <w:tab/>
      </w:r>
      <w:r w:rsidRPr="008C1101">
        <w:rPr>
          <w:rFonts w:cs="Times New Roman"/>
          <w:position w:val="-16"/>
          <w:szCs w:val="28"/>
        </w:rPr>
        <w:object w:dxaOrig="3340" w:dyaOrig="420">
          <v:shape id="_x0000_i1120" type="#_x0000_t75" style="width:167.65pt;height:21.1pt" o:ole="">
            <v:imagedata r:id="rId233" o:title=""/>
          </v:shape>
          <o:OLEObject Type="Embed" ProgID="Equation.2" ShapeID="_x0000_i1120" DrawAspect="Content" ObjectID="_1421186612" r:id="rId234"/>
        </w:object>
      </w:r>
      <w:r w:rsidRPr="008C1101">
        <w:rPr>
          <w:rFonts w:cs="Times New Roman"/>
          <w:szCs w:val="28"/>
        </w:rPr>
        <w:t>.</w:t>
      </w:r>
      <w:r w:rsidRPr="008C1101">
        <w:rPr>
          <w:rFonts w:cs="Times New Roman"/>
          <w:szCs w:val="28"/>
        </w:rPr>
        <w:tab/>
      </w:r>
      <w:r w:rsidRPr="008C1101">
        <w:rPr>
          <w:rFonts w:cs="Times New Roman"/>
          <w:szCs w:val="28"/>
        </w:rPr>
        <w:tab/>
      </w:r>
      <w:r w:rsidRPr="008C1101">
        <w:rPr>
          <w:rFonts w:cs="Times New Roman"/>
          <w:szCs w:val="28"/>
        </w:rPr>
        <w:tab/>
      </w:r>
      <w:r w:rsidRPr="008C1101">
        <w:rPr>
          <w:rFonts w:cs="Times New Roman"/>
          <w:szCs w:val="28"/>
        </w:rPr>
        <w:tab/>
        <w:t>(</w:t>
      </w:r>
      <w:r w:rsidR="000E6453" w:rsidRPr="008C1101">
        <w:rPr>
          <w:rFonts w:cs="Times New Roman"/>
          <w:szCs w:val="28"/>
        </w:rPr>
        <w:t>4.</w:t>
      </w:r>
      <w:r w:rsidRPr="008C1101">
        <w:rPr>
          <w:rFonts w:cs="Times New Roman"/>
          <w:szCs w:val="28"/>
        </w:rPr>
        <w:t>1)</w:t>
      </w:r>
    </w:p>
    <w:p w:rsidR="00F917CE" w:rsidRPr="008C1101" w:rsidRDefault="00F917CE" w:rsidP="00101231">
      <w:pPr>
        <w:rPr>
          <w:rFonts w:cs="Times New Roman"/>
          <w:szCs w:val="28"/>
        </w:rPr>
      </w:pPr>
      <w:r w:rsidRPr="008C1101">
        <w:rPr>
          <w:rFonts w:cs="Times New Roman"/>
          <w:szCs w:val="28"/>
        </w:rPr>
        <w:t xml:space="preserve">Близость производных функций </w:t>
      </w:r>
      <w:r w:rsidRPr="008C1101">
        <w:rPr>
          <w:rFonts w:cs="Times New Roman"/>
          <w:position w:val="-16"/>
          <w:szCs w:val="28"/>
        </w:rPr>
        <w:object w:dxaOrig="1240" w:dyaOrig="420">
          <v:shape id="_x0000_i1121" type="#_x0000_t75" style="width:62.05pt;height:21.1pt" o:ole="">
            <v:imagedata r:id="rId208" o:title=""/>
          </v:shape>
          <o:OLEObject Type="Embed" ProgID="Equation.2" ShapeID="_x0000_i1121" DrawAspect="Content" ObjectID="_1421186613" r:id="rId235"/>
        </w:object>
      </w:r>
      <w:r w:rsidRPr="008C1101">
        <w:rPr>
          <w:rFonts w:cs="Times New Roman"/>
          <w:szCs w:val="28"/>
        </w:rPr>
        <w:t xml:space="preserve"> и  </w:t>
      </w:r>
      <w:r w:rsidRPr="008C1101">
        <w:rPr>
          <w:rFonts w:cs="Times New Roman"/>
          <w:i/>
          <w:szCs w:val="28"/>
        </w:rPr>
        <w:t>y = f(x)</w:t>
      </w:r>
      <w:r w:rsidRPr="008C1101">
        <w:rPr>
          <w:rFonts w:cs="Times New Roman"/>
          <w:b/>
          <w:szCs w:val="28"/>
        </w:rPr>
        <w:t xml:space="preserve"> </w:t>
      </w:r>
      <w:r w:rsidRPr="008C1101">
        <w:rPr>
          <w:rFonts w:cs="Times New Roman"/>
          <w:szCs w:val="28"/>
        </w:rPr>
        <w:t>можно выр</w:t>
      </w:r>
      <w:r w:rsidRPr="008C1101">
        <w:rPr>
          <w:rFonts w:cs="Times New Roman"/>
          <w:szCs w:val="28"/>
        </w:rPr>
        <w:t>а</w:t>
      </w:r>
      <w:r w:rsidRPr="008C1101">
        <w:rPr>
          <w:rFonts w:cs="Times New Roman"/>
          <w:szCs w:val="28"/>
        </w:rPr>
        <w:t>зить неравенством</w:t>
      </w:r>
    </w:p>
    <w:p w:rsidR="00F917CE" w:rsidRPr="008C1101" w:rsidRDefault="00F917CE" w:rsidP="00101231">
      <w:pPr>
        <w:rPr>
          <w:rFonts w:cs="Times New Roman"/>
          <w:szCs w:val="28"/>
        </w:rPr>
      </w:pPr>
      <w:r w:rsidRPr="008C1101">
        <w:rPr>
          <w:rFonts w:cs="Times New Roman"/>
          <w:szCs w:val="28"/>
        </w:rPr>
        <w:tab/>
      </w:r>
      <w:r w:rsidRPr="008C1101">
        <w:rPr>
          <w:rFonts w:cs="Times New Roman"/>
          <w:szCs w:val="28"/>
        </w:rPr>
        <w:tab/>
      </w:r>
      <w:r w:rsidRPr="008C1101">
        <w:rPr>
          <w:rFonts w:cs="Times New Roman"/>
          <w:szCs w:val="28"/>
        </w:rPr>
        <w:tab/>
      </w:r>
      <w:r w:rsidRPr="008C1101">
        <w:rPr>
          <w:rFonts w:cs="Times New Roman"/>
          <w:szCs w:val="28"/>
        </w:rPr>
        <w:tab/>
      </w:r>
      <w:r w:rsidRPr="008C1101">
        <w:rPr>
          <w:rFonts w:cs="Times New Roman"/>
          <w:szCs w:val="28"/>
        </w:rPr>
        <w:tab/>
      </w:r>
      <w:r w:rsidRPr="008C1101">
        <w:rPr>
          <w:rFonts w:cs="Times New Roman"/>
          <w:position w:val="-38"/>
          <w:szCs w:val="28"/>
        </w:rPr>
        <w:object w:dxaOrig="1740" w:dyaOrig="880">
          <v:shape id="_x0000_i1122" type="#_x0000_t75" style="width:86.9pt;height:44.7pt" o:ole="">
            <v:imagedata r:id="rId236" o:title=""/>
          </v:shape>
          <o:OLEObject Type="Embed" ProgID="Equation.2" ShapeID="_x0000_i1122" DrawAspect="Content" ObjectID="_1421186614" r:id="rId237"/>
        </w:object>
      </w:r>
    </w:p>
    <w:p w:rsidR="00F917CE" w:rsidRPr="008C1101" w:rsidRDefault="00F917CE" w:rsidP="00101231">
      <w:pPr>
        <w:rPr>
          <w:rFonts w:cs="Times New Roman"/>
          <w:szCs w:val="28"/>
        </w:rPr>
      </w:pPr>
      <w:r w:rsidRPr="008C1101">
        <w:rPr>
          <w:rFonts w:cs="Times New Roman"/>
          <w:szCs w:val="28"/>
        </w:rPr>
        <w:t xml:space="preserve">где значение </w:t>
      </w:r>
      <w:r w:rsidRPr="008C1101">
        <w:rPr>
          <w:rFonts w:cs="Times New Roman"/>
          <w:i/>
          <w:szCs w:val="28"/>
        </w:rPr>
        <w:sym w:font="Symbol" w:char="F064"/>
      </w:r>
      <w:r w:rsidRPr="008C1101">
        <w:rPr>
          <w:rFonts w:cs="Times New Roman"/>
          <w:i/>
          <w:szCs w:val="28"/>
        </w:rPr>
        <w:t xml:space="preserve"> &gt; 0</w:t>
      </w:r>
      <w:r w:rsidRPr="008C1101">
        <w:rPr>
          <w:rFonts w:cs="Times New Roman"/>
          <w:b/>
          <w:szCs w:val="28"/>
        </w:rPr>
        <w:t xml:space="preserve">  </w:t>
      </w:r>
      <w:r w:rsidRPr="008C1101">
        <w:rPr>
          <w:rFonts w:cs="Times New Roman"/>
          <w:szCs w:val="28"/>
        </w:rPr>
        <w:t>и имеет один порядок величины с собственной относительной погрешностью средства измерений.</w:t>
      </w:r>
    </w:p>
    <w:p w:rsidR="00F917CE" w:rsidRPr="008C1101" w:rsidRDefault="00F917CE" w:rsidP="00101231">
      <w:pPr>
        <w:rPr>
          <w:rFonts w:cs="Times New Roman"/>
          <w:szCs w:val="28"/>
        </w:rPr>
      </w:pPr>
      <w:r w:rsidRPr="008C1101">
        <w:rPr>
          <w:rFonts w:cs="Times New Roman"/>
          <w:szCs w:val="28"/>
        </w:rPr>
        <w:t>Для удобства дальнейших рассуждений обозначим:</w:t>
      </w:r>
    </w:p>
    <w:p w:rsidR="00F917CE" w:rsidRPr="008C1101" w:rsidRDefault="00F917CE" w:rsidP="00101231">
      <w:pPr>
        <w:rPr>
          <w:rFonts w:cs="Times New Roman"/>
          <w:szCs w:val="28"/>
        </w:rPr>
      </w:pPr>
      <w:r w:rsidRPr="008C1101">
        <w:rPr>
          <w:rFonts w:cs="Times New Roman"/>
          <w:szCs w:val="28"/>
        </w:rPr>
        <w:tab/>
      </w:r>
      <w:r w:rsidRPr="008C1101">
        <w:rPr>
          <w:rFonts w:cs="Times New Roman"/>
          <w:szCs w:val="28"/>
        </w:rPr>
        <w:tab/>
      </w:r>
      <w:r w:rsidRPr="008C1101">
        <w:rPr>
          <w:rFonts w:cs="Times New Roman"/>
          <w:szCs w:val="28"/>
        </w:rPr>
        <w:tab/>
      </w:r>
      <w:r w:rsidRPr="008C1101">
        <w:rPr>
          <w:rFonts w:cs="Times New Roman"/>
          <w:szCs w:val="28"/>
        </w:rPr>
        <w:tab/>
      </w:r>
      <w:r w:rsidRPr="008C1101">
        <w:rPr>
          <w:rFonts w:cs="Times New Roman"/>
          <w:szCs w:val="28"/>
        </w:rPr>
        <w:tab/>
      </w:r>
      <w:r w:rsidRPr="008C1101">
        <w:rPr>
          <w:rFonts w:cs="Times New Roman"/>
          <w:position w:val="-12"/>
          <w:szCs w:val="28"/>
        </w:rPr>
        <w:object w:dxaOrig="1780" w:dyaOrig="380">
          <v:shape id="_x0000_i1123" type="#_x0000_t75" style="width:89.35pt;height:18.6pt" o:ole="">
            <v:imagedata r:id="rId238" o:title=""/>
          </v:shape>
          <o:OLEObject Type="Embed" ProgID="Equation.2" ShapeID="_x0000_i1123" DrawAspect="Content" ObjectID="_1421186615" r:id="rId239"/>
        </w:object>
      </w:r>
      <w:r w:rsidRPr="008C1101">
        <w:rPr>
          <w:rFonts w:cs="Times New Roman"/>
          <w:szCs w:val="28"/>
        </w:rPr>
        <w:t>.</w:t>
      </w:r>
      <w:r w:rsidRPr="008C1101">
        <w:rPr>
          <w:rFonts w:cs="Times New Roman"/>
          <w:szCs w:val="28"/>
        </w:rPr>
        <w:tab/>
      </w:r>
      <w:r w:rsidRPr="008C1101">
        <w:rPr>
          <w:rFonts w:cs="Times New Roman"/>
          <w:szCs w:val="28"/>
        </w:rPr>
        <w:tab/>
      </w:r>
      <w:r w:rsidRPr="008C1101">
        <w:rPr>
          <w:rFonts w:cs="Times New Roman"/>
          <w:szCs w:val="28"/>
        </w:rPr>
        <w:tab/>
      </w:r>
      <w:r w:rsidRPr="008C1101">
        <w:rPr>
          <w:rFonts w:cs="Times New Roman"/>
          <w:szCs w:val="28"/>
        </w:rPr>
        <w:tab/>
      </w:r>
      <w:r w:rsidRPr="008C1101">
        <w:rPr>
          <w:rFonts w:cs="Times New Roman"/>
          <w:szCs w:val="28"/>
        </w:rPr>
        <w:tab/>
        <w:t>(</w:t>
      </w:r>
      <w:r w:rsidR="000E6453" w:rsidRPr="008C1101">
        <w:rPr>
          <w:rFonts w:cs="Times New Roman"/>
          <w:szCs w:val="28"/>
        </w:rPr>
        <w:t>4.</w:t>
      </w:r>
      <w:r w:rsidRPr="008C1101">
        <w:rPr>
          <w:rFonts w:cs="Times New Roman"/>
          <w:szCs w:val="28"/>
        </w:rPr>
        <w:t>2)</w:t>
      </w:r>
    </w:p>
    <w:p w:rsidR="00F917CE" w:rsidRPr="008C1101" w:rsidRDefault="00F917CE" w:rsidP="00101231">
      <w:pPr>
        <w:rPr>
          <w:rFonts w:cs="Times New Roman"/>
          <w:szCs w:val="28"/>
        </w:rPr>
      </w:pPr>
      <w:r w:rsidRPr="008C1101">
        <w:rPr>
          <w:rFonts w:cs="Times New Roman"/>
          <w:szCs w:val="28"/>
        </w:rPr>
        <w:t>Тогда, пользуясь схемой рис. 8, запишем выражение для абсолю</w:t>
      </w:r>
      <w:r w:rsidRPr="008C1101">
        <w:rPr>
          <w:rFonts w:cs="Times New Roman"/>
          <w:szCs w:val="28"/>
        </w:rPr>
        <w:t>т</w:t>
      </w:r>
      <w:r w:rsidRPr="008C1101">
        <w:rPr>
          <w:rFonts w:cs="Times New Roman"/>
          <w:szCs w:val="28"/>
        </w:rPr>
        <w:t>ной погрешности результата прямого измерения, выполняемого подо</w:t>
      </w:r>
      <w:r w:rsidRPr="008C1101">
        <w:rPr>
          <w:rFonts w:cs="Times New Roman"/>
          <w:szCs w:val="28"/>
        </w:rPr>
        <w:t>б</w:t>
      </w:r>
      <w:r w:rsidRPr="008C1101">
        <w:rPr>
          <w:rFonts w:cs="Times New Roman"/>
          <w:szCs w:val="28"/>
        </w:rPr>
        <w:t>ным средством:</w:t>
      </w:r>
    </w:p>
    <w:p w:rsidR="00F917CE" w:rsidRPr="008C1101" w:rsidRDefault="00F917CE" w:rsidP="00101231">
      <w:pPr>
        <w:rPr>
          <w:rFonts w:cs="Times New Roman"/>
          <w:szCs w:val="28"/>
        </w:rPr>
      </w:pPr>
      <w:r w:rsidRPr="008C1101">
        <w:rPr>
          <w:rFonts w:cs="Times New Roman"/>
          <w:szCs w:val="28"/>
        </w:rPr>
        <w:lastRenderedPageBreak/>
        <w:tab/>
      </w:r>
      <w:r w:rsidRPr="008C1101">
        <w:rPr>
          <w:rFonts w:cs="Times New Roman"/>
          <w:szCs w:val="28"/>
        </w:rPr>
        <w:tab/>
      </w:r>
      <w:r w:rsidRPr="008C1101">
        <w:rPr>
          <w:rFonts w:cs="Times New Roman"/>
          <w:szCs w:val="28"/>
        </w:rPr>
        <w:tab/>
      </w:r>
      <w:r w:rsidRPr="008C1101">
        <w:rPr>
          <w:rFonts w:cs="Times New Roman"/>
          <w:position w:val="-18"/>
          <w:szCs w:val="28"/>
        </w:rPr>
        <w:object w:dxaOrig="4020" w:dyaOrig="499">
          <v:shape id="_x0000_i1124" type="#_x0000_t75" style="width:201pt;height:24.85pt" o:ole="">
            <v:imagedata r:id="rId240" o:title=""/>
          </v:shape>
          <o:OLEObject Type="Embed" ProgID="Equation.2" ShapeID="_x0000_i1124" DrawAspect="Content" ObjectID="_1421186616" r:id="rId241"/>
        </w:object>
      </w:r>
    </w:p>
    <w:p w:rsidR="00F917CE" w:rsidRPr="008C1101" w:rsidRDefault="00F917CE" w:rsidP="00101231">
      <w:pPr>
        <w:rPr>
          <w:rFonts w:cs="Times New Roman"/>
          <w:szCs w:val="28"/>
        </w:rPr>
      </w:pPr>
      <w:r w:rsidRPr="008C1101">
        <w:rPr>
          <w:rFonts w:cs="Times New Roman"/>
          <w:szCs w:val="28"/>
        </w:rPr>
        <w:t>и перегруппируем слагаемые:</w:t>
      </w:r>
    </w:p>
    <w:p w:rsidR="00F917CE" w:rsidRPr="008C1101" w:rsidRDefault="00F917CE" w:rsidP="00101231">
      <w:pPr>
        <w:rPr>
          <w:rFonts w:cs="Times New Roman"/>
          <w:szCs w:val="28"/>
        </w:rPr>
      </w:pPr>
      <w:r w:rsidRPr="008C1101">
        <w:rPr>
          <w:rFonts w:cs="Times New Roman"/>
          <w:szCs w:val="28"/>
        </w:rPr>
        <w:tab/>
      </w:r>
      <w:r w:rsidRPr="008C1101">
        <w:rPr>
          <w:rFonts w:cs="Times New Roman"/>
          <w:szCs w:val="28"/>
        </w:rPr>
        <w:tab/>
      </w:r>
      <w:r w:rsidRPr="008C1101">
        <w:rPr>
          <w:rFonts w:cs="Times New Roman"/>
          <w:szCs w:val="28"/>
        </w:rPr>
        <w:tab/>
      </w:r>
      <w:r w:rsidRPr="008C1101">
        <w:rPr>
          <w:rFonts w:cs="Times New Roman"/>
          <w:position w:val="-18"/>
          <w:szCs w:val="28"/>
        </w:rPr>
        <w:object w:dxaOrig="3920" w:dyaOrig="499">
          <v:shape id="_x0000_i1125" type="#_x0000_t75" style="width:196.2pt;height:24.85pt" o:ole="">
            <v:imagedata r:id="rId242" o:title=""/>
          </v:shape>
          <o:OLEObject Type="Embed" ProgID="Equation.2" ShapeID="_x0000_i1125" DrawAspect="Content" ObjectID="_1421186617" r:id="rId243"/>
        </w:object>
      </w:r>
      <w:r w:rsidRPr="008C1101">
        <w:rPr>
          <w:rFonts w:cs="Times New Roman"/>
          <w:szCs w:val="28"/>
        </w:rPr>
        <w:t>.</w:t>
      </w:r>
    </w:p>
    <w:p w:rsidR="00F917CE" w:rsidRPr="008C1101" w:rsidRDefault="00F917CE" w:rsidP="00101231">
      <w:pPr>
        <w:rPr>
          <w:rFonts w:cs="Times New Roman"/>
          <w:szCs w:val="28"/>
        </w:rPr>
      </w:pPr>
      <w:r w:rsidRPr="008C1101">
        <w:rPr>
          <w:rFonts w:cs="Times New Roman"/>
          <w:szCs w:val="28"/>
        </w:rPr>
        <w:t xml:space="preserve">В силу монотонности функции </w:t>
      </w:r>
      <w:r w:rsidRPr="008C1101">
        <w:rPr>
          <w:rFonts w:cs="Times New Roman"/>
          <w:i/>
          <w:szCs w:val="28"/>
        </w:rPr>
        <w:t>f(x)</w:t>
      </w:r>
      <w:r w:rsidRPr="008C1101">
        <w:rPr>
          <w:rFonts w:cs="Times New Roman"/>
          <w:b/>
          <w:szCs w:val="28"/>
        </w:rPr>
        <w:t xml:space="preserve"> </w:t>
      </w:r>
      <w:r w:rsidRPr="008C1101">
        <w:rPr>
          <w:rFonts w:cs="Times New Roman"/>
          <w:szCs w:val="28"/>
        </w:rPr>
        <w:t>это выражение равносильно следующему:</w:t>
      </w:r>
    </w:p>
    <w:p w:rsidR="00F917CE" w:rsidRPr="008C1101" w:rsidRDefault="00F917CE" w:rsidP="00101231">
      <w:pPr>
        <w:rPr>
          <w:rFonts w:cs="Times New Roman"/>
          <w:szCs w:val="28"/>
        </w:rPr>
      </w:pPr>
      <w:r w:rsidRPr="008C1101">
        <w:rPr>
          <w:rFonts w:cs="Times New Roman"/>
          <w:szCs w:val="28"/>
        </w:rPr>
        <w:tab/>
      </w:r>
      <w:r w:rsidRPr="008C1101">
        <w:rPr>
          <w:rFonts w:cs="Times New Roman"/>
          <w:szCs w:val="28"/>
        </w:rPr>
        <w:tab/>
      </w:r>
      <w:r w:rsidRPr="008C1101">
        <w:rPr>
          <w:rFonts w:cs="Times New Roman"/>
          <w:szCs w:val="28"/>
        </w:rPr>
        <w:tab/>
      </w:r>
      <w:r w:rsidRPr="008C1101">
        <w:rPr>
          <w:rFonts w:cs="Times New Roman"/>
          <w:position w:val="-16"/>
          <w:szCs w:val="28"/>
        </w:rPr>
        <w:object w:dxaOrig="3760" w:dyaOrig="420">
          <v:shape id="_x0000_i1126" type="#_x0000_t75" style="width:188.75pt;height:21.1pt" o:ole="">
            <v:imagedata r:id="rId244" o:title=""/>
          </v:shape>
          <o:OLEObject Type="Embed" ProgID="Equation.2" ShapeID="_x0000_i1126" DrawAspect="Content" ObjectID="_1421186618" r:id="rId245"/>
        </w:object>
      </w:r>
      <w:r w:rsidRPr="008C1101">
        <w:rPr>
          <w:rFonts w:cs="Times New Roman"/>
          <w:szCs w:val="28"/>
        </w:rPr>
        <w:t>,</w:t>
      </w:r>
    </w:p>
    <w:p w:rsidR="00F917CE" w:rsidRPr="008C1101" w:rsidRDefault="00F917CE" w:rsidP="00101231">
      <w:pPr>
        <w:rPr>
          <w:rFonts w:cs="Times New Roman"/>
          <w:szCs w:val="28"/>
        </w:rPr>
      </w:pPr>
      <w:r w:rsidRPr="008C1101">
        <w:rPr>
          <w:rFonts w:cs="Times New Roman"/>
          <w:szCs w:val="28"/>
        </w:rPr>
        <w:t>Применим разложение функций в степенной ряд относительно то</w:t>
      </w:r>
      <w:r w:rsidRPr="008C1101">
        <w:rPr>
          <w:rFonts w:cs="Times New Roman"/>
          <w:szCs w:val="28"/>
        </w:rPr>
        <w:t>ч</w:t>
      </w:r>
      <w:r w:rsidRPr="008C1101">
        <w:rPr>
          <w:rFonts w:cs="Times New Roman"/>
          <w:szCs w:val="28"/>
        </w:rPr>
        <w:t xml:space="preserve">ки </w:t>
      </w:r>
      <w:r w:rsidRPr="008C1101">
        <w:rPr>
          <w:rFonts w:cs="Times New Roman"/>
          <w:b/>
          <w:szCs w:val="28"/>
        </w:rPr>
        <w:t>x</w:t>
      </w:r>
      <w:r w:rsidRPr="008C1101">
        <w:rPr>
          <w:rFonts w:cs="Times New Roman"/>
          <w:szCs w:val="28"/>
        </w:rPr>
        <w:t xml:space="preserve"> и воспользовавшись малостью погрешностей, оставим только пе</w:t>
      </w:r>
      <w:r w:rsidRPr="008C1101">
        <w:rPr>
          <w:rFonts w:cs="Times New Roman"/>
          <w:szCs w:val="28"/>
        </w:rPr>
        <w:t>р</w:t>
      </w:r>
      <w:r w:rsidRPr="008C1101">
        <w:rPr>
          <w:rFonts w:cs="Times New Roman"/>
          <w:szCs w:val="28"/>
        </w:rPr>
        <w:t>вые и линейные члены этих рядов. Тогда после перегруппировки слаг</w:t>
      </w:r>
      <w:r w:rsidRPr="008C1101">
        <w:rPr>
          <w:rFonts w:cs="Times New Roman"/>
          <w:szCs w:val="28"/>
        </w:rPr>
        <w:t>а</w:t>
      </w:r>
      <w:r w:rsidRPr="008C1101">
        <w:rPr>
          <w:rFonts w:cs="Times New Roman"/>
          <w:szCs w:val="28"/>
        </w:rPr>
        <w:t>емых получим:</w:t>
      </w:r>
    </w:p>
    <w:p w:rsidR="00F917CE" w:rsidRPr="008C1101" w:rsidRDefault="00F917CE" w:rsidP="00101231">
      <w:pPr>
        <w:rPr>
          <w:rFonts w:cs="Times New Roman"/>
          <w:szCs w:val="28"/>
        </w:rPr>
      </w:pPr>
      <w:r w:rsidRPr="008C1101">
        <w:rPr>
          <w:rFonts w:cs="Times New Roman"/>
          <w:szCs w:val="28"/>
        </w:rPr>
        <w:tab/>
      </w:r>
      <w:r w:rsidRPr="008C1101">
        <w:rPr>
          <w:rFonts w:cs="Times New Roman"/>
          <w:szCs w:val="28"/>
        </w:rPr>
        <w:tab/>
      </w:r>
      <w:r w:rsidRPr="008C1101">
        <w:rPr>
          <w:rFonts w:cs="Times New Roman"/>
          <w:position w:val="-16"/>
          <w:szCs w:val="28"/>
        </w:rPr>
        <w:object w:dxaOrig="6360" w:dyaOrig="420">
          <v:shape id="_x0000_i1127" type="#_x0000_t75" style="width:317.7pt;height:21.1pt" o:ole="">
            <v:imagedata r:id="rId246" o:title=""/>
          </v:shape>
          <o:OLEObject Type="Embed" ProgID="Equation.2" ShapeID="_x0000_i1127" DrawAspect="Content" ObjectID="_1421186619" r:id="rId247"/>
        </w:object>
      </w:r>
      <w:r w:rsidRPr="008C1101">
        <w:rPr>
          <w:rFonts w:cs="Times New Roman"/>
          <w:szCs w:val="28"/>
        </w:rPr>
        <w:t>.</w:t>
      </w:r>
    </w:p>
    <w:p w:rsidR="00F917CE" w:rsidRPr="008C1101" w:rsidRDefault="00F917CE" w:rsidP="00101231">
      <w:pPr>
        <w:rPr>
          <w:rFonts w:cs="Times New Roman"/>
          <w:szCs w:val="28"/>
        </w:rPr>
      </w:pPr>
      <w:r w:rsidRPr="008C1101">
        <w:rPr>
          <w:rFonts w:cs="Times New Roman"/>
          <w:szCs w:val="28"/>
        </w:rPr>
        <w:t xml:space="preserve">Производная </w:t>
      </w:r>
      <w:r w:rsidRPr="008C1101">
        <w:rPr>
          <w:rFonts w:cs="Times New Roman"/>
          <w:position w:val="-12"/>
          <w:szCs w:val="28"/>
        </w:rPr>
        <w:object w:dxaOrig="740" w:dyaOrig="380">
          <v:shape id="_x0000_i1128" type="#_x0000_t75" style="width:37.25pt;height:18.6pt" o:ole="">
            <v:imagedata r:id="rId248" o:title=""/>
          </v:shape>
          <o:OLEObject Type="Embed" ProgID="Equation.2" ShapeID="_x0000_i1128" DrawAspect="Content" ObjectID="_1421186620" r:id="rId249"/>
        </w:object>
      </w:r>
      <w:r w:rsidRPr="008C1101">
        <w:rPr>
          <w:rFonts w:cs="Times New Roman"/>
          <w:szCs w:val="28"/>
        </w:rPr>
        <w:t xml:space="preserve"> номинальной функции, то есть чувствител</w:t>
      </w:r>
      <w:r w:rsidRPr="008C1101">
        <w:rPr>
          <w:rFonts w:cs="Times New Roman"/>
          <w:szCs w:val="28"/>
        </w:rPr>
        <w:t>ь</w:t>
      </w:r>
      <w:r w:rsidRPr="008C1101">
        <w:rPr>
          <w:rFonts w:cs="Times New Roman"/>
          <w:szCs w:val="28"/>
        </w:rPr>
        <w:t>ность средства измерений не должна быть равна нулю, поэтому мы им</w:t>
      </w:r>
      <w:r w:rsidRPr="008C1101">
        <w:rPr>
          <w:rFonts w:cs="Times New Roman"/>
          <w:szCs w:val="28"/>
        </w:rPr>
        <w:t>е</w:t>
      </w:r>
      <w:r w:rsidRPr="008C1101">
        <w:rPr>
          <w:rFonts w:cs="Times New Roman"/>
          <w:szCs w:val="28"/>
        </w:rPr>
        <w:t xml:space="preserve">ем право разделить обе части последнего равенства на </w:t>
      </w:r>
      <w:r w:rsidRPr="008C1101">
        <w:rPr>
          <w:rFonts w:cs="Times New Roman"/>
          <w:position w:val="-12"/>
          <w:szCs w:val="28"/>
        </w:rPr>
        <w:object w:dxaOrig="740" w:dyaOrig="380">
          <v:shape id="_x0000_i1129" type="#_x0000_t75" style="width:37.25pt;height:18.6pt" o:ole="">
            <v:imagedata r:id="rId248" o:title=""/>
          </v:shape>
          <o:OLEObject Type="Embed" ProgID="Equation.2" ShapeID="_x0000_i1129" DrawAspect="Content" ObjectID="_1421186621" r:id="rId250"/>
        </w:object>
      </w:r>
      <w:r w:rsidRPr="008C1101">
        <w:rPr>
          <w:rFonts w:cs="Times New Roman"/>
          <w:szCs w:val="28"/>
        </w:rPr>
        <w:t>:</w:t>
      </w:r>
    </w:p>
    <w:p w:rsidR="00F917CE" w:rsidRPr="008C1101" w:rsidRDefault="00F917CE" w:rsidP="00101231">
      <w:pPr>
        <w:rPr>
          <w:rFonts w:cs="Times New Roman"/>
          <w:szCs w:val="28"/>
        </w:rPr>
      </w:pPr>
      <w:r w:rsidRPr="008C1101">
        <w:rPr>
          <w:rFonts w:cs="Times New Roman"/>
          <w:szCs w:val="28"/>
        </w:rPr>
        <w:tab/>
      </w:r>
      <w:r w:rsidRPr="008C1101">
        <w:rPr>
          <w:rFonts w:cs="Times New Roman"/>
          <w:szCs w:val="28"/>
        </w:rPr>
        <w:tab/>
      </w:r>
      <w:r w:rsidRPr="008C1101">
        <w:rPr>
          <w:rFonts w:cs="Times New Roman"/>
          <w:szCs w:val="28"/>
        </w:rPr>
        <w:tab/>
      </w:r>
      <w:r w:rsidRPr="008C1101">
        <w:rPr>
          <w:rFonts w:cs="Times New Roman"/>
          <w:szCs w:val="28"/>
        </w:rPr>
        <w:tab/>
      </w:r>
      <w:r w:rsidRPr="008C1101">
        <w:rPr>
          <w:rFonts w:cs="Times New Roman"/>
          <w:position w:val="-34"/>
          <w:szCs w:val="28"/>
        </w:rPr>
        <w:object w:dxaOrig="2280" w:dyaOrig="780">
          <v:shape id="_x0000_i1130" type="#_x0000_t75" style="width:114.25pt;height:38.5pt" o:ole="">
            <v:imagedata r:id="rId251" o:title=""/>
          </v:shape>
          <o:OLEObject Type="Embed" ProgID="Equation.2" ShapeID="_x0000_i1130" DrawAspect="Content" ObjectID="_1421186622" r:id="rId252"/>
        </w:object>
      </w:r>
      <w:r w:rsidRPr="008C1101">
        <w:rPr>
          <w:rFonts w:cs="Times New Roman"/>
          <w:szCs w:val="28"/>
        </w:rPr>
        <w:t>,</w:t>
      </w:r>
      <w:r w:rsidRPr="008C1101">
        <w:rPr>
          <w:rFonts w:cs="Times New Roman"/>
          <w:szCs w:val="28"/>
        </w:rPr>
        <w:tab/>
      </w:r>
      <w:r w:rsidRPr="008C1101">
        <w:rPr>
          <w:rFonts w:cs="Times New Roman"/>
          <w:szCs w:val="28"/>
        </w:rPr>
        <w:tab/>
      </w:r>
      <w:r w:rsidRPr="008C1101">
        <w:rPr>
          <w:rFonts w:cs="Times New Roman"/>
          <w:szCs w:val="28"/>
        </w:rPr>
        <w:tab/>
      </w:r>
      <w:r w:rsidRPr="008C1101">
        <w:rPr>
          <w:rFonts w:cs="Times New Roman"/>
          <w:szCs w:val="28"/>
        </w:rPr>
        <w:tab/>
      </w:r>
      <w:r w:rsidRPr="008C1101">
        <w:rPr>
          <w:rFonts w:cs="Times New Roman"/>
          <w:szCs w:val="28"/>
        </w:rPr>
        <w:tab/>
        <w:t>(</w:t>
      </w:r>
      <w:r w:rsidR="000E6453" w:rsidRPr="008C1101">
        <w:rPr>
          <w:rFonts w:cs="Times New Roman"/>
          <w:szCs w:val="28"/>
        </w:rPr>
        <w:t>4.</w:t>
      </w:r>
      <w:r w:rsidRPr="008C1101">
        <w:rPr>
          <w:rFonts w:cs="Times New Roman"/>
          <w:szCs w:val="28"/>
        </w:rPr>
        <w:t>3)</w:t>
      </w:r>
    </w:p>
    <w:p w:rsidR="00F917CE" w:rsidRPr="008C1101" w:rsidRDefault="00F917CE" w:rsidP="00101231">
      <w:pPr>
        <w:rPr>
          <w:rFonts w:cs="Times New Roman"/>
          <w:szCs w:val="28"/>
        </w:rPr>
      </w:pPr>
      <w:r w:rsidRPr="008C1101">
        <w:rPr>
          <w:rFonts w:cs="Times New Roman"/>
          <w:szCs w:val="28"/>
        </w:rPr>
        <w:t xml:space="preserve">где </w:t>
      </w:r>
      <w:r w:rsidRPr="008C1101">
        <w:rPr>
          <w:rFonts w:cs="Times New Roman"/>
          <w:position w:val="-34"/>
          <w:szCs w:val="28"/>
        </w:rPr>
        <w:object w:dxaOrig="1760" w:dyaOrig="780">
          <v:shape id="_x0000_i1131" type="#_x0000_t75" style="width:88.2pt;height:38.5pt" o:ole="">
            <v:imagedata r:id="rId253" o:title=""/>
          </v:shape>
          <o:OLEObject Type="Embed" ProgID="Equation.2" ShapeID="_x0000_i1131" DrawAspect="Content" ObjectID="_1421186623" r:id="rId254"/>
        </w:object>
      </w:r>
      <w:r w:rsidRPr="008C1101">
        <w:rPr>
          <w:rFonts w:cs="Times New Roman"/>
          <w:szCs w:val="28"/>
        </w:rPr>
        <w:t xml:space="preserve"> - собственная абсолютная аддитивная погре</w:t>
      </w:r>
      <w:r w:rsidRPr="008C1101">
        <w:rPr>
          <w:rFonts w:cs="Times New Roman"/>
          <w:szCs w:val="28"/>
        </w:rPr>
        <w:t>ш</w:t>
      </w:r>
      <w:r w:rsidRPr="008C1101">
        <w:rPr>
          <w:rFonts w:cs="Times New Roman"/>
          <w:szCs w:val="28"/>
        </w:rPr>
        <w:t>ность средства измерений.</w:t>
      </w:r>
    </w:p>
    <w:p w:rsidR="00F917CE" w:rsidRPr="008C1101" w:rsidRDefault="00F917CE" w:rsidP="00101231">
      <w:pPr>
        <w:rPr>
          <w:rFonts w:cs="Times New Roman"/>
          <w:szCs w:val="28"/>
        </w:rPr>
      </w:pPr>
      <w:r w:rsidRPr="008C1101">
        <w:rPr>
          <w:rFonts w:cs="Times New Roman"/>
          <w:szCs w:val="28"/>
        </w:rPr>
        <w:t>Первое и второе слагаемые, находящиеся в правой части равенства (</w:t>
      </w:r>
      <w:r w:rsidR="000E6453" w:rsidRPr="008C1101">
        <w:rPr>
          <w:rFonts w:cs="Times New Roman"/>
          <w:szCs w:val="28"/>
        </w:rPr>
        <w:t>4.</w:t>
      </w:r>
      <w:r w:rsidRPr="008C1101">
        <w:rPr>
          <w:rFonts w:cs="Times New Roman"/>
          <w:szCs w:val="28"/>
        </w:rPr>
        <w:t>3), порождены собственными свойствами средства измерений, поэт</w:t>
      </w:r>
      <w:r w:rsidRPr="008C1101">
        <w:rPr>
          <w:rFonts w:cs="Times New Roman"/>
          <w:szCs w:val="28"/>
        </w:rPr>
        <w:t>о</w:t>
      </w:r>
      <w:r w:rsidRPr="008C1101">
        <w:rPr>
          <w:rFonts w:cs="Times New Roman"/>
          <w:szCs w:val="28"/>
        </w:rPr>
        <w:t xml:space="preserve">му сумма </w:t>
      </w:r>
    </w:p>
    <w:p w:rsidR="00F917CE" w:rsidRPr="008C1101" w:rsidRDefault="00F917CE" w:rsidP="00101231">
      <w:pPr>
        <w:rPr>
          <w:rFonts w:cs="Times New Roman"/>
          <w:szCs w:val="28"/>
        </w:rPr>
      </w:pPr>
      <w:r w:rsidRPr="008C1101">
        <w:rPr>
          <w:rFonts w:cs="Times New Roman"/>
          <w:szCs w:val="28"/>
        </w:rPr>
        <w:tab/>
      </w:r>
      <w:r w:rsidRPr="008C1101">
        <w:rPr>
          <w:rFonts w:cs="Times New Roman"/>
          <w:szCs w:val="28"/>
        </w:rPr>
        <w:tab/>
      </w:r>
      <w:r w:rsidRPr="008C1101">
        <w:rPr>
          <w:rFonts w:cs="Times New Roman"/>
          <w:szCs w:val="28"/>
        </w:rPr>
        <w:tab/>
      </w:r>
      <w:r w:rsidRPr="008C1101">
        <w:rPr>
          <w:rFonts w:cs="Times New Roman"/>
          <w:szCs w:val="28"/>
        </w:rPr>
        <w:tab/>
      </w:r>
      <w:r w:rsidRPr="008C1101">
        <w:rPr>
          <w:rFonts w:cs="Times New Roman"/>
          <w:position w:val="-34"/>
          <w:szCs w:val="28"/>
        </w:rPr>
        <w:object w:dxaOrig="3379" w:dyaOrig="780">
          <v:shape id="_x0000_i1132" type="#_x0000_t75" style="width:168.8pt;height:38.5pt" o:ole="">
            <v:imagedata r:id="rId255" o:title=""/>
          </v:shape>
          <o:OLEObject Type="Embed" ProgID="Equation.2" ShapeID="_x0000_i1132" DrawAspect="Content" ObjectID="_1421186624" r:id="rId256"/>
        </w:object>
      </w:r>
      <w:r w:rsidRPr="008C1101">
        <w:rPr>
          <w:rFonts w:cs="Times New Roman"/>
          <w:szCs w:val="28"/>
        </w:rPr>
        <w:tab/>
      </w:r>
      <w:r w:rsidRPr="008C1101">
        <w:rPr>
          <w:rFonts w:cs="Times New Roman"/>
          <w:szCs w:val="28"/>
        </w:rPr>
        <w:tab/>
      </w:r>
      <w:r w:rsidRPr="008C1101">
        <w:rPr>
          <w:rFonts w:cs="Times New Roman"/>
          <w:szCs w:val="28"/>
        </w:rPr>
        <w:tab/>
      </w:r>
      <w:r w:rsidRPr="008C1101">
        <w:rPr>
          <w:rFonts w:cs="Times New Roman"/>
          <w:szCs w:val="28"/>
        </w:rPr>
        <w:tab/>
        <w:t>(</w:t>
      </w:r>
      <w:r w:rsidR="000E6453" w:rsidRPr="008C1101">
        <w:rPr>
          <w:rFonts w:cs="Times New Roman"/>
          <w:szCs w:val="28"/>
        </w:rPr>
        <w:t>4.</w:t>
      </w:r>
      <w:r w:rsidRPr="008C1101">
        <w:rPr>
          <w:rFonts w:cs="Times New Roman"/>
          <w:szCs w:val="28"/>
        </w:rPr>
        <w:t>4)</w:t>
      </w:r>
    </w:p>
    <w:p w:rsidR="00F917CE" w:rsidRPr="008C1101" w:rsidRDefault="00F917CE" w:rsidP="00101231">
      <w:pPr>
        <w:rPr>
          <w:rFonts w:cs="Times New Roman"/>
          <w:szCs w:val="28"/>
        </w:rPr>
      </w:pPr>
      <w:r w:rsidRPr="008C1101">
        <w:rPr>
          <w:rFonts w:cs="Times New Roman"/>
          <w:szCs w:val="28"/>
        </w:rPr>
        <w:t xml:space="preserve">называется </w:t>
      </w:r>
      <w:r w:rsidRPr="008C1101">
        <w:rPr>
          <w:rFonts w:cs="Times New Roman"/>
          <w:i/>
          <w:szCs w:val="28"/>
        </w:rPr>
        <w:t>инструментальной составляющей абсолютной п</w:t>
      </w:r>
      <w:r w:rsidRPr="008C1101">
        <w:rPr>
          <w:rFonts w:cs="Times New Roman"/>
          <w:i/>
          <w:szCs w:val="28"/>
        </w:rPr>
        <w:t>о</w:t>
      </w:r>
      <w:r w:rsidRPr="008C1101">
        <w:rPr>
          <w:rFonts w:cs="Times New Roman"/>
          <w:i/>
          <w:szCs w:val="28"/>
        </w:rPr>
        <w:t>грешности</w:t>
      </w:r>
      <w:r w:rsidRPr="008C1101">
        <w:rPr>
          <w:rFonts w:cs="Times New Roman"/>
          <w:szCs w:val="28"/>
        </w:rPr>
        <w:t xml:space="preserve"> или </w:t>
      </w:r>
      <w:r w:rsidRPr="008C1101">
        <w:rPr>
          <w:rFonts w:cs="Times New Roman"/>
          <w:i/>
          <w:szCs w:val="28"/>
        </w:rPr>
        <w:t>инструментальной погрешностью</w:t>
      </w:r>
      <w:r w:rsidRPr="008C1101">
        <w:rPr>
          <w:rFonts w:cs="Times New Roman"/>
          <w:szCs w:val="28"/>
        </w:rPr>
        <w:t>. При выпуске сре</w:t>
      </w:r>
      <w:r w:rsidRPr="008C1101">
        <w:rPr>
          <w:rFonts w:cs="Times New Roman"/>
          <w:szCs w:val="28"/>
        </w:rPr>
        <w:t>д</w:t>
      </w:r>
      <w:r w:rsidRPr="008C1101">
        <w:rPr>
          <w:rFonts w:cs="Times New Roman"/>
          <w:szCs w:val="28"/>
        </w:rPr>
        <w:t>ства измерений из произ</w:t>
      </w:r>
      <w:r w:rsidRPr="008C1101">
        <w:rPr>
          <w:rFonts w:cs="Times New Roman"/>
          <w:szCs w:val="28"/>
        </w:rPr>
        <w:softHyphen/>
        <w:t>водства, при его транспортировании, хранении и эксплуатации инструментальная погрешность не должна превышать (может быть, с некоторой вероят</w:t>
      </w:r>
      <w:r w:rsidRPr="008C1101">
        <w:rPr>
          <w:rFonts w:cs="Times New Roman"/>
          <w:szCs w:val="28"/>
        </w:rPr>
        <w:softHyphen/>
        <w:t>ностью) некоторого заранее устано</w:t>
      </w:r>
      <w:r w:rsidRPr="008C1101">
        <w:rPr>
          <w:rFonts w:cs="Times New Roman"/>
          <w:szCs w:val="28"/>
        </w:rPr>
        <w:t>в</w:t>
      </w:r>
      <w:r w:rsidRPr="008C1101">
        <w:rPr>
          <w:rFonts w:cs="Times New Roman"/>
          <w:szCs w:val="28"/>
        </w:rPr>
        <w:t xml:space="preserve">ленного значения </w:t>
      </w:r>
      <w:r w:rsidRPr="008C1101">
        <w:rPr>
          <w:rFonts w:cs="Times New Roman"/>
          <w:position w:val="-12"/>
          <w:szCs w:val="28"/>
        </w:rPr>
        <w:object w:dxaOrig="320" w:dyaOrig="380">
          <v:shape id="_x0000_i1133" type="#_x0000_t75" style="width:16.15pt;height:18.6pt" o:ole="">
            <v:imagedata r:id="rId141" o:title=""/>
          </v:shape>
          <o:OLEObject Type="Embed" ProgID="Equation.2" ShapeID="_x0000_i1133" DrawAspect="Content" ObjectID="_1421186625" r:id="rId257"/>
        </w:object>
      </w:r>
      <w:r w:rsidRPr="008C1101">
        <w:rPr>
          <w:rFonts w:cs="Times New Roman"/>
          <w:szCs w:val="28"/>
        </w:rPr>
        <w:t xml:space="preserve">. Значение </w:t>
      </w:r>
      <w:r w:rsidRPr="008C1101">
        <w:rPr>
          <w:rFonts w:cs="Times New Roman"/>
          <w:position w:val="-12"/>
          <w:szCs w:val="28"/>
        </w:rPr>
        <w:object w:dxaOrig="320" w:dyaOrig="380">
          <v:shape id="_x0000_i1134" type="#_x0000_t75" style="width:16.15pt;height:18.6pt" o:ole="">
            <v:imagedata r:id="rId141" o:title=""/>
          </v:shape>
          <o:OLEObject Type="Embed" ProgID="Equation.2" ShapeID="_x0000_i1134" DrawAspect="Content" ObjectID="_1421186626" r:id="rId258"/>
        </w:object>
      </w:r>
      <w:r w:rsidRPr="008C1101">
        <w:rPr>
          <w:rFonts w:cs="Times New Roman"/>
          <w:szCs w:val="28"/>
        </w:rPr>
        <w:t xml:space="preserve"> нормы погрешности </w:t>
      </w:r>
      <w:r w:rsidRPr="008C1101">
        <w:rPr>
          <w:rFonts w:cs="Times New Roman"/>
          <w:position w:val="-12"/>
          <w:szCs w:val="28"/>
        </w:rPr>
        <w:object w:dxaOrig="780" w:dyaOrig="380">
          <v:shape id="_x0000_i1135" type="#_x0000_t75" style="width:38.5pt;height:18.6pt" o:ole="">
            <v:imagedata r:id="rId259" o:title=""/>
          </v:shape>
          <o:OLEObject Type="Embed" ProgID="Equation.2" ShapeID="_x0000_i1135" DrawAspect="Content" ObjectID="_1421186627" r:id="rId260"/>
        </w:object>
      </w:r>
      <w:r w:rsidRPr="008C1101">
        <w:rPr>
          <w:rFonts w:cs="Times New Roman"/>
          <w:szCs w:val="28"/>
        </w:rPr>
        <w:t>, устана</w:t>
      </w:r>
      <w:r w:rsidRPr="008C1101">
        <w:rPr>
          <w:rFonts w:cs="Times New Roman"/>
          <w:szCs w:val="28"/>
        </w:rPr>
        <w:t>в</w:t>
      </w:r>
      <w:r w:rsidRPr="008C1101">
        <w:rPr>
          <w:rFonts w:cs="Times New Roman"/>
          <w:szCs w:val="28"/>
        </w:rPr>
        <w:t>ливается при проектировании средства измерений и сообщается польз</w:t>
      </w:r>
      <w:r w:rsidRPr="008C1101">
        <w:rPr>
          <w:rFonts w:cs="Times New Roman"/>
          <w:szCs w:val="28"/>
        </w:rPr>
        <w:t>о</w:t>
      </w:r>
      <w:r w:rsidRPr="008C1101">
        <w:rPr>
          <w:rFonts w:cs="Times New Roman"/>
          <w:szCs w:val="28"/>
        </w:rPr>
        <w:t>вателю в сопроводительной технической документации. Процесс уст</w:t>
      </w:r>
      <w:r w:rsidRPr="008C1101">
        <w:rPr>
          <w:rFonts w:cs="Times New Roman"/>
          <w:szCs w:val="28"/>
        </w:rPr>
        <w:t>а</w:t>
      </w:r>
      <w:r w:rsidRPr="008C1101">
        <w:rPr>
          <w:rFonts w:cs="Times New Roman"/>
          <w:szCs w:val="28"/>
        </w:rPr>
        <w:t xml:space="preserve">новления нормы на инструментальную погрешность называется </w:t>
      </w:r>
      <w:r w:rsidRPr="008C1101">
        <w:rPr>
          <w:rFonts w:cs="Times New Roman"/>
          <w:i/>
          <w:szCs w:val="28"/>
        </w:rPr>
        <w:t>норм</w:t>
      </w:r>
      <w:r w:rsidRPr="008C1101">
        <w:rPr>
          <w:rFonts w:cs="Times New Roman"/>
          <w:i/>
          <w:szCs w:val="28"/>
        </w:rPr>
        <w:t>и</w:t>
      </w:r>
      <w:r w:rsidRPr="008C1101">
        <w:rPr>
          <w:rFonts w:cs="Times New Roman"/>
          <w:i/>
          <w:szCs w:val="28"/>
        </w:rPr>
        <w:t>рованием характеристики инструментальной погрешности средства измерений</w:t>
      </w:r>
      <w:r w:rsidRPr="008C1101">
        <w:rPr>
          <w:rFonts w:cs="Times New Roman"/>
          <w:szCs w:val="28"/>
        </w:rPr>
        <w:t xml:space="preserve">. Норма погрешности </w:t>
      </w:r>
      <w:r w:rsidRPr="008C1101">
        <w:rPr>
          <w:rFonts w:cs="Times New Roman"/>
          <w:position w:val="-12"/>
          <w:szCs w:val="28"/>
        </w:rPr>
        <w:object w:dxaOrig="320" w:dyaOrig="380">
          <v:shape id="_x0000_i1136" type="#_x0000_t75" style="width:16.15pt;height:18.6pt" o:ole="">
            <v:imagedata r:id="rId141" o:title=""/>
          </v:shape>
          <o:OLEObject Type="Embed" ProgID="Equation.2" ShapeID="_x0000_i1136" DrawAspect="Content" ObjectID="_1421186628" r:id="rId261"/>
        </w:object>
      </w:r>
      <w:r w:rsidRPr="008C1101">
        <w:rPr>
          <w:rFonts w:cs="Times New Roman"/>
          <w:szCs w:val="28"/>
        </w:rPr>
        <w:t xml:space="preserve"> в соответствии с определением, пр</w:t>
      </w:r>
      <w:r w:rsidRPr="008C1101">
        <w:rPr>
          <w:rFonts w:cs="Times New Roman"/>
          <w:szCs w:val="28"/>
        </w:rPr>
        <w:t>и</w:t>
      </w:r>
      <w:r w:rsidRPr="008C1101">
        <w:rPr>
          <w:rFonts w:cs="Times New Roman"/>
          <w:szCs w:val="28"/>
        </w:rPr>
        <w:lastRenderedPageBreak/>
        <w:t>веденным в п. 1.5, является метрологической характеристикой средства измерений. Ответственность за инструментальную погрешность несет разработчик и производитель средства измерений.</w:t>
      </w:r>
    </w:p>
    <w:p w:rsidR="00F917CE" w:rsidRPr="008C1101" w:rsidRDefault="00F917CE" w:rsidP="00101231">
      <w:pPr>
        <w:rPr>
          <w:rFonts w:cs="Times New Roman"/>
          <w:szCs w:val="28"/>
        </w:rPr>
      </w:pPr>
      <w:r w:rsidRPr="008C1101">
        <w:rPr>
          <w:rFonts w:cs="Times New Roman"/>
          <w:szCs w:val="28"/>
        </w:rPr>
        <w:t>Последнее слагаемое в правой части равенства (</w:t>
      </w:r>
      <w:r w:rsidR="000E6453" w:rsidRPr="008C1101">
        <w:rPr>
          <w:rFonts w:cs="Times New Roman"/>
          <w:szCs w:val="28"/>
        </w:rPr>
        <w:t>4.</w:t>
      </w:r>
      <w:r w:rsidRPr="008C1101">
        <w:rPr>
          <w:rFonts w:cs="Times New Roman"/>
          <w:szCs w:val="28"/>
        </w:rPr>
        <w:t>3) порождено причинами, возникающими при применении средства измерений, а именно, взаимодействием с объектом, неадекватностью принятых м</w:t>
      </w:r>
      <w:r w:rsidRPr="008C1101">
        <w:rPr>
          <w:rFonts w:cs="Times New Roman"/>
          <w:szCs w:val="28"/>
        </w:rPr>
        <w:t>а</w:t>
      </w:r>
      <w:r w:rsidRPr="008C1101">
        <w:rPr>
          <w:rFonts w:cs="Times New Roman"/>
          <w:szCs w:val="28"/>
        </w:rPr>
        <w:t>тематических моделей измеряемой величины и объекта, пульсациями и помехами, источником которых является объект. Это слагаемое соста</w:t>
      </w:r>
      <w:r w:rsidRPr="008C1101">
        <w:rPr>
          <w:rFonts w:cs="Times New Roman"/>
          <w:szCs w:val="28"/>
        </w:rPr>
        <w:t>в</w:t>
      </w:r>
      <w:r w:rsidRPr="008C1101">
        <w:rPr>
          <w:rFonts w:cs="Times New Roman"/>
          <w:szCs w:val="28"/>
        </w:rPr>
        <w:t xml:space="preserve">ляет </w:t>
      </w:r>
      <w:r w:rsidRPr="008C1101">
        <w:rPr>
          <w:rFonts w:cs="Times New Roman"/>
          <w:i/>
          <w:szCs w:val="28"/>
        </w:rPr>
        <w:t>различие между погрешностями средства измерений и погрешн</w:t>
      </w:r>
      <w:r w:rsidRPr="008C1101">
        <w:rPr>
          <w:rFonts w:cs="Times New Roman"/>
          <w:i/>
          <w:szCs w:val="28"/>
        </w:rPr>
        <w:t>о</w:t>
      </w:r>
      <w:r w:rsidRPr="008C1101">
        <w:rPr>
          <w:rFonts w:cs="Times New Roman"/>
          <w:i/>
          <w:szCs w:val="28"/>
        </w:rPr>
        <w:t>стями результата измерений</w:t>
      </w:r>
      <w:r w:rsidRPr="008C1101">
        <w:rPr>
          <w:rFonts w:cs="Times New Roman"/>
          <w:szCs w:val="28"/>
        </w:rPr>
        <w:t>, и за него несут ответственность польз</w:t>
      </w:r>
      <w:r w:rsidRPr="008C1101">
        <w:rPr>
          <w:rFonts w:cs="Times New Roman"/>
          <w:szCs w:val="28"/>
        </w:rPr>
        <w:t>о</w:t>
      </w:r>
      <w:r w:rsidRPr="008C1101">
        <w:rPr>
          <w:rFonts w:cs="Times New Roman"/>
          <w:szCs w:val="28"/>
        </w:rPr>
        <w:t xml:space="preserve">ватели средства измерений. </w:t>
      </w:r>
    </w:p>
    <w:p w:rsidR="00F917CE" w:rsidRPr="008C1101" w:rsidRDefault="00F917CE" w:rsidP="00101231">
      <w:pPr>
        <w:rPr>
          <w:rFonts w:cs="Times New Roman"/>
          <w:szCs w:val="28"/>
        </w:rPr>
      </w:pPr>
      <w:r w:rsidRPr="008C1101">
        <w:rPr>
          <w:rFonts w:cs="Times New Roman"/>
          <w:szCs w:val="28"/>
        </w:rPr>
        <w:t xml:space="preserve">Поэтому в дальнейшем будем называть погрешность </w:t>
      </w:r>
      <w:r w:rsidRPr="008C1101">
        <w:rPr>
          <w:rFonts w:cs="Times New Roman"/>
          <w:position w:val="-12"/>
          <w:szCs w:val="28"/>
        </w:rPr>
        <w:object w:dxaOrig="1780" w:dyaOrig="380">
          <v:shape id="_x0000_i1137" type="#_x0000_t75" style="width:89.35pt;height:18.6pt" o:ole="">
            <v:imagedata r:id="rId238" o:title=""/>
          </v:shape>
          <o:OLEObject Type="Embed" ProgID="Equation.2" ShapeID="_x0000_i1137" DrawAspect="Content" ObjectID="_1421186629" r:id="rId262"/>
        </w:object>
      </w:r>
      <w:r w:rsidRPr="008C1101">
        <w:rPr>
          <w:rFonts w:cs="Times New Roman"/>
          <w:i/>
          <w:szCs w:val="28"/>
        </w:rPr>
        <w:t xml:space="preserve"> погрешностью применения</w:t>
      </w:r>
      <w:r w:rsidRPr="008C1101">
        <w:rPr>
          <w:rFonts w:cs="Times New Roman"/>
          <w:szCs w:val="28"/>
        </w:rPr>
        <w:t xml:space="preserve"> средства измерений. Оценку характеристики погрешности применения для конкретных условий в</w:t>
      </w:r>
      <w:r w:rsidRPr="008C1101">
        <w:rPr>
          <w:rFonts w:cs="Times New Roman"/>
          <w:szCs w:val="28"/>
        </w:rPr>
        <w:t>ы</w:t>
      </w:r>
      <w:r w:rsidRPr="008C1101">
        <w:rPr>
          <w:rFonts w:cs="Times New Roman"/>
          <w:szCs w:val="28"/>
        </w:rPr>
        <w:t>полняет пользователь средства измерений. Норма на эту погрешность, как правило, не устанавливается.</w:t>
      </w:r>
    </w:p>
    <w:p w:rsidR="00F917CE" w:rsidRPr="008C1101" w:rsidRDefault="00F917CE" w:rsidP="00101231">
      <w:pPr>
        <w:rPr>
          <w:rFonts w:cs="Times New Roman"/>
          <w:szCs w:val="28"/>
        </w:rPr>
      </w:pPr>
      <w:r w:rsidRPr="008C1101">
        <w:rPr>
          <w:rFonts w:cs="Times New Roman"/>
          <w:szCs w:val="28"/>
        </w:rPr>
        <w:t>Как было отмечено ранее в п. 1.6, значение погрешности результата каждого измерения определено быть не может, поэтому на практике пользуются оценками интервальных характеристик  погрешности. И</w:t>
      </w:r>
      <w:r w:rsidRPr="008C1101">
        <w:rPr>
          <w:rFonts w:cs="Times New Roman"/>
          <w:szCs w:val="28"/>
        </w:rPr>
        <w:t>с</w:t>
      </w:r>
      <w:r w:rsidRPr="008C1101">
        <w:rPr>
          <w:rFonts w:cs="Times New Roman"/>
          <w:szCs w:val="28"/>
        </w:rPr>
        <w:t>ходными данными для расчета характеристики абсолютной погрешн</w:t>
      </w:r>
      <w:r w:rsidRPr="008C1101">
        <w:rPr>
          <w:rFonts w:cs="Times New Roman"/>
          <w:szCs w:val="28"/>
        </w:rPr>
        <w:t>о</w:t>
      </w:r>
      <w:r w:rsidRPr="008C1101">
        <w:rPr>
          <w:rFonts w:cs="Times New Roman"/>
          <w:szCs w:val="28"/>
        </w:rPr>
        <w:t>сти результата измерений в виде границ интервала неопределенности (</w:t>
      </w:r>
      <w:r w:rsidRPr="008C1101">
        <w:rPr>
          <w:rFonts w:cs="Times New Roman"/>
          <w:position w:val="-12"/>
          <w:szCs w:val="28"/>
        </w:rPr>
        <w:object w:dxaOrig="1700" w:dyaOrig="380">
          <v:shape id="_x0000_i1138" type="#_x0000_t75" style="width:84.4pt;height:18.6pt" o:ole="">
            <v:imagedata r:id="rId263" o:title=""/>
          </v:shape>
          <o:OLEObject Type="Embed" ProgID="Equation.2" ShapeID="_x0000_i1138" DrawAspect="Content" ObjectID="_1421186630" r:id="rId264"/>
        </w:object>
      </w:r>
      <w:r w:rsidRPr="008C1101">
        <w:rPr>
          <w:rFonts w:cs="Times New Roman"/>
          <w:szCs w:val="28"/>
        </w:rPr>
        <w:t xml:space="preserve">) могут быть только предельно допускаемые значения </w:t>
      </w:r>
      <w:r w:rsidRPr="008C1101">
        <w:rPr>
          <w:rFonts w:cs="Times New Roman"/>
          <w:b/>
          <w:position w:val="-16"/>
          <w:szCs w:val="28"/>
        </w:rPr>
        <w:object w:dxaOrig="380" w:dyaOrig="420">
          <v:shape id="_x0000_i1139" type="#_x0000_t75" style="width:18.6pt;height:21.1pt" o:ole="">
            <v:imagedata r:id="rId231" o:title=""/>
          </v:shape>
          <o:OLEObject Type="Embed" ProgID="Equation.2" ShapeID="_x0000_i1139" DrawAspect="Content" ObjectID="_1421186631" r:id="rId265"/>
        </w:object>
      </w:r>
      <w:r w:rsidRPr="008C1101">
        <w:rPr>
          <w:rFonts w:cs="Times New Roman"/>
          <w:b/>
          <w:szCs w:val="28"/>
        </w:rPr>
        <w:t xml:space="preserve"> </w:t>
      </w:r>
      <w:r w:rsidRPr="008C1101">
        <w:rPr>
          <w:rFonts w:cs="Times New Roman"/>
          <w:szCs w:val="28"/>
        </w:rPr>
        <w:t xml:space="preserve">и </w:t>
      </w:r>
      <w:r w:rsidRPr="008C1101">
        <w:rPr>
          <w:rFonts w:cs="Times New Roman"/>
          <w:b/>
          <w:position w:val="-12"/>
          <w:szCs w:val="28"/>
        </w:rPr>
        <w:object w:dxaOrig="360" w:dyaOrig="380">
          <v:shape id="_x0000_i1140" type="#_x0000_t75" style="width:18.6pt;height:18.6pt" o:ole="">
            <v:imagedata r:id="rId266" o:title=""/>
          </v:shape>
          <o:OLEObject Type="Embed" ProgID="Equation.2" ShapeID="_x0000_i1140" DrawAspect="Content" ObjectID="_1421186632" r:id="rId267"/>
        </w:object>
      </w:r>
      <w:r w:rsidRPr="008C1101">
        <w:rPr>
          <w:rFonts w:cs="Times New Roman"/>
          <w:szCs w:val="28"/>
        </w:rPr>
        <w:t>составляющих абсолютной инстру</w:t>
      </w:r>
      <w:r w:rsidRPr="008C1101">
        <w:rPr>
          <w:rFonts w:cs="Times New Roman"/>
          <w:szCs w:val="28"/>
        </w:rPr>
        <w:softHyphen/>
        <w:t>ментальной погрешности, кот</w:t>
      </w:r>
      <w:r w:rsidRPr="008C1101">
        <w:rPr>
          <w:rFonts w:cs="Times New Roman"/>
          <w:szCs w:val="28"/>
        </w:rPr>
        <w:t>о</w:t>
      </w:r>
      <w:r w:rsidRPr="008C1101">
        <w:rPr>
          <w:rFonts w:cs="Times New Roman"/>
          <w:szCs w:val="28"/>
        </w:rPr>
        <w:t>рые должны быть сообщены пользователю в технической документации на средство измерений. Гарантии в отношении сохранности этих хара</w:t>
      </w:r>
      <w:r w:rsidRPr="008C1101">
        <w:rPr>
          <w:rFonts w:cs="Times New Roman"/>
          <w:szCs w:val="28"/>
        </w:rPr>
        <w:t>к</w:t>
      </w:r>
      <w:r w:rsidRPr="008C1101">
        <w:rPr>
          <w:rFonts w:cs="Times New Roman"/>
          <w:szCs w:val="28"/>
        </w:rPr>
        <w:t>теристик обеспечивает изготовитель средства измерений и контролир</w:t>
      </w:r>
      <w:r w:rsidRPr="008C1101">
        <w:rPr>
          <w:rFonts w:cs="Times New Roman"/>
          <w:szCs w:val="28"/>
        </w:rPr>
        <w:t>у</w:t>
      </w:r>
      <w:r w:rsidRPr="008C1101">
        <w:rPr>
          <w:rFonts w:cs="Times New Roman"/>
          <w:szCs w:val="28"/>
        </w:rPr>
        <w:t>ющие метрологические органы. Предельно возможные границы (-</w:t>
      </w:r>
      <w:r w:rsidRPr="008C1101">
        <w:rPr>
          <w:rFonts w:cs="Times New Roman"/>
          <w:position w:val="-12"/>
          <w:szCs w:val="28"/>
        </w:rPr>
        <w:object w:dxaOrig="340" w:dyaOrig="380">
          <v:shape id="_x0000_i1141" type="#_x0000_t75" style="width:17.4pt;height:18.6pt" o:ole="">
            <v:imagedata r:id="rId268" o:title=""/>
          </v:shape>
          <o:OLEObject Type="Embed" ProgID="Equation.2" ShapeID="_x0000_i1141" DrawAspect="Content" ObjectID="_1421186633" r:id="rId269"/>
        </w:object>
      </w:r>
      <w:r w:rsidRPr="008C1101">
        <w:rPr>
          <w:rFonts w:cs="Times New Roman"/>
          <w:szCs w:val="28"/>
        </w:rPr>
        <w:t xml:space="preserve">, + </w:t>
      </w:r>
      <w:r w:rsidRPr="008C1101">
        <w:rPr>
          <w:rFonts w:cs="Times New Roman"/>
          <w:position w:val="-12"/>
          <w:szCs w:val="28"/>
        </w:rPr>
        <w:object w:dxaOrig="340" w:dyaOrig="380">
          <v:shape id="_x0000_i1142" type="#_x0000_t75" style="width:17.4pt;height:18.6pt" o:ole="">
            <v:imagedata r:id="rId268" o:title=""/>
          </v:shape>
          <o:OLEObject Type="Embed" ProgID="Equation.2" ShapeID="_x0000_i1142" DrawAspect="Content" ObjectID="_1421186634" r:id="rId270"/>
        </w:object>
      </w:r>
      <w:r w:rsidRPr="008C1101">
        <w:rPr>
          <w:rFonts w:cs="Times New Roman"/>
          <w:szCs w:val="28"/>
        </w:rPr>
        <w:t xml:space="preserve">) погрешности </w:t>
      </w:r>
      <w:r w:rsidRPr="008C1101">
        <w:rPr>
          <w:rFonts w:cs="Times New Roman"/>
          <w:i/>
          <w:szCs w:val="28"/>
        </w:rPr>
        <w:t>e</w:t>
      </w:r>
      <w:r w:rsidRPr="008C1101">
        <w:rPr>
          <w:rFonts w:cs="Times New Roman"/>
          <w:szCs w:val="28"/>
        </w:rPr>
        <w:t xml:space="preserve"> определяются пользователем в привязке к конкре</w:t>
      </w:r>
      <w:r w:rsidRPr="008C1101">
        <w:rPr>
          <w:rFonts w:cs="Times New Roman"/>
          <w:szCs w:val="28"/>
        </w:rPr>
        <w:t>т</w:t>
      </w:r>
      <w:r w:rsidRPr="008C1101">
        <w:rPr>
          <w:rFonts w:cs="Times New Roman"/>
          <w:szCs w:val="28"/>
        </w:rPr>
        <w:t xml:space="preserve">ным условиям измерений. </w:t>
      </w:r>
    </w:p>
    <w:p w:rsidR="00F917CE" w:rsidRPr="008C1101" w:rsidRDefault="00F917CE" w:rsidP="00101231">
      <w:pPr>
        <w:rPr>
          <w:rFonts w:cs="Times New Roman"/>
          <w:szCs w:val="28"/>
        </w:rPr>
      </w:pPr>
      <w:r w:rsidRPr="008C1101">
        <w:rPr>
          <w:rFonts w:cs="Times New Roman"/>
          <w:szCs w:val="28"/>
        </w:rPr>
        <w:t>Итак, если эти исходные данные известны, то есть, если известно (может быть, с некоторой вероятностью), что</w:t>
      </w:r>
    </w:p>
    <w:p w:rsidR="00F917CE" w:rsidRPr="008C1101" w:rsidRDefault="00F917CE" w:rsidP="00101231">
      <w:pPr>
        <w:rPr>
          <w:rFonts w:cs="Times New Roman"/>
          <w:szCs w:val="28"/>
        </w:rPr>
      </w:pPr>
      <w:r w:rsidRPr="008C1101">
        <w:rPr>
          <w:rFonts w:cs="Times New Roman"/>
          <w:szCs w:val="28"/>
        </w:rPr>
        <w:tab/>
      </w:r>
      <w:r w:rsidRPr="008C1101">
        <w:rPr>
          <w:rFonts w:cs="Times New Roman"/>
          <w:szCs w:val="28"/>
        </w:rPr>
        <w:tab/>
      </w:r>
      <w:r w:rsidRPr="008C1101">
        <w:rPr>
          <w:rFonts w:cs="Times New Roman"/>
          <w:position w:val="-18"/>
          <w:szCs w:val="28"/>
        </w:rPr>
        <w:object w:dxaOrig="2320" w:dyaOrig="499">
          <v:shape id="_x0000_i1143" type="#_x0000_t75" style="width:116.7pt;height:24.85pt" o:ole="">
            <v:imagedata r:id="rId229" o:title=""/>
          </v:shape>
          <o:OLEObject Type="Embed" ProgID="Equation.2" ShapeID="_x0000_i1143" DrawAspect="Content" ObjectID="_1421186635" r:id="rId271"/>
        </w:object>
      </w:r>
      <w:r w:rsidRPr="008C1101">
        <w:rPr>
          <w:rFonts w:cs="Times New Roman"/>
          <w:szCs w:val="28"/>
        </w:rPr>
        <w:t xml:space="preserve">,      </w:t>
      </w:r>
      <w:r w:rsidRPr="008C1101">
        <w:rPr>
          <w:rFonts w:cs="Times New Roman"/>
          <w:b/>
          <w:position w:val="-36"/>
          <w:szCs w:val="28"/>
        </w:rPr>
        <w:object w:dxaOrig="2540" w:dyaOrig="840">
          <v:shape id="_x0000_i1144" type="#_x0000_t75" style="width:126.6pt;height:42.2pt" o:ole="">
            <v:imagedata r:id="rId272" o:title=""/>
          </v:shape>
          <o:OLEObject Type="Embed" ProgID="Equation.2" ShapeID="_x0000_i1144" DrawAspect="Content" ObjectID="_1421186636" r:id="rId273"/>
        </w:object>
      </w:r>
      <w:r w:rsidRPr="008C1101">
        <w:rPr>
          <w:rFonts w:cs="Times New Roman"/>
          <w:szCs w:val="28"/>
        </w:rPr>
        <w:t xml:space="preserve">,         </w:t>
      </w:r>
      <w:r w:rsidRPr="008C1101">
        <w:rPr>
          <w:rFonts w:cs="Times New Roman"/>
          <w:b/>
          <w:szCs w:val="28"/>
        </w:rPr>
        <w:t>|</w:t>
      </w:r>
      <w:r w:rsidRPr="008C1101">
        <w:rPr>
          <w:rFonts w:cs="Times New Roman"/>
          <w:i/>
          <w:szCs w:val="28"/>
        </w:rPr>
        <w:t>e</w:t>
      </w:r>
      <w:r w:rsidRPr="008C1101">
        <w:rPr>
          <w:rFonts w:cs="Times New Roman"/>
          <w:b/>
          <w:szCs w:val="28"/>
        </w:rPr>
        <w:t xml:space="preserve">| </w:t>
      </w:r>
      <w:r w:rsidRPr="008C1101">
        <w:rPr>
          <w:rFonts w:cs="Times New Roman"/>
          <w:szCs w:val="28"/>
        </w:rPr>
        <w:sym w:font="Symbol" w:char="F0A3"/>
      </w:r>
      <w:r w:rsidRPr="008C1101">
        <w:rPr>
          <w:rFonts w:cs="Times New Roman"/>
          <w:szCs w:val="28"/>
        </w:rPr>
        <w:t xml:space="preserve"> </w:t>
      </w:r>
      <w:r w:rsidRPr="008C1101">
        <w:rPr>
          <w:rFonts w:cs="Times New Roman"/>
          <w:position w:val="-12"/>
          <w:szCs w:val="28"/>
        </w:rPr>
        <w:object w:dxaOrig="340" w:dyaOrig="380">
          <v:shape id="_x0000_i1145" type="#_x0000_t75" style="width:17.4pt;height:18.6pt" o:ole="">
            <v:imagedata r:id="rId268" o:title=""/>
          </v:shape>
          <o:OLEObject Type="Embed" ProgID="Equation.2" ShapeID="_x0000_i1145" DrawAspect="Content" ObjectID="_1421186637" r:id="rId274"/>
        </w:object>
      </w:r>
      <w:r w:rsidRPr="008C1101">
        <w:rPr>
          <w:rFonts w:cs="Times New Roman"/>
          <w:szCs w:val="28"/>
        </w:rPr>
        <w:t>,</w:t>
      </w:r>
    </w:p>
    <w:p w:rsidR="00F917CE" w:rsidRPr="008C1101" w:rsidRDefault="00F917CE" w:rsidP="00101231">
      <w:pPr>
        <w:rPr>
          <w:rFonts w:cs="Times New Roman"/>
          <w:szCs w:val="28"/>
        </w:rPr>
      </w:pPr>
      <w:r w:rsidRPr="008C1101">
        <w:rPr>
          <w:rFonts w:cs="Times New Roman"/>
          <w:szCs w:val="28"/>
        </w:rPr>
        <w:t>то об абсолютной погрешности результата измерений на основании равенства  (</w:t>
      </w:r>
      <w:r w:rsidR="000E6453" w:rsidRPr="008C1101">
        <w:rPr>
          <w:rFonts w:cs="Times New Roman"/>
          <w:szCs w:val="28"/>
        </w:rPr>
        <w:t>4.</w:t>
      </w:r>
      <w:r w:rsidRPr="008C1101">
        <w:rPr>
          <w:rFonts w:cs="Times New Roman"/>
          <w:szCs w:val="28"/>
        </w:rPr>
        <w:t>4) можно заключить, что ее значения не должны выходить за пределы, которые определяются неравенством</w:t>
      </w:r>
    </w:p>
    <w:p w:rsidR="00F917CE" w:rsidRPr="008C1101" w:rsidRDefault="00F917CE" w:rsidP="00101231">
      <w:pPr>
        <w:rPr>
          <w:rFonts w:cs="Times New Roman"/>
          <w:szCs w:val="28"/>
        </w:rPr>
      </w:pPr>
      <w:r w:rsidRPr="008C1101">
        <w:rPr>
          <w:rFonts w:cs="Times New Roman"/>
          <w:szCs w:val="28"/>
        </w:rPr>
        <w:lastRenderedPageBreak/>
        <w:tab/>
      </w:r>
      <w:r w:rsidRPr="008C1101">
        <w:rPr>
          <w:rFonts w:cs="Times New Roman"/>
          <w:szCs w:val="28"/>
        </w:rPr>
        <w:tab/>
      </w:r>
      <w:r w:rsidRPr="008C1101">
        <w:rPr>
          <w:rFonts w:cs="Times New Roman"/>
          <w:szCs w:val="28"/>
        </w:rPr>
        <w:tab/>
      </w:r>
      <w:r w:rsidRPr="008C1101">
        <w:rPr>
          <w:rFonts w:cs="Times New Roman"/>
          <w:szCs w:val="28"/>
        </w:rPr>
        <w:tab/>
      </w:r>
      <w:r w:rsidRPr="008C1101">
        <w:rPr>
          <w:rFonts w:cs="Times New Roman"/>
          <w:position w:val="-34"/>
          <w:szCs w:val="28"/>
        </w:rPr>
        <w:object w:dxaOrig="2620" w:dyaOrig="820">
          <v:shape id="_x0000_i1146" type="#_x0000_t75" style="width:131.65pt;height:40.95pt" o:ole="">
            <v:imagedata r:id="rId275" o:title=""/>
          </v:shape>
          <o:OLEObject Type="Embed" ProgID="Equation.2" ShapeID="_x0000_i1146" DrawAspect="Content" ObjectID="_1421186638" r:id="rId276"/>
        </w:object>
      </w:r>
      <w:r w:rsidRPr="008C1101">
        <w:rPr>
          <w:rFonts w:cs="Times New Roman"/>
          <w:szCs w:val="28"/>
        </w:rPr>
        <w:t>.</w:t>
      </w:r>
      <w:r w:rsidRPr="008C1101">
        <w:rPr>
          <w:rFonts w:cs="Times New Roman"/>
          <w:szCs w:val="28"/>
        </w:rPr>
        <w:tab/>
      </w:r>
      <w:r w:rsidRPr="008C1101">
        <w:rPr>
          <w:rFonts w:cs="Times New Roman"/>
          <w:szCs w:val="28"/>
        </w:rPr>
        <w:tab/>
      </w:r>
      <w:r w:rsidRPr="008C1101">
        <w:rPr>
          <w:rFonts w:cs="Times New Roman"/>
          <w:szCs w:val="28"/>
        </w:rPr>
        <w:tab/>
      </w:r>
      <w:r w:rsidRPr="008C1101">
        <w:rPr>
          <w:rFonts w:cs="Times New Roman"/>
          <w:szCs w:val="28"/>
        </w:rPr>
        <w:tab/>
      </w:r>
      <w:r w:rsidRPr="008C1101">
        <w:rPr>
          <w:rFonts w:cs="Times New Roman"/>
          <w:szCs w:val="28"/>
        </w:rPr>
        <w:tab/>
        <w:t>(</w:t>
      </w:r>
      <w:r w:rsidR="000E6453" w:rsidRPr="008C1101">
        <w:rPr>
          <w:rFonts w:cs="Times New Roman"/>
          <w:szCs w:val="28"/>
        </w:rPr>
        <w:t>4.</w:t>
      </w:r>
      <w:r w:rsidRPr="008C1101">
        <w:rPr>
          <w:rFonts w:cs="Times New Roman"/>
          <w:szCs w:val="28"/>
        </w:rPr>
        <w:t>5)</w:t>
      </w:r>
    </w:p>
    <w:p w:rsidR="00F917CE" w:rsidRPr="008C1101" w:rsidRDefault="00F917CE" w:rsidP="00101231">
      <w:pPr>
        <w:rPr>
          <w:rFonts w:cs="Times New Roman"/>
          <w:szCs w:val="28"/>
        </w:rPr>
      </w:pPr>
      <w:r w:rsidRPr="008C1101">
        <w:rPr>
          <w:rFonts w:cs="Times New Roman"/>
          <w:szCs w:val="28"/>
        </w:rPr>
        <w:t>Таким образом</w:t>
      </w:r>
      <w:r w:rsidR="000E6453" w:rsidRPr="008C1101">
        <w:rPr>
          <w:rFonts w:cs="Times New Roman"/>
          <w:szCs w:val="28"/>
        </w:rPr>
        <w:t>,</w:t>
      </w:r>
      <w:r w:rsidRPr="008C1101">
        <w:rPr>
          <w:rFonts w:cs="Times New Roman"/>
          <w:szCs w:val="28"/>
        </w:rPr>
        <w:t xml:space="preserve"> границы интервала остаточной неопределенности значения измеряемой величины суть </w:t>
      </w:r>
      <w:r w:rsidRPr="008C1101">
        <w:rPr>
          <w:rFonts w:cs="Times New Roman"/>
          <w:position w:val="-14"/>
          <w:szCs w:val="28"/>
        </w:rPr>
        <w:object w:dxaOrig="1960" w:dyaOrig="420">
          <v:shape id="_x0000_i1147" type="#_x0000_t75" style="width:98.1pt;height:21.1pt" o:ole="">
            <v:imagedata r:id="rId277" o:title=""/>
          </v:shape>
          <o:OLEObject Type="Embed" ProgID="Equation.2" ShapeID="_x0000_i1147" DrawAspect="Content" ObjectID="_1421186639" r:id="rId278"/>
        </w:object>
      </w:r>
      <w:r w:rsidRPr="008C1101">
        <w:rPr>
          <w:rFonts w:cs="Times New Roman"/>
          <w:szCs w:val="28"/>
        </w:rPr>
        <w:t xml:space="preserve">, где </w:t>
      </w:r>
    </w:p>
    <w:p w:rsidR="00F917CE" w:rsidRPr="008C1101" w:rsidRDefault="00F917CE" w:rsidP="00101231">
      <w:pPr>
        <w:rPr>
          <w:rFonts w:cs="Times New Roman"/>
          <w:szCs w:val="28"/>
        </w:rPr>
      </w:pPr>
      <w:r w:rsidRPr="008C1101">
        <w:rPr>
          <w:rFonts w:cs="Times New Roman"/>
          <w:szCs w:val="28"/>
        </w:rPr>
        <w:tab/>
      </w:r>
      <w:r w:rsidRPr="008C1101">
        <w:rPr>
          <w:rFonts w:cs="Times New Roman"/>
          <w:szCs w:val="28"/>
        </w:rPr>
        <w:tab/>
      </w:r>
      <w:r w:rsidRPr="008C1101">
        <w:rPr>
          <w:rFonts w:cs="Times New Roman"/>
          <w:szCs w:val="28"/>
        </w:rPr>
        <w:tab/>
      </w:r>
      <w:r w:rsidRPr="008C1101">
        <w:rPr>
          <w:rFonts w:cs="Times New Roman"/>
          <w:szCs w:val="28"/>
        </w:rPr>
        <w:tab/>
      </w:r>
      <w:r w:rsidRPr="008C1101">
        <w:rPr>
          <w:rFonts w:cs="Times New Roman"/>
          <w:szCs w:val="28"/>
        </w:rPr>
        <w:tab/>
      </w:r>
      <w:r w:rsidRPr="008C1101">
        <w:rPr>
          <w:rFonts w:cs="Times New Roman"/>
          <w:position w:val="-34"/>
          <w:szCs w:val="28"/>
        </w:rPr>
        <w:object w:dxaOrig="2560" w:dyaOrig="820">
          <v:shape id="_x0000_i1148" type="#_x0000_t75" style="width:127.85pt;height:40.95pt" o:ole="">
            <v:imagedata r:id="rId279" o:title=""/>
          </v:shape>
          <o:OLEObject Type="Embed" ProgID="Equation.2" ShapeID="_x0000_i1148" DrawAspect="Content" ObjectID="_1421186640" r:id="rId280"/>
        </w:object>
      </w:r>
      <w:r w:rsidRPr="008C1101">
        <w:rPr>
          <w:rFonts w:cs="Times New Roman"/>
          <w:szCs w:val="28"/>
        </w:rPr>
        <w:t>,</w:t>
      </w:r>
      <w:r w:rsidRPr="008C1101">
        <w:rPr>
          <w:rFonts w:cs="Times New Roman"/>
          <w:szCs w:val="28"/>
        </w:rPr>
        <w:tab/>
      </w:r>
      <w:r w:rsidRPr="008C1101">
        <w:rPr>
          <w:rFonts w:cs="Times New Roman"/>
          <w:szCs w:val="28"/>
        </w:rPr>
        <w:tab/>
      </w:r>
      <w:r w:rsidRPr="008C1101">
        <w:rPr>
          <w:rFonts w:cs="Times New Roman"/>
          <w:szCs w:val="28"/>
        </w:rPr>
        <w:tab/>
      </w:r>
      <w:r w:rsidRPr="008C1101">
        <w:rPr>
          <w:rFonts w:cs="Times New Roman"/>
          <w:szCs w:val="28"/>
        </w:rPr>
        <w:tab/>
        <w:t>(</w:t>
      </w:r>
      <w:r w:rsidR="000E6453" w:rsidRPr="008C1101">
        <w:rPr>
          <w:rFonts w:cs="Times New Roman"/>
          <w:szCs w:val="28"/>
        </w:rPr>
        <w:t>4.</w:t>
      </w:r>
      <w:r w:rsidRPr="008C1101">
        <w:rPr>
          <w:rFonts w:cs="Times New Roman"/>
          <w:szCs w:val="28"/>
        </w:rPr>
        <w:t>6)</w:t>
      </w:r>
    </w:p>
    <w:p w:rsidR="00F917CE" w:rsidRPr="008C1101" w:rsidRDefault="00F917CE" w:rsidP="00101231">
      <w:pPr>
        <w:rPr>
          <w:rFonts w:cs="Times New Roman"/>
          <w:szCs w:val="28"/>
        </w:rPr>
      </w:pPr>
      <w:r w:rsidRPr="008C1101">
        <w:rPr>
          <w:rFonts w:cs="Times New Roman"/>
          <w:position w:val="-4"/>
          <w:szCs w:val="28"/>
          <w:lang w:val="en-US"/>
        </w:rPr>
        <w:object w:dxaOrig="240" w:dyaOrig="279">
          <v:shape id="_x0000_i1149" type="#_x0000_t75" style="width:12.4pt;height:13.65pt" o:ole="">
            <v:imagedata r:id="rId281" o:title=""/>
          </v:shape>
          <o:OLEObject Type="Embed" ProgID="Equation.2" ShapeID="_x0000_i1149" DrawAspect="Content" ObjectID="_1421186641" r:id="rId282"/>
        </w:object>
      </w:r>
      <w:r w:rsidRPr="008C1101">
        <w:rPr>
          <w:rFonts w:cs="Times New Roman"/>
          <w:szCs w:val="28"/>
        </w:rPr>
        <w:t xml:space="preserve"> - результат измерения.</w:t>
      </w:r>
    </w:p>
    <w:p w:rsidR="00F917CE" w:rsidRPr="008C1101" w:rsidRDefault="00F917CE" w:rsidP="00101231">
      <w:pPr>
        <w:rPr>
          <w:rFonts w:cs="Times New Roman"/>
          <w:szCs w:val="28"/>
        </w:rPr>
      </w:pPr>
      <w:r w:rsidRPr="008C1101">
        <w:rPr>
          <w:rFonts w:cs="Times New Roman"/>
          <w:szCs w:val="28"/>
        </w:rPr>
        <w:t xml:space="preserve">Абсолютная инструментальная погрешность средства измерений, выраженная в единицах измеряемой величины, лежит (может быть, с некоторой вероятностью) в пределах </w:t>
      </w:r>
      <w:r w:rsidRPr="008C1101">
        <w:rPr>
          <w:rFonts w:cs="Times New Roman"/>
          <w:position w:val="-14"/>
          <w:szCs w:val="28"/>
        </w:rPr>
        <w:object w:dxaOrig="2079" w:dyaOrig="420">
          <v:shape id="_x0000_i1150" type="#_x0000_t75" style="width:95.65pt;height:21.1pt" o:ole="">
            <v:imagedata r:id="rId283" o:title=""/>
          </v:shape>
          <o:OLEObject Type="Embed" ProgID="Equation.2" ShapeID="_x0000_i1150" DrawAspect="Content" ObjectID="_1421186642" r:id="rId284"/>
        </w:object>
      </w:r>
      <w:r w:rsidRPr="008C1101">
        <w:rPr>
          <w:rFonts w:cs="Times New Roman"/>
          <w:szCs w:val="28"/>
        </w:rPr>
        <w:t xml:space="preserve">, где </w:t>
      </w:r>
    </w:p>
    <w:p w:rsidR="00F917CE" w:rsidRPr="008C1101" w:rsidRDefault="00F917CE" w:rsidP="00101231">
      <w:pPr>
        <w:rPr>
          <w:rFonts w:cs="Times New Roman"/>
          <w:szCs w:val="28"/>
        </w:rPr>
      </w:pPr>
      <w:r w:rsidRPr="008C1101">
        <w:rPr>
          <w:rFonts w:cs="Times New Roman"/>
          <w:szCs w:val="28"/>
        </w:rPr>
        <w:tab/>
      </w:r>
      <w:r w:rsidRPr="008C1101">
        <w:rPr>
          <w:rFonts w:cs="Times New Roman"/>
          <w:szCs w:val="28"/>
        </w:rPr>
        <w:tab/>
      </w:r>
      <w:r w:rsidRPr="008C1101">
        <w:rPr>
          <w:rFonts w:cs="Times New Roman"/>
          <w:szCs w:val="28"/>
        </w:rPr>
        <w:tab/>
      </w:r>
      <w:r w:rsidRPr="008C1101">
        <w:rPr>
          <w:rFonts w:cs="Times New Roman"/>
          <w:szCs w:val="28"/>
        </w:rPr>
        <w:tab/>
      </w:r>
      <w:r w:rsidRPr="008C1101">
        <w:rPr>
          <w:rFonts w:cs="Times New Roman"/>
          <w:szCs w:val="28"/>
        </w:rPr>
        <w:tab/>
      </w:r>
      <w:r w:rsidRPr="008C1101">
        <w:rPr>
          <w:rFonts w:cs="Times New Roman"/>
          <w:position w:val="-34"/>
          <w:szCs w:val="28"/>
        </w:rPr>
        <w:object w:dxaOrig="2340" w:dyaOrig="820">
          <v:shape id="_x0000_i1151" type="#_x0000_t75" style="width:116.65pt;height:40.95pt" o:ole="">
            <v:imagedata r:id="rId285" o:title=""/>
          </v:shape>
          <o:OLEObject Type="Embed" ProgID="Equation.2" ShapeID="_x0000_i1151" DrawAspect="Content" ObjectID="_1421186643" r:id="rId286"/>
        </w:object>
      </w:r>
      <w:r w:rsidRPr="008C1101">
        <w:rPr>
          <w:rFonts w:cs="Times New Roman"/>
          <w:szCs w:val="28"/>
        </w:rPr>
        <w:t>.</w:t>
      </w:r>
      <w:r w:rsidRPr="008C1101">
        <w:rPr>
          <w:rFonts w:cs="Times New Roman"/>
          <w:szCs w:val="28"/>
        </w:rPr>
        <w:tab/>
      </w:r>
      <w:r w:rsidRPr="008C1101">
        <w:rPr>
          <w:rFonts w:cs="Times New Roman"/>
          <w:szCs w:val="28"/>
        </w:rPr>
        <w:tab/>
      </w:r>
      <w:r w:rsidRPr="008C1101">
        <w:rPr>
          <w:rFonts w:cs="Times New Roman"/>
          <w:szCs w:val="28"/>
        </w:rPr>
        <w:tab/>
      </w:r>
      <w:r w:rsidRPr="008C1101">
        <w:rPr>
          <w:rFonts w:cs="Times New Roman"/>
          <w:szCs w:val="28"/>
        </w:rPr>
        <w:tab/>
        <w:t>(</w:t>
      </w:r>
      <w:r w:rsidR="000E6453" w:rsidRPr="008C1101">
        <w:rPr>
          <w:rFonts w:cs="Times New Roman"/>
          <w:szCs w:val="28"/>
        </w:rPr>
        <w:t>4.</w:t>
      </w:r>
      <w:r w:rsidRPr="008C1101">
        <w:rPr>
          <w:rFonts w:cs="Times New Roman"/>
          <w:szCs w:val="28"/>
        </w:rPr>
        <w:t>7)</w:t>
      </w:r>
    </w:p>
    <w:p w:rsidR="00F917CE" w:rsidRPr="008C1101" w:rsidRDefault="00F917CE" w:rsidP="00101231">
      <w:pPr>
        <w:rPr>
          <w:rFonts w:cs="Times New Roman"/>
          <w:szCs w:val="28"/>
        </w:rPr>
      </w:pPr>
      <w:r w:rsidRPr="008C1101">
        <w:rPr>
          <w:rFonts w:cs="Times New Roman"/>
          <w:szCs w:val="28"/>
        </w:rPr>
        <w:t xml:space="preserve">В рассмотренном общем случае удобно устанавливать норму </w:t>
      </w:r>
      <w:r w:rsidRPr="008C1101">
        <w:rPr>
          <w:rFonts w:cs="Times New Roman"/>
          <w:position w:val="-12"/>
          <w:szCs w:val="28"/>
        </w:rPr>
        <w:object w:dxaOrig="560" w:dyaOrig="380">
          <v:shape id="_x0000_i1152" type="#_x0000_t75" style="width:27.3pt;height:18.6pt" o:ole="">
            <v:imagedata r:id="rId287" o:title=""/>
          </v:shape>
          <o:OLEObject Type="Embed" ProgID="Equation.2" ShapeID="_x0000_i1152" DrawAspect="Content" ObjectID="_1421186644" r:id="rId288"/>
        </w:object>
      </w:r>
      <w:r w:rsidRPr="008C1101">
        <w:rPr>
          <w:rFonts w:cs="Times New Roman"/>
          <w:szCs w:val="28"/>
        </w:rPr>
        <w:t xml:space="preserve"> на отно</w:t>
      </w:r>
      <w:r w:rsidRPr="008C1101">
        <w:rPr>
          <w:rFonts w:cs="Times New Roman"/>
          <w:szCs w:val="28"/>
        </w:rPr>
        <w:softHyphen/>
        <w:t xml:space="preserve">сительную инструментальную погрешность средства измерений или норму </w:t>
      </w:r>
      <w:r w:rsidRPr="008C1101">
        <w:rPr>
          <w:rFonts w:cs="Times New Roman"/>
          <w:position w:val="-16"/>
          <w:szCs w:val="28"/>
        </w:rPr>
        <w:object w:dxaOrig="639" w:dyaOrig="420">
          <v:shape id="_x0000_i1153" type="#_x0000_t75" style="width:32.3pt;height:21.1pt" o:ole="">
            <v:imagedata r:id="rId289" o:title=""/>
          </v:shape>
          <o:OLEObject Type="Embed" ProgID="Equation.2" ShapeID="_x0000_i1153" DrawAspect="Content" ObjectID="_1421186645" r:id="rId290"/>
        </w:object>
      </w:r>
      <w:r w:rsidRPr="008C1101">
        <w:rPr>
          <w:rFonts w:cs="Times New Roman"/>
          <w:szCs w:val="28"/>
        </w:rPr>
        <w:t xml:space="preserve"> на погрешность, отнесенную к наибольшему значению измеряемой величины в диапазоне измерения. Такие нормы выражаю</w:t>
      </w:r>
      <w:r w:rsidRPr="008C1101">
        <w:rPr>
          <w:rFonts w:cs="Times New Roman"/>
          <w:szCs w:val="28"/>
        </w:rPr>
        <w:t>т</w:t>
      </w:r>
      <w:r w:rsidRPr="008C1101">
        <w:rPr>
          <w:rFonts w:cs="Times New Roman"/>
          <w:szCs w:val="28"/>
        </w:rPr>
        <w:t>ся в процентах:</w:t>
      </w:r>
    </w:p>
    <w:p w:rsidR="00F917CE" w:rsidRPr="008C1101" w:rsidRDefault="00F917CE" w:rsidP="00101231">
      <w:pPr>
        <w:rPr>
          <w:rFonts w:cs="Times New Roman"/>
          <w:szCs w:val="28"/>
        </w:rPr>
      </w:pPr>
      <w:r w:rsidRPr="008C1101">
        <w:rPr>
          <w:rFonts w:cs="Times New Roman"/>
          <w:position w:val="-36"/>
          <w:szCs w:val="28"/>
        </w:rPr>
        <w:object w:dxaOrig="7839" w:dyaOrig="840">
          <v:shape id="_x0000_i1154" type="#_x0000_t75" style="width:392.35pt;height:42.2pt" o:ole="">
            <v:imagedata r:id="rId291" o:title=""/>
          </v:shape>
          <o:OLEObject Type="Embed" ProgID="Equation.2" ShapeID="_x0000_i1154" DrawAspect="Content" ObjectID="_1421186646" r:id="rId292"/>
        </w:object>
      </w:r>
      <w:r w:rsidRPr="008C1101">
        <w:rPr>
          <w:rFonts w:cs="Times New Roman"/>
          <w:szCs w:val="28"/>
        </w:rPr>
        <w:t>,</w:t>
      </w:r>
      <w:r w:rsidRPr="008C1101">
        <w:rPr>
          <w:rFonts w:cs="Times New Roman"/>
          <w:szCs w:val="28"/>
        </w:rPr>
        <w:tab/>
        <w:t>(</w:t>
      </w:r>
      <w:r w:rsidR="000E6453" w:rsidRPr="008C1101">
        <w:rPr>
          <w:rFonts w:cs="Times New Roman"/>
          <w:szCs w:val="28"/>
        </w:rPr>
        <w:t>4.</w:t>
      </w:r>
      <w:r w:rsidRPr="008C1101">
        <w:rPr>
          <w:rFonts w:cs="Times New Roman"/>
          <w:szCs w:val="28"/>
        </w:rPr>
        <w:t>8)</w:t>
      </w:r>
    </w:p>
    <w:p w:rsidR="00F917CE" w:rsidRPr="008C1101" w:rsidRDefault="00F917CE" w:rsidP="00101231">
      <w:pPr>
        <w:rPr>
          <w:rFonts w:cs="Times New Roman"/>
          <w:szCs w:val="28"/>
        </w:rPr>
      </w:pPr>
      <w:r w:rsidRPr="008C1101">
        <w:rPr>
          <w:rFonts w:cs="Times New Roman"/>
          <w:position w:val="-36"/>
          <w:szCs w:val="28"/>
        </w:rPr>
        <w:object w:dxaOrig="8480" w:dyaOrig="859">
          <v:shape id="_x0000_i1155" type="#_x0000_t75" style="width:396pt;height:42.2pt" o:ole="">
            <v:imagedata r:id="rId293" o:title=""/>
          </v:shape>
          <o:OLEObject Type="Embed" ProgID="Equation.2" ShapeID="_x0000_i1155" DrawAspect="Content" ObjectID="_1421186647" r:id="rId294"/>
        </w:object>
      </w:r>
      <w:r w:rsidRPr="008C1101">
        <w:rPr>
          <w:rFonts w:cs="Times New Roman"/>
          <w:szCs w:val="28"/>
        </w:rPr>
        <w:t>.</w:t>
      </w:r>
      <w:r w:rsidRPr="008C1101">
        <w:rPr>
          <w:rFonts w:cs="Times New Roman"/>
          <w:szCs w:val="28"/>
        </w:rPr>
        <w:tab/>
        <w:t>(9)</w:t>
      </w:r>
    </w:p>
    <w:p w:rsidR="00EF2A56" w:rsidRPr="008C1101" w:rsidRDefault="00EF2A56" w:rsidP="00101231">
      <w:pPr>
        <w:rPr>
          <w:rFonts w:cs="Times New Roman"/>
          <w:szCs w:val="28"/>
        </w:rPr>
      </w:pPr>
    </w:p>
    <w:p w:rsidR="00F917CE" w:rsidRPr="008C1101" w:rsidRDefault="00F917CE" w:rsidP="00101231">
      <w:pPr>
        <w:pStyle w:val="2"/>
        <w:rPr>
          <w:rFonts w:ascii="Times New Roman" w:hAnsi="Times New Roman" w:cs="Times New Roman"/>
          <w:sz w:val="28"/>
          <w:szCs w:val="28"/>
        </w:rPr>
      </w:pPr>
      <w:bookmarkStart w:id="112" w:name="_Toc347384328"/>
      <w:r w:rsidRPr="008C1101">
        <w:rPr>
          <w:rFonts w:ascii="Times New Roman" w:hAnsi="Times New Roman" w:cs="Times New Roman"/>
          <w:sz w:val="28"/>
          <w:szCs w:val="28"/>
        </w:rPr>
        <w:t>Режим измерений - динамический. Прямые измерения</w:t>
      </w:r>
      <w:bookmarkEnd w:id="112"/>
    </w:p>
    <w:p w:rsidR="00F917CE" w:rsidRPr="008C1101" w:rsidRDefault="00F917CE" w:rsidP="00101231">
      <w:pPr>
        <w:jc w:val="center"/>
        <w:rPr>
          <w:rFonts w:cs="Times New Roman"/>
          <w:b/>
          <w:szCs w:val="28"/>
        </w:rPr>
      </w:pPr>
    </w:p>
    <w:p w:rsidR="00F917CE" w:rsidRPr="008C1101" w:rsidRDefault="00F917CE" w:rsidP="00101231">
      <w:pPr>
        <w:pStyle w:val="3"/>
        <w:rPr>
          <w:rFonts w:ascii="Times New Roman" w:hAnsi="Times New Roman" w:cs="Times New Roman"/>
          <w:szCs w:val="28"/>
        </w:rPr>
      </w:pPr>
      <w:bookmarkStart w:id="113" w:name="_Toc347384329"/>
      <w:r w:rsidRPr="008C1101">
        <w:rPr>
          <w:rFonts w:ascii="Times New Roman" w:hAnsi="Times New Roman" w:cs="Times New Roman"/>
          <w:szCs w:val="28"/>
        </w:rPr>
        <w:t>Применяемые средства измерений</w:t>
      </w:r>
      <w:bookmarkEnd w:id="113"/>
    </w:p>
    <w:p w:rsidR="00F917CE" w:rsidRPr="008C1101" w:rsidRDefault="00F917CE" w:rsidP="00101231">
      <w:pPr>
        <w:jc w:val="center"/>
        <w:rPr>
          <w:rFonts w:cs="Times New Roman"/>
          <w:szCs w:val="28"/>
        </w:rPr>
      </w:pPr>
    </w:p>
    <w:p w:rsidR="00F917CE" w:rsidRPr="008C1101" w:rsidRDefault="00F917CE" w:rsidP="00101231">
      <w:pPr>
        <w:rPr>
          <w:rFonts w:cs="Times New Roman"/>
          <w:szCs w:val="28"/>
        </w:rPr>
      </w:pPr>
      <w:r w:rsidRPr="008C1101">
        <w:rPr>
          <w:rFonts w:cs="Times New Roman"/>
          <w:szCs w:val="28"/>
        </w:rPr>
        <w:t>Номенклатура средств измерений, применяемых для измерения мгновенных значений изменяющейся во времени измеряемой величины, ограничена. Стрелочные приборы или иные приборы, снабженные и</w:t>
      </w:r>
      <w:r w:rsidRPr="008C1101">
        <w:rPr>
          <w:rFonts w:cs="Times New Roman"/>
          <w:szCs w:val="28"/>
        </w:rPr>
        <w:t>н</w:t>
      </w:r>
      <w:r w:rsidRPr="008C1101">
        <w:rPr>
          <w:rFonts w:cs="Times New Roman"/>
          <w:szCs w:val="28"/>
        </w:rPr>
        <w:t xml:space="preserve">дикаторами (такие, например, как ртутные термометры), в силу своей </w:t>
      </w:r>
      <w:r w:rsidRPr="008C1101">
        <w:rPr>
          <w:rFonts w:cs="Times New Roman"/>
          <w:szCs w:val="28"/>
        </w:rPr>
        <w:lastRenderedPageBreak/>
        <w:t>инерционности и длительности визуального отсчитывания показаний не позволяют измерять значения величин, изменяющихся во времени с з</w:t>
      </w:r>
      <w:r w:rsidRPr="008C1101">
        <w:rPr>
          <w:rFonts w:cs="Times New Roman"/>
          <w:szCs w:val="28"/>
        </w:rPr>
        <w:t>а</w:t>
      </w:r>
      <w:r w:rsidRPr="008C1101">
        <w:rPr>
          <w:rFonts w:cs="Times New Roman"/>
          <w:szCs w:val="28"/>
        </w:rPr>
        <w:t>метной скоростью. То же самое относится к цифровым приборам, на входе которых может находиться инерционный аналоговый преобраз</w:t>
      </w:r>
      <w:r w:rsidRPr="008C1101">
        <w:rPr>
          <w:rFonts w:cs="Times New Roman"/>
          <w:szCs w:val="28"/>
        </w:rPr>
        <w:t>о</w:t>
      </w:r>
      <w:r w:rsidRPr="008C1101">
        <w:rPr>
          <w:rFonts w:cs="Times New Roman"/>
          <w:szCs w:val="28"/>
        </w:rPr>
        <w:t>ватель, например, фильтр или интегратор, а для визуального считыв</w:t>
      </w:r>
      <w:r w:rsidRPr="008C1101">
        <w:rPr>
          <w:rFonts w:cs="Times New Roman"/>
          <w:szCs w:val="28"/>
        </w:rPr>
        <w:t>а</w:t>
      </w:r>
      <w:r w:rsidRPr="008C1101">
        <w:rPr>
          <w:rFonts w:cs="Times New Roman"/>
          <w:szCs w:val="28"/>
        </w:rPr>
        <w:t>ния показаний цифрового прибора и их записи необходимо значител</w:t>
      </w:r>
      <w:r w:rsidRPr="008C1101">
        <w:rPr>
          <w:rFonts w:cs="Times New Roman"/>
          <w:szCs w:val="28"/>
        </w:rPr>
        <w:t>ь</w:t>
      </w:r>
      <w:r w:rsidRPr="008C1101">
        <w:rPr>
          <w:rFonts w:cs="Times New Roman"/>
          <w:szCs w:val="28"/>
        </w:rPr>
        <w:t>ное время.</w:t>
      </w:r>
    </w:p>
    <w:p w:rsidR="00F917CE" w:rsidRPr="008C1101" w:rsidRDefault="00F917CE" w:rsidP="00101231">
      <w:pPr>
        <w:rPr>
          <w:rFonts w:cs="Times New Roman"/>
          <w:szCs w:val="28"/>
        </w:rPr>
      </w:pPr>
      <w:r w:rsidRPr="008C1101">
        <w:rPr>
          <w:rFonts w:cs="Times New Roman"/>
          <w:szCs w:val="28"/>
        </w:rPr>
        <w:t>По этим причинам для измерения мгновенных значений изменя</w:t>
      </w:r>
      <w:r w:rsidRPr="008C1101">
        <w:rPr>
          <w:rFonts w:cs="Times New Roman"/>
          <w:szCs w:val="28"/>
        </w:rPr>
        <w:t>ю</w:t>
      </w:r>
      <w:r w:rsidRPr="008C1101">
        <w:rPr>
          <w:rFonts w:cs="Times New Roman"/>
          <w:szCs w:val="28"/>
        </w:rPr>
        <w:t>щихся измеряемых величин применяются средства  измерений из числа следующих:</w:t>
      </w:r>
    </w:p>
    <w:p w:rsidR="00F917CE" w:rsidRPr="008C1101" w:rsidRDefault="00F917CE" w:rsidP="00101231">
      <w:pPr>
        <w:rPr>
          <w:rFonts w:cs="Times New Roman"/>
          <w:szCs w:val="28"/>
        </w:rPr>
      </w:pPr>
      <w:r w:rsidRPr="008C1101">
        <w:rPr>
          <w:rFonts w:cs="Times New Roman"/>
          <w:szCs w:val="28"/>
        </w:rPr>
        <w:t>- аналоговые регистрирующие приборы с непрерывной или ди</w:t>
      </w:r>
      <w:r w:rsidRPr="008C1101">
        <w:rPr>
          <w:rFonts w:cs="Times New Roman"/>
          <w:szCs w:val="28"/>
        </w:rPr>
        <w:t>с</w:t>
      </w:r>
      <w:r w:rsidRPr="008C1101">
        <w:rPr>
          <w:rFonts w:cs="Times New Roman"/>
          <w:szCs w:val="28"/>
        </w:rPr>
        <w:t>кретной записью результатов (заметим, что считывание значений вел</w:t>
      </w:r>
      <w:r w:rsidRPr="008C1101">
        <w:rPr>
          <w:rFonts w:cs="Times New Roman"/>
          <w:szCs w:val="28"/>
        </w:rPr>
        <w:t>и</w:t>
      </w:r>
      <w:r w:rsidRPr="008C1101">
        <w:rPr>
          <w:rFonts w:cs="Times New Roman"/>
          <w:szCs w:val="28"/>
        </w:rPr>
        <w:t>чины с непрерывной записи сопровождается неизбежной дискретизац</w:t>
      </w:r>
      <w:r w:rsidRPr="008C1101">
        <w:rPr>
          <w:rFonts w:cs="Times New Roman"/>
          <w:szCs w:val="28"/>
        </w:rPr>
        <w:t>и</w:t>
      </w:r>
      <w:r w:rsidRPr="008C1101">
        <w:rPr>
          <w:rFonts w:cs="Times New Roman"/>
          <w:szCs w:val="28"/>
        </w:rPr>
        <w:t>ей),</w:t>
      </w:r>
    </w:p>
    <w:p w:rsidR="00F917CE" w:rsidRPr="008C1101" w:rsidRDefault="00F917CE" w:rsidP="00101231">
      <w:pPr>
        <w:rPr>
          <w:rFonts w:cs="Times New Roman"/>
          <w:szCs w:val="28"/>
        </w:rPr>
      </w:pPr>
      <w:r w:rsidRPr="008C1101">
        <w:rPr>
          <w:rFonts w:cs="Times New Roman"/>
          <w:szCs w:val="28"/>
        </w:rPr>
        <w:t>- быстродействующие аналого-цифровые преобразователи (АЦП) в комплекте с устройствами памяти (например, сопряженные с процесс</w:t>
      </w:r>
      <w:r w:rsidRPr="008C1101">
        <w:rPr>
          <w:rFonts w:cs="Times New Roman"/>
          <w:szCs w:val="28"/>
        </w:rPr>
        <w:t>о</w:t>
      </w:r>
      <w:r w:rsidRPr="008C1101">
        <w:rPr>
          <w:rFonts w:cs="Times New Roman"/>
          <w:szCs w:val="28"/>
        </w:rPr>
        <w:t>ром или с компьютером), в которые записывается каждый полученный результат (выходной код АЦП или результат измерения - в зависимости от последовательности выполнения операций: регистрации и сопоста</w:t>
      </w:r>
      <w:r w:rsidRPr="008C1101">
        <w:rPr>
          <w:rFonts w:cs="Times New Roman"/>
          <w:szCs w:val="28"/>
        </w:rPr>
        <w:t>в</w:t>
      </w:r>
      <w:r w:rsidRPr="008C1101">
        <w:rPr>
          <w:rFonts w:cs="Times New Roman"/>
          <w:szCs w:val="28"/>
        </w:rPr>
        <w:t>ления со шкалой измеряемой величины),</w:t>
      </w:r>
    </w:p>
    <w:p w:rsidR="00F917CE" w:rsidRPr="008C1101" w:rsidRDefault="00F917CE" w:rsidP="00101231">
      <w:pPr>
        <w:rPr>
          <w:rFonts w:cs="Times New Roman"/>
          <w:szCs w:val="28"/>
        </w:rPr>
      </w:pPr>
      <w:r w:rsidRPr="008C1101">
        <w:rPr>
          <w:rFonts w:cs="Times New Roman"/>
          <w:szCs w:val="28"/>
        </w:rPr>
        <w:t>- измерительные информационные системы, каждый измерител</w:t>
      </w:r>
      <w:r w:rsidRPr="008C1101">
        <w:rPr>
          <w:rFonts w:cs="Times New Roman"/>
          <w:szCs w:val="28"/>
        </w:rPr>
        <w:t>ь</w:t>
      </w:r>
      <w:r w:rsidRPr="008C1101">
        <w:rPr>
          <w:rFonts w:cs="Times New Roman"/>
          <w:szCs w:val="28"/>
        </w:rPr>
        <w:t>ный канал которых, по сути дела, выполняет функции аналогового и п</w:t>
      </w:r>
      <w:r w:rsidRPr="008C1101">
        <w:rPr>
          <w:rFonts w:cs="Times New Roman"/>
          <w:szCs w:val="28"/>
        </w:rPr>
        <w:t>о</w:t>
      </w:r>
      <w:r w:rsidRPr="008C1101">
        <w:rPr>
          <w:rFonts w:cs="Times New Roman"/>
          <w:szCs w:val="28"/>
        </w:rPr>
        <w:t>следующего аналого-цифрового преобразования измеряемой величины с записью результатов в память компьютера, при выводе этих результ</w:t>
      </w:r>
      <w:r w:rsidRPr="008C1101">
        <w:rPr>
          <w:rFonts w:cs="Times New Roman"/>
          <w:szCs w:val="28"/>
        </w:rPr>
        <w:t>а</w:t>
      </w:r>
      <w:r w:rsidRPr="008C1101">
        <w:rPr>
          <w:rFonts w:cs="Times New Roman"/>
          <w:szCs w:val="28"/>
        </w:rPr>
        <w:t>тов на дисплей в реальном времени такие каналы, по сути дела, являю</w:t>
      </w:r>
      <w:r w:rsidRPr="008C1101">
        <w:rPr>
          <w:rFonts w:cs="Times New Roman"/>
          <w:szCs w:val="28"/>
        </w:rPr>
        <w:t>т</w:t>
      </w:r>
      <w:r w:rsidRPr="008C1101">
        <w:rPr>
          <w:rFonts w:cs="Times New Roman"/>
          <w:szCs w:val="28"/>
        </w:rPr>
        <w:t>ся цифровыми осциллографами.</w:t>
      </w:r>
    </w:p>
    <w:p w:rsidR="00F917CE" w:rsidRPr="008C1101" w:rsidRDefault="00F917CE" w:rsidP="00101231">
      <w:pPr>
        <w:rPr>
          <w:rFonts w:cs="Times New Roman"/>
          <w:szCs w:val="28"/>
        </w:rPr>
      </w:pPr>
      <w:r w:rsidRPr="008C1101">
        <w:rPr>
          <w:rFonts w:cs="Times New Roman"/>
          <w:szCs w:val="28"/>
        </w:rPr>
        <w:t>Корректный метрологический анализ погрешностей измерения и</w:t>
      </w:r>
      <w:r w:rsidRPr="008C1101">
        <w:rPr>
          <w:rFonts w:cs="Times New Roman"/>
          <w:szCs w:val="28"/>
        </w:rPr>
        <w:t>з</w:t>
      </w:r>
      <w:r w:rsidRPr="008C1101">
        <w:rPr>
          <w:rFonts w:cs="Times New Roman"/>
          <w:szCs w:val="28"/>
        </w:rPr>
        <w:t>меняющихся величин возможен при условии, что в применяемых сре</w:t>
      </w:r>
      <w:r w:rsidRPr="008C1101">
        <w:rPr>
          <w:rFonts w:cs="Times New Roman"/>
          <w:szCs w:val="28"/>
        </w:rPr>
        <w:t>д</w:t>
      </w:r>
      <w:r w:rsidRPr="008C1101">
        <w:rPr>
          <w:rFonts w:cs="Times New Roman"/>
          <w:szCs w:val="28"/>
        </w:rPr>
        <w:t xml:space="preserve">ствах измерений выполняются </w:t>
      </w:r>
      <w:r w:rsidRPr="008C1101">
        <w:rPr>
          <w:rFonts w:cs="Times New Roman"/>
          <w:i/>
          <w:szCs w:val="28"/>
        </w:rPr>
        <w:t>линейные преобразования измеряемой в</w:t>
      </w:r>
      <w:r w:rsidRPr="008C1101">
        <w:rPr>
          <w:rFonts w:cs="Times New Roman"/>
          <w:i/>
          <w:szCs w:val="28"/>
        </w:rPr>
        <w:t>е</w:t>
      </w:r>
      <w:r w:rsidRPr="008C1101">
        <w:rPr>
          <w:rFonts w:cs="Times New Roman"/>
          <w:i/>
          <w:szCs w:val="28"/>
        </w:rPr>
        <w:t>личины</w:t>
      </w:r>
      <w:r w:rsidRPr="008C1101">
        <w:rPr>
          <w:rFonts w:cs="Times New Roman"/>
          <w:szCs w:val="28"/>
        </w:rPr>
        <w:t>. В этом случае для анализа могут использоваться частотные м</w:t>
      </w:r>
      <w:r w:rsidRPr="008C1101">
        <w:rPr>
          <w:rFonts w:cs="Times New Roman"/>
          <w:szCs w:val="28"/>
        </w:rPr>
        <w:t>е</w:t>
      </w:r>
      <w:r w:rsidRPr="008C1101">
        <w:rPr>
          <w:rFonts w:cs="Times New Roman"/>
          <w:szCs w:val="28"/>
        </w:rPr>
        <w:t>тоды, аппарат передаточных функций и интегральных операторов типа свертки. Измеряемые величины, погрешности и помехи на метролог</w:t>
      </w:r>
      <w:r w:rsidRPr="008C1101">
        <w:rPr>
          <w:rFonts w:cs="Times New Roman"/>
          <w:szCs w:val="28"/>
        </w:rPr>
        <w:t>и</w:t>
      </w:r>
      <w:r w:rsidRPr="008C1101">
        <w:rPr>
          <w:rFonts w:cs="Times New Roman"/>
          <w:szCs w:val="28"/>
        </w:rPr>
        <w:t>ческих структурных схемах представляются, как функции времени.</w:t>
      </w:r>
    </w:p>
    <w:p w:rsidR="00F917CE" w:rsidRPr="008C1101" w:rsidRDefault="00F917CE" w:rsidP="00101231">
      <w:pPr>
        <w:jc w:val="center"/>
        <w:rPr>
          <w:rFonts w:cs="Times New Roman"/>
          <w:b/>
          <w:szCs w:val="28"/>
        </w:rPr>
      </w:pPr>
    </w:p>
    <w:p w:rsidR="00F917CE" w:rsidRPr="008C1101" w:rsidRDefault="00F917CE" w:rsidP="00101231">
      <w:pPr>
        <w:pStyle w:val="3"/>
        <w:rPr>
          <w:rFonts w:ascii="Times New Roman" w:hAnsi="Times New Roman" w:cs="Times New Roman"/>
          <w:szCs w:val="28"/>
        </w:rPr>
      </w:pPr>
      <w:bookmarkStart w:id="114" w:name="_Toc347384330"/>
      <w:r w:rsidRPr="008C1101">
        <w:rPr>
          <w:rFonts w:ascii="Times New Roman" w:hAnsi="Times New Roman" w:cs="Times New Roman"/>
          <w:szCs w:val="28"/>
        </w:rPr>
        <w:t>Метрологическая структурная схема прямых измерений мгн</w:t>
      </w:r>
      <w:r w:rsidRPr="008C1101">
        <w:rPr>
          <w:rFonts w:ascii="Times New Roman" w:hAnsi="Times New Roman" w:cs="Times New Roman"/>
          <w:szCs w:val="28"/>
        </w:rPr>
        <w:t>о</w:t>
      </w:r>
      <w:r w:rsidRPr="008C1101">
        <w:rPr>
          <w:rFonts w:ascii="Times New Roman" w:hAnsi="Times New Roman" w:cs="Times New Roman"/>
          <w:szCs w:val="28"/>
        </w:rPr>
        <w:t>венных значений измеряемой величины с помощью аналоговых средств измерений</w:t>
      </w:r>
      <w:bookmarkEnd w:id="114"/>
    </w:p>
    <w:p w:rsidR="00F917CE" w:rsidRPr="008C1101" w:rsidRDefault="00F917CE" w:rsidP="00101231">
      <w:pPr>
        <w:rPr>
          <w:rFonts w:cs="Times New Roman"/>
          <w:szCs w:val="28"/>
        </w:rPr>
      </w:pPr>
    </w:p>
    <w:p w:rsidR="00F917CE" w:rsidRPr="008C1101" w:rsidRDefault="00F917CE" w:rsidP="00101231">
      <w:pPr>
        <w:rPr>
          <w:rFonts w:cs="Times New Roman"/>
          <w:szCs w:val="28"/>
        </w:rPr>
      </w:pPr>
      <w:r w:rsidRPr="008C1101">
        <w:rPr>
          <w:rFonts w:cs="Times New Roman"/>
          <w:szCs w:val="28"/>
        </w:rPr>
        <w:t>Преобразование изменяющихся во времени величин (далее - сигн</w:t>
      </w:r>
      <w:r w:rsidRPr="008C1101">
        <w:rPr>
          <w:rFonts w:cs="Times New Roman"/>
          <w:szCs w:val="28"/>
        </w:rPr>
        <w:t>а</w:t>
      </w:r>
      <w:r w:rsidRPr="008C1101">
        <w:rPr>
          <w:rFonts w:cs="Times New Roman"/>
          <w:szCs w:val="28"/>
        </w:rPr>
        <w:t xml:space="preserve">лов), выполняемое физическими устройствами, приводит к искажению </w:t>
      </w:r>
      <w:r w:rsidRPr="008C1101">
        <w:rPr>
          <w:rFonts w:cs="Times New Roman"/>
          <w:szCs w:val="28"/>
        </w:rPr>
        <w:lastRenderedPageBreak/>
        <w:t>формы сигналов вследствие того, что частотная характеристика любого физически реализуемого преобразователя неравномерна, а это означает, что коэффициенты преобразования различных гармонических соста</w:t>
      </w:r>
      <w:r w:rsidRPr="008C1101">
        <w:rPr>
          <w:rFonts w:cs="Times New Roman"/>
          <w:szCs w:val="28"/>
        </w:rPr>
        <w:t>в</w:t>
      </w:r>
      <w:r w:rsidRPr="008C1101">
        <w:rPr>
          <w:rFonts w:cs="Times New Roman"/>
          <w:szCs w:val="28"/>
        </w:rPr>
        <w:t>ляющих входного сигнала различны. С увеличением частоты коэфф</w:t>
      </w:r>
      <w:r w:rsidRPr="008C1101">
        <w:rPr>
          <w:rFonts w:cs="Times New Roman"/>
          <w:szCs w:val="28"/>
        </w:rPr>
        <w:t>и</w:t>
      </w:r>
      <w:r w:rsidRPr="008C1101">
        <w:rPr>
          <w:rFonts w:cs="Times New Roman"/>
          <w:szCs w:val="28"/>
        </w:rPr>
        <w:t>циент преобразования в конечном итоге уменьшается вплоть до нуля. Во временной области процесс преобразования описывается интеграл</w:t>
      </w:r>
      <w:r w:rsidRPr="008C1101">
        <w:rPr>
          <w:rFonts w:cs="Times New Roman"/>
          <w:szCs w:val="28"/>
        </w:rPr>
        <w:t>ь</w:t>
      </w:r>
      <w:r w:rsidRPr="008C1101">
        <w:rPr>
          <w:rFonts w:cs="Times New Roman"/>
          <w:szCs w:val="28"/>
        </w:rPr>
        <w:t>ным оператором типа свертки, который при нулевых начальных услов</w:t>
      </w:r>
      <w:r w:rsidRPr="008C1101">
        <w:rPr>
          <w:rFonts w:cs="Times New Roman"/>
          <w:szCs w:val="28"/>
        </w:rPr>
        <w:t>и</w:t>
      </w:r>
      <w:r w:rsidRPr="008C1101">
        <w:rPr>
          <w:rFonts w:cs="Times New Roman"/>
          <w:szCs w:val="28"/>
        </w:rPr>
        <w:t>ях имеет вид</w:t>
      </w:r>
    </w:p>
    <w:p w:rsidR="00F917CE" w:rsidRPr="008C1101" w:rsidRDefault="00F917CE" w:rsidP="00101231">
      <w:pPr>
        <w:rPr>
          <w:rFonts w:cs="Times New Roman"/>
          <w:szCs w:val="28"/>
        </w:rPr>
      </w:pPr>
      <w:r w:rsidRPr="008C1101">
        <w:rPr>
          <w:rFonts w:cs="Times New Roman"/>
          <w:szCs w:val="28"/>
        </w:rPr>
        <w:tab/>
      </w:r>
      <w:r w:rsidRPr="008C1101">
        <w:rPr>
          <w:rFonts w:cs="Times New Roman"/>
          <w:szCs w:val="28"/>
        </w:rPr>
        <w:tab/>
      </w:r>
      <w:r w:rsidRPr="008C1101">
        <w:rPr>
          <w:rFonts w:cs="Times New Roman"/>
          <w:szCs w:val="28"/>
        </w:rPr>
        <w:tab/>
      </w:r>
      <w:r w:rsidRPr="008C1101">
        <w:rPr>
          <w:rFonts w:cs="Times New Roman"/>
          <w:szCs w:val="28"/>
        </w:rPr>
        <w:tab/>
      </w:r>
      <w:r w:rsidRPr="008C1101">
        <w:rPr>
          <w:rFonts w:cs="Times New Roman"/>
          <w:position w:val="-34"/>
          <w:szCs w:val="28"/>
        </w:rPr>
        <w:object w:dxaOrig="2900" w:dyaOrig="820">
          <v:shape id="_x0000_i1156" type="#_x0000_t75" style="width:145.3pt;height:40.95pt" o:ole="">
            <v:imagedata r:id="rId295" o:title=""/>
          </v:shape>
          <o:OLEObject Type="Embed" ProgID="Equation.2" ShapeID="_x0000_i1156" DrawAspect="Content" ObjectID="_1421186648" r:id="rId296"/>
        </w:object>
      </w:r>
      <w:r w:rsidRPr="008C1101">
        <w:rPr>
          <w:rFonts w:cs="Times New Roman"/>
          <w:szCs w:val="28"/>
        </w:rPr>
        <w:t>,</w:t>
      </w:r>
      <w:r w:rsidRPr="008C1101">
        <w:rPr>
          <w:rFonts w:cs="Times New Roman"/>
          <w:szCs w:val="28"/>
        </w:rPr>
        <w:tab/>
      </w:r>
      <w:r w:rsidRPr="008C1101">
        <w:rPr>
          <w:rFonts w:cs="Times New Roman"/>
          <w:szCs w:val="28"/>
        </w:rPr>
        <w:tab/>
      </w:r>
      <w:r w:rsidRPr="008C1101">
        <w:rPr>
          <w:rFonts w:cs="Times New Roman"/>
          <w:szCs w:val="28"/>
        </w:rPr>
        <w:tab/>
      </w:r>
      <w:r w:rsidRPr="008C1101">
        <w:rPr>
          <w:rFonts w:cs="Times New Roman"/>
          <w:szCs w:val="28"/>
        </w:rPr>
        <w:tab/>
        <w:t>(</w:t>
      </w:r>
      <w:r w:rsidR="000E6453" w:rsidRPr="008C1101">
        <w:rPr>
          <w:rFonts w:cs="Times New Roman"/>
          <w:szCs w:val="28"/>
        </w:rPr>
        <w:t>4.9</w:t>
      </w:r>
      <w:r w:rsidRPr="008C1101">
        <w:rPr>
          <w:rFonts w:cs="Times New Roman"/>
          <w:szCs w:val="28"/>
        </w:rPr>
        <w:t>)</w:t>
      </w:r>
    </w:p>
    <w:p w:rsidR="00F917CE" w:rsidRPr="008C1101" w:rsidRDefault="00F917CE" w:rsidP="00101231">
      <w:pPr>
        <w:rPr>
          <w:rFonts w:cs="Times New Roman"/>
          <w:szCs w:val="28"/>
        </w:rPr>
      </w:pPr>
      <w:r w:rsidRPr="008C1101">
        <w:rPr>
          <w:rFonts w:cs="Times New Roman"/>
          <w:szCs w:val="28"/>
        </w:rPr>
        <w:t xml:space="preserve">где </w:t>
      </w:r>
      <w:r w:rsidRPr="008C1101">
        <w:rPr>
          <w:rFonts w:cs="Times New Roman"/>
          <w:i/>
          <w:szCs w:val="28"/>
        </w:rPr>
        <w:t>k(t-</w:t>
      </w:r>
      <w:r w:rsidRPr="008C1101">
        <w:rPr>
          <w:rFonts w:cs="Times New Roman"/>
          <w:i/>
          <w:szCs w:val="28"/>
        </w:rPr>
        <w:sym w:font="Symbol" w:char="F074"/>
      </w:r>
      <w:r w:rsidRPr="008C1101">
        <w:rPr>
          <w:rFonts w:cs="Times New Roman"/>
          <w:i/>
          <w:szCs w:val="28"/>
        </w:rPr>
        <w:t>)</w:t>
      </w:r>
      <w:r w:rsidRPr="008C1101">
        <w:rPr>
          <w:rFonts w:cs="Times New Roman"/>
          <w:szCs w:val="28"/>
        </w:rPr>
        <w:t xml:space="preserve"> называется ядром оператора, а в теории измерений и а</w:t>
      </w:r>
      <w:r w:rsidRPr="008C1101">
        <w:rPr>
          <w:rFonts w:cs="Times New Roman"/>
          <w:szCs w:val="28"/>
        </w:rPr>
        <w:t>в</w:t>
      </w:r>
      <w:r w:rsidRPr="008C1101">
        <w:rPr>
          <w:rFonts w:cs="Times New Roman"/>
          <w:szCs w:val="28"/>
        </w:rPr>
        <w:t xml:space="preserve">томатического управления - </w:t>
      </w:r>
      <w:r w:rsidRPr="008C1101">
        <w:rPr>
          <w:rFonts w:cs="Times New Roman"/>
          <w:i/>
          <w:szCs w:val="28"/>
        </w:rPr>
        <w:t>импульсной переходной функцией</w:t>
      </w:r>
      <w:r w:rsidRPr="008C1101">
        <w:rPr>
          <w:rFonts w:cs="Times New Roman"/>
          <w:szCs w:val="28"/>
        </w:rPr>
        <w:t xml:space="preserve"> или </w:t>
      </w:r>
      <w:r w:rsidRPr="008C1101">
        <w:rPr>
          <w:rFonts w:cs="Times New Roman"/>
          <w:i/>
          <w:szCs w:val="28"/>
        </w:rPr>
        <w:t>вес</w:t>
      </w:r>
      <w:r w:rsidRPr="008C1101">
        <w:rPr>
          <w:rFonts w:cs="Times New Roman"/>
          <w:i/>
          <w:szCs w:val="28"/>
        </w:rPr>
        <w:t>о</w:t>
      </w:r>
      <w:r w:rsidRPr="008C1101">
        <w:rPr>
          <w:rFonts w:cs="Times New Roman"/>
          <w:i/>
          <w:szCs w:val="28"/>
        </w:rPr>
        <w:t>вой функцией</w:t>
      </w:r>
      <w:r w:rsidRPr="008C1101">
        <w:rPr>
          <w:rFonts w:cs="Times New Roman"/>
          <w:szCs w:val="28"/>
        </w:rPr>
        <w:t xml:space="preserve">. Это  преобразование  показано  на  метрологической  структурной  схеме рис. </w:t>
      </w:r>
      <w:r w:rsidR="000E6453" w:rsidRPr="008C1101">
        <w:rPr>
          <w:rFonts w:cs="Times New Roman"/>
          <w:szCs w:val="28"/>
        </w:rPr>
        <w:t>4.10</w:t>
      </w:r>
      <w:r w:rsidRPr="008C1101">
        <w:rPr>
          <w:rFonts w:cs="Times New Roman"/>
          <w:szCs w:val="28"/>
        </w:rPr>
        <w:t>, где использованы все обозначения, прин</w:t>
      </w:r>
      <w:r w:rsidRPr="008C1101">
        <w:rPr>
          <w:rFonts w:cs="Times New Roman"/>
          <w:szCs w:val="28"/>
        </w:rPr>
        <w:t>я</w:t>
      </w:r>
      <w:r w:rsidRPr="008C1101">
        <w:rPr>
          <w:rFonts w:cs="Times New Roman"/>
          <w:szCs w:val="28"/>
        </w:rPr>
        <w:t>тые ранее в п. 3.1.1. Индекс ‘</w:t>
      </w:r>
      <w:r w:rsidRPr="008C1101">
        <w:rPr>
          <w:rFonts w:cs="Times New Roman"/>
          <w:i/>
          <w:szCs w:val="28"/>
        </w:rPr>
        <w:t>p</w:t>
      </w:r>
      <w:r w:rsidRPr="008C1101">
        <w:rPr>
          <w:rFonts w:cs="Times New Roman"/>
          <w:szCs w:val="28"/>
        </w:rPr>
        <w:t>’ у обозначения импульсной переходной функции означает, что в составе конкретного экземпляра средства и</w:t>
      </w:r>
      <w:r w:rsidRPr="008C1101">
        <w:rPr>
          <w:rFonts w:cs="Times New Roman"/>
          <w:szCs w:val="28"/>
        </w:rPr>
        <w:t>з</w:t>
      </w:r>
      <w:r w:rsidRPr="008C1101">
        <w:rPr>
          <w:rFonts w:cs="Times New Roman"/>
          <w:szCs w:val="28"/>
        </w:rPr>
        <w:t>мерений используется реальный преобразователь.  Характеристики р</w:t>
      </w:r>
      <w:r w:rsidRPr="008C1101">
        <w:rPr>
          <w:rFonts w:cs="Times New Roman"/>
          <w:szCs w:val="28"/>
        </w:rPr>
        <w:t>е</w:t>
      </w:r>
      <w:r w:rsidRPr="008C1101">
        <w:rPr>
          <w:rFonts w:cs="Times New Roman"/>
          <w:szCs w:val="28"/>
        </w:rPr>
        <w:t>альных преобразователей на множестве всех экземпляров имеют ра</w:t>
      </w:r>
      <w:r w:rsidRPr="008C1101">
        <w:rPr>
          <w:rFonts w:cs="Times New Roman"/>
          <w:szCs w:val="28"/>
        </w:rPr>
        <w:t>з</w:t>
      </w:r>
      <w:r w:rsidRPr="008C1101">
        <w:rPr>
          <w:rFonts w:cs="Times New Roman"/>
          <w:szCs w:val="28"/>
        </w:rPr>
        <w:t>брос, вызванный теми же причинами, которые перечислены выше в п. 3.1.1 в отношении реального коэффициента преобразования.</w:t>
      </w:r>
    </w:p>
    <w:p w:rsidR="00F917CE" w:rsidRPr="008C1101" w:rsidRDefault="00F917CE" w:rsidP="00101231">
      <w:pPr>
        <w:rPr>
          <w:rFonts w:cs="Times New Roman"/>
          <w:szCs w:val="28"/>
        </w:rPr>
      </w:pPr>
    </w:p>
    <w:p w:rsidR="00F917CE" w:rsidRPr="008C1101" w:rsidRDefault="00F917CE" w:rsidP="00101231">
      <w:pPr>
        <w:rPr>
          <w:rFonts w:cs="Times New Roman"/>
          <w:szCs w:val="28"/>
        </w:rPr>
      </w:pPr>
      <w:r w:rsidRPr="008C1101">
        <w:rPr>
          <w:rFonts w:cs="Times New Roman"/>
          <w:noProof/>
          <w:szCs w:val="28"/>
          <w:lang w:eastAsia="ru-RU"/>
        </w:rPr>
        <w:drawing>
          <wp:inline distT="0" distB="0" distL="0" distR="0" wp14:anchorId="57BCBD5E" wp14:editId="7EB992D7">
            <wp:extent cx="5263117" cy="1244009"/>
            <wp:effectExtent l="0" t="0" r="0" b="0"/>
            <wp:docPr id="316" name="Рисунок 3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5"/>
                    <pic:cNvPicPr>
                      <a:picLocks noChangeAspect="1" noChangeArrowheads="1"/>
                    </pic:cNvPicPr>
                  </pic:nvPicPr>
                  <pic:blipFill rotWithShape="1">
                    <a:blip r:embed="rId297">
                      <a:extLst>
                        <a:ext uri="{28A0092B-C50C-407E-A947-70E740481C1C}">
                          <a14:useLocalDpi xmlns:a14="http://schemas.microsoft.com/office/drawing/2010/main" val="0"/>
                        </a:ext>
                      </a:extLst>
                    </a:blip>
                    <a:srcRect b="29474"/>
                    <a:stretch/>
                  </pic:blipFill>
                  <pic:spPr bwMode="auto">
                    <a:xfrm>
                      <a:off x="0" y="0"/>
                      <a:ext cx="5257800" cy="1242752"/>
                    </a:xfrm>
                    <a:prstGeom prst="rect">
                      <a:avLst/>
                    </a:prstGeom>
                    <a:noFill/>
                    <a:ln>
                      <a:noFill/>
                    </a:ln>
                    <a:extLst>
                      <a:ext uri="{53640926-AAD7-44D8-BBD7-CCE9431645EC}">
                        <a14:shadowObscured xmlns:a14="http://schemas.microsoft.com/office/drawing/2010/main"/>
                      </a:ext>
                    </a:extLst>
                  </pic:spPr>
                </pic:pic>
              </a:graphicData>
            </a:graphic>
          </wp:inline>
        </w:drawing>
      </w:r>
    </w:p>
    <w:p w:rsidR="000E6453" w:rsidRPr="008C1101" w:rsidRDefault="000E6453" w:rsidP="000E6453">
      <w:pPr>
        <w:jc w:val="center"/>
        <w:rPr>
          <w:rFonts w:cs="Times New Roman"/>
          <w:szCs w:val="28"/>
        </w:rPr>
      </w:pPr>
      <w:r w:rsidRPr="008C1101">
        <w:rPr>
          <w:rFonts w:cs="Times New Roman"/>
          <w:szCs w:val="28"/>
        </w:rPr>
        <w:t>Рис. 4.10. Метрологическая структурная схема прямых измерений изменяющихся величин. Средство измерений линейное аналоговое</w:t>
      </w:r>
    </w:p>
    <w:p w:rsidR="00F917CE" w:rsidRPr="008C1101" w:rsidRDefault="00F917CE" w:rsidP="00101231">
      <w:pPr>
        <w:rPr>
          <w:rFonts w:cs="Times New Roman"/>
          <w:szCs w:val="28"/>
        </w:rPr>
      </w:pPr>
    </w:p>
    <w:p w:rsidR="00F917CE" w:rsidRPr="008C1101" w:rsidRDefault="00F917CE" w:rsidP="00101231">
      <w:pPr>
        <w:rPr>
          <w:rFonts w:cs="Times New Roman"/>
          <w:szCs w:val="28"/>
        </w:rPr>
      </w:pPr>
      <w:r w:rsidRPr="008C1101">
        <w:rPr>
          <w:rFonts w:cs="Times New Roman"/>
          <w:szCs w:val="28"/>
        </w:rPr>
        <w:t>Отличие настоящей схемы от предыдущих состоит лишь в том, что в данной схеме все величины зависят от времени, а погрешности пр</w:t>
      </w:r>
      <w:r w:rsidRPr="008C1101">
        <w:rPr>
          <w:rFonts w:cs="Times New Roman"/>
          <w:szCs w:val="28"/>
        </w:rPr>
        <w:t>и</w:t>
      </w:r>
      <w:r w:rsidRPr="008C1101">
        <w:rPr>
          <w:rFonts w:cs="Times New Roman"/>
          <w:szCs w:val="28"/>
        </w:rPr>
        <w:t>менения, действующие на входе средства измерений, обозначены ед</w:t>
      </w:r>
      <w:r w:rsidRPr="008C1101">
        <w:rPr>
          <w:rFonts w:cs="Times New Roman"/>
          <w:szCs w:val="28"/>
        </w:rPr>
        <w:t>и</w:t>
      </w:r>
      <w:r w:rsidRPr="008C1101">
        <w:rPr>
          <w:rFonts w:cs="Times New Roman"/>
          <w:szCs w:val="28"/>
        </w:rPr>
        <w:t xml:space="preserve">ным символом </w:t>
      </w:r>
      <w:r w:rsidRPr="008C1101">
        <w:rPr>
          <w:rFonts w:cs="Times New Roman"/>
          <w:i/>
          <w:szCs w:val="28"/>
        </w:rPr>
        <w:t>e(t).</w:t>
      </w:r>
    </w:p>
    <w:p w:rsidR="00F917CE" w:rsidRPr="008C1101" w:rsidRDefault="00F917CE" w:rsidP="00101231">
      <w:pPr>
        <w:rPr>
          <w:rFonts w:cs="Times New Roman"/>
          <w:szCs w:val="28"/>
        </w:rPr>
      </w:pPr>
      <w:r w:rsidRPr="008C1101">
        <w:rPr>
          <w:rFonts w:cs="Times New Roman"/>
          <w:szCs w:val="28"/>
        </w:rPr>
        <w:t xml:space="preserve">Сигнал, полученный в итоге первого преобразования, подвергается масштабированию с коэффициентом </w:t>
      </w:r>
      <w:r w:rsidRPr="008C1101">
        <w:rPr>
          <w:rFonts w:cs="Times New Roman"/>
          <w:i/>
          <w:szCs w:val="28"/>
        </w:rPr>
        <w:t>K</w:t>
      </w:r>
      <w:r w:rsidRPr="008C1101">
        <w:rPr>
          <w:rFonts w:cs="Times New Roman"/>
          <w:szCs w:val="28"/>
        </w:rPr>
        <w:t>, принятым в качестве номинал</w:t>
      </w:r>
      <w:r w:rsidRPr="008C1101">
        <w:rPr>
          <w:rFonts w:cs="Times New Roman"/>
          <w:szCs w:val="28"/>
        </w:rPr>
        <w:t>ь</w:t>
      </w:r>
      <w:r w:rsidRPr="008C1101">
        <w:rPr>
          <w:rFonts w:cs="Times New Roman"/>
          <w:szCs w:val="28"/>
        </w:rPr>
        <w:t>ного для данного средства измерений. После этого выполняется соп</w:t>
      </w:r>
      <w:r w:rsidRPr="008C1101">
        <w:rPr>
          <w:rFonts w:cs="Times New Roman"/>
          <w:szCs w:val="28"/>
        </w:rPr>
        <w:t>о</w:t>
      </w:r>
      <w:r w:rsidRPr="008C1101">
        <w:rPr>
          <w:rFonts w:cs="Times New Roman"/>
          <w:szCs w:val="28"/>
        </w:rPr>
        <w:t xml:space="preserve">ставление со шкалой и регистрация значений измеряемой величины на носителе информации (диаграммной ленте, фотопленке, магнитной </w:t>
      </w:r>
      <w:r w:rsidRPr="008C1101">
        <w:rPr>
          <w:rFonts w:cs="Times New Roman"/>
          <w:szCs w:val="28"/>
        </w:rPr>
        <w:lastRenderedPageBreak/>
        <w:t>пленке и т.п.) в единицах ее измерения. В ходе неизбежной расшифро</w:t>
      </w:r>
      <w:r w:rsidRPr="008C1101">
        <w:rPr>
          <w:rFonts w:cs="Times New Roman"/>
          <w:szCs w:val="28"/>
        </w:rPr>
        <w:t>в</w:t>
      </w:r>
      <w:r w:rsidRPr="008C1101">
        <w:rPr>
          <w:rFonts w:cs="Times New Roman"/>
          <w:szCs w:val="28"/>
        </w:rPr>
        <w:t>ки полученной непрерывной записи результатами измерений оказыв</w:t>
      </w:r>
      <w:r w:rsidRPr="008C1101">
        <w:rPr>
          <w:rFonts w:cs="Times New Roman"/>
          <w:szCs w:val="28"/>
        </w:rPr>
        <w:t>а</w:t>
      </w:r>
      <w:r w:rsidRPr="008C1101">
        <w:rPr>
          <w:rFonts w:cs="Times New Roman"/>
          <w:szCs w:val="28"/>
        </w:rPr>
        <w:t xml:space="preserve">ются дискретные значения, а в состав погрешности </w:t>
      </w:r>
      <w:r w:rsidRPr="008C1101">
        <w:rPr>
          <w:rFonts w:cs="Times New Roman"/>
          <w:position w:val="-12"/>
          <w:szCs w:val="28"/>
        </w:rPr>
        <w:object w:dxaOrig="300" w:dyaOrig="380">
          <v:shape id="_x0000_i1157" type="#_x0000_t75" style="width:14.9pt;height:18.6pt" o:ole="">
            <v:imagedata r:id="rId214" o:title=""/>
          </v:shape>
          <o:OLEObject Type="Embed" ProgID="Equation.2" ShapeID="_x0000_i1157" DrawAspect="Content" ObjectID="_1421186649" r:id="rId298"/>
        </w:object>
      </w:r>
      <w:r w:rsidRPr="008C1101">
        <w:rPr>
          <w:rFonts w:cs="Times New Roman"/>
          <w:szCs w:val="28"/>
        </w:rPr>
        <w:t xml:space="preserve"> входит погре</w:t>
      </w:r>
      <w:r w:rsidRPr="008C1101">
        <w:rPr>
          <w:rFonts w:cs="Times New Roman"/>
          <w:szCs w:val="28"/>
        </w:rPr>
        <w:t>ш</w:t>
      </w:r>
      <w:r w:rsidRPr="008C1101">
        <w:rPr>
          <w:rFonts w:cs="Times New Roman"/>
          <w:szCs w:val="28"/>
        </w:rPr>
        <w:t xml:space="preserve">ность расшифровки. </w:t>
      </w:r>
    </w:p>
    <w:p w:rsidR="00F917CE" w:rsidRPr="008C1101" w:rsidRDefault="00F917CE" w:rsidP="00101231">
      <w:pPr>
        <w:rPr>
          <w:rFonts w:cs="Times New Roman"/>
          <w:szCs w:val="28"/>
        </w:rPr>
      </w:pPr>
      <w:r w:rsidRPr="008C1101">
        <w:rPr>
          <w:rFonts w:cs="Times New Roman"/>
          <w:szCs w:val="28"/>
        </w:rPr>
        <w:t>В соответствии с приведенной схемой погрешность прямого изм</w:t>
      </w:r>
      <w:r w:rsidRPr="008C1101">
        <w:rPr>
          <w:rFonts w:cs="Times New Roman"/>
          <w:szCs w:val="28"/>
        </w:rPr>
        <w:t>е</w:t>
      </w:r>
      <w:r w:rsidRPr="008C1101">
        <w:rPr>
          <w:rFonts w:cs="Times New Roman"/>
          <w:szCs w:val="28"/>
        </w:rPr>
        <w:t>рения мгновенных значений изменяющейся измеряемой величины м</w:t>
      </w:r>
      <w:r w:rsidRPr="008C1101">
        <w:rPr>
          <w:rFonts w:cs="Times New Roman"/>
          <w:szCs w:val="28"/>
        </w:rPr>
        <w:t>о</w:t>
      </w:r>
      <w:r w:rsidRPr="008C1101">
        <w:rPr>
          <w:rFonts w:cs="Times New Roman"/>
          <w:szCs w:val="28"/>
        </w:rPr>
        <w:t>жет быть записана в виде равенства</w:t>
      </w:r>
    </w:p>
    <w:p w:rsidR="00F917CE" w:rsidRPr="008C1101" w:rsidRDefault="00F917CE" w:rsidP="00101231">
      <w:pPr>
        <w:rPr>
          <w:rFonts w:cs="Times New Roman"/>
          <w:szCs w:val="28"/>
        </w:rPr>
      </w:pPr>
      <w:r w:rsidRPr="008C1101">
        <w:rPr>
          <w:rFonts w:cs="Times New Roman"/>
          <w:position w:val="-36"/>
          <w:szCs w:val="28"/>
        </w:rPr>
        <w:object w:dxaOrig="9080" w:dyaOrig="859">
          <v:shape id="_x0000_i1158" type="#_x0000_t75" style="width:419.5pt;height:42.2pt" o:ole="">
            <v:imagedata r:id="rId299" o:title=""/>
          </v:shape>
          <o:OLEObject Type="Embed" ProgID="Equation.2" ShapeID="_x0000_i1158" DrawAspect="Content" ObjectID="_1421186650" r:id="rId300"/>
        </w:object>
      </w:r>
      <w:r w:rsidRPr="008C1101">
        <w:rPr>
          <w:rFonts w:cs="Times New Roman"/>
          <w:szCs w:val="28"/>
        </w:rPr>
        <w:t xml:space="preserve">, </w:t>
      </w:r>
    </w:p>
    <w:p w:rsidR="00F917CE" w:rsidRPr="008C1101" w:rsidRDefault="00F917CE" w:rsidP="00101231">
      <w:pPr>
        <w:rPr>
          <w:rFonts w:cs="Times New Roman"/>
          <w:szCs w:val="28"/>
        </w:rPr>
      </w:pPr>
      <w:r w:rsidRPr="008C1101">
        <w:rPr>
          <w:rFonts w:cs="Times New Roman"/>
          <w:szCs w:val="28"/>
        </w:rPr>
        <w:t>откуда</w:t>
      </w:r>
    </w:p>
    <w:p w:rsidR="00F917CE" w:rsidRPr="008C1101" w:rsidRDefault="00F917CE" w:rsidP="008247AD">
      <w:pPr>
        <w:ind w:left="708" w:firstLine="0"/>
        <w:rPr>
          <w:rFonts w:cs="Times New Roman"/>
          <w:szCs w:val="28"/>
        </w:rPr>
      </w:pPr>
      <w:r w:rsidRPr="008C1101">
        <w:rPr>
          <w:rFonts w:cs="Times New Roman"/>
          <w:position w:val="-36"/>
          <w:szCs w:val="28"/>
        </w:rPr>
        <w:object w:dxaOrig="9540" w:dyaOrig="859">
          <v:shape id="_x0000_i1159" type="#_x0000_t75" style="width:420.7pt;height:42.2pt" o:ole="">
            <v:imagedata r:id="rId301" o:title=""/>
          </v:shape>
          <o:OLEObject Type="Embed" ProgID="Equation.2" ShapeID="_x0000_i1159" DrawAspect="Content" ObjectID="_1421186651" r:id="rId302"/>
        </w:object>
      </w:r>
      <w:r w:rsidRPr="008C1101">
        <w:rPr>
          <w:rFonts w:cs="Times New Roman"/>
          <w:szCs w:val="28"/>
        </w:rPr>
        <w:t xml:space="preserve">. </w:t>
      </w:r>
      <w:r w:rsidR="008247AD" w:rsidRPr="008C1101">
        <w:rPr>
          <w:rFonts w:cs="Times New Roman"/>
          <w:szCs w:val="28"/>
        </w:rPr>
        <w:t xml:space="preserve">    </w:t>
      </w:r>
      <w:r w:rsidRPr="008C1101">
        <w:rPr>
          <w:rFonts w:cs="Times New Roman"/>
          <w:szCs w:val="28"/>
        </w:rPr>
        <w:t>(</w:t>
      </w:r>
      <w:r w:rsidR="008247AD" w:rsidRPr="008C1101">
        <w:rPr>
          <w:rFonts w:cs="Times New Roman"/>
          <w:szCs w:val="28"/>
        </w:rPr>
        <w:t>4.10</w:t>
      </w:r>
      <w:r w:rsidRPr="008C1101">
        <w:rPr>
          <w:rFonts w:cs="Times New Roman"/>
          <w:szCs w:val="28"/>
        </w:rPr>
        <w:t>)</w:t>
      </w:r>
    </w:p>
    <w:p w:rsidR="00F917CE" w:rsidRPr="008C1101" w:rsidRDefault="00F917CE" w:rsidP="00101231">
      <w:pPr>
        <w:rPr>
          <w:rFonts w:cs="Times New Roman"/>
          <w:szCs w:val="28"/>
        </w:rPr>
      </w:pPr>
      <w:r w:rsidRPr="008C1101">
        <w:rPr>
          <w:rFonts w:cs="Times New Roman"/>
          <w:szCs w:val="28"/>
        </w:rPr>
        <w:t>Применяя к этому равенству преобразование Фурье, получим в</w:t>
      </w:r>
      <w:r w:rsidRPr="008C1101">
        <w:rPr>
          <w:rFonts w:cs="Times New Roman"/>
          <w:szCs w:val="28"/>
        </w:rPr>
        <w:t>ы</w:t>
      </w:r>
      <w:r w:rsidRPr="008C1101">
        <w:rPr>
          <w:rFonts w:cs="Times New Roman"/>
          <w:szCs w:val="28"/>
        </w:rPr>
        <w:t>ражение для комплексного спектра погрешности измерения через спе</w:t>
      </w:r>
      <w:r w:rsidRPr="008C1101">
        <w:rPr>
          <w:rFonts w:cs="Times New Roman"/>
          <w:szCs w:val="28"/>
        </w:rPr>
        <w:t>к</w:t>
      </w:r>
      <w:r w:rsidRPr="008C1101">
        <w:rPr>
          <w:rFonts w:cs="Times New Roman"/>
          <w:szCs w:val="28"/>
        </w:rPr>
        <w:t>тры сигналов и реальную комплексную частотную характеристику пр</w:t>
      </w:r>
      <w:r w:rsidRPr="008C1101">
        <w:rPr>
          <w:rFonts w:cs="Times New Roman"/>
          <w:szCs w:val="28"/>
        </w:rPr>
        <w:t>е</w:t>
      </w:r>
      <w:r w:rsidRPr="008C1101">
        <w:rPr>
          <w:rFonts w:cs="Times New Roman"/>
          <w:szCs w:val="28"/>
        </w:rPr>
        <w:t xml:space="preserve">образователя </w:t>
      </w:r>
      <w:r w:rsidRPr="008C1101">
        <w:rPr>
          <w:rFonts w:cs="Times New Roman"/>
          <w:position w:val="-16"/>
          <w:szCs w:val="28"/>
        </w:rPr>
        <w:object w:dxaOrig="1040" w:dyaOrig="420">
          <v:shape id="_x0000_i1160" type="#_x0000_t75" style="width:52.15pt;height:21.1pt" o:ole="">
            <v:imagedata r:id="rId303" o:title=""/>
          </v:shape>
          <o:OLEObject Type="Embed" ProgID="Equation.2" ShapeID="_x0000_i1160" DrawAspect="Content" ObjectID="_1421186652" r:id="rId304"/>
        </w:object>
      </w:r>
      <w:r w:rsidRPr="008C1101">
        <w:rPr>
          <w:rFonts w:cs="Times New Roman"/>
          <w:szCs w:val="28"/>
        </w:rPr>
        <w:t>:</w:t>
      </w:r>
    </w:p>
    <w:p w:rsidR="00F917CE" w:rsidRPr="008C1101" w:rsidRDefault="00F917CE" w:rsidP="00101231">
      <w:pPr>
        <w:rPr>
          <w:rFonts w:cs="Times New Roman"/>
          <w:szCs w:val="28"/>
        </w:rPr>
      </w:pPr>
      <w:r w:rsidRPr="008C1101">
        <w:rPr>
          <w:rFonts w:cs="Times New Roman"/>
          <w:position w:val="-28"/>
          <w:szCs w:val="28"/>
        </w:rPr>
        <w:object w:dxaOrig="8600" w:dyaOrig="760">
          <v:shape id="_x0000_i1161" type="#_x0000_t75" style="width:418.4pt;height:38.5pt" o:ole="">
            <v:imagedata r:id="rId305" o:title=""/>
          </v:shape>
          <o:OLEObject Type="Embed" ProgID="Equation.2" ShapeID="_x0000_i1161" DrawAspect="Content" ObjectID="_1421186653" r:id="rId306"/>
        </w:object>
      </w:r>
      <w:r w:rsidRPr="008C1101">
        <w:rPr>
          <w:rFonts w:cs="Times New Roman"/>
          <w:szCs w:val="28"/>
        </w:rPr>
        <w:t>,</w:t>
      </w:r>
      <w:r w:rsidRPr="008C1101">
        <w:rPr>
          <w:rFonts w:cs="Times New Roman"/>
          <w:szCs w:val="28"/>
        </w:rPr>
        <w:tab/>
        <w:t>(</w:t>
      </w:r>
      <w:r w:rsidR="008247AD" w:rsidRPr="008C1101">
        <w:rPr>
          <w:rFonts w:cs="Times New Roman"/>
          <w:szCs w:val="28"/>
        </w:rPr>
        <w:t>4.11</w:t>
      </w:r>
      <w:r w:rsidRPr="008C1101">
        <w:rPr>
          <w:rFonts w:cs="Times New Roman"/>
          <w:szCs w:val="28"/>
        </w:rPr>
        <w:t>)</w:t>
      </w:r>
    </w:p>
    <w:p w:rsidR="00F917CE" w:rsidRPr="008C1101" w:rsidRDefault="00F917CE" w:rsidP="00101231">
      <w:pPr>
        <w:rPr>
          <w:rFonts w:cs="Times New Roman"/>
          <w:szCs w:val="28"/>
        </w:rPr>
      </w:pPr>
      <w:r w:rsidRPr="008C1101">
        <w:rPr>
          <w:rFonts w:cs="Times New Roman"/>
          <w:szCs w:val="28"/>
        </w:rPr>
        <w:t>где частотные характеристики суть преобразования Фурье соотве</w:t>
      </w:r>
      <w:r w:rsidRPr="008C1101">
        <w:rPr>
          <w:rFonts w:cs="Times New Roman"/>
          <w:szCs w:val="28"/>
        </w:rPr>
        <w:t>т</w:t>
      </w:r>
      <w:r w:rsidRPr="008C1101">
        <w:rPr>
          <w:rFonts w:cs="Times New Roman"/>
          <w:szCs w:val="28"/>
        </w:rPr>
        <w:t>ствующих импульсных переходных характеристик:</w:t>
      </w:r>
    </w:p>
    <w:p w:rsidR="00F917CE" w:rsidRPr="008C1101" w:rsidRDefault="00F917CE" w:rsidP="00101231">
      <w:pPr>
        <w:rPr>
          <w:rFonts w:cs="Times New Roman"/>
          <w:szCs w:val="28"/>
        </w:rPr>
      </w:pPr>
      <w:r w:rsidRPr="008C1101">
        <w:rPr>
          <w:rFonts w:cs="Times New Roman"/>
          <w:szCs w:val="28"/>
        </w:rPr>
        <w:tab/>
      </w:r>
      <w:r w:rsidRPr="008C1101">
        <w:rPr>
          <w:rFonts w:cs="Times New Roman"/>
          <w:szCs w:val="28"/>
        </w:rPr>
        <w:tab/>
      </w:r>
      <w:r w:rsidRPr="008C1101">
        <w:rPr>
          <w:rFonts w:cs="Times New Roman"/>
          <w:position w:val="-34"/>
          <w:szCs w:val="28"/>
        </w:rPr>
        <w:object w:dxaOrig="2760" w:dyaOrig="840">
          <v:shape id="_x0000_i1162" type="#_x0000_t75" style="width:137.85pt;height:42.2pt" o:ole="">
            <v:imagedata r:id="rId307" o:title=""/>
          </v:shape>
          <o:OLEObject Type="Embed" ProgID="Equation.2" ShapeID="_x0000_i1162" DrawAspect="Content" ObjectID="_1421186654" r:id="rId308"/>
        </w:object>
      </w:r>
      <w:r w:rsidRPr="008C1101">
        <w:rPr>
          <w:rFonts w:cs="Times New Roman"/>
          <w:szCs w:val="28"/>
        </w:rPr>
        <w:t xml:space="preserve"> ,       </w:t>
      </w:r>
      <w:r w:rsidRPr="008C1101">
        <w:rPr>
          <w:rFonts w:cs="Times New Roman"/>
          <w:position w:val="-34"/>
          <w:szCs w:val="28"/>
        </w:rPr>
        <w:object w:dxaOrig="3040" w:dyaOrig="840">
          <v:shape id="_x0000_i1163" type="#_x0000_t75" style="width:152.75pt;height:42.2pt" o:ole="">
            <v:imagedata r:id="rId309" o:title=""/>
          </v:shape>
          <o:OLEObject Type="Embed" ProgID="Equation.2" ShapeID="_x0000_i1163" DrawAspect="Content" ObjectID="_1421186655" r:id="rId310"/>
        </w:object>
      </w:r>
    </w:p>
    <w:p w:rsidR="00F917CE" w:rsidRPr="008C1101" w:rsidRDefault="00F917CE" w:rsidP="00101231">
      <w:pPr>
        <w:rPr>
          <w:rFonts w:cs="Times New Roman"/>
          <w:szCs w:val="28"/>
        </w:rPr>
      </w:pPr>
      <w:r w:rsidRPr="008C1101">
        <w:rPr>
          <w:rFonts w:cs="Times New Roman"/>
          <w:szCs w:val="28"/>
        </w:rPr>
        <w:t>Как видно, структура правой части равенств (</w:t>
      </w:r>
      <w:r w:rsidR="008247AD" w:rsidRPr="008C1101">
        <w:rPr>
          <w:rFonts w:cs="Times New Roman"/>
          <w:szCs w:val="28"/>
        </w:rPr>
        <w:t>4.10</w:t>
      </w:r>
      <w:r w:rsidRPr="008C1101">
        <w:rPr>
          <w:rFonts w:cs="Times New Roman"/>
          <w:szCs w:val="28"/>
        </w:rPr>
        <w:t>) и (</w:t>
      </w:r>
      <w:r w:rsidR="008247AD" w:rsidRPr="008C1101">
        <w:rPr>
          <w:rFonts w:cs="Times New Roman"/>
          <w:szCs w:val="28"/>
        </w:rPr>
        <w:t>4.11</w:t>
      </w:r>
      <w:r w:rsidRPr="008C1101">
        <w:rPr>
          <w:rFonts w:cs="Times New Roman"/>
          <w:szCs w:val="28"/>
        </w:rPr>
        <w:t>) анал</w:t>
      </w:r>
      <w:r w:rsidRPr="008C1101">
        <w:rPr>
          <w:rFonts w:cs="Times New Roman"/>
          <w:szCs w:val="28"/>
        </w:rPr>
        <w:t>о</w:t>
      </w:r>
      <w:r w:rsidRPr="008C1101">
        <w:rPr>
          <w:rFonts w:cs="Times New Roman"/>
          <w:szCs w:val="28"/>
        </w:rPr>
        <w:t>гична структуре правых частей равенств (</w:t>
      </w:r>
      <w:r w:rsidR="008247AD" w:rsidRPr="008C1101">
        <w:rPr>
          <w:rFonts w:cs="Times New Roman"/>
          <w:szCs w:val="28"/>
        </w:rPr>
        <w:t>4.</w:t>
      </w:r>
      <w:r w:rsidRPr="008C1101">
        <w:rPr>
          <w:rFonts w:cs="Times New Roman"/>
          <w:szCs w:val="28"/>
        </w:rPr>
        <w:t>3), (</w:t>
      </w:r>
      <w:r w:rsidR="008247AD" w:rsidRPr="008C1101">
        <w:rPr>
          <w:rFonts w:cs="Times New Roman"/>
          <w:szCs w:val="28"/>
        </w:rPr>
        <w:t>4.</w:t>
      </w:r>
      <w:r w:rsidRPr="008C1101">
        <w:rPr>
          <w:rFonts w:cs="Times New Roman"/>
          <w:szCs w:val="28"/>
        </w:rPr>
        <w:t>4) п. 3.1.1. Мало того, равенство (</w:t>
      </w:r>
      <w:r w:rsidR="008247AD" w:rsidRPr="008C1101">
        <w:rPr>
          <w:rFonts w:cs="Times New Roman"/>
          <w:szCs w:val="28"/>
        </w:rPr>
        <w:t>4.</w:t>
      </w:r>
      <w:r w:rsidRPr="008C1101">
        <w:rPr>
          <w:rFonts w:cs="Times New Roman"/>
          <w:szCs w:val="28"/>
        </w:rPr>
        <w:t>3) есть частный случай (</w:t>
      </w:r>
      <w:r w:rsidR="008247AD" w:rsidRPr="008C1101">
        <w:rPr>
          <w:rFonts w:cs="Times New Roman"/>
          <w:szCs w:val="28"/>
        </w:rPr>
        <w:t>4.10</w:t>
      </w:r>
      <w:r w:rsidRPr="008C1101">
        <w:rPr>
          <w:rFonts w:cs="Times New Roman"/>
          <w:szCs w:val="28"/>
        </w:rPr>
        <w:t>) и (</w:t>
      </w:r>
      <w:r w:rsidR="008247AD" w:rsidRPr="008C1101">
        <w:rPr>
          <w:rFonts w:cs="Times New Roman"/>
          <w:szCs w:val="28"/>
        </w:rPr>
        <w:t>4.11</w:t>
      </w:r>
      <w:r w:rsidRPr="008C1101">
        <w:rPr>
          <w:rFonts w:cs="Times New Roman"/>
          <w:szCs w:val="28"/>
        </w:rPr>
        <w:t>), поскольку при неи</w:t>
      </w:r>
      <w:r w:rsidRPr="008C1101">
        <w:rPr>
          <w:rFonts w:cs="Times New Roman"/>
          <w:szCs w:val="28"/>
        </w:rPr>
        <w:t>з</w:t>
      </w:r>
      <w:r w:rsidRPr="008C1101">
        <w:rPr>
          <w:rFonts w:cs="Times New Roman"/>
          <w:szCs w:val="28"/>
        </w:rPr>
        <w:t xml:space="preserve">менной во времени измеряемой величине  (или  неизменном  сигнале  измерительной  информации), то есть при </w:t>
      </w:r>
      <w:r w:rsidRPr="008C1101">
        <w:rPr>
          <w:rFonts w:cs="Times New Roman"/>
          <w:b/>
          <w:szCs w:val="28"/>
        </w:rPr>
        <w:sym w:font="Symbol" w:char="F077"/>
      </w:r>
      <w:r w:rsidRPr="008C1101">
        <w:rPr>
          <w:rFonts w:cs="Times New Roman"/>
          <w:b/>
          <w:szCs w:val="28"/>
        </w:rPr>
        <w:t xml:space="preserve"> = 0</w:t>
      </w:r>
      <w:r w:rsidRPr="008C1101">
        <w:rPr>
          <w:rFonts w:cs="Times New Roman"/>
          <w:szCs w:val="28"/>
        </w:rPr>
        <w:t xml:space="preserve">  </w:t>
      </w:r>
    </w:p>
    <w:p w:rsidR="00F917CE" w:rsidRPr="008C1101" w:rsidRDefault="00F917CE" w:rsidP="00101231">
      <w:pPr>
        <w:rPr>
          <w:rFonts w:cs="Times New Roman"/>
          <w:szCs w:val="28"/>
        </w:rPr>
      </w:pPr>
      <w:r w:rsidRPr="008C1101">
        <w:rPr>
          <w:rFonts w:cs="Times New Roman"/>
          <w:szCs w:val="28"/>
        </w:rPr>
        <w:tab/>
      </w:r>
      <w:r w:rsidRPr="008C1101">
        <w:rPr>
          <w:rFonts w:cs="Times New Roman"/>
          <w:szCs w:val="28"/>
        </w:rPr>
        <w:tab/>
      </w:r>
      <w:r w:rsidRPr="008C1101">
        <w:rPr>
          <w:rFonts w:cs="Times New Roman"/>
          <w:position w:val="-34"/>
          <w:szCs w:val="28"/>
        </w:rPr>
        <w:object w:dxaOrig="2380" w:dyaOrig="820">
          <v:shape id="_x0000_i1164" type="#_x0000_t75" style="width:2in;height:40.95pt" o:ole="">
            <v:imagedata r:id="rId311" o:title=""/>
          </v:shape>
          <o:OLEObject Type="Embed" ProgID="Equation.2" ShapeID="_x0000_i1164" DrawAspect="Content" ObjectID="_1421186656" r:id="rId312"/>
        </w:object>
      </w:r>
      <w:r w:rsidRPr="008C1101">
        <w:rPr>
          <w:rFonts w:cs="Times New Roman"/>
          <w:szCs w:val="28"/>
        </w:rPr>
        <w:t xml:space="preserve">,  </w:t>
      </w:r>
      <w:r w:rsidRPr="008C1101">
        <w:rPr>
          <w:rFonts w:cs="Times New Roman"/>
          <w:position w:val="-34"/>
          <w:szCs w:val="28"/>
        </w:rPr>
        <w:object w:dxaOrig="2920" w:dyaOrig="840">
          <v:shape id="_x0000_i1165" type="#_x0000_t75" style="width:142.8pt;height:42.2pt" o:ole="">
            <v:imagedata r:id="rId313" o:title=""/>
          </v:shape>
          <o:OLEObject Type="Embed" ProgID="Equation.2" ShapeID="_x0000_i1165" DrawAspect="Content" ObjectID="_1421186657" r:id="rId314"/>
        </w:object>
      </w:r>
      <w:r w:rsidRPr="008C1101">
        <w:rPr>
          <w:rFonts w:cs="Times New Roman"/>
          <w:szCs w:val="28"/>
        </w:rPr>
        <w:t xml:space="preserve">, </w:t>
      </w:r>
    </w:p>
    <w:p w:rsidR="00F917CE" w:rsidRPr="008C1101" w:rsidRDefault="00F917CE" w:rsidP="00101231">
      <w:pPr>
        <w:rPr>
          <w:rFonts w:cs="Times New Roman"/>
          <w:szCs w:val="28"/>
        </w:rPr>
      </w:pPr>
      <w:r w:rsidRPr="008C1101">
        <w:rPr>
          <w:rFonts w:cs="Times New Roman"/>
          <w:szCs w:val="28"/>
        </w:rPr>
        <w:tab/>
      </w:r>
      <w:r w:rsidRPr="008C1101">
        <w:rPr>
          <w:rFonts w:cs="Times New Roman"/>
          <w:szCs w:val="28"/>
        </w:rPr>
        <w:tab/>
      </w:r>
      <w:r w:rsidRPr="008C1101">
        <w:rPr>
          <w:rFonts w:cs="Times New Roman"/>
          <w:position w:val="-34"/>
          <w:szCs w:val="28"/>
        </w:rPr>
        <w:object w:dxaOrig="2900" w:dyaOrig="820">
          <v:shape id="_x0000_i1166" type="#_x0000_t75" style="width:130.35pt;height:40.95pt" o:ole="">
            <v:imagedata r:id="rId315" o:title=""/>
          </v:shape>
          <o:OLEObject Type="Embed" ProgID="Equation.2" ShapeID="_x0000_i1166" DrawAspect="Content" ObjectID="_1421186658" r:id="rId316"/>
        </w:object>
      </w:r>
      <w:r w:rsidRPr="008C1101">
        <w:rPr>
          <w:rFonts w:cs="Times New Roman"/>
          <w:szCs w:val="28"/>
        </w:rPr>
        <w:t xml:space="preserve">,     </w:t>
      </w:r>
      <w:r w:rsidRPr="008C1101">
        <w:rPr>
          <w:rFonts w:cs="Times New Roman"/>
          <w:position w:val="-34"/>
          <w:szCs w:val="28"/>
        </w:rPr>
        <w:object w:dxaOrig="2840" w:dyaOrig="820">
          <v:shape id="_x0000_i1167" type="#_x0000_t75" style="width:127.8pt;height:40.95pt" o:ole="">
            <v:imagedata r:id="rId317" o:title=""/>
          </v:shape>
          <o:OLEObject Type="Embed" ProgID="Equation.2" ShapeID="_x0000_i1167" DrawAspect="Content" ObjectID="_1421186659" r:id="rId318"/>
        </w:object>
      </w:r>
      <w:r w:rsidRPr="008C1101">
        <w:rPr>
          <w:rFonts w:cs="Times New Roman"/>
          <w:szCs w:val="28"/>
        </w:rPr>
        <w:t>.</w:t>
      </w:r>
    </w:p>
    <w:p w:rsidR="00F917CE" w:rsidRPr="008C1101" w:rsidRDefault="00F917CE" w:rsidP="00101231">
      <w:pPr>
        <w:rPr>
          <w:rFonts w:cs="Times New Roman"/>
          <w:szCs w:val="28"/>
        </w:rPr>
      </w:pPr>
      <w:r w:rsidRPr="008C1101">
        <w:rPr>
          <w:rFonts w:cs="Times New Roman"/>
          <w:szCs w:val="28"/>
        </w:rPr>
        <w:t>Первые слагаемые в правой части каждого из равенств (22) и (23) представляют собой погрешности, вызванные двумя причинами: ра</w:t>
      </w:r>
      <w:r w:rsidRPr="008C1101">
        <w:rPr>
          <w:rFonts w:cs="Times New Roman"/>
          <w:szCs w:val="28"/>
        </w:rPr>
        <w:t>з</w:t>
      </w:r>
      <w:r w:rsidRPr="008C1101">
        <w:rPr>
          <w:rFonts w:cs="Times New Roman"/>
          <w:szCs w:val="28"/>
        </w:rPr>
        <w:t>бросом импульсных переходных характеристик и комплексных часто</w:t>
      </w:r>
      <w:r w:rsidRPr="008C1101">
        <w:rPr>
          <w:rFonts w:cs="Times New Roman"/>
          <w:szCs w:val="28"/>
        </w:rPr>
        <w:t>т</w:t>
      </w:r>
      <w:r w:rsidRPr="008C1101">
        <w:rPr>
          <w:rFonts w:cs="Times New Roman"/>
          <w:szCs w:val="28"/>
        </w:rPr>
        <w:lastRenderedPageBreak/>
        <w:t>ных характеристик на множестве экземпляров и их нестабильностью, а также отличием реального преобразования от идеального безинерцио</w:t>
      </w:r>
      <w:r w:rsidRPr="008C1101">
        <w:rPr>
          <w:rFonts w:cs="Times New Roman"/>
          <w:szCs w:val="28"/>
        </w:rPr>
        <w:t>н</w:t>
      </w:r>
      <w:r w:rsidRPr="008C1101">
        <w:rPr>
          <w:rFonts w:cs="Times New Roman"/>
          <w:szCs w:val="28"/>
        </w:rPr>
        <w:t>ного, то есть такого, когда частотная характеристика практически не о</w:t>
      </w:r>
      <w:r w:rsidRPr="008C1101">
        <w:rPr>
          <w:rFonts w:cs="Times New Roman"/>
          <w:szCs w:val="28"/>
        </w:rPr>
        <w:t>т</w:t>
      </w:r>
      <w:r w:rsidRPr="008C1101">
        <w:rPr>
          <w:rFonts w:cs="Times New Roman"/>
          <w:szCs w:val="28"/>
        </w:rPr>
        <w:t xml:space="preserve">личается от единицы, и тогда форма сигнала </w:t>
      </w:r>
      <w:r w:rsidRPr="008C1101">
        <w:rPr>
          <w:rFonts w:cs="Times New Roman"/>
          <w:i/>
          <w:szCs w:val="28"/>
        </w:rPr>
        <w:t>x(t)</w:t>
      </w:r>
      <w:r w:rsidRPr="008C1101">
        <w:rPr>
          <w:rFonts w:cs="Times New Roman"/>
          <w:szCs w:val="28"/>
        </w:rPr>
        <w:t xml:space="preserve"> не искажается. Эта вторая причина вносит наибольший вклад в погрешность результата и</w:t>
      </w:r>
      <w:r w:rsidRPr="008C1101">
        <w:rPr>
          <w:rFonts w:cs="Times New Roman"/>
          <w:szCs w:val="28"/>
        </w:rPr>
        <w:t>з</w:t>
      </w:r>
      <w:r w:rsidRPr="008C1101">
        <w:rPr>
          <w:rFonts w:cs="Times New Roman"/>
          <w:szCs w:val="28"/>
        </w:rPr>
        <w:t xml:space="preserve">мерения мгновенных значений быстропеременных величин, если их спектр выходит за пределы частотной полосы преобразователя. </w:t>
      </w:r>
    </w:p>
    <w:p w:rsidR="00F917CE" w:rsidRPr="008C1101" w:rsidRDefault="00F917CE" w:rsidP="00101231">
      <w:pPr>
        <w:rPr>
          <w:rFonts w:cs="Times New Roman"/>
          <w:szCs w:val="28"/>
        </w:rPr>
      </w:pPr>
      <w:r w:rsidRPr="008C1101">
        <w:rPr>
          <w:rFonts w:cs="Times New Roman"/>
          <w:szCs w:val="28"/>
        </w:rPr>
        <w:t>Вторые слагаемые в формулах (</w:t>
      </w:r>
      <w:r w:rsidR="008247AD" w:rsidRPr="008C1101">
        <w:rPr>
          <w:rFonts w:cs="Times New Roman"/>
          <w:szCs w:val="28"/>
        </w:rPr>
        <w:t>4.10</w:t>
      </w:r>
      <w:r w:rsidRPr="008C1101">
        <w:rPr>
          <w:rFonts w:cs="Times New Roman"/>
          <w:szCs w:val="28"/>
        </w:rPr>
        <w:t>) и (</w:t>
      </w:r>
      <w:r w:rsidR="008247AD" w:rsidRPr="008C1101">
        <w:rPr>
          <w:rFonts w:cs="Times New Roman"/>
          <w:szCs w:val="28"/>
        </w:rPr>
        <w:t>4.11</w:t>
      </w:r>
      <w:r w:rsidRPr="008C1101">
        <w:rPr>
          <w:rFonts w:cs="Times New Roman"/>
          <w:szCs w:val="28"/>
        </w:rPr>
        <w:t>) своим происхожден</w:t>
      </w:r>
      <w:r w:rsidRPr="008C1101">
        <w:rPr>
          <w:rFonts w:cs="Times New Roman"/>
          <w:szCs w:val="28"/>
        </w:rPr>
        <w:t>и</w:t>
      </w:r>
      <w:r w:rsidRPr="008C1101">
        <w:rPr>
          <w:rFonts w:cs="Times New Roman"/>
          <w:szCs w:val="28"/>
        </w:rPr>
        <w:t>ем обязаны погрешности применения, которая претерпела то же прео</w:t>
      </w:r>
      <w:r w:rsidRPr="008C1101">
        <w:rPr>
          <w:rFonts w:cs="Times New Roman"/>
          <w:szCs w:val="28"/>
        </w:rPr>
        <w:t>б</w:t>
      </w:r>
      <w:r w:rsidRPr="008C1101">
        <w:rPr>
          <w:rFonts w:cs="Times New Roman"/>
          <w:szCs w:val="28"/>
        </w:rPr>
        <w:t>разование, что и измеряемая величина, и если ее спектр выходит за пр</w:t>
      </w:r>
      <w:r w:rsidRPr="008C1101">
        <w:rPr>
          <w:rFonts w:cs="Times New Roman"/>
          <w:szCs w:val="28"/>
        </w:rPr>
        <w:t>е</w:t>
      </w:r>
      <w:r w:rsidRPr="008C1101">
        <w:rPr>
          <w:rFonts w:cs="Times New Roman"/>
          <w:szCs w:val="28"/>
        </w:rPr>
        <w:t xml:space="preserve">делы частотной полосы преобразователя, то она частично фильтруется. Получившаяся в результате составляющая погрешности измерения называется </w:t>
      </w:r>
      <w:r w:rsidRPr="008C1101">
        <w:rPr>
          <w:rFonts w:cs="Times New Roman"/>
          <w:i/>
          <w:szCs w:val="28"/>
        </w:rPr>
        <w:t>наследственной погрешностью</w:t>
      </w:r>
      <w:r w:rsidRPr="008C1101">
        <w:rPr>
          <w:rFonts w:cs="Times New Roman"/>
          <w:szCs w:val="28"/>
        </w:rPr>
        <w:t>.</w:t>
      </w:r>
    </w:p>
    <w:p w:rsidR="00F917CE" w:rsidRPr="008C1101" w:rsidRDefault="00F917CE" w:rsidP="00101231">
      <w:pPr>
        <w:rPr>
          <w:rFonts w:cs="Times New Roman"/>
          <w:szCs w:val="28"/>
        </w:rPr>
      </w:pPr>
      <w:r w:rsidRPr="008C1101">
        <w:rPr>
          <w:rFonts w:cs="Times New Roman"/>
          <w:szCs w:val="28"/>
        </w:rPr>
        <w:t>Последние два слагаемых каждого из равенств (</w:t>
      </w:r>
      <w:r w:rsidR="008247AD" w:rsidRPr="008C1101">
        <w:rPr>
          <w:rFonts w:cs="Times New Roman"/>
          <w:szCs w:val="28"/>
        </w:rPr>
        <w:t>4.10</w:t>
      </w:r>
      <w:r w:rsidRPr="008C1101">
        <w:rPr>
          <w:rFonts w:cs="Times New Roman"/>
          <w:szCs w:val="28"/>
        </w:rPr>
        <w:t>) и (</w:t>
      </w:r>
      <w:r w:rsidR="008247AD" w:rsidRPr="008C1101">
        <w:rPr>
          <w:rFonts w:cs="Times New Roman"/>
          <w:szCs w:val="28"/>
        </w:rPr>
        <w:t>4.11</w:t>
      </w:r>
      <w:r w:rsidRPr="008C1101">
        <w:rPr>
          <w:rFonts w:cs="Times New Roman"/>
          <w:szCs w:val="28"/>
        </w:rPr>
        <w:t>) обр</w:t>
      </w:r>
      <w:r w:rsidRPr="008C1101">
        <w:rPr>
          <w:rFonts w:cs="Times New Roman"/>
          <w:szCs w:val="28"/>
        </w:rPr>
        <w:t>а</w:t>
      </w:r>
      <w:r w:rsidRPr="008C1101">
        <w:rPr>
          <w:rFonts w:cs="Times New Roman"/>
          <w:szCs w:val="28"/>
        </w:rPr>
        <w:t>зуют в сумме собственную аддитивную абсолютную погрешность сре</w:t>
      </w:r>
      <w:r w:rsidRPr="008C1101">
        <w:rPr>
          <w:rFonts w:cs="Times New Roman"/>
          <w:szCs w:val="28"/>
        </w:rPr>
        <w:t>д</w:t>
      </w:r>
      <w:r w:rsidRPr="008C1101">
        <w:rPr>
          <w:rFonts w:cs="Times New Roman"/>
          <w:szCs w:val="28"/>
        </w:rPr>
        <w:t>ства измерений.</w:t>
      </w:r>
    </w:p>
    <w:p w:rsidR="00F917CE" w:rsidRPr="008C1101" w:rsidRDefault="00F917CE" w:rsidP="00101231">
      <w:pPr>
        <w:pStyle w:val="3"/>
        <w:rPr>
          <w:rFonts w:ascii="Times New Roman" w:hAnsi="Times New Roman" w:cs="Times New Roman"/>
          <w:szCs w:val="28"/>
        </w:rPr>
      </w:pPr>
      <w:bookmarkStart w:id="115" w:name="_Toc347384331"/>
      <w:r w:rsidRPr="008C1101">
        <w:rPr>
          <w:rFonts w:ascii="Times New Roman" w:hAnsi="Times New Roman" w:cs="Times New Roman"/>
          <w:szCs w:val="28"/>
        </w:rPr>
        <w:t>Метрологическая структурная схема прямых измерений  мгн</w:t>
      </w:r>
      <w:r w:rsidRPr="008C1101">
        <w:rPr>
          <w:rFonts w:ascii="Times New Roman" w:hAnsi="Times New Roman" w:cs="Times New Roman"/>
          <w:szCs w:val="28"/>
        </w:rPr>
        <w:t>о</w:t>
      </w:r>
      <w:r w:rsidRPr="008C1101">
        <w:rPr>
          <w:rFonts w:ascii="Times New Roman" w:hAnsi="Times New Roman" w:cs="Times New Roman"/>
          <w:szCs w:val="28"/>
        </w:rPr>
        <w:t>венных значений измеряемой величины с помощью цифровых средств измерений</w:t>
      </w:r>
      <w:bookmarkEnd w:id="115"/>
    </w:p>
    <w:p w:rsidR="00F917CE" w:rsidRPr="008C1101" w:rsidRDefault="00F917CE" w:rsidP="00101231">
      <w:pPr>
        <w:rPr>
          <w:rFonts w:cs="Times New Roman"/>
          <w:szCs w:val="28"/>
        </w:rPr>
      </w:pPr>
    </w:p>
    <w:p w:rsidR="00F917CE" w:rsidRPr="008C1101" w:rsidRDefault="00F917CE" w:rsidP="00101231">
      <w:pPr>
        <w:rPr>
          <w:rFonts w:cs="Times New Roman"/>
          <w:szCs w:val="28"/>
        </w:rPr>
      </w:pPr>
      <w:r w:rsidRPr="008C1101">
        <w:rPr>
          <w:rFonts w:cs="Times New Roman"/>
          <w:szCs w:val="28"/>
        </w:rPr>
        <w:t xml:space="preserve">Данная метрологическая структурная схема приведена на рис. </w:t>
      </w:r>
      <w:r w:rsidR="008247AD" w:rsidRPr="008C1101">
        <w:rPr>
          <w:rFonts w:cs="Times New Roman"/>
          <w:szCs w:val="28"/>
        </w:rPr>
        <w:t>4.11.</w:t>
      </w:r>
      <w:r w:rsidRPr="008C1101">
        <w:rPr>
          <w:rFonts w:cs="Times New Roman"/>
          <w:szCs w:val="28"/>
        </w:rPr>
        <w:t xml:space="preserve"> и отличается от предыдущей тем, что в цифровых средствах измерений осуществляется дискретизация непрерывно изменяющейся измеряемой величины, в результате чего может возникать погрешность, вызванная смещением моментов времени фактического измерения по отношению к заданным моментам </w:t>
      </w:r>
      <w:r w:rsidRPr="008C1101">
        <w:rPr>
          <w:rFonts w:cs="Times New Roman"/>
          <w:position w:val="-12"/>
          <w:szCs w:val="28"/>
        </w:rPr>
        <w:object w:dxaOrig="220" w:dyaOrig="380">
          <v:shape id="_x0000_i1168" type="#_x0000_t75" style="width:11.15pt;height:18.6pt" o:ole="">
            <v:imagedata r:id="rId319" o:title=""/>
          </v:shape>
          <o:OLEObject Type="Embed" ProgID="Equation.2" ShapeID="_x0000_i1168" DrawAspect="Content" ObjectID="_1421186660" r:id="rId320"/>
        </w:object>
      </w:r>
      <w:r w:rsidRPr="008C1101">
        <w:rPr>
          <w:rFonts w:cs="Times New Roman"/>
          <w:szCs w:val="28"/>
        </w:rPr>
        <w:t xml:space="preserve"> на </w:t>
      </w:r>
      <w:r w:rsidRPr="008C1101">
        <w:rPr>
          <w:rFonts w:cs="Times New Roman"/>
          <w:position w:val="-12"/>
          <w:szCs w:val="28"/>
        </w:rPr>
        <w:object w:dxaOrig="460" w:dyaOrig="380">
          <v:shape id="_x0000_i1169" type="#_x0000_t75" style="width:23.6pt;height:18.6pt" o:ole="">
            <v:imagedata r:id="rId321" o:title=""/>
          </v:shape>
          <o:OLEObject Type="Embed" ProgID="Equation.2" ShapeID="_x0000_i1169" DrawAspect="Content" ObjectID="_1421186661" r:id="rId322"/>
        </w:object>
      </w:r>
      <w:r w:rsidRPr="008C1101">
        <w:rPr>
          <w:rFonts w:cs="Times New Roman"/>
          <w:szCs w:val="28"/>
        </w:rPr>
        <w:t>. Это обстоятельство отражено в метр</w:t>
      </w:r>
      <w:r w:rsidRPr="008C1101">
        <w:rPr>
          <w:rFonts w:cs="Times New Roman"/>
          <w:szCs w:val="28"/>
        </w:rPr>
        <w:t>о</w:t>
      </w:r>
      <w:r w:rsidRPr="008C1101">
        <w:rPr>
          <w:rFonts w:cs="Times New Roman"/>
          <w:szCs w:val="28"/>
        </w:rPr>
        <w:t>логической структурной схеме посредством представления в цепочке идеального преобразования, показанной пунктиром, операции идеал</w:t>
      </w:r>
      <w:r w:rsidRPr="008C1101">
        <w:rPr>
          <w:rFonts w:cs="Times New Roman"/>
          <w:szCs w:val="28"/>
        </w:rPr>
        <w:t>ь</w:t>
      </w:r>
      <w:r w:rsidRPr="008C1101">
        <w:rPr>
          <w:rFonts w:cs="Times New Roman"/>
          <w:szCs w:val="28"/>
        </w:rPr>
        <w:t xml:space="preserve">ной дискретизации, которая должна выполняться строго по расписанию, а именно, в моменты времени </w:t>
      </w:r>
      <w:r w:rsidRPr="008C1101">
        <w:rPr>
          <w:rFonts w:cs="Times New Roman"/>
          <w:position w:val="-12"/>
          <w:szCs w:val="28"/>
        </w:rPr>
        <w:object w:dxaOrig="220" w:dyaOrig="380">
          <v:shape id="_x0000_i1170" type="#_x0000_t75" style="width:11.15pt;height:18.6pt" o:ole="">
            <v:imagedata r:id="rId319" o:title=""/>
          </v:shape>
          <o:OLEObject Type="Embed" ProgID="Equation.2" ShapeID="_x0000_i1170" DrawAspect="Content" ObjectID="_1421186662" r:id="rId323"/>
        </w:object>
      </w:r>
      <w:r w:rsidRPr="008C1101">
        <w:rPr>
          <w:rFonts w:cs="Times New Roman"/>
          <w:szCs w:val="28"/>
        </w:rPr>
        <w:t xml:space="preserve">. В цепочке реальных преобразований дискретизация выполняется в моменты времени </w:t>
      </w:r>
      <w:r w:rsidRPr="008C1101">
        <w:rPr>
          <w:rFonts w:cs="Times New Roman"/>
          <w:position w:val="-12"/>
          <w:szCs w:val="28"/>
        </w:rPr>
        <w:object w:dxaOrig="220" w:dyaOrig="380">
          <v:shape id="_x0000_i1171" type="#_x0000_t75" style="width:11.15pt;height:18.6pt" o:ole="">
            <v:imagedata r:id="rId319" o:title=""/>
          </v:shape>
          <o:OLEObject Type="Embed" ProgID="Equation.2" ShapeID="_x0000_i1171" DrawAspect="Content" ObjectID="_1421186663" r:id="rId324"/>
        </w:object>
      </w:r>
      <w:r w:rsidRPr="008C1101">
        <w:rPr>
          <w:rFonts w:cs="Times New Roman"/>
          <w:szCs w:val="28"/>
        </w:rPr>
        <w:t xml:space="preserve">, смещенные на время </w:t>
      </w:r>
      <w:r w:rsidRPr="008C1101">
        <w:rPr>
          <w:rFonts w:cs="Times New Roman"/>
          <w:position w:val="-12"/>
          <w:szCs w:val="28"/>
        </w:rPr>
        <w:object w:dxaOrig="460" w:dyaOrig="380">
          <v:shape id="_x0000_i1172" type="#_x0000_t75" style="width:23.6pt;height:18.6pt" o:ole="">
            <v:imagedata r:id="rId321" o:title=""/>
          </v:shape>
          <o:OLEObject Type="Embed" ProgID="Equation.2" ShapeID="_x0000_i1172" DrawAspect="Content" ObjectID="_1421186664" r:id="rId325"/>
        </w:object>
      </w:r>
      <w:r w:rsidRPr="008C1101">
        <w:rPr>
          <w:rFonts w:cs="Times New Roman"/>
          <w:szCs w:val="28"/>
        </w:rPr>
        <w:t>.</w:t>
      </w:r>
    </w:p>
    <w:p w:rsidR="008247AD" w:rsidRPr="008C1101" w:rsidRDefault="008247AD" w:rsidP="00101231">
      <w:pPr>
        <w:rPr>
          <w:rFonts w:cs="Times New Roman"/>
          <w:szCs w:val="28"/>
        </w:rPr>
      </w:pPr>
      <w:r w:rsidRPr="008C1101">
        <w:rPr>
          <w:rFonts w:cs="Times New Roman"/>
          <w:noProof/>
          <w:szCs w:val="28"/>
          <w:lang w:eastAsia="ru-RU"/>
        </w:rPr>
        <w:drawing>
          <wp:inline distT="0" distB="0" distL="0" distR="0" wp14:anchorId="30433E30" wp14:editId="1EB5897D">
            <wp:extent cx="5361163" cy="1552354"/>
            <wp:effectExtent l="0" t="0" r="0" b="0"/>
            <wp:docPr id="315" name="Рисунок 3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5"/>
                    <pic:cNvPicPr>
                      <a:picLocks noChangeAspect="1" noChangeArrowheads="1"/>
                    </pic:cNvPicPr>
                  </pic:nvPicPr>
                  <pic:blipFill rotWithShape="1">
                    <a:blip r:embed="rId326">
                      <a:extLst>
                        <a:ext uri="{28A0092B-C50C-407E-A947-70E740481C1C}">
                          <a14:useLocalDpi xmlns:a14="http://schemas.microsoft.com/office/drawing/2010/main" val="0"/>
                        </a:ext>
                      </a:extLst>
                    </a:blip>
                    <a:srcRect b="24742"/>
                    <a:stretch/>
                  </pic:blipFill>
                  <pic:spPr bwMode="auto">
                    <a:xfrm>
                      <a:off x="0" y="0"/>
                      <a:ext cx="5372100" cy="1555521"/>
                    </a:xfrm>
                    <a:prstGeom prst="rect">
                      <a:avLst/>
                    </a:prstGeom>
                    <a:noFill/>
                    <a:ln>
                      <a:noFill/>
                    </a:ln>
                    <a:extLst>
                      <a:ext uri="{53640926-AAD7-44D8-BBD7-CCE9431645EC}">
                        <a14:shadowObscured xmlns:a14="http://schemas.microsoft.com/office/drawing/2010/main"/>
                      </a:ext>
                    </a:extLst>
                  </pic:spPr>
                </pic:pic>
              </a:graphicData>
            </a:graphic>
          </wp:inline>
        </w:drawing>
      </w:r>
    </w:p>
    <w:p w:rsidR="008247AD" w:rsidRPr="008C1101" w:rsidRDefault="008247AD" w:rsidP="00101231">
      <w:pPr>
        <w:rPr>
          <w:rFonts w:cs="Times New Roman"/>
          <w:szCs w:val="28"/>
        </w:rPr>
      </w:pPr>
      <w:r w:rsidRPr="008C1101">
        <w:rPr>
          <w:rFonts w:cs="Times New Roman"/>
          <w:szCs w:val="28"/>
        </w:rPr>
        <w:lastRenderedPageBreak/>
        <w:t>Рис. 11. Метрологическая структурная схема прямых измерений изменяющихся величин. Средство измерений линейное цифровое</w:t>
      </w:r>
    </w:p>
    <w:p w:rsidR="008247AD" w:rsidRPr="008C1101" w:rsidRDefault="008247AD" w:rsidP="00101231">
      <w:pPr>
        <w:rPr>
          <w:rFonts w:cs="Times New Roman"/>
          <w:szCs w:val="28"/>
        </w:rPr>
      </w:pPr>
    </w:p>
    <w:p w:rsidR="00F917CE" w:rsidRPr="008C1101" w:rsidRDefault="00F917CE" w:rsidP="00101231">
      <w:pPr>
        <w:rPr>
          <w:rFonts w:cs="Times New Roman"/>
          <w:szCs w:val="28"/>
        </w:rPr>
      </w:pPr>
      <w:r w:rsidRPr="008C1101">
        <w:rPr>
          <w:rFonts w:cs="Times New Roman"/>
          <w:szCs w:val="28"/>
        </w:rPr>
        <w:t xml:space="preserve">Смещение моментов дискретизации </w:t>
      </w:r>
      <w:r w:rsidRPr="008C1101">
        <w:rPr>
          <w:rFonts w:cs="Times New Roman"/>
          <w:position w:val="-12"/>
          <w:szCs w:val="28"/>
        </w:rPr>
        <w:object w:dxaOrig="460" w:dyaOrig="380">
          <v:shape id="_x0000_i1173" type="#_x0000_t75" style="width:23.6pt;height:18.6pt" o:ole="">
            <v:imagedata r:id="rId321" o:title=""/>
          </v:shape>
          <o:OLEObject Type="Embed" ProgID="Equation.2" ShapeID="_x0000_i1173" DrawAspect="Content" ObjectID="_1421186665" r:id="rId327"/>
        </w:object>
      </w:r>
      <w:r w:rsidRPr="008C1101">
        <w:rPr>
          <w:rFonts w:cs="Times New Roman"/>
          <w:szCs w:val="28"/>
        </w:rPr>
        <w:t xml:space="preserve"> называется </w:t>
      </w:r>
      <w:r w:rsidRPr="008C1101">
        <w:rPr>
          <w:rFonts w:cs="Times New Roman"/>
          <w:i/>
          <w:szCs w:val="28"/>
        </w:rPr>
        <w:t>погрешностью датирования отсчетов.</w:t>
      </w:r>
      <w:r w:rsidRPr="008C1101">
        <w:rPr>
          <w:rFonts w:cs="Times New Roman"/>
          <w:szCs w:val="28"/>
        </w:rPr>
        <w:t xml:space="preserve"> Эта погрешность порождается затратами вр</w:t>
      </w:r>
      <w:r w:rsidRPr="008C1101">
        <w:rPr>
          <w:rFonts w:cs="Times New Roman"/>
          <w:szCs w:val="28"/>
        </w:rPr>
        <w:t>е</w:t>
      </w:r>
      <w:r w:rsidRPr="008C1101">
        <w:rPr>
          <w:rFonts w:cs="Times New Roman"/>
          <w:szCs w:val="28"/>
        </w:rPr>
        <w:t>мени на аналого-цифровое преобразование, в общем случае она неп</w:t>
      </w:r>
      <w:r w:rsidRPr="008C1101">
        <w:rPr>
          <w:rFonts w:cs="Times New Roman"/>
          <w:szCs w:val="28"/>
        </w:rPr>
        <w:t>о</w:t>
      </w:r>
      <w:r w:rsidRPr="008C1101">
        <w:rPr>
          <w:rFonts w:cs="Times New Roman"/>
          <w:szCs w:val="28"/>
        </w:rPr>
        <w:t>стоянна и зависит от значения измеряемой величины. Несмотря на см</w:t>
      </w:r>
      <w:r w:rsidRPr="008C1101">
        <w:rPr>
          <w:rFonts w:cs="Times New Roman"/>
          <w:szCs w:val="28"/>
        </w:rPr>
        <w:t>е</w:t>
      </w:r>
      <w:r w:rsidRPr="008C1101">
        <w:rPr>
          <w:rFonts w:cs="Times New Roman"/>
          <w:szCs w:val="28"/>
        </w:rPr>
        <w:t>щение моментов измерения относительно расписания, результаты изм</w:t>
      </w:r>
      <w:r w:rsidRPr="008C1101">
        <w:rPr>
          <w:rFonts w:cs="Times New Roman"/>
          <w:szCs w:val="28"/>
        </w:rPr>
        <w:t>е</w:t>
      </w:r>
      <w:r w:rsidRPr="008C1101">
        <w:rPr>
          <w:rFonts w:cs="Times New Roman"/>
          <w:szCs w:val="28"/>
        </w:rPr>
        <w:t xml:space="preserve">рений регистрируются, как относящиеся к заданным моментам времени </w:t>
      </w:r>
      <w:r w:rsidRPr="008C1101">
        <w:rPr>
          <w:rFonts w:cs="Times New Roman"/>
          <w:position w:val="-12"/>
          <w:szCs w:val="28"/>
        </w:rPr>
        <w:object w:dxaOrig="220" w:dyaOrig="380">
          <v:shape id="_x0000_i1174" type="#_x0000_t75" style="width:11.15pt;height:18.6pt" o:ole="">
            <v:imagedata r:id="rId319" o:title=""/>
          </v:shape>
          <o:OLEObject Type="Embed" ProgID="Equation.2" ShapeID="_x0000_i1174" DrawAspect="Content" ObjectID="_1421186666" r:id="rId328"/>
        </w:object>
      </w:r>
      <w:r w:rsidRPr="008C1101">
        <w:rPr>
          <w:rFonts w:cs="Times New Roman"/>
          <w:szCs w:val="28"/>
        </w:rPr>
        <w:t xml:space="preserve">. Но за время </w:t>
      </w:r>
      <w:r w:rsidRPr="008C1101">
        <w:rPr>
          <w:rFonts w:cs="Times New Roman"/>
          <w:position w:val="-12"/>
          <w:szCs w:val="28"/>
        </w:rPr>
        <w:object w:dxaOrig="460" w:dyaOrig="380">
          <v:shape id="_x0000_i1175" type="#_x0000_t75" style="width:23.6pt;height:18.6pt" o:ole="">
            <v:imagedata r:id="rId329" o:title=""/>
          </v:shape>
          <o:OLEObject Type="Embed" ProgID="Equation.2" ShapeID="_x0000_i1175" DrawAspect="Content" ObjectID="_1421186667" r:id="rId330"/>
        </w:object>
      </w:r>
      <w:r w:rsidRPr="008C1101">
        <w:rPr>
          <w:rFonts w:cs="Times New Roman"/>
          <w:szCs w:val="28"/>
        </w:rPr>
        <w:t xml:space="preserve"> значение измеряемой</w:t>
      </w:r>
      <w:r w:rsidR="008247AD" w:rsidRPr="008C1101">
        <w:rPr>
          <w:rFonts w:cs="Times New Roman"/>
          <w:szCs w:val="28"/>
        </w:rPr>
        <w:t xml:space="preserve"> </w:t>
      </w:r>
      <w:r w:rsidRPr="008C1101">
        <w:rPr>
          <w:rFonts w:cs="Times New Roman"/>
          <w:szCs w:val="28"/>
        </w:rPr>
        <w:t>величины изменяется, в силу чего возникает погрешность измерения мгновенного значения измен</w:t>
      </w:r>
      <w:r w:rsidRPr="008C1101">
        <w:rPr>
          <w:rFonts w:cs="Times New Roman"/>
          <w:szCs w:val="28"/>
        </w:rPr>
        <w:t>я</w:t>
      </w:r>
      <w:r w:rsidRPr="008C1101">
        <w:rPr>
          <w:rFonts w:cs="Times New Roman"/>
          <w:szCs w:val="28"/>
        </w:rPr>
        <w:t xml:space="preserve">ющейся величины, именуемая  </w:t>
      </w:r>
      <w:r w:rsidRPr="008C1101">
        <w:rPr>
          <w:rFonts w:cs="Times New Roman"/>
          <w:i/>
          <w:szCs w:val="28"/>
        </w:rPr>
        <w:t>апертурной погрешностью</w:t>
      </w:r>
      <w:r w:rsidRPr="008C1101">
        <w:rPr>
          <w:rFonts w:cs="Times New Roman"/>
          <w:szCs w:val="28"/>
        </w:rPr>
        <w:t xml:space="preserve">, которая должна учитываться в составе погрешности </w:t>
      </w:r>
      <w:r w:rsidRPr="008C1101">
        <w:rPr>
          <w:rFonts w:cs="Times New Roman"/>
          <w:position w:val="-12"/>
          <w:szCs w:val="28"/>
        </w:rPr>
        <w:object w:dxaOrig="300" w:dyaOrig="380">
          <v:shape id="_x0000_i1176" type="#_x0000_t75" style="width:14.9pt;height:18.6pt" o:ole="">
            <v:imagedata r:id="rId214" o:title=""/>
          </v:shape>
          <o:OLEObject Type="Embed" ProgID="Equation.2" ShapeID="_x0000_i1176" DrawAspect="Content" ObjectID="_1421186668" r:id="rId331"/>
        </w:object>
      </w:r>
      <w:r w:rsidRPr="008C1101">
        <w:rPr>
          <w:rFonts w:cs="Times New Roman"/>
          <w:szCs w:val="28"/>
        </w:rPr>
        <w:t>. Аналогичная погре</w:t>
      </w:r>
      <w:r w:rsidRPr="008C1101">
        <w:rPr>
          <w:rFonts w:cs="Times New Roman"/>
          <w:szCs w:val="28"/>
        </w:rPr>
        <w:t>ш</w:t>
      </w:r>
      <w:r w:rsidRPr="008C1101">
        <w:rPr>
          <w:rFonts w:cs="Times New Roman"/>
          <w:szCs w:val="28"/>
        </w:rPr>
        <w:t xml:space="preserve">ность возникает и при расшифровке аналоговых записей переменных во времени величин, и в этих случаях она входит в состав погрешности расшифровки, как это было отмечено в предыдущем пункте. </w:t>
      </w:r>
    </w:p>
    <w:p w:rsidR="00F917CE" w:rsidRPr="008C1101" w:rsidRDefault="00F917CE" w:rsidP="00101231">
      <w:pPr>
        <w:rPr>
          <w:rFonts w:cs="Times New Roman"/>
          <w:szCs w:val="28"/>
        </w:rPr>
      </w:pPr>
      <w:r w:rsidRPr="008C1101">
        <w:rPr>
          <w:rFonts w:cs="Times New Roman"/>
          <w:szCs w:val="28"/>
        </w:rPr>
        <w:t>Апертурная погрешность аналого-цифрового преобразования м</w:t>
      </w:r>
      <w:r w:rsidRPr="008C1101">
        <w:rPr>
          <w:rFonts w:cs="Times New Roman"/>
          <w:szCs w:val="28"/>
        </w:rPr>
        <w:t>о</w:t>
      </w:r>
      <w:r w:rsidRPr="008C1101">
        <w:rPr>
          <w:rFonts w:cs="Times New Roman"/>
          <w:szCs w:val="28"/>
        </w:rPr>
        <w:t>жет быть существенно снижена за счет применения перед АЦП спец</w:t>
      </w:r>
      <w:r w:rsidRPr="008C1101">
        <w:rPr>
          <w:rFonts w:cs="Times New Roman"/>
          <w:szCs w:val="28"/>
        </w:rPr>
        <w:t>и</w:t>
      </w:r>
      <w:r w:rsidRPr="008C1101">
        <w:rPr>
          <w:rFonts w:cs="Times New Roman"/>
          <w:szCs w:val="28"/>
        </w:rPr>
        <w:t xml:space="preserve">альных устройств, а именно, “устройств выборки-хранения” (УВХ). </w:t>
      </w:r>
    </w:p>
    <w:p w:rsidR="00F917CE" w:rsidRPr="008C1101" w:rsidRDefault="00F917CE" w:rsidP="00101231">
      <w:pPr>
        <w:rPr>
          <w:rFonts w:cs="Times New Roman"/>
          <w:szCs w:val="28"/>
        </w:rPr>
      </w:pPr>
      <w:r w:rsidRPr="008C1101">
        <w:rPr>
          <w:rFonts w:cs="Times New Roman"/>
          <w:szCs w:val="28"/>
        </w:rPr>
        <w:t>Апертурная погрешность равна нулю при измерении неизменных во времени величин.</w:t>
      </w:r>
    </w:p>
    <w:p w:rsidR="00F917CE" w:rsidRPr="008C1101" w:rsidRDefault="00F917CE" w:rsidP="00101231">
      <w:pPr>
        <w:rPr>
          <w:rFonts w:cs="Times New Roman"/>
          <w:szCs w:val="28"/>
        </w:rPr>
      </w:pPr>
      <w:r w:rsidRPr="008C1101">
        <w:rPr>
          <w:rFonts w:cs="Times New Roman"/>
          <w:szCs w:val="28"/>
        </w:rPr>
        <w:t>В данном случае для погрешности измерений, как функции врем</w:t>
      </w:r>
      <w:r w:rsidRPr="008C1101">
        <w:rPr>
          <w:rFonts w:cs="Times New Roman"/>
          <w:szCs w:val="28"/>
        </w:rPr>
        <w:t>е</w:t>
      </w:r>
      <w:r w:rsidRPr="008C1101">
        <w:rPr>
          <w:rFonts w:cs="Times New Roman"/>
          <w:szCs w:val="28"/>
        </w:rPr>
        <w:t>ни, применимо выражение (</w:t>
      </w:r>
      <w:r w:rsidR="008247AD" w:rsidRPr="008C1101">
        <w:rPr>
          <w:rFonts w:cs="Times New Roman"/>
          <w:szCs w:val="28"/>
        </w:rPr>
        <w:t>4.10</w:t>
      </w:r>
      <w:r w:rsidRPr="008C1101">
        <w:rPr>
          <w:rFonts w:cs="Times New Roman"/>
          <w:szCs w:val="28"/>
        </w:rPr>
        <w:t xml:space="preserve">), в котором следует все обозначения времени </w:t>
      </w:r>
      <w:r w:rsidRPr="008C1101">
        <w:rPr>
          <w:rFonts w:cs="Times New Roman"/>
          <w:i/>
          <w:szCs w:val="28"/>
        </w:rPr>
        <w:t>t</w:t>
      </w:r>
      <w:r w:rsidRPr="008C1101">
        <w:rPr>
          <w:rFonts w:cs="Times New Roman"/>
          <w:szCs w:val="28"/>
        </w:rPr>
        <w:t xml:space="preserve"> снабдить индексом ‘ </w:t>
      </w:r>
      <w:r w:rsidRPr="008C1101">
        <w:rPr>
          <w:rFonts w:cs="Times New Roman"/>
          <w:i/>
          <w:szCs w:val="28"/>
        </w:rPr>
        <w:t xml:space="preserve">i </w:t>
      </w:r>
      <w:r w:rsidRPr="008C1101">
        <w:rPr>
          <w:rFonts w:cs="Times New Roman"/>
          <w:szCs w:val="28"/>
        </w:rPr>
        <w:t>’. Выражение в частотной области п</w:t>
      </w:r>
      <w:r w:rsidRPr="008C1101">
        <w:rPr>
          <w:rFonts w:cs="Times New Roman"/>
          <w:szCs w:val="28"/>
        </w:rPr>
        <w:t>о</w:t>
      </w:r>
      <w:r w:rsidRPr="008C1101">
        <w:rPr>
          <w:rFonts w:cs="Times New Roman"/>
          <w:szCs w:val="28"/>
        </w:rPr>
        <w:t xml:space="preserve">лучается применением к  такому выражению </w:t>
      </w:r>
      <w:r w:rsidRPr="008C1101">
        <w:rPr>
          <w:rFonts w:cs="Times New Roman"/>
          <w:i/>
          <w:szCs w:val="28"/>
        </w:rPr>
        <w:t>дискретного преобразов</w:t>
      </w:r>
      <w:r w:rsidRPr="008C1101">
        <w:rPr>
          <w:rFonts w:cs="Times New Roman"/>
          <w:i/>
          <w:szCs w:val="28"/>
        </w:rPr>
        <w:t>а</w:t>
      </w:r>
      <w:r w:rsidRPr="008C1101">
        <w:rPr>
          <w:rFonts w:cs="Times New Roman"/>
          <w:i/>
          <w:szCs w:val="28"/>
        </w:rPr>
        <w:t>ния</w:t>
      </w:r>
      <w:r w:rsidRPr="008C1101">
        <w:rPr>
          <w:rFonts w:cs="Times New Roman"/>
          <w:szCs w:val="28"/>
        </w:rPr>
        <w:t xml:space="preserve"> Фурье.</w:t>
      </w:r>
    </w:p>
    <w:p w:rsidR="00F917CE" w:rsidRPr="008C1101" w:rsidRDefault="00F917CE" w:rsidP="00101231">
      <w:pPr>
        <w:rPr>
          <w:rFonts w:cs="Times New Roman"/>
          <w:szCs w:val="28"/>
        </w:rPr>
      </w:pPr>
      <w:r w:rsidRPr="008C1101">
        <w:rPr>
          <w:rFonts w:cs="Times New Roman"/>
          <w:szCs w:val="28"/>
        </w:rPr>
        <w:t>Вторая особенность цифровых средств измерений заключается в том, что выходной величиной (для приборов - показанием) является число, которое представлено конечным числом разрядов, двоичных или десятичных. Поэтому реальная и номинальная функции преобразования цифровых измерительных приборов (выходной код - десятичный) м</w:t>
      </w:r>
      <w:r w:rsidRPr="008C1101">
        <w:rPr>
          <w:rFonts w:cs="Times New Roman"/>
          <w:szCs w:val="28"/>
        </w:rPr>
        <w:t>о</w:t>
      </w:r>
      <w:r w:rsidRPr="008C1101">
        <w:rPr>
          <w:rFonts w:cs="Times New Roman"/>
          <w:szCs w:val="28"/>
        </w:rPr>
        <w:t>жет быть записана в виде</w:t>
      </w:r>
    </w:p>
    <w:p w:rsidR="00F917CE" w:rsidRPr="008C1101" w:rsidRDefault="00F917CE" w:rsidP="00101231">
      <w:pPr>
        <w:rPr>
          <w:rFonts w:cs="Times New Roman"/>
          <w:szCs w:val="28"/>
        </w:rPr>
      </w:pPr>
      <w:r w:rsidRPr="008C1101">
        <w:rPr>
          <w:rFonts w:cs="Times New Roman"/>
          <w:position w:val="-20"/>
          <w:szCs w:val="28"/>
        </w:rPr>
        <w:object w:dxaOrig="2560" w:dyaOrig="520">
          <v:shape id="_x0000_i1177" type="#_x0000_t75" style="width:127.85pt;height:26.05pt" o:ole="">
            <v:imagedata r:id="rId332" o:title=""/>
          </v:shape>
          <o:OLEObject Type="Embed" ProgID="Equation.2" ShapeID="_x0000_i1177" DrawAspect="Content" ObjectID="_1421186669" r:id="rId333"/>
        </w:object>
      </w:r>
      <w:r w:rsidRPr="008C1101">
        <w:rPr>
          <w:rFonts w:cs="Times New Roman"/>
          <w:szCs w:val="28"/>
        </w:rPr>
        <w:t xml:space="preserve">, </w:t>
      </w:r>
      <w:r w:rsidRPr="008C1101">
        <w:rPr>
          <w:rFonts w:cs="Times New Roman"/>
          <w:szCs w:val="28"/>
        </w:rPr>
        <w:tab/>
      </w:r>
      <w:r w:rsidRPr="008C1101">
        <w:rPr>
          <w:rFonts w:cs="Times New Roman"/>
          <w:szCs w:val="28"/>
        </w:rPr>
        <w:tab/>
      </w:r>
      <w:r w:rsidRPr="008C1101">
        <w:rPr>
          <w:rFonts w:cs="Times New Roman"/>
          <w:position w:val="-20"/>
          <w:szCs w:val="28"/>
        </w:rPr>
        <w:object w:dxaOrig="2439" w:dyaOrig="520">
          <v:shape id="_x0000_i1178" type="#_x0000_t75" style="width:121.7pt;height:26.05pt" o:ole="">
            <v:imagedata r:id="rId334" o:title=""/>
          </v:shape>
          <o:OLEObject Type="Embed" ProgID="Equation.2" ShapeID="_x0000_i1178" DrawAspect="Content" ObjectID="_1421186670" r:id="rId335"/>
        </w:object>
      </w:r>
      <w:r w:rsidRPr="008C1101">
        <w:rPr>
          <w:rFonts w:cs="Times New Roman"/>
          <w:szCs w:val="28"/>
        </w:rPr>
        <w:t>.</w:t>
      </w:r>
      <w:r w:rsidRPr="008C1101">
        <w:rPr>
          <w:rFonts w:cs="Times New Roman"/>
          <w:szCs w:val="28"/>
        </w:rPr>
        <w:tab/>
      </w:r>
      <w:r w:rsidRPr="008C1101">
        <w:rPr>
          <w:rFonts w:cs="Times New Roman"/>
          <w:szCs w:val="28"/>
        </w:rPr>
        <w:tab/>
      </w:r>
      <w:r w:rsidRPr="008C1101">
        <w:rPr>
          <w:rFonts w:cs="Times New Roman"/>
          <w:szCs w:val="28"/>
        </w:rPr>
        <w:tab/>
        <w:t>(</w:t>
      </w:r>
      <w:r w:rsidR="008247AD" w:rsidRPr="008C1101">
        <w:rPr>
          <w:rFonts w:cs="Times New Roman"/>
          <w:szCs w:val="28"/>
        </w:rPr>
        <w:t>4.12</w:t>
      </w:r>
      <w:r w:rsidRPr="008C1101">
        <w:rPr>
          <w:rFonts w:cs="Times New Roman"/>
          <w:szCs w:val="28"/>
        </w:rPr>
        <w:t>)</w:t>
      </w:r>
    </w:p>
    <w:p w:rsidR="00F917CE" w:rsidRPr="008C1101" w:rsidRDefault="00F917CE" w:rsidP="00101231">
      <w:pPr>
        <w:rPr>
          <w:rFonts w:cs="Times New Roman"/>
          <w:szCs w:val="28"/>
        </w:rPr>
      </w:pPr>
      <w:r w:rsidRPr="008C1101">
        <w:rPr>
          <w:rFonts w:cs="Times New Roman"/>
          <w:szCs w:val="28"/>
        </w:rPr>
        <w:t>Функции преобразования аналого-цифровых преобразователей с двоичным выходным кодом имеют вид</w:t>
      </w:r>
    </w:p>
    <w:p w:rsidR="00F917CE" w:rsidRPr="008C1101" w:rsidRDefault="00F917CE" w:rsidP="00101231">
      <w:pPr>
        <w:rPr>
          <w:rFonts w:cs="Times New Roman"/>
          <w:szCs w:val="28"/>
        </w:rPr>
      </w:pPr>
      <w:r w:rsidRPr="008C1101">
        <w:rPr>
          <w:rFonts w:cs="Times New Roman"/>
          <w:szCs w:val="28"/>
        </w:rPr>
        <w:tab/>
      </w:r>
      <w:r w:rsidRPr="008C1101">
        <w:rPr>
          <w:rFonts w:cs="Times New Roman"/>
          <w:position w:val="-20"/>
          <w:szCs w:val="28"/>
        </w:rPr>
        <w:object w:dxaOrig="2420" w:dyaOrig="520">
          <v:shape id="_x0000_i1179" type="#_x0000_t75" style="width:120.4pt;height:26.05pt" o:ole="">
            <v:imagedata r:id="rId336" o:title=""/>
          </v:shape>
          <o:OLEObject Type="Embed" ProgID="Equation.2" ShapeID="_x0000_i1179" DrawAspect="Content" ObjectID="_1421186671" r:id="rId337"/>
        </w:object>
      </w:r>
      <w:r w:rsidRPr="008C1101">
        <w:rPr>
          <w:rFonts w:cs="Times New Roman"/>
          <w:szCs w:val="28"/>
        </w:rPr>
        <w:t xml:space="preserve">, </w:t>
      </w:r>
      <w:r w:rsidRPr="008C1101">
        <w:rPr>
          <w:rFonts w:cs="Times New Roman"/>
          <w:szCs w:val="28"/>
        </w:rPr>
        <w:tab/>
      </w:r>
      <w:r w:rsidRPr="008C1101">
        <w:rPr>
          <w:rFonts w:cs="Times New Roman"/>
          <w:szCs w:val="28"/>
        </w:rPr>
        <w:tab/>
      </w:r>
      <w:r w:rsidRPr="008C1101">
        <w:rPr>
          <w:rFonts w:cs="Times New Roman"/>
          <w:position w:val="-20"/>
          <w:szCs w:val="28"/>
        </w:rPr>
        <w:object w:dxaOrig="2299" w:dyaOrig="520">
          <v:shape id="_x0000_i1180" type="#_x0000_t75" style="width:114.15pt;height:26.05pt" o:ole="">
            <v:imagedata r:id="rId338" o:title=""/>
          </v:shape>
          <o:OLEObject Type="Embed" ProgID="Equation.2" ShapeID="_x0000_i1180" DrawAspect="Content" ObjectID="_1421186672" r:id="rId339"/>
        </w:object>
      </w:r>
      <w:r w:rsidRPr="008C1101">
        <w:rPr>
          <w:rFonts w:cs="Times New Roman"/>
          <w:szCs w:val="28"/>
        </w:rPr>
        <w:t>,</w:t>
      </w:r>
      <w:r w:rsidRPr="008C1101">
        <w:rPr>
          <w:rFonts w:cs="Times New Roman"/>
          <w:szCs w:val="28"/>
        </w:rPr>
        <w:tab/>
      </w:r>
      <w:r w:rsidRPr="008C1101">
        <w:rPr>
          <w:rFonts w:cs="Times New Roman"/>
          <w:szCs w:val="28"/>
        </w:rPr>
        <w:tab/>
      </w:r>
      <w:r w:rsidRPr="008C1101">
        <w:rPr>
          <w:rFonts w:cs="Times New Roman"/>
          <w:szCs w:val="28"/>
        </w:rPr>
        <w:tab/>
        <w:t>(</w:t>
      </w:r>
      <w:r w:rsidR="008247AD" w:rsidRPr="008C1101">
        <w:rPr>
          <w:rFonts w:cs="Times New Roman"/>
          <w:szCs w:val="28"/>
        </w:rPr>
        <w:t>4.13</w:t>
      </w:r>
      <w:r w:rsidRPr="008C1101">
        <w:rPr>
          <w:rFonts w:cs="Times New Roman"/>
          <w:szCs w:val="28"/>
        </w:rPr>
        <w:t>)</w:t>
      </w:r>
    </w:p>
    <w:p w:rsidR="00F917CE" w:rsidRPr="008C1101" w:rsidRDefault="00F917CE" w:rsidP="00101231">
      <w:pPr>
        <w:rPr>
          <w:rFonts w:cs="Times New Roman"/>
          <w:szCs w:val="28"/>
        </w:rPr>
      </w:pPr>
      <w:r w:rsidRPr="008C1101">
        <w:rPr>
          <w:rFonts w:cs="Times New Roman"/>
          <w:szCs w:val="28"/>
        </w:rPr>
        <w:lastRenderedPageBreak/>
        <w:t xml:space="preserve">где </w:t>
      </w:r>
      <w:r w:rsidRPr="008C1101">
        <w:rPr>
          <w:rFonts w:cs="Times New Roman"/>
          <w:i/>
          <w:szCs w:val="28"/>
        </w:rPr>
        <w:t>x</w:t>
      </w:r>
      <w:r w:rsidRPr="008C1101">
        <w:rPr>
          <w:rFonts w:cs="Times New Roman"/>
          <w:szCs w:val="28"/>
        </w:rPr>
        <w:t xml:space="preserve"> - величина на входе средства измерений, </w:t>
      </w:r>
      <w:r w:rsidRPr="008C1101">
        <w:rPr>
          <w:rFonts w:cs="Times New Roman"/>
          <w:i/>
          <w:szCs w:val="28"/>
        </w:rPr>
        <w:t>N</w:t>
      </w:r>
      <w:r w:rsidRPr="008C1101">
        <w:rPr>
          <w:rFonts w:cs="Times New Roman"/>
          <w:szCs w:val="28"/>
        </w:rPr>
        <w:t xml:space="preserve"> - выходной код (показание) цифрового средства измерений, </w:t>
      </w:r>
      <w:r w:rsidRPr="008C1101">
        <w:rPr>
          <w:rFonts w:cs="Times New Roman"/>
          <w:i/>
          <w:szCs w:val="28"/>
          <w:lang w:val="en-US"/>
        </w:rPr>
        <w:t>n</w:t>
      </w:r>
      <w:r w:rsidRPr="008C1101">
        <w:rPr>
          <w:rFonts w:cs="Times New Roman"/>
          <w:szCs w:val="28"/>
        </w:rPr>
        <w:t xml:space="preserve"> - целое число, </w:t>
      </w:r>
      <w:r w:rsidRPr="008C1101">
        <w:rPr>
          <w:rFonts w:cs="Times New Roman"/>
          <w:i/>
          <w:szCs w:val="28"/>
        </w:rPr>
        <w:t>Ent</w:t>
      </w:r>
      <w:r w:rsidRPr="008C1101">
        <w:rPr>
          <w:rFonts w:cs="Times New Roman"/>
          <w:szCs w:val="28"/>
        </w:rPr>
        <w:t>[</w:t>
      </w:r>
      <w:r w:rsidRPr="008C1101">
        <w:rPr>
          <w:rFonts w:cs="Times New Roman"/>
          <w:i/>
          <w:szCs w:val="28"/>
        </w:rPr>
        <w:sym w:font="Symbol" w:char="F0B7"/>
      </w:r>
      <w:r w:rsidRPr="008C1101">
        <w:rPr>
          <w:rFonts w:cs="Times New Roman"/>
          <w:szCs w:val="28"/>
        </w:rPr>
        <w:t>] - операция выделения целой части числа ‘</w:t>
      </w:r>
      <w:r w:rsidRPr="008C1101">
        <w:rPr>
          <w:rFonts w:cs="Times New Roman"/>
          <w:b/>
          <w:szCs w:val="28"/>
        </w:rPr>
        <w:sym w:font="Symbol" w:char="F0B7"/>
      </w:r>
      <w:r w:rsidRPr="008C1101">
        <w:rPr>
          <w:rFonts w:cs="Times New Roman"/>
          <w:szCs w:val="28"/>
        </w:rPr>
        <w:t>’.</w:t>
      </w:r>
    </w:p>
    <w:p w:rsidR="00F917CE" w:rsidRPr="008C1101" w:rsidRDefault="00F917CE" w:rsidP="00101231">
      <w:pPr>
        <w:rPr>
          <w:rFonts w:cs="Times New Roman"/>
          <w:szCs w:val="28"/>
        </w:rPr>
      </w:pPr>
      <w:r w:rsidRPr="008C1101">
        <w:rPr>
          <w:rFonts w:cs="Times New Roman"/>
          <w:szCs w:val="28"/>
        </w:rPr>
        <w:t>В результате функции преобразования цифровых средств измер</w:t>
      </w:r>
      <w:r w:rsidRPr="008C1101">
        <w:rPr>
          <w:rFonts w:cs="Times New Roman"/>
          <w:szCs w:val="28"/>
        </w:rPr>
        <w:t>е</w:t>
      </w:r>
      <w:r w:rsidRPr="008C1101">
        <w:rPr>
          <w:rFonts w:cs="Times New Roman"/>
          <w:szCs w:val="28"/>
        </w:rPr>
        <w:t xml:space="preserve">ний имеют ступенчатый характер и, строго говоря, никогда не могут быть линейными. Тем не менее характер зависимости выходного кода от входной величины именуют по характеру номинальной функции </w:t>
      </w:r>
      <w:r w:rsidRPr="008C1101">
        <w:rPr>
          <w:rFonts w:cs="Times New Roman"/>
          <w:i/>
          <w:szCs w:val="28"/>
        </w:rPr>
        <w:t>f(x),</w:t>
      </w:r>
      <w:r w:rsidRPr="008C1101">
        <w:rPr>
          <w:rFonts w:cs="Times New Roman"/>
          <w:szCs w:val="28"/>
        </w:rPr>
        <w:t xml:space="preserve"> которая </w:t>
      </w:r>
      <w:r w:rsidR="008247AD" w:rsidRPr="008C1101">
        <w:rPr>
          <w:rFonts w:cs="Times New Roman"/>
          <w:szCs w:val="28"/>
        </w:rPr>
        <w:t>участвует</w:t>
      </w:r>
      <w:r w:rsidRPr="008C1101">
        <w:rPr>
          <w:rFonts w:cs="Times New Roman"/>
          <w:szCs w:val="28"/>
        </w:rPr>
        <w:t xml:space="preserve"> в выражениях</w:t>
      </w:r>
    </w:p>
    <w:p w:rsidR="00F917CE" w:rsidRPr="008C1101" w:rsidRDefault="00F917CE" w:rsidP="00101231">
      <w:pPr>
        <w:rPr>
          <w:rFonts w:cs="Times New Roman"/>
          <w:szCs w:val="28"/>
        </w:rPr>
      </w:pPr>
      <w:r w:rsidRPr="008C1101">
        <w:rPr>
          <w:rFonts w:cs="Times New Roman"/>
          <w:szCs w:val="28"/>
        </w:rPr>
        <w:t>(</w:t>
      </w:r>
      <w:r w:rsidR="008247AD" w:rsidRPr="008C1101">
        <w:rPr>
          <w:rFonts w:cs="Times New Roman"/>
          <w:szCs w:val="28"/>
        </w:rPr>
        <w:t>4.12</w:t>
      </w:r>
      <w:r w:rsidRPr="008C1101">
        <w:rPr>
          <w:rFonts w:cs="Times New Roman"/>
          <w:szCs w:val="28"/>
        </w:rPr>
        <w:t>) и (</w:t>
      </w:r>
      <w:r w:rsidR="008247AD" w:rsidRPr="008C1101">
        <w:rPr>
          <w:rFonts w:cs="Times New Roman"/>
          <w:szCs w:val="28"/>
        </w:rPr>
        <w:t>4.13</w:t>
      </w:r>
      <w:r w:rsidRPr="008C1101">
        <w:rPr>
          <w:rFonts w:cs="Times New Roman"/>
          <w:szCs w:val="28"/>
        </w:rPr>
        <w:t xml:space="preserve">). Наиболее распространенными являются линейные цифровые средства измерений, номинальная функция преобразования которых есть </w:t>
      </w:r>
      <w:r w:rsidRPr="008C1101">
        <w:rPr>
          <w:rFonts w:cs="Times New Roman"/>
          <w:position w:val="-20"/>
          <w:szCs w:val="28"/>
        </w:rPr>
        <w:object w:dxaOrig="2220" w:dyaOrig="520">
          <v:shape id="_x0000_i1181" type="#_x0000_t75" style="width:110.45pt;height:26.05pt" o:ole="">
            <v:imagedata r:id="rId340" o:title=""/>
          </v:shape>
          <o:OLEObject Type="Embed" ProgID="Equation.2" ShapeID="_x0000_i1181" DrawAspect="Content" ObjectID="_1421186673" r:id="rId341"/>
        </w:object>
      </w:r>
      <w:r w:rsidRPr="008C1101">
        <w:rPr>
          <w:rFonts w:cs="Times New Roman"/>
          <w:szCs w:val="28"/>
        </w:rPr>
        <w:t>. В специальных случаях могут прим</w:t>
      </w:r>
      <w:r w:rsidRPr="008C1101">
        <w:rPr>
          <w:rFonts w:cs="Times New Roman"/>
          <w:szCs w:val="28"/>
        </w:rPr>
        <w:t>е</w:t>
      </w:r>
      <w:r w:rsidRPr="008C1101">
        <w:rPr>
          <w:rFonts w:cs="Times New Roman"/>
          <w:szCs w:val="28"/>
        </w:rPr>
        <w:t>няться квадратичные (</w:t>
      </w:r>
      <w:r w:rsidRPr="008C1101">
        <w:rPr>
          <w:rFonts w:cs="Times New Roman"/>
          <w:position w:val="-12"/>
          <w:szCs w:val="28"/>
        </w:rPr>
        <w:object w:dxaOrig="1600" w:dyaOrig="440">
          <v:shape id="_x0000_i1182" type="#_x0000_t75" style="width:80.7pt;height:22.35pt" o:ole="">
            <v:imagedata r:id="rId342" o:title=""/>
          </v:shape>
          <o:OLEObject Type="Embed" ProgID="Equation.2" ShapeID="_x0000_i1182" DrawAspect="Content" ObjectID="_1421186674" r:id="rId343"/>
        </w:object>
      </w:r>
      <w:r w:rsidRPr="008C1101">
        <w:rPr>
          <w:rFonts w:cs="Times New Roman"/>
          <w:szCs w:val="28"/>
        </w:rPr>
        <w:t>) и логарифмические (</w:t>
      </w:r>
      <w:r w:rsidRPr="008C1101">
        <w:rPr>
          <w:rFonts w:cs="Times New Roman"/>
          <w:position w:val="-12"/>
          <w:szCs w:val="28"/>
        </w:rPr>
        <w:object w:dxaOrig="1880" w:dyaOrig="360">
          <v:shape id="_x0000_i1183" type="#_x0000_t75" style="width:93.05pt;height:18.6pt" o:ole="">
            <v:imagedata r:id="rId344" o:title=""/>
          </v:shape>
          <o:OLEObject Type="Embed" ProgID="Equation.2" ShapeID="_x0000_i1183" DrawAspect="Content" ObjectID="_1421186675" r:id="rId345"/>
        </w:object>
      </w:r>
      <w:r w:rsidRPr="008C1101">
        <w:rPr>
          <w:rFonts w:cs="Times New Roman"/>
          <w:szCs w:val="28"/>
        </w:rPr>
        <w:t>) цифровые средства измерений.</w:t>
      </w:r>
    </w:p>
    <w:p w:rsidR="00F917CE" w:rsidRPr="008C1101" w:rsidRDefault="00F917CE" w:rsidP="00101231">
      <w:pPr>
        <w:rPr>
          <w:rFonts w:cs="Times New Roman"/>
          <w:szCs w:val="28"/>
        </w:rPr>
      </w:pPr>
      <w:r w:rsidRPr="008C1101">
        <w:rPr>
          <w:rFonts w:cs="Times New Roman"/>
          <w:szCs w:val="28"/>
        </w:rPr>
        <w:t xml:space="preserve">Примеры функций преобразования цифровых средств измерений приведены на рис. </w:t>
      </w:r>
      <w:r w:rsidR="008247AD" w:rsidRPr="008C1101">
        <w:rPr>
          <w:rFonts w:cs="Times New Roman"/>
          <w:szCs w:val="28"/>
        </w:rPr>
        <w:t>4.12</w:t>
      </w:r>
      <w:r w:rsidRPr="008C1101">
        <w:rPr>
          <w:rFonts w:cs="Times New Roman"/>
          <w:szCs w:val="28"/>
        </w:rPr>
        <w:t xml:space="preserve">, на которых высота каждой ступени </w:t>
      </w:r>
      <w:r w:rsidRPr="008C1101">
        <w:rPr>
          <w:rFonts w:cs="Times New Roman"/>
          <w:i/>
          <w:szCs w:val="28"/>
        </w:rPr>
        <w:sym w:font="Symbol" w:char="F044"/>
      </w:r>
      <w:r w:rsidRPr="008C1101">
        <w:rPr>
          <w:rFonts w:cs="Times New Roman"/>
          <w:i/>
          <w:szCs w:val="28"/>
        </w:rPr>
        <w:t>N</w:t>
      </w:r>
      <w:r w:rsidRPr="008C1101">
        <w:rPr>
          <w:rFonts w:cs="Times New Roman"/>
          <w:szCs w:val="28"/>
        </w:rPr>
        <w:t xml:space="preserve"> есть единица младшего разряда выходного кода, а длина ступеньки </w:t>
      </w:r>
      <w:r w:rsidRPr="008C1101">
        <w:rPr>
          <w:rFonts w:cs="Times New Roman"/>
          <w:i/>
          <w:szCs w:val="28"/>
        </w:rPr>
        <w:sym w:font="Symbol" w:char="F044"/>
      </w:r>
      <w:r w:rsidRPr="008C1101">
        <w:rPr>
          <w:rFonts w:cs="Times New Roman"/>
          <w:i/>
          <w:szCs w:val="28"/>
        </w:rPr>
        <w:t>X</w:t>
      </w:r>
      <w:r w:rsidRPr="008C1101">
        <w:rPr>
          <w:rFonts w:cs="Times New Roman"/>
          <w:szCs w:val="28"/>
        </w:rPr>
        <w:t xml:space="preserve"> - цена единицы младшего разряда выходного кода, которая выражается в ед</w:t>
      </w:r>
      <w:r w:rsidRPr="008C1101">
        <w:rPr>
          <w:rFonts w:cs="Times New Roman"/>
          <w:szCs w:val="28"/>
        </w:rPr>
        <w:t>и</w:t>
      </w:r>
      <w:r w:rsidRPr="008C1101">
        <w:rPr>
          <w:rFonts w:cs="Times New Roman"/>
          <w:szCs w:val="28"/>
        </w:rPr>
        <w:t>ницах измеряемой величины.</w:t>
      </w:r>
    </w:p>
    <w:p w:rsidR="00F917CE" w:rsidRPr="008C1101" w:rsidRDefault="00F917CE" w:rsidP="00101231">
      <w:pPr>
        <w:rPr>
          <w:rFonts w:cs="Times New Roman"/>
          <w:szCs w:val="28"/>
        </w:rPr>
      </w:pPr>
      <w:r w:rsidRPr="008C1101">
        <w:rPr>
          <w:rFonts w:cs="Times New Roman"/>
          <w:noProof/>
          <w:szCs w:val="28"/>
          <w:lang w:eastAsia="ru-RU"/>
        </w:rPr>
        <w:drawing>
          <wp:inline distT="0" distB="0" distL="0" distR="0" wp14:anchorId="35682FEA" wp14:editId="790303FD">
            <wp:extent cx="5317959" cy="2211573"/>
            <wp:effectExtent l="0" t="0" r="0" b="0"/>
            <wp:docPr id="314" name="Рисунок 3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4"/>
                    <pic:cNvPicPr>
                      <a:picLocks noChangeAspect="1" noChangeArrowheads="1"/>
                    </pic:cNvPicPr>
                  </pic:nvPicPr>
                  <pic:blipFill rotWithShape="1">
                    <a:blip r:embed="rId346">
                      <a:extLst>
                        <a:ext uri="{28A0092B-C50C-407E-A947-70E740481C1C}">
                          <a14:useLocalDpi xmlns:a14="http://schemas.microsoft.com/office/drawing/2010/main" val="0"/>
                        </a:ext>
                      </a:extLst>
                    </a:blip>
                    <a:srcRect b="18431"/>
                    <a:stretch/>
                  </pic:blipFill>
                  <pic:spPr bwMode="auto">
                    <a:xfrm>
                      <a:off x="0" y="0"/>
                      <a:ext cx="5324475" cy="2214283"/>
                    </a:xfrm>
                    <a:prstGeom prst="rect">
                      <a:avLst/>
                    </a:prstGeom>
                    <a:noFill/>
                    <a:ln>
                      <a:noFill/>
                    </a:ln>
                    <a:extLst>
                      <a:ext uri="{53640926-AAD7-44D8-BBD7-CCE9431645EC}">
                        <a14:shadowObscured xmlns:a14="http://schemas.microsoft.com/office/drawing/2010/main"/>
                      </a:ext>
                    </a:extLst>
                  </pic:spPr>
                </pic:pic>
              </a:graphicData>
            </a:graphic>
          </wp:inline>
        </w:drawing>
      </w:r>
    </w:p>
    <w:p w:rsidR="008247AD" w:rsidRPr="008C1101" w:rsidRDefault="008247AD" w:rsidP="008247AD">
      <w:pPr>
        <w:jc w:val="center"/>
        <w:rPr>
          <w:rFonts w:cs="Times New Roman"/>
          <w:szCs w:val="28"/>
        </w:rPr>
      </w:pPr>
      <w:r w:rsidRPr="008C1101">
        <w:rPr>
          <w:rFonts w:cs="Times New Roman"/>
          <w:szCs w:val="28"/>
        </w:rPr>
        <w:t>Рис. 4.12. Примеры функций преобразования цифровых измер</w:t>
      </w:r>
      <w:r w:rsidRPr="008C1101">
        <w:rPr>
          <w:rFonts w:cs="Times New Roman"/>
          <w:szCs w:val="28"/>
        </w:rPr>
        <w:t>и</w:t>
      </w:r>
      <w:r w:rsidRPr="008C1101">
        <w:rPr>
          <w:rFonts w:cs="Times New Roman"/>
          <w:szCs w:val="28"/>
        </w:rPr>
        <w:t>тельных приборов и АЦП</w:t>
      </w:r>
    </w:p>
    <w:p w:rsidR="008247AD" w:rsidRPr="008C1101" w:rsidRDefault="008247AD" w:rsidP="00101231">
      <w:pPr>
        <w:rPr>
          <w:rFonts w:cs="Times New Roman"/>
          <w:szCs w:val="28"/>
        </w:rPr>
      </w:pPr>
    </w:p>
    <w:p w:rsidR="00F917CE" w:rsidRPr="008C1101" w:rsidRDefault="00F917CE" w:rsidP="00101231">
      <w:pPr>
        <w:rPr>
          <w:rFonts w:cs="Times New Roman"/>
          <w:szCs w:val="28"/>
        </w:rPr>
      </w:pPr>
      <w:r w:rsidRPr="008C1101">
        <w:rPr>
          <w:rFonts w:cs="Times New Roman"/>
          <w:szCs w:val="28"/>
        </w:rPr>
        <w:t xml:space="preserve">Из этих рисунков видно, что помимо погрешности, возникающей из-за отличия </w:t>
      </w:r>
      <w:r w:rsidRPr="008C1101">
        <w:rPr>
          <w:rFonts w:cs="Times New Roman"/>
          <w:position w:val="-16"/>
          <w:szCs w:val="28"/>
        </w:rPr>
        <w:object w:dxaOrig="780" w:dyaOrig="420">
          <v:shape id="_x0000_i1184" type="#_x0000_t75" style="width:38.5pt;height:21.1pt" o:ole="">
            <v:imagedata r:id="rId347" o:title=""/>
          </v:shape>
          <o:OLEObject Type="Embed" ProgID="Equation.2" ShapeID="_x0000_i1184" DrawAspect="Content" ObjectID="_1421186676" r:id="rId348"/>
        </w:object>
      </w:r>
      <w:r w:rsidRPr="008C1101">
        <w:rPr>
          <w:rFonts w:cs="Times New Roman"/>
          <w:szCs w:val="28"/>
        </w:rPr>
        <w:t xml:space="preserve"> от </w:t>
      </w:r>
      <w:r w:rsidRPr="008C1101">
        <w:rPr>
          <w:rFonts w:cs="Times New Roman"/>
          <w:i/>
          <w:szCs w:val="28"/>
        </w:rPr>
        <w:t>f(x),</w:t>
      </w:r>
      <w:r w:rsidRPr="008C1101">
        <w:rPr>
          <w:rFonts w:cs="Times New Roman"/>
          <w:b/>
          <w:szCs w:val="28"/>
        </w:rPr>
        <w:t xml:space="preserve"> </w:t>
      </w:r>
      <w:r w:rsidRPr="008C1101">
        <w:rPr>
          <w:rFonts w:cs="Times New Roman"/>
          <w:szCs w:val="28"/>
        </w:rPr>
        <w:t>и собственной аддитивной погрешности, в составе инструментальной погрешности цифровых средств измерений непременно присутствует погрешность округления, не превышающая значения цены младшего разряда выходного кода.</w:t>
      </w:r>
    </w:p>
    <w:p w:rsidR="00F917CE" w:rsidRPr="008C1101" w:rsidRDefault="008247AD" w:rsidP="00101231">
      <w:pPr>
        <w:jc w:val="center"/>
        <w:rPr>
          <w:rFonts w:cs="Times New Roman"/>
          <w:szCs w:val="28"/>
        </w:rPr>
      </w:pPr>
      <w:r w:rsidRPr="008C1101">
        <w:rPr>
          <w:rFonts w:cs="Times New Roman"/>
          <w:szCs w:val="28"/>
        </w:rPr>
        <w:object w:dxaOrig="4665" w:dyaOrig="4665">
          <v:shape id="_x0000_i1185" type="#_x0000_t75" style="width:226pt;height:177.5pt" o:ole="">
            <v:imagedata r:id="rId349" o:title="" cropbottom="14076f"/>
          </v:shape>
          <o:OLEObject Type="Embed" ProgID="PBrush" ShapeID="_x0000_i1185" DrawAspect="Content" ObjectID="_1421186677" r:id="rId350"/>
        </w:object>
      </w:r>
    </w:p>
    <w:p w:rsidR="008247AD" w:rsidRPr="008C1101" w:rsidRDefault="008247AD" w:rsidP="00101231">
      <w:pPr>
        <w:jc w:val="center"/>
        <w:rPr>
          <w:rFonts w:cs="Times New Roman"/>
          <w:szCs w:val="28"/>
        </w:rPr>
      </w:pPr>
      <w:r w:rsidRPr="008C1101">
        <w:rPr>
          <w:rFonts w:cs="Times New Roman"/>
          <w:szCs w:val="28"/>
        </w:rPr>
        <w:t>Рис. 4.13. Пример функции преобразования ЦАП</w:t>
      </w:r>
    </w:p>
    <w:p w:rsidR="008247AD" w:rsidRPr="008C1101" w:rsidRDefault="008247AD" w:rsidP="00101231">
      <w:pPr>
        <w:jc w:val="center"/>
        <w:rPr>
          <w:rFonts w:cs="Times New Roman"/>
          <w:szCs w:val="28"/>
        </w:rPr>
      </w:pPr>
    </w:p>
    <w:p w:rsidR="00F917CE" w:rsidRPr="008C1101" w:rsidRDefault="00F917CE" w:rsidP="00101231">
      <w:pPr>
        <w:rPr>
          <w:rFonts w:cs="Times New Roman"/>
          <w:szCs w:val="28"/>
        </w:rPr>
      </w:pPr>
      <w:r w:rsidRPr="008C1101">
        <w:rPr>
          <w:rFonts w:cs="Times New Roman"/>
          <w:szCs w:val="28"/>
        </w:rPr>
        <w:t>Три примера, показанные на рис.</w:t>
      </w:r>
      <w:r w:rsidR="008247AD" w:rsidRPr="008C1101">
        <w:rPr>
          <w:rFonts w:cs="Times New Roman"/>
          <w:szCs w:val="28"/>
        </w:rPr>
        <w:t>4.12</w:t>
      </w:r>
      <w:r w:rsidRPr="008C1101">
        <w:rPr>
          <w:rFonts w:cs="Times New Roman"/>
          <w:szCs w:val="28"/>
        </w:rPr>
        <w:t>, демонстрируют три варианта расположения реальной ступенчатой функции преобразования по отн</w:t>
      </w:r>
      <w:r w:rsidRPr="008C1101">
        <w:rPr>
          <w:rFonts w:cs="Times New Roman"/>
          <w:szCs w:val="28"/>
        </w:rPr>
        <w:t>о</w:t>
      </w:r>
      <w:r w:rsidRPr="008C1101">
        <w:rPr>
          <w:rFonts w:cs="Times New Roman"/>
          <w:szCs w:val="28"/>
        </w:rPr>
        <w:t>шению к номинальной. Наиболее выгодным является показанное на рис.</w:t>
      </w:r>
      <w:r w:rsidR="008247AD" w:rsidRPr="008C1101">
        <w:rPr>
          <w:rFonts w:cs="Times New Roman"/>
          <w:szCs w:val="28"/>
        </w:rPr>
        <w:t>4.12</w:t>
      </w:r>
      <w:r w:rsidRPr="008C1101">
        <w:rPr>
          <w:rFonts w:cs="Times New Roman"/>
          <w:szCs w:val="28"/>
        </w:rPr>
        <w:t xml:space="preserve"> в) размещение ступенчатой функции со сдвигом на половину цены деления младшего разряда.</w:t>
      </w:r>
    </w:p>
    <w:p w:rsidR="00F917CE" w:rsidRPr="008C1101" w:rsidRDefault="00F917CE" w:rsidP="00101231">
      <w:pPr>
        <w:rPr>
          <w:rFonts w:cs="Times New Roman"/>
          <w:szCs w:val="28"/>
        </w:rPr>
      </w:pPr>
      <w:r w:rsidRPr="008C1101">
        <w:rPr>
          <w:rFonts w:cs="Times New Roman"/>
          <w:szCs w:val="28"/>
        </w:rPr>
        <w:t xml:space="preserve">Функции преобразования цифро-аналоговых преобразователей  (ЦАП) обратны функциям цифровых приборов и АЦП, и точно так же являются ступенчатыми (см. рис. </w:t>
      </w:r>
      <w:r w:rsidR="008247AD" w:rsidRPr="008C1101">
        <w:rPr>
          <w:rFonts w:cs="Times New Roman"/>
          <w:szCs w:val="28"/>
        </w:rPr>
        <w:t>4.13</w:t>
      </w:r>
      <w:r w:rsidRPr="008C1101">
        <w:rPr>
          <w:rFonts w:cs="Times New Roman"/>
          <w:szCs w:val="28"/>
        </w:rPr>
        <w:t xml:space="preserve">). У ЦАП длина каждой ступеньки функции преобразования </w:t>
      </w:r>
      <w:r w:rsidRPr="008C1101">
        <w:rPr>
          <w:rFonts w:cs="Times New Roman"/>
          <w:i/>
          <w:szCs w:val="28"/>
        </w:rPr>
        <w:sym w:font="Symbol" w:char="F044"/>
      </w:r>
      <w:r w:rsidRPr="008C1101">
        <w:rPr>
          <w:rFonts w:cs="Times New Roman"/>
          <w:i/>
          <w:szCs w:val="28"/>
        </w:rPr>
        <w:t>N</w:t>
      </w:r>
      <w:r w:rsidRPr="008C1101">
        <w:rPr>
          <w:rFonts w:cs="Times New Roman"/>
          <w:szCs w:val="28"/>
        </w:rPr>
        <w:t xml:space="preserve"> есть единица младшего разряда входного кода, а высота ступеньки </w:t>
      </w:r>
      <w:r w:rsidRPr="008C1101">
        <w:rPr>
          <w:rFonts w:cs="Times New Roman"/>
          <w:i/>
          <w:szCs w:val="28"/>
        </w:rPr>
        <w:sym w:font="Symbol" w:char="F044"/>
      </w:r>
      <w:r w:rsidRPr="008C1101">
        <w:rPr>
          <w:rFonts w:cs="Times New Roman"/>
          <w:i/>
          <w:szCs w:val="28"/>
        </w:rPr>
        <w:t>X</w:t>
      </w:r>
      <w:r w:rsidRPr="008C1101">
        <w:rPr>
          <w:rFonts w:cs="Times New Roman"/>
          <w:szCs w:val="28"/>
        </w:rPr>
        <w:t xml:space="preserve"> - цена единицы младшего разряда входного кода, которая выражается в единицах выходной величины.</w:t>
      </w:r>
    </w:p>
    <w:p w:rsidR="00F917CE" w:rsidRPr="008C1101" w:rsidRDefault="00F917CE" w:rsidP="00101231">
      <w:pPr>
        <w:rPr>
          <w:rFonts w:cs="Times New Roman"/>
          <w:szCs w:val="28"/>
        </w:rPr>
      </w:pPr>
      <w:r w:rsidRPr="008C1101">
        <w:rPr>
          <w:rFonts w:cs="Times New Roman"/>
          <w:szCs w:val="28"/>
        </w:rPr>
        <w:t>Показателем и характеристикой линейности цифровых измер</w:t>
      </w:r>
      <w:r w:rsidRPr="008C1101">
        <w:rPr>
          <w:rFonts w:cs="Times New Roman"/>
          <w:szCs w:val="28"/>
        </w:rPr>
        <w:t>и</w:t>
      </w:r>
      <w:r w:rsidRPr="008C1101">
        <w:rPr>
          <w:rFonts w:cs="Times New Roman"/>
          <w:szCs w:val="28"/>
        </w:rPr>
        <w:t>тельных приборов, АЦП и ЦАП является постоянство цены единицы младшего разряда кода (выходного или входного) во всем диапазоне измеряемых или воспроизводимых на выходе (у ЦАП) величин. В сл</w:t>
      </w:r>
      <w:r w:rsidRPr="008C1101">
        <w:rPr>
          <w:rFonts w:cs="Times New Roman"/>
          <w:szCs w:val="28"/>
        </w:rPr>
        <w:t>у</w:t>
      </w:r>
      <w:r w:rsidRPr="008C1101">
        <w:rPr>
          <w:rFonts w:cs="Times New Roman"/>
          <w:szCs w:val="28"/>
        </w:rPr>
        <w:t xml:space="preserve">чаях, когда цена единицы младшего разряда не постоянна, это свойство называется </w:t>
      </w:r>
      <w:r w:rsidRPr="008C1101">
        <w:rPr>
          <w:rFonts w:cs="Times New Roman"/>
          <w:i/>
          <w:szCs w:val="28"/>
        </w:rPr>
        <w:t>дифференциальной нелинейностью</w:t>
      </w:r>
      <w:r w:rsidRPr="008C1101">
        <w:rPr>
          <w:rFonts w:cs="Times New Roman"/>
          <w:szCs w:val="28"/>
        </w:rPr>
        <w:t xml:space="preserve"> и может нормироваться в специфических ситуациях. </w:t>
      </w:r>
      <w:r w:rsidRPr="008C1101">
        <w:rPr>
          <w:rFonts w:cs="Times New Roman"/>
          <w:i/>
          <w:szCs w:val="28"/>
        </w:rPr>
        <w:t>Интегральная нелинейность</w:t>
      </w:r>
      <w:r w:rsidRPr="008C1101">
        <w:rPr>
          <w:rFonts w:cs="Times New Roman"/>
          <w:szCs w:val="28"/>
        </w:rPr>
        <w:t xml:space="preserve"> (то есть отл</w:t>
      </w:r>
      <w:r w:rsidRPr="008C1101">
        <w:rPr>
          <w:rFonts w:cs="Times New Roman"/>
          <w:szCs w:val="28"/>
        </w:rPr>
        <w:t>и</w:t>
      </w:r>
      <w:r w:rsidRPr="008C1101">
        <w:rPr>
          <w:rFonts w:cs="Times New Roman"/>
          <w:szCs w:val="28"/>
        </w:rPr>
        <w:t xml:space="preserve">чие функции </w:t>
      </w:r>
      <w:r w:rsidRPr="008C1101">
        <w:rPr>
          <w:rFonts w:cs="Times New Roman"/>
          <w:i/>
          <w:szCs w:val="28"/>
          <w:lang w:val="en-US"/>
        </w:rPr>
        <w:t>f</w:t>
      </w:r>
      <w:r w:rsidRPr="008C1101">
        <w:rPr>
          <w:rFonts w:cs="Times New Roman"/>
          <w:i/>
          <w:szCs w:val="28"/>
        </w:rPr>
        <w:t>(</w:t>
      </w:r>
      <w:r w:rsidRPr="008C1101">
        <w:rPr>
          <w:rFonts w:cs="Times New Roman"/>
          <w:i/>
          <w:szCs w:val="28"/>
          <w:lang w:val="en-US"/>
        </w:rPr>
        <w:t>x</w:t>
      </w:r>
      <w:r w:rsidRPr="008C1101">
        <w:rPr>
          <w:rFonts w:cs="Times New Roman"/>
          <w:i/>
          <w:szCs w:val="28"/>
        </w:rPr>
        <w:t>)</w:t>
      </w:r>
      <w:r w:rsidRPr="008C1101">
        <w:rPr>
          <w:rFonts w:cs="Times New Roman"/>
          <w:szCs w:val="28"/>
        </w:rPr>
        <w:t xml:space="preserve"> в (</w:t>
      </w:r>
      <w:r w:rsidR="008247AD" w:rsidRPr="008C1101">
        <w:rPr>
          <w:rFonts w:cs="Times New Roman"/>
          <w:szCs w:val="28"/>
        </w:rPr>
        <w:t>4.12</w:t>
      </w:r>
      <w:r w:rsidRPr="008C1101">
        <w:rPr>
          <w:rFonts w:cs="Times New Roman"/>
          <w:szCs w:val="28"/>
        </w:rPr>
        <w:t>) и (</w:t>
      </w:r>
      <w:r w:rsidR="008247AD" w:rsidRPr="008C1101">
        <w:rPr>
          <w:rFonts w:cs="Times New Roman"/>
          <w:szCs w:val="28"/>
        </w:rPr>
        <w:t>4.13</w:t>
      </w:r>
      <w:r w:rsidRPr="008C1101">
        <w:rPr>
          <w:rFonts w:cs="Times New Roman"/>
          <w:szCs w:val="28"/>
        </w:rPr>
        <w:t>) от линейной) также может нормир</w:t>
      </w:r>
      <w:r w:rsidRPr="008C1101">
        <w:rPr>
          <w:rFonts w:cs="Times New Roman"/>
          <w:szCs w:val="28"/>
        </w:rPr>
        <w:t>о</w:t>
      </w:r>
      <w:r w:rsidRPr="008C1101">
        <w:rPr>
          <w:rFonts w:cs="Times New Roman"/>
          <w:szCs w:val="28"/>
        </w:rPr>
        <w:t>ваться.</w:t>
      </w:r>
    </w:p>
    <w:p w:rsidR="00F917CE" w:rsidRPr="008C1101" w:rsidRDefault="00F917CE" w:rsidP="00101231">
      <w:pPr>
        <w:jc w:val="center"/>
        <w:rPr>
          <w:rFonts w:cs="Times New Roman"/>
          <w:b/>
          <w:szCs w:val="28"/>
        </w:rPr>
      </w:pPr>
    </w:p>
    <w:p w:rsidR="00F917CE" w:rsidRPr="008C1101" w:rsidRDefault="00F917CE" w:rsidP="00101231">
      <w:pPr>
        <w:pStyle w:val="2"/>
        <w:rPr>
          <w:rFonts w:ascii="Times New Roman" w:hAnsi="Times New Roman" w:cs="Times New Roman"/>
          <w:sz w:val="28"/>
          <w:szCs w:val="28"/>
        </w:rPr>
      </w:pPr>
      <w:bookmarkStart w:id="116" w:name="_Toc347384332"/>
      <w:r w:rsidRPr="008C1101">
        <w:rPr>
          <w:rFonts w:ascii="Times New Roman" w:hAnsi="Times New Roman" w:cs="Times New Roman"/>
          <w:sz w:val="28"/>
          <w:szCs w:val="28"/>
        </w:rPr>
        <w:t>Метрологическая структурная схема косвенных измерений</w:t>
      </w:r>
      <w:bookmarkEnd w:id="116"/>
    </w:p>
    <w:p w:rsidR="00F917CE" w:rsidRPr="008C1101" w:rsidRDefault="00F917CE" w:rsidP="00101231">
      <w:pPr>
        <w:rPr>
          <w:rFonts w:cs="Times New Roman"/>
          <w:szCs w:val="28"/>
        </w:rPr>
      </w:pPr>
    </w:p>
    <w:p w:rsidR="00F917CE" w:rsidRPr="008C1101" w:rsidRDefault="00F917CE" w:rsidP="00101231">
      <w:pPr>
        <w:rPr>
          <w:rFonts w:cs="Times New Roman"/>
          <w:szCs w:val="28"/>
        </w:rPr>
      </w:pPr>
      <w:r w:rsidRPr="008C1101">
        <w:rPr>
          <w:rFonts w:cs="Times New Roman"/>
          <w:szCs w:val="28"/>
        </w:rPr>
        <w:t>Метрологическую структурную схему косвенных измерений  ра</w:t>
      </w:r>
      <w:r w:rsidRPr="008C1101">
        <w:rPr>
          <w:rFonts w:cs="Times New Roman"/>
          <w:szCs w:val="28"/>
        </w:rPr>
        <w:t>с</w:t>
      </w:r>
      <w:r w:rsidRPr="008C1101">
        <w:rPr>
          <w:rFonts w:cs="Times New Roman"/>
          <w:szCs w:val="28"/>
        </w:rPr>
        <w:t>смотрим для случаев, когда результаты косвенных измерений вычисл</w:t>
      </w:r>
      <w:r w:rsidRPr="008C1101">
        <w:rPr>
          <w:rFonts w:cs="Times New Roman"/>
          <w:szCs w:val="28"/>
        </w:rPr>
        <w:t>я</w:t>
      </w:r>
      <w:r w:rsidRPr="008C1101">
        <w:rPr>
          <w:rFonts w:cs="Times New Roman"/>
          <w:szCs w:val="28"/>
        </w:rPr>
        <w:t>ются компьютером, в память которого поступают или в нем формир</w:t>
      </w:r>
      <w:r w:rsidRPr="008C1101">
        <w:rPr>
          <w:rFonts w:cs="Times New Roman"/>
          <w:szCs w:val="28"/>
        </w:rPr>
        <w:t>у</w:t>
      </w:r>
      <w:r w:rsidRPr="008C1101">
        <w:rPr>
          <w:rFonts w:cs="Times New Roman"/>
          <w:szCs w:val="28"/>
        </w:rPr>
        <w:t xml:space="preserve">ются результаты прямых измерений, являющиеся входными данными </w:t>
      </w:r>
      <w:r w:rsidRPr="008C1101">
        <w:rPr>
          <w:rFonts w:cs="Times New Roman"/>
          <w:szCs w:val="28"/>
        </w:rPr>
        <w:lastRenderedPageBreak/>
        <w:t>для компьютерных программ. Эта же структурная схема справедлива и для тех случаев, когда результаты прямых измерений отсчитываются со шкал аналоговых приборов, в том числе, стрелочных, или с цифровых индикаторов цифровых приборов, или с диаграмм, на которых зарег</w:t>
      </w:r>
      <w:r w:rsidRPr="008C1101">
        <w:rPr>
          <w:rFonts w:cs="Times New Roman"/>
          <w:szCs w:val="28"/>
        </w:rPr>
        <w:t>и</w:t>
      </w:r>
      <w:r w:rsidRPr="008C1101">
        <w:rPr>
          <w:rFonts w:cs="Times New Roman"/>
          <w:szCs w:val="28"/>
        </w:rPr>
        <w:t>стрированы значения изменяющихся измеряемых величин, а затем эти результаты вводятся в компьютер с клавиатуры или обрабатываются вручную.</w:t>
      </w:r>
    </w:p>
    <w:p w:rsidR="00F917CE" w:rsidRPr="008C1101" w:rsidRDefault="00F917CE" w:rsidP="00101231">
      <w:pPr>
        <w:rPr>
          <w:rFonts w:cs="Times New Roman"/>
          <w:szCs w:val="28"/>
        </w:rPr>
      </w:pPr>
      <w:r w:rsidRPr="008C1101">
        <w:rPr>
          <w:rFonts w:cs="Times New Roman"/>
          <w:szCs w:val="28"/>
        </w:rPr>
        <w:t>Наиболее общая процедура получения результатов косвенных и</w:t>
      </w:r>
      <w:r w:rsidRPr="008C1101">
        <w:rPr>
          <w:rFonts w:cs="Times New Roman"/>
          <w:szCs w:val="28"/>
        </w:rPr>
        <w:t>з</w:t>
      </w:r>
      <w:r w:rsidRPr="008C1101">
        <w:rPr>
          <w:rFonts w:cs="Times New Roman"/>
          <w:szCs w:val="28"/>
        </w:rPr>
        <w:t>мерений реализуется в многоканальных измерительных информацио</w:t>
      </w:r>
      <w:r w:rsidRPr="008C1101">
        <w:rPr>
          <w:rFonts w:cs="Times New Roman"/>
          <w:szCs w:val="28"/>
        </w:rPr>
        <w:t>н</w:t>
      </w:r>
      <w:r w:rsidRPr="008C1101">
        <w:rPr>
          <w:rFonts w:cs="Times New Roman"/>
          <w:szCs w:val="28"/>
        </w:rPr>
        <w:t>ных системах (ИИС). В общем случае искомый результат вычисляется, как функция многих переменных - результатов прямых измерений п</w:t>
      </w:r>
      <w:r w:rsidRPr="008C1101">
        <w:rPr>
          <w:rFonts w:cs="Times New Roman"/>
          <w:szCs w:val="28"/>
        </w:rPr>
        <w:t>а</w:t>
      </w:r>
      <w:r w:rsidRPr="008C1101">
        <w:rPr>
          <w:rFonts w:cs="Times New Roman"/>
          <w:szCs w:val="28"/>
        </w:rPr>
        <w:t>раметров сложного объекта, полученных в различных измерительных каналах ИИС. В частных случаях результат косвенного измерения м</w:t>
      </w:r>
      <w:r w:rsidRPr="008C1101">
        <w:rPr>
          <w:rFonts w:cs="Times New Roman"/>
          <w:szCs w:val="28"/>
        </w:rPr>
        <w:t>о</w:t>
      </w:r>
      <w:r w:rsidRPr="008C1101">
        <w:rPr>
          <w:rFonts w:cs="Times New Roman"/>
          <w:szCs w:val="28"/>
        </w:rPr>
        <w:t>жет быть функцией одной величины, измеряемой прямым методом. Т</w:t>
      </w:r>
      <w:r w:rsidRPr="008C1101">
        <w:rPr>
          <w:rFonts w:cs="Times New Roman"/>
          <w:szCs w:val="28"/>
        </w:rPr>
        <w:t>а</w:t>
      </w:r>
      <w:r w:rsidRPr="008C1101">
        <w:rPr>
          <w:rFonts w:cs="Times New Roman"/>
          <w:szCs w:val="28"/>
        </w:rPr>
        <w:t xml:space="preserve">кая ситуация может возникать не только в ИИС, но и при применении цифрового прибора, оснащенного процессором или компьютером, или при ручной обработке результатов прямых измерений одной величины. </w:t>
      </w:r>
    </w:p>
    <w:p w:rsidR="00F917CE" w:rsidRPr="008C1101" w:rsidRDefault="00F917CE" w:rsidP="00101231">
      <w:pPr>
        <w:rPr>
          <w:rFonts w:cs="Times New Roman"/>
          <w:szCs w:val="28"/>
        </w:rPr>
      </w:pPr>
      <w:r w:rsidRPr="008C1101">
        <w:rPr>
          <w:rFonts w:cs="Times New Roman"/>
          <w:szCs w:val="28"/>
        </w:rPr>
        <w:t xml:space="preserve">В метрологической структурной схеме, представленной на рис. </w:t>
      </w:r>
      <w:r w:rsidR="008247AD" w:rsidRPr="008C1101">
        <w:rPr>
          <w:rFonts w:cs="Times New Roman"/>
          <w:szCs w:val="28"/>
        </w:rPr>
        <w:t>4.14</w:t>
      </w:r>
      <w:r w:rsidRPr="008C1101">
        <w:rPr>
          <w:rFonts w:cs="Times New Roman"/>
          <w:szCs w:val="28"/>
        </w:rPr>
        <w:t>, в качестве исходных данных используются результаты прямых и</w:t>
      </w:r>
      <w:r w:rsidRPr="008C1101">
        <w:rPr>
          <w:rFonts w:cs="Times New Roman"/>
          <w:szCs w:val="28"/>
        </w:rPr>
        <w:t>з</w:t>
      </w:r>
      <w:r w:rsidRPr="008C1101">
        <w:rPr>
          <w:rFonts w:cs="Times New Roman"/>
          <w:szCs w:val="28"/>
        </w:rPr>
        <w:t>мерений постоянных или изменяющихся измеряемых величин.</w:t>
      </w:r>
    </w:p>
    <w:p w:rsidR="00F917CE" w:rsidRPr="008C1101" w:rsidRDefault="00F917CE" w:rsidP="00101231">
      <w:pPr>
        <w:rPr>
          <w:rFonts w:cs="Times New Roman"/>
          <w:szCs w:val="28"/>
        </w:rPr>
      </w:pPr>
      <w:r w:rsidRPr="008C1101">
        <w:rPr>
          <w:rFonts w:cs="Times New Roman"/>
          <w:szCs w:val="28"/>
        </w:rPr>
        <w:t xml:space="preserve">Итак, пусть искомая величина </w:t>
      </w:r>
      <w:r w:rsidRPr="008C1101">
        <w:rPr>
          <w:rFonts w:cs="Times New Roman"/>
          <w:i/>
          <w:szCs w:val="28"/>
        </w:rPr>
        <w:t>w</w:t>
      </w:r>
      <w:r w:rsidRPr="008C1101">
        <w:rPr>
          <w:rFonts w:cs="Times New Roman"/>
          <w:szCs w:val="28"/>
        </w:rPr>
        <w:t xml:space="preserve"> связана с величинами </w:t>
      </w:r>
      <w:r w:rsidRPr="008C1101">
        <w:rPr>
          <w:rFonts w:cs="Times New Roman"/>
          <w:position w:val="-12"/>
          <w:szCs w:val="28"/>
        </w:rPr>
        <w:object w:dxaOrig="1320" w:dyaOrig="380">
          <v:shape id="_x0000_i1186" type="#_x0000_t75" style="width:65.8pt;height:18.6pt" o:ole="">
            <v:imagedata r:id="rId351" o:title=""/>
          </v:shape>
          <o:OLEObject Type="Embed" ProgID="Equation.2" ShapeID="_x0000_i1186" DrawAspect="Content" ObjectID="_1421186678" r:id="rId352"/>
        </w:object>
      </w:r>
      <w:r w:rsidRPr="008C1101">
        <w:rPr>
          <w:rFonts w:cs="Times New Roman"/>
          <w:szCs w:val="28"/>
        </w:rPr>
        <w:t xml:space="preserve">, подлежащими прямым измерениям, функциональной зависимостью </w:t>
      </w:r>
      <w:r w:rsidRPr="008C1101">
        <w:rPr>
          <w:rFonts w:cs="Times New Roman"/>
          <w:position w:val="-12"/>
          <w:szCs w:val="28"/>
        </w:rPr>
        <w:object w:dxaOrig="2360" w:dyaOrig="380">
          <v:shape id="_x0000_i1187" type="#_x0000_t75" style="width:118pt;height:18.6pt" o:ole="">
            <v:imagedata r:id="rId353" o:title=""/>
          </v:shape>
          <o:OLEObject Type="Embed" ProgID="Equation.2" ShapeID="_x0000_i1187" DrawAspect="Content" ObjectID="_1421186679" r:id="rId354"/>
        </w:object>
      </w:r>
      <w:r w:rsidRPr="008C1101">
        <w:rPr>
          <w:rFonts w:cs="Times New Roman"/>
          <w:szCs w:val="28"/>
        </w:rPr>
        <w:t xml:space="preserve">. Реальные вычисления дадут результат косвенного измерения </w:t>
      </w:r>
      <w:r w:rsidRPr="008C1101">
        <w:rPr>
          <w:rFonts w:cs="Times New Roman"/>
          <w:position w:val="-16"/>
          <w:szCs w:val="28"/>
        </w:rPr>
        <w:object w:dxaOrig="2460" w:dyaOrig="420">
          <v:shape id="_x0000_i1188" type="#_x0000_t75" style="width:122.9pt;height:21.1pt" o:ole="">
            <v:imagedata r:id="rId355" o:title=""/>
          </v:shape>
          <o:OLEObject Type="Embed" ProgID="Equation.2" ShapeID="_x0000_i1188" DrawAspect="Content" ObjectID="_1421186680" r:id="rId356"/>
        </w:object>
      </w:r>
      <w:r w:rsidRPr="008C1101">
        <w:rPr>
          <w:rFonts w:cs="Times New Roman"/>
          <w:szCs w:val="28"/>
        </w:rPr>
        <w:t xml:space="preserve">, содержащий абсолютную  погрешность </w:t>
      </w:r>
    </w:p>
    <w:p w:rsidR="00F917CE" w:rsidRPr="008C1101" w:rsidRDefault="00F917CE" w:rsidP="00101231">
      <w:pPr>
        <w:rPr>
          <w:rFonts w:cs="Times New Roman"/>
          <w:szCs w:val="28"/>
        </w:rPr>
      </w:pPr>
      <w:r w:rsidRPr="008C1101">
        <w:rPr>
          <w:rFonts w:cs="Times New Roman"/>
          <w:szCs w:val="28"/>
        </w:rPr>
        <w:tab/>
      </w:r>
      <w:r w:rsidRPr="008C1101">
        <w:rPr>
          <w:rFonts w:cs="Times New Roman"/>
          <w:szCs w:val="28"/>
        </w:rPr>
        <w:tab/>
      </w:r>
      <w:r w:rsidRPr="008C1101">
        <w:rPr>
          <w:rFonts w:cs="Times New Roman"/>
          <w:position w:val="-16"/>
          <w:szCs w:val="28"/>
        </w:rPr>
        <w:object w:dxaOrig="5720" w:dyaOrig="420">
          <v:shape id="_x0000_i1189" type="#_x0000_t75" style="width:285.45pt;height:21.1pt" o:ole="">
            <v:imagedata r:id="rId357" o:title=""/>
          </v:shape>
          <o:OLEObject Type="Embed" ProgID="Equation.2" ShapeID="_x0000_i1189" DrawAspect="Content" ObjectID="_1421186681" r:id="rId358"/>
        </w:object>
      </w:r>
      <w:r w:rsidRPr="008C1101">
        <w:rPr>
          <w:rFonts w:cs="Times New Roman"/>
          <w:szCs w:val="28"/>
        </w:rPr>
        <w:t xml:space="preserve">, </w:t>
      </w:r>
    </w:p>
    <w:p w:rsidR="00F917CE" w:rsidRPr="008C1101" w:rsidRDefault="00F917CE" w:rsidP="00101231">
      <w:pPr>
        <w:rPr>
          <w:rFonts w:cs="Times New Roman"/>
          <w:szCs w:val="28"/>
        </w:rPr>
      </w:pPr>
      <w:r w:rsidRPr="008C1101">
        <w:rPr>
          <w:rFonts w:cs="Times New Roman"/>
          <w:szCs w:val="28"/>
        </w:rPr>
        <w:t xml:space="preserve">где </w:t>
      </w:r>
      <w:r w:rsidRPr="008C1101">
        <w:rPr>
          <w:rFonts w:cs="Times New Roman"/>
          <w:position w:val="-12"/>
          <w:szCs w:val="28"/>
        </w:rPr>
        <w:object w:dxaOrig="5539" w:dyaOrig="380">
          <v:shape id="_x0000_i1190" type="#_x0000_t75" style="width:276.95pt;height:18.6pt" o:ole="">
            <v:imagedata r:id="rId359" o:title=""/>
          </v:shape>
          <o:OLEObject Type="Embed" ProgID="Equation.2" ShapeID="_x0000_i1190" DrawAspect="Content" ObjectID="_1421186682" r:id="rId360"/>
        </w:object>
      </w:r>
      <w:r w:rsidRPr="008C1101">
        <w:rPr>
          <w:rFonts w:cs="Times New Roman"/>
          <w:szCs w:val="28"/>
        </w:rPr>
        <w:t xml:space="preserve"> - результаты прямых измерений  величин </w:t>
      </w:r>
      <w:r w:rsidRPr="008C1101">
        <w:rPr>
          <w:rFonts w:cs="Times New Roman"/>
          <w:position w:val="-12"/>
          <w:szCs w:val="28"/>
        </w:rPr>
        <w:object w:dxaOrig="1320" w:dyaOrig="380">
          <v:shape id="_x0000_i1191" type="#_x0000_t75" style="width:65.8pt;height:18.6pt" o:ole="">
            <v:imagedata r:id="rId351" o:title=""/>
          </v:shape>
          <o:OLEObject Type="Embed" ProgID="Equation.2" ShapeID="_x0000_i1191" DrawAspect="Content" ObjectID="_1421186683" r:id="rId361"/>
        </w:object>
      </w:r>
      <w:r w:rsidRPr="008C1101">
        <w:rPr>
          <w:rFonts w:cs="Times New Roman"/>
          <w:szCs w:val="28"/>
        </w:rPr>
        <w:t>, индекс ‘</w:t>
      </w:r>
      <w:r w:rsidRPr="008C1101">
        <w:rPr>
          <w:rFonts w:cs="Times New Roman"/>
          <w:i/>
          <w:szCs w:val="28"/>
        </w:rPr>
        <w:t>p</w:t>
      </w:r>
      <w:r w:rsidRPr="008C1101">
        <w:rPr>
          <w:rFonts w:cs="Times New Roman"/>
          <w:szCs w:val="28"/>
        </w:rPr>
        <w:t>’ обозначает фун</w:t>
      </w:r>
      <w:r w:rsidRPr="008C1101">
        <w:rPr>
          <w:rFonts w:cs="Times New Roman"/>
          <w:szCs w:val="28"/>
        </w:rPr>
        <w:t>к</w:t>
      </w:r>
      <w:r w:rsidRPr="008C1101">
        <w:rPr>
          <w:rFonts w:cs="Times New Roman"/>
          <w:szCs w:val="28"/>
        </w:rPr>
        <w:t>цию, фактически реализуемую при вычислениях.</w:t>
      </w:r>
    </w:p>
    <w:p w:rsidR="00F917CE" w:rsidRPr="008C1101" w:rsidRDefault="00F917CE" w:rsidP="008247AD">
      <w:pPr>
        <w:jc w:val="center"/>
        <w:rPr>
          <w:rFonts w:cs="Times New Roman"/>
          <w:szCs w:val="28"/>
        </w:rPr>
      </w:pPr>
      <w:r w:rsidRPr="008C1101">
        <w:rPr>
          <w:rFonts w:cs="Times New Roman"/>
          <w:noProof/>
          <w:szCs w:val="28"/>
          <w:lang w:eastAsia="ru-RU"/>
        </w:rPr>
        <w:drawing>
          <wp:inline distT="0" distB="0" distL="0" distR="0" wp14:anchorId="03BCF4E7" wp14:editId="030BFC4B">
            <wp:extent cx="5178056" cy="2073349"/>
            <wp:effectExtent l="0" t="0" r="3810" b="3175"/>
            <wp:docPr id="313" name="Рисунок 3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3"/>
                    <pic:cNvPicPr>
                      <a:picLocks noChangeAspect="1" noChangeArrowheads="1"/>
                    </pic:cNvPicPr>
                  </pic:nvPicPr>
                  <pic:blipFill rotWithShape="1">
                    <a:blip r:embed="rId362">
                      <a:extLst>
                        <a:ext uri="{28A0092B-C50C-407E-A947-70E740481C1C}">
                          <a14:useLocalDpi xmlns:a14="http://schemas.microsoft.com/office/drawing/2010/main" val="0"/>
                        </a:ext>
                      </a:extLst>
                    </a:blip>
                    <a:srcRect b="18723"/>
                    <a:stretch/>
                  </pic:blipFill>
                  <pic:spPr bwMode="auto">
                    <a:xfrm>
                      <a:off x="0" y="0"/>
                      <a:ext cx="5181600" cy="2074768"/>
                    </a:xfrm>
                    <a:prstGeom prst="rect">
                      <a:avLst/>
                    </a:prstGeom>
                    <a:noFill/>
                    <a:ln>
                      <a:noFill/>
                    </a:ln>
                    <a:extLst>
                      <a:ext uri="{53640926-AAD7-44D8-BBD7-CCE9431645EC}">
                        <a14:shadowObscured xmlns:a14="http://schemas.microsoft.com/office/drawing/2010/main"/>
                      </a:ext>
                    </a:extLst>
                  </pic:spPr>
                </pic:pic>
              </a:graphicData>
            </a:graphic>
          </wp:inline>
        </w:drawing>
      </w:r>
    </w:p>
    <w:p w:rsidR="00F917CE" w:rsidRPr="008C1101" w:rsidRDefault="008247AD" w:rsidP="008247AD">
      <w:pPr>
        <w:jc w:val="center"/>
        <w:rPr>
          <w:rFonts w:cs="Times New Roman"/>
          <w:szCs w:val="28"/>
        </w:rPr>
      </w:pPr>
      <w:r w:rsidRPr="008C1101">
        <w:rPr>
          <w:rFonts w:cs="Times New Roman"/>
          <w:szCs w:val="28"/>
        </w:rPr>
        <w:lastRenderedPageBreak/>
        <w:t>Рис. 4.14. Метрологическая структурная схема косвенных измер</w:t>
      </w:r>
      <w:r w:rsidRPr="008C1101">
        <w:rPr>
          <w:rFonts w:cs="Times New Roman"/>
          <w:szCs w:val="28"/>
        </w:rPr>
        <w:t>е</w:t>
      </w:r>
      <w:r w:rsidRPr="008C1101">
        <w:rPr>
          <w:rFonts w:cs="Times New Roman"/>
          <w:szCs w:val="28"/>
        </w:rPr>
        <w:t>ний, выполняемых ИИС</w:t>
      </w:r>
    </w:p>
    <w:p w:rsidR="008247AD" w:rsidRPr="008C1101" w:rsidRDefault="008247AD" w:rsidP="00101231">
      <w:pPr>
        <w:rPr>
          <w:rFonts w:cs="Times New Roman"/>
          <w:szCs w:val="28"/>
        </w:rPr>
      </w:pPr>
    </w:p>
    <w:p w:rsidR="00F917CE" w:rsidRPr="008C1101" w:rsidRDefault="00F917CE" w:rsidP="00101231">
      <w:pPr>
        <w:rPr>
          <w:rFonts w:cs="Times New Roman"/>
          <w:szCs w:val="28"/>
        </w:rPr>
      </w:pPr>
      <w:r w:rsidRPr="008C1101">
        <w:rPr>
          <w:rFonts w:cs="Times New Roman"/>
          <w:szCs w:val="28"/>
        </w:rPr>
        <w:t>Погрешность результатов косвенных измерений возникает по сл</w:t>
      </w:r>
      <w:r w:rsidRPr="008C1101">
        <w:rPr>
          <w:rFonts w:cs="Times New Roman"/>
          <w:szCs w:val="28"/>
        </w:rPr>
        <w:t>е</w:t>
      </w:r>
      <w:r w:rsidRPr="008C1101">
        <w:rPr>
          <w:rFonts w:cs="Times New Roman"/>
          <w:szCs w:val="28"/>
        </w:rPr>
        <w:t>дующим причинам:</w:t>
      </w:r>
    </w:p>
    <w:p w:rsidR="00F917CE" w:rsidRPr="008C1101" w:rsidRDefault="00F917CE" w:rsidP="00101231">
      <w:pPr>
        <w:rPr>
          <w:rFonts w:cs="Times New Roman"/>
          <w:szCs w:val="28"/>
        </w:rPr>
      </w:pPr>
      <w:r w:rsidRPr="008C1101">
        <w:rPr>
          <w:rFonts w:cs="Times New Roman"/>
          <w:szCs w:val="28"/>
        </w:rPr>
        <w:t>- приближенная реализация в цифровых ЭВМ непрерывных фун</w:t>
      </w:r>
      <w:r w:rsidRPr="008C1101">
        <w:rPr>
          <w:rFonts w:cs="Times New Roman"/>
          <w:szCs w:val="28"/>
        </w:rPr>
        <w:t>к</w:t>
      </w:r>
      <w:r w:rsidRPr="008C1101">
        <w:rPr>
          <w:rFonts w:cs="Times New Roman"/>
          <w:szCs w:val="28"/>
        </w:rPr>
        <w:t>ций и операций, таких, например, как интегрирование и дифференцир</w:t>
      </w:r>
      <w:r w:rsidRPr="008C1101">
        <w:rPr>
          <w:rFonts w:cs="Times New Roman"/>
          <w:szCs w:val="28"/>
        </w:rPr>
        <w:t>о</w:t>
      </w:r>
      <w:r w:rsidRPr="008C1101">
        <w:rPr>
          <w:rFonts w:cs="Times New Roman"/>
          <w:szCs w:val="28"/>
        </w:rPr>
        <w:t>вание,</w:t>
      </w:r>
    </w:p>
    <w:p w:rsidR="00F917CE" w:rsidRPr="008C1101" w:rsidRDefault="00F917CE" w:rsidP="00101231">
      <w:pPr>
        <w:rPr>
          <w:rFonts w:cs="Times New Roman"/>
          <w:szCs w:val="28"/>
        </w:rPr>
      </w:pPr>
      <w:r w:rsidRPr="008C1101">
        <w:rPr>
          <w:rFonts w:cs="Times New Roman"/>
          <w:szCs w:val="28"/>
        </w:rPr>
        <w:t xml:space="preserve">- погрешности </w:t>
      </w:r>
      <w:r w:rsidRPr="008C1101">
        <w:rPr>
          <w:rFonts w:cs="Times New Roman"/>
          <w:position w:val="-12"/>
          <w:szCs w:val="28"/>
        </w:rPr>
        <w:object w:dxaOrig="2140" w:dyaOrig="380">
          <v:shape id="_x0000_i1192" type="#_x0000_t75" style="width:106.8pt;height:18.6pt" o:ole="">
            <v:imagedata r:id="rId363" o:title=""/>
          </v:shape>
          <o:OLEObject Type="Embed" ProgID="Equation.2" ShapeID="_x0000_i1192" DrawAspect="Content" ObjectID="_1421186684" r:id="rId364"/>
        </w:object>
      </w:r>
      <w:r w:rsidRPr="008C1101">
        <w:rPr>
          <w:rFonts w:cs="Times New Roman"/>
          <w:szCs w:val="28"/>
        </w:rPr>
        <w:t xml:space="preserve"> результатов прямых измерений, порождающие </w:t>
      </w:r>
      <w:r w:rsidRPr="008C1101">
        <w:rPr>
          <w:rFonts w:cs="Times New Roman"/>
          <w:i/>
          <w:szCs w:val="28"/>
        </w:rPr>
        <w:t>наследственные погрешности</w:t>
      </w:r>
      <w:r w:rsidRPr="008C1101">
        <w:rPr>
          <w:rFonts w:cs="Times New Roman"/>
          <w:szCs w:val="28"/>
        </w:rPr>
        <w:t xml:space="preserve"> результата косвенных и</w:t>
      </w:r>
      <w:r w:rsidRPr="008C1101">
        <w:rPr>
          <w:rFonts w:cs="Times New Roman"/>
          <w:szCs w:val="28"/>
        </w:rPr>
        <w:t>з</w:t>
      </w:r>
      <w:r w:rsidRPr="008C1101">
        <w:rPr>
          <w:rFonts w:cs="Times New Roman"/>
          <w:szCs w:val="28"/>
        </w:rPr>
        <w:t xml:space="preserve">мерений, </w:t>
      </w:r>
    </w:p>
    <w:p w:rsidR="00F917CE" w:rsidRPr="008C1101" w:rsidRDefault="00F917CE" w:rsidP="00101231">
      <w:pPr>
        <w:rPr>
          <w:rFonts w:cs="Times New Roman"/>
          <w:szCs w:val="28"/>
        </w:rPr>
      </w:pPr>
      <w:r w:rsidRPr="008C1101">
        <w:rPr>
          <w:rFonts w:cs="Times New Roman"/>
          <w:szCs w:val="28"/>
        </w:rPr>
        <w:t>- погрешности, вызванные округлением при вычислениях, остано</w:t>
      </w:r>
      <w:r w:rsidRPr="008C1101">
        <w:rPr>
          <w:rFonts w:cs="Times New Roman"/>
          <w:szCs w:val="28"/>
        </w:rPr>
        <w:t>в</w:t>
      </w:r>
      <w:r w:rsidRPr="008C1101">
        <w:rPr>
          <w:rFonts w:cs="Times New Roman"/>
          <w:szCs w:val="28"/>
        </w:rPr>
        <w:t>кой итерационных процессов и иными причинами.</w:t>
      </w:r>
    </w:p>
    <w:p w:rsidR="00F917CE" w:rsidRPr="008C1101" w:rsidRDefault="00F917CE" w:rsidP="00101231">
      <w:pPr>
        <w:rPr>
          <w:rFonts w:cs="Times New Roman"/>
          <w:szCs w:val="28"/>
        </w:rPr>
      </w:pPr>
      <w:r w:rsidRPr="008C1101">
        <w:rPr>
          <w:rFonts w:cs="Times New Roman"/>
          <w:szCs w:val="28"/>
        </w:rPr>
        <w:t xml:space="preserve">При </w:t>
      </w:r>
      <w:r w:rsidR="008247AD" w:rsidRPr="008C1101">
        <w:rPr>
          <w:rFonts w:cs="Times New Roman"/>
          <w:szCs w:val="28"/>
        </w:rPr>
        <w:t>измерениях,</w:t>
      </w:r>
      <w:r w:rsidRPr="008C1101">
        <w:rPr>
          <w:rFonts w:cs="Times New Roman"/>
          <w:szCs w:val="28"/>
        </w:rPr>
        <w:t xml:space="preserve"> изменяющихся во времени измеряемых величин, выполняемых с помощью многоканальных ИИС, </w:t>
      </w:r>
      <w:r w:rsidRPr="008C1101">
        <w:rPr>
          <w:rFonts w:cs="Times New Roman"/>
          <w:i/>
          <w:szCs w:val="28"/>
        </w:rPr>
        <w:t>апертурная погре</w:t>
      </w:r>
      <w:r w:rsidRPr="008C1101">
        <w:rPr>
          <w:rFonts w:cs="Times New Roman"/>
          <w:i/>
          <w:szCs w:val="28"/>
        </w:rPr>
        <w:t>ш</w:t>
      </w:r>
      <w:r w:rsidRPr="008C1101">
        <w:rPr>
          <w:rFonts w:cs="Times New Roman"/>
          <w:i/>
          <w:szCs w:val="28"/>
        </w:rPr>
        <w:t>ность</w:t>
      </w:r>
      <w:r w:rsidRPr="008C1101">
        <w:rPr>
          <w:rFonts w:cs="Times New Roman"/>
          <w:szCs w:val="28"/>
        </w:rPr>
        <w:t>, входящая в состав погрешности результатов прямых измерений, может сильно возрасти. Это вызвано тем, что измерительные каналы ИИС опрашиваются компьютером последовательно, поэтому моменты фактических измерений, выполняемых этими каналами, различаются. В то же время каждый результат косвенного измерения приписывается одному моменту времени, как правило, моменту времени обращения к первому каналу. При большом количестве каналов различие моментов времени фактических измерений величин, входящих в расчетные фо</w:t>
      </w:r>
      <w:r w:rsidRPr="008C1101">
        <w:rPr>
          <w:rFonts w:cs="Times New Roman"/>
          <w:szCs w:val="28"/>
        </w:rPr>
        <w:t>р</w:t>
      </w:r>
      <w:r w:rsidRPr="008C1101">
        <w:rPr>
          <w:rFonts w:cs="Times New Roman"/>
          <w:szCs w:val="28"/>
        </w:rPr>
        <w:t>мулы, может оказаться существенным и вызвать значительные аперту</w:t>
      </w:r>
      <w:r w:rsidRPr="008C1101">
        <w:rPr>
          <w:rFonts w:cs="Times New Roman"/>
          <w:szCs w:val="28"/>
        </w:rPr>
        <w:t>р</w:t>
      </w:r>
      <w:r w:rsidRPr="008C1101">
        <w:rPr>
          <w:rFonts w:cs="Times New Roman"/>
          <w:szCs w:val="28"/>
        </w:rPr>
        <w:t xml:space="preserve">ные погрешности результатов косвенных измерений. </w:t>
      </w:r>
    </w:p>
    <w:p w:rsidR="00F917CE" w:rsidRPr="008C1101" w:rsidRDefault="00F917CE" w:rsidP="00101231">
      <w:pPr>
        <w:rPr>
          <w:rFonts w:cs="Times New Roman"/>
          <w:szCs w:val="28"/>
        </w:rPr>
      </w:pPr>
      <w:r w:rsidRPr="008C1101">
        <w:rPr>
          <w:rFonts w:cs="Times New Roman"/>
          <w:szCs w:val="28"/>
        </w:rPr>
        <w:t>Таким образом, при измерении изменяющихся во времени величин с помощью многоканальных ИИС выражение для погрешности резул</w:t>
      </w:r>
      <w:r w:rsidRPr="008C1101">
        <w:rPr>
          <w:rFonts w:cs="Times New Roman"/>
          <w:szCs w:val="28"/>
        </w:rPr>
        <w:t>ь</w:t>
      </w:r>
      <w:r w:rsidRPr="008C1101">
        <w:rPr>
          <w:rFonts w:cs="Times New Roman"/>
          <w:szCs w:val="28"/>
        </w:rPr>
        <w:t>тата косвенных измерений будет иметь вид:</w:t>
      </w:r>
    </w:p>
    <w:p w:rsidR="00F917CE" w:rsidRPr="008C1101" w:rsidRDefault="00F917CE" w:rsidP="00101231">
      <w:pPr>
        <w:rPr>
          <w:rFonts w:cs="Times New Roman"/>
          <w:szCs w:val="28"/>
        </w:rPr>
      </w:pPr>
      <w:r w:rsidRPr="008C1101">
        <w:rPr>
          <w:rFonts w:cs="Times New Roman"/>
          <w:position w:val="-16"/>
          <w:szCs w:val="28"/>
        </w:rPr>
        <w:object w:dxaOrig="9499" w:dyaOrig="420">
          <v:shape id="_x0000_i1193" type="#_x0000_t75" style="width:428.4pt;height:21.1pt" o:ole="">
            <v:imagedata r:id="rId365" o:title=""/>
          </v:shape>
          <o:OLEObject Type="Embed" ProgID="Equation.2" ShapeID="_x0000_i1193" DrawAspect="Content" ObjectID="_1421186685" r:id="rId366"/>
        </w:object>
      </w:r>
      <w:r w:rsidRPr="008C1101">
        <w:rPr>
          <w:rFonts w:cs="Times New Roman"/>
          <w:szCs w:val="28"/>
        </w:rPr>
        <w:t>, (</w:t>
      </w:r>
      <w:r w:rsidR="008247AD" w:rsidRPr="008C1101">
        <w:rPr>
          <w:rFonts w:cs="Times New Roman"/>
          <w:szCs w:val="28"/>
        </w:rPr>
        <w:t>4.14</w:t>
      </w:r>
      <w:r w:rsidRPr="008C1101">
        <w:rPr>
          <w:rFonts w:cs="Times New Roman"/>
          <w:szCs w:val="28"/>
        </w:rPr>
        <w:t>)</w:t>
      </w:r>
    </w:p>
    <w:p w:rsidR="00F917CE" w:rsidRPr="008C1101" w:rsidRDefault="00F917CE" w:rsidP="00101231">
      <w:pPr>
        <w:rPr>
          <w:rFonts w:cs="Times New Roman"/>
          <w:szCs w:val="28"/>
        </w:rPr>
      </w:pPr>
      <w:r w:rsidRPr="008C1101">
        <w:rPr>
          <w:rFonts w:cs="Times New Roman"/>
          <w:szCs w:val="28"/>
        </w:rPr>
        <w:t xml:space="preserve">где </w:t>
      </w:r>
      <w:r w:rsidRPr="008C1101">
        <w:rPr>
          <w:rFonts w:cs="Times New Roman"/>
          <w:position w:val="-12"/>
          <w:szCs w:val="28"/>
        </w:rPr>
        <w:object w:dxaOrig="1960" w:dyaOrig="380">
          <v:shape id="_x0000_i1194" type="#_x0000_t75" style="width:98.1pt;height:18.6pt" o:ole="">
            <v:imagedata r:id="rId367" o:title=""/>
          </v:shape>
          <o:OLEObject Type="Embed" ProgID="Equation.2" ShapeID="_x0000_i1194" DrawAspect="Content" ObjectID="_1421186686" r:id="rId368"/>
        </w:object>
      </w:r>
      <w:r w:rsidRPr="008C1101">
        <w:rPr>
          <w:rFonts w:cs="Times New Roman"/>
          <w:szCs w:val="28"/>
        </w:rPr>
        <w:t xml:space="preserve"> - </w:t>
      </w:r>
      <w:r w:rsidRPr="008C1101">
        <w:rPr>
          <w:rFonts w:cs="Times New Roman"/>
          <w:i/>
          <w:szCs w:val="28"/>
        </w:rPr>
        <w:t>погрешности датирования отсчетов</w:t>
      </w:r>
      <w:r w:rsidRPr="008C1101">
        <w:rPr>
          <w:rFonts w:cs="Times New Roman"/>
          <w:szCs w:val="28"/>
        </w:rPr>
        <w:t xml:space="preserve"> в изм</w:t>
      </w:r>
      <w:r w:rsidRPr="008C1101">
        <w:rPr>
          <w:rFonts w:cs="Times New Roman"/>
          <w:szCs w:val="28"/>
        </w:rPr>
        <w:t>е</w:t>
      </w:r>
      <w:r w:rsidRPr="008C1101">
        <w:rPr>
          <w:rFonts w:cs="Times New Roman"/>
          <w:szCs w:val="28"/>
        </w:rPr>
        <w:t>рительных каналах ИИС, с увеличением номера канала эти погрешн</w:t>
      </w:r>
      <w:r w:rsidRPr="008C1101">
        <w:rPr>
          <w:rFonts w:cs="Times New Roman"/>
          <w:szCs w:val="28"/>
        </w:rPr>
        <w:t>о</w:t>
      </w:r>
      <w:r w:rsidRPr="008C1101">
        <w:rPr>
          <w:rFonts w:cs="Times New Roman"/>
          <w:szCs w:val="28"/>
        </w:rPr>
        <w:t xml:space="preserve">сти возрастают. </w:t>
      </w:r>
    </w:p>
    <w:p w:rsidR="00F917CE" w:rsidRPr="008C1101" w:rsidRDefault="00F917CE" w:rsidP="00101231">
      <w:pPr>
        <w:rPr>
          <w:rFonts w:cs="Times New Roman"/>
          <w:szCs w:val="28"/>
        </w:rPr>
      </w:pPr>
      <w:r w:rsidRPr="008C1101">
        <w:rPr>
          <w:rFonts w:cs="Times New Roman"/>
          <w:szCs w:val="28"/>
        </w:rPr>
        <w:t>Значения  погрешностей датирования отсчетов в ИИС зависят от быстродействия устройств, обеспечивающих опрос каналов, и от быс</w:t>
      </w:r>
      <w:r w:rsidRPr="008C1101">
        <w:rPr>
          <w:rFonts w:cs="Times New Roman"/>
          <w:szCs w:val="28"/>
        </w:rPr>
        <w:t>т</w:t>
      </w:r>
      <w:r w:rsidRPr="008C1101">
        <w:rPr>
          <w:rFonts w:cs="Times New Roman"/>
          <w:szCs w:val="28"/>
        </w:rPr>
        <w:t>родействия программ, управляющих опросом каналов.</w:t>
      </w:r>
    </w:p>
    <w:p w:rsidR="00F917CE" w:rsidRPr="008C1101" w:rsidRDefault="00F917CE" w:rsidP="00101231">
      <w:pPr>
        <w:rPr>
          <w:rFonts w:cs="Times New Roman"/>
          <w:szCs w:val="28"/>
        </w:rPr>
      </w:pPr>
      <w:r w:rsidRPr="008C1101">
        <w:rPr>
          <w:rFonts w:cs="Times New Roman"/>
          <w:szCs w:val="28"/>
        </w:rPr>
        <w:t>Радикальным средством уменьшения погрешностей датирования отсчетов в многоканальных измерительных системах является многок</w:t>
      </w:r>
      <w:r w:rsidRPr="008C1101">
        <w:rPr>
          <w:rFonts w:cs="Times New Roman"/>
          <w:szCs w:val="28"/>
        </w:rPr>
        <w:t>а</w:t>
      </w:r>
      <w:r w:rsidRPr="008C1101">
        <w:rPr>
          <w:rFonts w:cs="Times New Roman"/>
          <w:szCs w:val="28"/>
        </w:rPr>
        <w:t>нальное устройство выборки - хранения (УВХ). УВХ устанавливается перед коммутатором, и нормальный режим его работы - это режим сл</w:t>
      </w:r>
      <w:r w:rsidRPr="008C1101">
        <w:rPr>
          <w:rFonts w:cs="Times New Roman"/>
          <w:szCs w:val="28"/>
        </w:rPr>
        <w:t>е</w:t>
      </w:r>
      <w:r w:rsidRPr="008C1101">
        <w:rPr>
          <w:rFonts w:cs="Times New Roman"/>
          <w:szCs w:val="28"/>
        </w:rPr>
        <w:lastRenderedPageBreak/>
        <w:t>жения, то есть повторения выходным сигналом сигнала на входе. В м</w:t>
      </w:r>
      <w:r w:rsidRPr="008C1101">
        <w:rPr>
          <w:rFonts w:cs="Times New Roman"/>
          <w:szCs w:val="28"/>
        </w:rPr>
        <w:t>о</w:t>
      </w:r>
      <w:r w:rsidRPr="008C1101">
        <w:rPr>
          <w:rFonts w:cs="Times New Roman"/>
          <w:szCs w:val="28"/>
        </w:rPr>
        <w:t xml:space="preserve">мент </w:t>
      </w:r>
      <w:r w:rsidRPr="008C1101">
        <w:rPr>
          <w:rFonts w:cs="Times New Roman"/>
          <w:position w:val="-12"/>
          <w:szCs w:val="28"/>
        </w:rPr>
        <w:object w:dxaOrig="220" w:dyaOrig="380">
          <v:shape id="_x0000_i1195" type="#_x0000_t75" style="width:11.15pt;height:18.6pt" o:ole="">
            <v:imagedata r:id="rId369" o:title=""/>
          </v:shape>
          <o:OLEObject Type="Embed" ProgID="Equation.2" ShapeID="_x0000_i1195" DrawAspect="Content" ObjectID="_1421186687" r:id="rId370"/>
        </w:object>
      </w:r>
      <w:r w:rsidRPr="008C1101">
        <w:rPr>
          <w:rFonts w:cs="Times New Roman"/>
          <w:szCs w:val="28"/>
        </w:rPr>
        <w:t xml:space="preserve"> начала опроса каналов от компьютера по интерфейсному соед</w:t>
      </w:r>
      <w:r w:rsidRPr="008C1101">
        <w:rPr>
          <w:rFonts w:cs="Times New Roman"/>
          <w:szCs w:val="28"/>
        </w:rPr>
        <w:t>и</w:t>
      </w:r>
      <w:r w:rsidRPr="008C1101">
        <w:rPr>
          <w:rFonts w:cs="Times New Roman"/>
          <w:szCs w:val="28"/>
        </w:rPr>
        <w:t>нению приходит сигнал, переводящий УВХ в режим одновременного запоминания всех сигналов на выходе всех каналов системы. Коммут</w:t>
      </w:r>
      <w:r w:rsidRPr="008C1101">
        <w:rPr>
          <w:rFonts w:cs="Times New Roman"/>
          <w:szCs w:val="28"/>
        </w:rPr>
        <w:t>а</w:t>
      </w:r>
      <w:r w:rsidRPr="008C1101">
        <w:rPr>
          <w:rFonts w:cs="Times New Roman"/>
          <w:szCs w:val="28"/>
        </w:rPr>
        <w:t>тор опрашивает каналы и по очереди отправляет мгновенные значения выходных сигналов, относящихся к одному и тому же моменту врем</w:t>
      </w:r>
      <w:r w:rsidRPr="008C1101">
        <w:rPr>
          <w:rFonts w:cs="Times New Roman"/>
          <w:szCs w:val="28"/>
        </w:rPr>
        <w:t>е</w:t>
      </w:r>
      <w:r w:rsidRPr="008C1101">
        <w:rPr>
          <w:rFonts w:cs="Times New Roman"/>
          <w:szCs w:val="28"/>
        </w:rPr>
        <w:t>ни, на вход АЦП и далее в память компьютера для регистрации или о</w:t>
      </w:r>
      <w:r w:rsidRPr="008C1101">
        <w:rPr>
          <w:rFonts w:cs="Times New Roman"/>
          <w:szCs w:val="28"/>
        </w:rPr>
        <w:t>б</w:t>
      </w:r>
      <w:r w:rsidRPr="008C1101">
        <w:rPr>
          <w:rFonts w:cs="Times New Roman"/>
          <w:szCs w:val="28"/>
        </w:rPr>
        <w:t>работки. Время перехода УВХ от режима слежения в режим запомин</w:t>
      </w:r>
      <w:r w:rsidRPr="008C1101">
        <w:rPr>
          <w:rFonts w:cs="Times New Roman"/>
          <w:szCs w:val="28"/>
        </w:rPr>
        <w:t>а</w:t>
      </w:r>
      <w:r w:rsidRPr="008C1101">
        <w:rPr>
          <w:rFonts w:cs="Times New Roman"/>
          <w:szCs w:val="28"/>
        </w:rPr>
        <w:t>ния составляет десятки наносекунд, а разброс этого времени еще мен</w:t>
      </w:r>
      <w:r w:rsidRPr="008C1101">
        <w:rPr>
          <w:rFonts w:cs="Times New Roman"/>
          <w:szCs w:val="28"/>
        </w:rPr>
        <w:t>ь</w:t>
      </w:r>
      <w:r w:rsidRPr="008C1101">
        <w:rPr>
          <w:rFonts w:cs="Times New Roman"/>
          <w:szCs w:val="28"/>
        </w:rPr>
        <w:t>ше. Таким образом, влияние погрешности датирования отсчетов убир</w:t>
      </w:r>
      <w:r w:rsidRPr="008C1101">
        <w:rPr>
          <w:rFonts w:cs="Times New Roman"/>
          <w:szCs w:val="28"/>
        </w:rPr>
        <w:t>а</w:t>
      </w:r>
      <w:r w:rsidRPr="008C1101">
        <w:rPr>
          <w:rFonts w:cs="Times New Roman"/>
          <w:szCs w:val="28"/>
        </w:rPr>
        <w:t>ется практически полностью.</w:t>
      </w:r>
    </w:p>
    <w:p w:rsidR="00F917CE" w:rsidRPr="008C1101" w:rsidRDefault="00F917CE" w:rsidP="00101231">
      <w:pPr>
        <w:rPr>
          <w:rFonts w:cs="Times New Roman"/>
          <w:szCs w:val="28"/>
        </w:rPr>
      </w:pPr>
    </w:p>
    <w:p w:rsidR="00A17F9B" w:rsidRPr="008C1101" w:rsidRDefault="00A17F9B" w:rsidP="00101231">
      <w:pPr>
        <w:pStyle w:val="2"/>
        <w:rPr>
          <w:rFonts w:ascii="Times New Roman" w:hAnsi="Times New Roman" w:cs="Times New Roman"/>
          <w:sz w:val="28"/>
          <w:szCs w:val="28"/>
        </w:rPr>
      </w:pPr>
      <w:bookmarkStart w:id="117" w:name="_Toc347384333"/>
      <w:r w:rsidRPr="008C1101">
        <w:rPr>
          <w:rFonts w:ascii="Times New Roman" w:hAnsi="Times New Roman" w:cs="Times New Roman"/>
          <w:sz w:val="28"/>
          <w:szCs w:val="28"/>
        </w:rPr>
        <w:t>Классификация погрешностей средств измерений и результ</w:t>
      </w:r>
      <w:r w:rsidRPr="008C1101">
        <w:rPr>
          <w:rFonts w:ascii="Times New Roman" w:hAnsi="Times New Roman" w:cs="Times New Roman"/>
          <w:sz w:val="28"/>
          <w:szCs w:val="28"/>
        </w:rPr>
        <w:t>а</w:t>
      </w:r>
      <w:r w:rsidRPr="008C1101">
        <w:rPr>
          <w:rFonts w:ascii="Times New Roman" w:hAnsi="Times New Roman" w:cs="Times New Roman"/>
          <w:sz w:val="28"/>
          <w:szCs w:val="28"/>
        </w:rPr>
        <w:t>тов измерений</w:t>
      </w:r>
      <w:bookmarkEnd w:id="117"/>
      <w:r w:rsidRPr="008C1101">
        <w:rPr>
          <w:rFonts w:ascii="Times New Roman" w:hAnsi="Times New Roman" w:cs="Times New Roman"/>
          <w:sz w:val="28"/>
          <w:szCs w:val="28"/>
        </w:rPr>
        <w:t xml:space="preserve"> </w:t>
      </w:r>
    </w:p>
    <w:p w:rsidR="00A17F9B" w:rsidRPr="008C1101" w:rsidRDefault="00A17F9B" w:rsidP="00101231">
      <w:pPr>
        <w:rPr>
          <w:rFonts w:cs="Times New Roman"/>
          <w:szCs w:val="28"/>
        </w:rPr>
      </w:pPr>
    </w:p>
    <w:p w:rsidR="00A17F9B" w:rsidRPr="008C1101" w:rsidRDefault="00A17F9B" w:rsidP="00101231">
      <w:pPr>
        <w:rPr>
          <w:rFonts w:cs="Times New Roman"/>
          <w:szCs w:val="28"/>
        </w:rPr>
      </w:pPr>
      <w:r w:rsidRPr="008C1101">
        <w:rPr>
          <w:rFonts w:cs="Times New Roman"/>
          <w:szCs w:val="28"/>
        </w:rPr>
        <w:t>В соответствии с определениями (п. 1.2) и видами погрешностей средств измерений и результатов измерений эти погрешности класс</w:t>
      </w:r>
      <w:r w:rsidRPr="008C1101">
        <w:rPr>
          <w:rFonts w:cs="Times New Roman"/>
          <w:szCs w:val="28"/>
        </w:rPr>
        <w:t>и</w:t>
      </w:r>
      <w:r w:rsidRPr="008C1101">
        <w:rPr>
          <w:rFonts w:cs="Times New Roman"/>
          <w:szCs w:val="28"/>
        </w:rPr>
        <w:t>фицируются по следующим признакам.</w:t>
      </w:r>
    </w:p>
    <w:p w:rsidR="00A17F9B" w:rsidRPr="008C1101" w:rsidRDefault="00A17F9B" w:rsidP="00101231">
      <w:pPr>
        <w:rPr>
          <w:rFonts w:cs="Times New Roman"/>
          <w:szCs w:val="28"/>
        </w:rPr>
      </w:pPr>
      <w:r w:rsidRPr="008C1101">
        <w:rPr>
          <w:rFonts w:cs="Times New Roman"/>
          <w:szCs w:val="28"/>
        </w:rPr>
        <w:t xml:space="preserve">Признак - </w:t>
      </w:r>
      <w:r w:rsidRPr="008C1101">
        <w:rPr>
          <w:rFonts w:cs="Times New Roman"/>
          <w:szCs w:val="28"/>
          <w:u w:val="single"/>
        </w:rPr>
        <w:t>происхождение</w:t>
      </w:r>
      <w:r w:rsidRPr="008C1101">
        <w:rPr>
          <w:rFonts w:cs="Times New Roman"/>
          <w:szCs w:val="28"/>
        </w:rPr>
        <w:t xml:space="preserve"> (см. п.3): </w:t>
      </w:r>
    </w:p>
    <w:p w:rsidR="00A17F9B" w:rsidRPr="008C1101" w:rsidRDefault="00A17F9B" w:rsidP="00101231">
      <w:pPr>
        <w:rPr>
          <w:rFonts w:cs="Times New Roman"/>
          <w:szCs w:val="28"/>
        </w:rPr>
      </w:pPr>
      <w:r w:rsidRPr="008C1101">
        <w:rPr>
          <w:rFonts w:cs="Times New Roman"/>
          <w:szCs w:val="28"/>
        </w:rPr>
        <w:t>- инструментальные,</w:t>
      </w:r>
    </w:p>
    <w:p w:rsidR="00A17F9B" w:rsidRPr="008C1101" w:rsidRDefault="00A17F9B" w:rsidP="00101231">
      <w:pPr>
        <w:rPr>
          <w:rFonts w:cs="Times New Roman"/>
          <w:szCs w:val="28"/>
        </w:rPr>
      </w:pPr>
      <w:r w:rsidRPr="008C1101">
        <w:rPr>
          <w:rFonts w:cs="Times New Roman"/>
          <w:szCs w:val="28"/>
        </w:rPr>
        <w:t xml:space="preserve">- </w:t>
      </w:r>
      <w:r w:rsidRPr="008C1101">
        <w:rPr>
          <w:rFonts w:cs="Times New Roman"/>
          <w:i/>
          <w:szCs w:val="28"/>
        </w:rPr>
        <w:t>методические погрешности</w:t>
      </w:r>
      <w:r w:rsidRPr="008C1101">
        <w:rPr>
          <w:rFonts w:cs="Times New Roman"/>
          <w:szCs w:val="28"/>
        </w:rPr>
        <w:t>, то есть погрешности, вызванные н</w:t>
      </w:r>
      <w:r w:rsidRPr="008C1101">
        <w:rPr>
          <w:rFonts w:cs="Times New Roman"/>
          <w:szCs w:val="28"/>
        </w:rPr>
        <w:t>е</w:t>
      </w:r>
      <w:r w:rsidRPr="008C1101">
        <w:rPr>
          <w:rFonts w:cs="Times New Roman"/>
          <w:szCs w:val="28"/>
        </w:rPr>
        <w:t>совершенством используемого метода измерений,</w:t>
      </w:r>
    </w:p>
    <w:p w:rsidR="00A17F9B" w:rsidRPr="008C1101" w:rsidRDefault="00A17F9B" w:rsidP="00101231">
      <w:pPr>
        <w:rPr>
          <w:rFonts w:cs="Times New Roman"/>
          <w:szCs w:val="28"/>
        </w:rPr>
      </w:pPr>
      <w:r w:rsidRPr="008C1101">
        <w:rPr>
          <w:rFonts w:cs="Times New Roman"/>
          <w:szCs w:val="28"/>
        </w:rPr>
        <w:t>- погрешности применения.</w:t>
      </w:r>
    </w:p>
    <w:p w:rsidR="00A17F9B" w:rsidRPr="008C1101" w:rsidRDefault="00A17F9B" w:rsidP="00101231">
      <w:pPr>
        <w:rPr>
          <w:rFonts w:cs="Times New Roman"/>
          <w:szCs w:val="28"/>
        </w:rPr>
      </w:pPr>
      <w:r w:rsidRPr="008C1101">
        <w:rPr>
          <w:rFonts w:cs="Times New Roman"/>
          <w:szCs w:val="28"/>
        </w:rPr>
        <w:t xml:space="preserve">Признак - </w:t>
      </w:r>
      <w:r w:rsidRPr="008C1101">
        <w:rPr>
          <w:rFonts w:cs="Times New Roman"/>
          <w:szCs w:val="28"/>
          <w:u w:val="single"/>
        </w:rPr>
        <w:t>условия эксплуатации</w:t>
      </w:r>
      <w:r w:rsidRPr="008C1101">
        <w:rPr>
          <w:rFonts w:cs="Times New Roman"/>
          <w:szCs w:val="28"/>
        </w:rPr>
        <w:t xml:space="preserve"> : </w:t>
      </w:r>
    </w:p>
    <w:p w:rsidR="00A17F9B" w:rsidRPr="008C1101" w:rsidRDefault="00A17F9B" w:rsidP="00101231">
      <w:pPr>
        <w:rPr>
          <w:rFonts w:cs="Times New Roman"/>
          <w:i/>
          <w:szCs w:val="28"/>
        </w:rPr>
      </w:pPr>
      <w:r w:rsidRPr="008C1101">
        <w:rPr>
          <w:rFonts w:cs="Times New Roman"/>
          <w:b/>
          <w:szCs w:val="28"/>
        </w:rPr>
        <w:t xml:space="preserve">- </w:t>
      </w:r>
      <w:r w:rsidRPr="008C1101">
        <w:rPr>
          <w:rFonts w:cs="Times New Roman"/>
          <w:i/>
          <w:szCs w:val="28"/>
        </w:rPr>
        <w:t>основная погрешность</w:t>
      </w:r>
      <w:r w:rsidRPr="008C1101">
        <w:rPr>
          <w:rFonts w:cs="Times New Roman"/>
          <w:szCs w:val="28"/>
        </w:rPr>
        <w:t xml:space="preserve"> (</w:t>
      </w:r>
      <w:r w:rsidRPr="008C1101">
        <w:rPr>
          <w:rFonts w:cs="Times New Roman"/>
          <w:i/>
          <w:szCs w:val="28"/>
        </w:rPr>
        <w:t>intrinsic error</w:t>
      </w:r>
      <w:r w:rsidRPr="008C1101">
        <w:rPr>
          <w:rFonts w:cs="Times New Roman"/>
          <w:szCs w:val="28"/>
        </w:rPr>
        <w:t>) - погрешность средства и</w:t>
      </w:r>
      <w:r w:rsidRPr="008C1101">
        <w:rPr>
          <w:rFonts w:cs="Times New Roman"/>
          <w:szCs w:val="28"/>
        </w:rPr>
        <w:t>з</w:t>
      </w:r>
      <w:r w:rsidRPr="008C1101">
        <w:rPr>
          <w:rFonts w:cs="Times New Roman"/>
          <w:szCs w:val="28"/>
        </w:rPr>
        <w:t xml:space="preserve">мерений, то есть инструментальная погрешность в </w:t>
      </w:r>
      <w:r w:rsidRPr="008C1101">
        <w:rPr>
          <w:rFonts w:cs="Times New Roman"/>
          <w:i/>
          <w:szCs w:val="28"/>
        </w:rPr>
        <w:t>нормальных условиях эксплуатации</w:t>
      </w:r>
      <w:r w:rsidRPr="008C1101">
        <w:rPr>
          <w:rFonts w:cs="Times New Roman"/>
          <w:szCs w:val="28"/>
        </w:rPr>
        <w:t xml:space="preserve"> (</w:t>
      </w:r>
      <w:r w:rsidRPr="008C1101">
        <w:rPr>
          <w:rFonts w:cs="Times New Roman"/>
          <w:i/>
          <w:szCs w:val="28"/>
          <w:lang w:val="en-US"/>
        </w:rPr>
        <w:t>in</w:t>
      </w:r>
      <w:r w:rsidRPr="008C1101">
        <w:rPr>
          <w:rFonts w:cs="Times New Roman"/>
          <w:i/>
          <w:szCs w:val="28"/>
        </w:rPr>
        <w:t xml:space="preserve"> reference conditions</w:t>
      </w:r>
      <w:r w:rsidRPr="008C1101">
        <w:rPr>
          <w:rFonts w:cs="Times New Roman"/>
          <w:szCs w:val="28"/>
        </w:rPr>
        <w:t>)</w:t>
      </w:r>
      <w:r w:rsidRPr="008C1101">
        <w:rPr>
          <w:rFonts w:cs="Times New Roman"/>
          <w:i/>
          <w:szCs w:val="28"/>
        </w:rPr>
        <w:t>,</w:t>
      </w:r>
    </w:p>
    <w:p w:rsidR="00A17F9B" w:rsidRPr="008C1101" w:rsidRDefault="00A17F9B" w:rsidP="00101231">
      <w:pPr>
        <w:rPr>
          <w:rFonts w:cs="Times New Roman"/>
          <w:szCs w:val="28"/>
        </w:rPr>
      </w:pPr>
      <w:r w:rsidRPr="008C1101">
        <w:rPr>
          <w:rFonts w:cs="Times New Roman"/>
          <w:szCs w:val="28"/>
        </w:rPr>
        <w:t xml:space="preserve">- погрешность в </w:t>
      </w:r>
      <w:r w:rsidRPr="008C1101">
        <w:rPr>
          <w:rFonts w:cs="Times New Roman"/>
          <w:i/>
          <w:szCs w:val="28"/>
        </w:rPr>
        <w:t>рабочих условиях эксплуатации</w:t>
      </w:r>
      <w:r w:rsidRPr="008C1101">
        <w:rPr>
          <w:rFonts w:cs="Times New Roman"/>
          <w:szCs w:val="28"/>
        </w:rPr>
        <w:t xml:space="preserve"> (</w:t>
      </w:r>
      <w:r w:rsidRPr="008C1101">
        <w:rPr>
          <w:rFonts w:cs="Times New Roman"/>
          <w:i/>
          <w:szCs w:val="28"/>
          <w:lang w:val="en-US"/>
        </w:rPr>
        <w:t>in</w:t>
      </w:r>
      <w:r w:rsidRPr="008C1101">
        <w:rPr>
          <w:rFonts w:cs="Times New Roman"/>
          <w:i/>
          <w:szCs w:val="28"/>
        </w:rPr>
        <w:t xml:space="preserve"> normal conditions</w:t>
      </w:r>
      <w:r w:rsidRPr="008C1101">
        <w:rPr>
          <w:rFonts w:cs="Times New Roman"/>
          <w:szCs w:val="28"/>
        </w:rPr>
        <w:t xml:space="preserve">) - состоит из двух составляющих: основной погрешности и </w:t>
      </w:r>
      <w:r w:rsidRPr="008C1101">
        <w:rPr>
          <w:rFonts w:cs="Times New Roman"/>
          <w:i/>
          <w:szCs w:val="28"/>
        </w:rPr>
        <w:t>дополнительной погрешности</w:t>
      </w:r>
      <w:r w:rsidRPr="008C1101">
        <w:rPr>
          <w:rFonts w:cs="Times New Roman"/>
          <w:szCs w:val="28"/>
        </w:rPr>
        <w:t>.</w:t>
      </w:r>
    </w:p>
    <w:p w:rsidR="00A17F9B" w:rsidRPr="008C1101" w:rsidRDefault="00A17F9B" w:rsidP="00101231">
      <w:pPr>
        <w:rPr>
          <w:rFonts w:cs="Times New Roman"/>
          <w:szCs w:val="28"/>
        </w:rPr>
      </w:pPr>
      <w:r w:rsidRPr="008C1101">
        <w:rPr>
          <w:rFonts w:cs="Times New Roman"/>
          <w:szCs w:val="28"/>
        </w:rPr>
        <w:t>Такое разделение погрешностей необходимо для того, чтобы обе</w:t>
      </w:r>
      <w:r w:rsidRPr="008C1101">
        <w:rPr>
          <w:rFonts w:cs="Times New Roman"/>
          <w:szCs w:val="28"/>
        </w:rPr>
        <w:t>с</w:t>
      </w:r>
      <w:r w:rsidRPr="008C1101">
        <w:rPr>
          <w:rFonts w:cs="Times New Roman"/>
          <w:szCs w:val="28"/>
        </w:rPr>
        <w:t>печить арбитражные испытания средств измерений в одних и тех же условиях. Это обстоятельство подчеркнуто в английском наименовании нормальных условий: "</w:t>
      </w:r>
      <w:r w:rsidRPr="008C1101">
        <w:rPr>
          <w:rFonts w:cs="Times New Roman"/>
          <w:i/>
          <w:szCs w:val="28"/>
          <w:lang w:val="en-US"/>
        </w:rPr>
        <w:t>reference</w:t>
      </w:r>
      <w:r w:rsidRPr="008C1101">
        <w:rPr>
          <w:rFonts w:cs="Times New Roman"/>
          <w:i/>
          <w:szCs w:val="28"/>
        </w:rPr>
        <w:t xml:space="preserve"> </w:t>
      </w:r>
      <w:r w:rsidRPr="008C1101">
        <w:rPr>
          <w:rFonts w:cs="Times New Roman"/>
          <w:i/>
          <w:szCs w:val="28"/>
          <w:lang w:val="en-US"/>
        </w:rPr>
        <w:t>conditions</w:t>
      </w:r>
      <w:r w:rsidRPr="008C1101">
        <w:rPr>
          <w:rFonts w:cs="Times New Roman"/>
          <w:szCs w:val="28"/>
        </w:rPr>
        <w:t>".</w:t>
      </w:r>
    </w:p>
    <w:p w:rsidR="00A17F9B" w:rsidRPr="008C1101" w:rsidRDefault="00A17F9B" w:rsidP="00101231">
      <w:pPr>
        <w:rPr>
          <w:rFonts w:cs="Times New Roman"/>
          <w:szCs w:val="28"/>
        </w:rPr>
      </w:pPr>
      <w:r w:rsidRPr="008C1101">
        <w:rPr>
          <w:rFonts w:cs="Times New Roman"/>
          <w:szCs w:val="28"/>
        </w:rPr>
        <w:t>Нормальные условия эксплуатации устанавливаются в соотве</w:t>
      </w:r>
      <w:r w:rsidRPr="008C1101">
        <w:rPr>
          <w:rFonts w:cs="Times New Roman"/>
          <w:szCs w:val="28"/>
        </w:rPr>
        <w:t>т</w:t>
      </w:r>
      <w:r w:rsidRPr="008C1101">
        <w:rPr>
          <w:rFonts w:cs="Times New Roman"/>
          <w:szCs w:val="28"/>
        </w:rPr>
        <w:t>ствии с ГОСТ 8.395 "Государственная система обеспечения единства измерений. Нормальные условия измерений при поверке. Общие треб</w:t>
      </w:r>
      <w:r w:rsidRPr="008C1101">
        <w:rPr>
          <w:rFonts w:cs="Times New Roman"/>
          <w:szCs w:val="28"/>
        </w:rPr>
        <w:t>о</w:t>
      </w:r>
      <w:r w:rsidRPr="008C1101">
        <w:rPr>
          <w:rFonts w:cs="Times New Roman"/>
          <w:szCs w:val="28"/>
        </w:rPr>
        <w:t>вания". Нормальные условия - это довольно жесткие ограничения на пределы допускаемых изменений значений влияющих величин (напр</w:t>
      </w:r>
      <w:r w:rsidRPr="008C1101">
        <w:rPr>
          <w:rFonts w:cs="Times New Roman"/>
          <w:szCs w:val="28"/>
        </w:rPr>
        <w:t>и</w:t>
      </w:r>
      <w:r w:rsidRPr="008C1101">
        <w:rPr>
          <w:rFonts w:cs="Times New Roman"/>
          <w:szCs w:val="28"/>
        </w:rPr>
        <w:t>мер, температуры и влажности окружающей среды, атмосферного да</w:t>
      </w:r>
      <w:r w:rsidRPr="008C1101">
        <w:rPr>
          <w:rFonts w:cs="Times New Roman"/>
          <w:szCs w:val="28"/>
        </w:rPr>
        <w:t>в</w:t>
      </w:r>
      <w:r w:rsidRPr="008C1101">
        <w:rPr>
          <w:rFonts w:cs="Times New Roman"/>
          <w:szCs w:val="28"/>
        </w:rPr>
        <w:lastRenderedPageBreak/>
        <w:t>ления, параметров внешних электрических и магнитных полей, напр</w:t>
      </w:r>
      <w:r w:rsidRPr="008C1101">
        <w:rPr>
          <w:rFonts w:cs="Times New Roman"/>
          <w:szCs w:val="28"/>
        </w:rPr>
        <w:t>я</w:t>
      </w:r>
      <w:r w:rsidRPr="008C1101">
        <w:rPr>
          <w:rFonts w:cs="Times New Roman"/>
          <w:szCs w:val="28"/>
        </w:rPr>
        <w:t>жения питания, солнечной радиации, амплитуды вибра</w:t>
      </w:r>
      <w:r w:rsidRPr="008C1101">
        <w:rPr>
          <w:rFonts w:cs="Times New Roman"/>
          <w:szCs w:val="28"/>
        </w:rPr>
        <w:softHyphen/>
        <w:t>ций, интенсивн</w:t>
      </w:r>
      <w:r w:rsidRPr="008C1101">
        <w:rPr>
          <w:rFonts w:cs="Times New Roman"/>
          <w:szCs w:val="28"/>
        </w:rPr>
        <w:t>о</w:t>
      </w:r>
      <w:r w:rsidRPr="008C1101">
        <w:rPr>
          <w:rFonts w:cs="Times New Roman"/>
          <w:szCs w:val="28"/>
        </w:rPr>
        <w:t>сти солнечной радиации и других), при которых определяется и контр</w:t>
      </w:r>
      <w:r w:rsidRPr="008C1101">
        <w:rPr>
          <w:rFonts w:cs="Times New Roman"/>
          <w:szCs w:val="28"/>
        </w:rPr>
        <w:t>о</w:t>
      </w:r>
      <w:r w:rsidRPr="008C1101">
        <w:rPr>
          <w:rFonts w:cs="Times New Roman"/>
          <w:szCs w:val="28"/>
        </w:rPr>
        <w:t>лируется основная погрешность средств измерений во время их метр</w:t>
      </w:r>
      <w:r w:rsidRPr="008C1101">
        <w:rPr>
          <w:rFonts w:cs="Times New Roman"/>
          <w:szCs w:val="28"/>
        </w:rPr>
        <w:t>о</w:t>
      </w:r>
      <w:r w:rsidRPr="008C1101">
        <w:rPr>
          <w:rFonts w:cs="Times New Roman"/>
          <w:szCs w:val="28"/>
        </w:rPr>
        <w:t>логических испытаний. Такие ограничения необходимы для обеспеч</w:t>
      </w:r>
      <w:r w:rsidRPr="008C1101">
        <w:rPr>
          <w:rFonts w:cs="Times New Roman"/>
          <w:szCs w:val="28"/>
        </w:rPr>
        <w:t>е</w:t>
      </w:r>
      <w:r w:rsidRPr="008C1101">
        <w:rPr>
          <w:rFonts w:cs="Times New Roman"/>
          <w:szCs w:val="28"/>
        </w:rPr>
        <w:t>ния взаимного доверия к результатам контроля метрологических хара</w:t>
      </w:r>
      <w:r w:rsidRPr="008C1101">
        <w:rPr>
          <w:rFonts w:cs="Times New Roman"/>
          <w:szCs w:val="28"/>
        </w:rPr>
        <w:t>к</w:t>
      </w:r>
      <w:r w:rsidRPr="008C1101">
        <w:rPr>
          <w:rFonts w:cs="Times New Roman"/>
          <w:szCs w:val="28"/>
        </w:rPr>
        <w:t>теристик, проводимого в стандартизованных условиях. Рекламации, в</w:t>
      </w:r>
      <w:r w:rsidRPr="008C1101">
        <w:rPr>
          <w:rFonts w:cs="Times New Roman"/>
          <w:szCs w:val="28"/>
        </w:rPr>
        <w:t>ы</w:t>
      </w:r>
      <w:r w:rsidRPr="008C1101">
        <w:rPr>
          <w:rFonts w:cs="Times New Roman"/>
          <w:szCs w:val="28"/>
        </w:rPr>
        <w:t>званные превышением основной погрешностью установленной для нее нормы, принимаются только в том случае, когда это превышение уст</w:t>
      </w:r>
      <w:r w:rsidRPr="008C1101">
        <w:rPr>
          <w:rFonts w:cs="Times New Roman"/>
          <w:szCs w:val="28"/>
        </w:rPr>
        <w:t>а</w:t>
      </w:r>
      <w:r w:rsidRPr="008C1101">
        <w:rPr>
          <w:rFonts w:cs="Times New Roman"/>
          <w:szCs w:val="28"/>
        </w:rPr>
        <w:t>новлено в нормальных условиях.</w:t>
      </w:r>
    </w:p>
    <w:p w:rsidR="00A17F9B" w:rsidRPr="008C1101" w:rsidRDefault="00A17F9B" w:rsidP="00101231">
      <w:pPr>
        <w:rPr>
          <w:rFonts w:cs="Times New Roman"/>
          <w:szCs w:val="28"/>
        </w:rPr>
      </w:pPr>
      <w:r w:rsidRPr="008C1101">
        <w:rPr>
          <w:rFonts w:cs="Times New Roman"/>
          <w:i/>
          <w:szCs w:val="28"/>
        </w:rPr>
        <w:t>Дополнительная погрешность</w:t>
      </w:r>
      <w:r w:rsidRPr="008C1101">
        <w:rPr>
          <w:rFonts w:cs="Times New Roman"/>
          <w:szCs w:val="28"/>
        </w:rPr>
        <w:t xml:space="preserve"> (complementary error) - составля</w:t>
      </w:r>
      <w:r w:rsidRPr="008C1101">
        <w:rPr>
          <w:rFonts w:cs="Times New Roman"/>
          <w:szCs w:val="28"/>
        </w:rPr>
        <w:t>ю</w:t>
      </w:r>
      <w:r w:rsidRPr="008C1101">
        <w:rPr>
          <w:rFonts w:cs="Times New Roman"/>
          <w:szCs w:val="28"/>
        </w:rPr>
        <w:t>щая погрешности средства измерений, возникающая дополнительно к основной погрешности вследствие отклонения какой-либо из влияющих величин от нормального ее значения или ее выхода за пределы но</w:t>
      </w:r>
      <w:r w:rsidRPr="008C1101">
        <w:rPr>
          <w:rFonts w:cs="Times New Roman"/>
          <w:szCs w:val="28"/>
        </w:rPr>
        <w:t>р</w:t>
      </w:r>
      <w:r w:rsidRPr="008C1101">
        <w:rPr>
          <w:rFonts w:cs="Times New Roman"/>
          <w:szCs w:val="28"/>
        </w:rPr>
        <w:t>мальной области значений.</w:t>
      </w:r>
    </w:p>
    <w:p w:rsidR="00A17F9B" w:rsidRPr="008C1101" w:rsidRDefault="00A17F9B" w:rsidP="00101231">
      <w:pPr>
        <w:rPr>
          <w:rFonts w:cs="Times New Roman"/>
          <w:szCs w:val="28"/>
        </w:rPr>
      </w:pPr>
      <w:r w:rsidRPr="008C1101">
        <w:rPr>
          <w:rFonts w:cs="Times New Roman"/>
          <w:szCs w:val="28"/>
        </w:rPr>
        <w:t xml:space="preserve">Признак - </w:t>
      </w:r>
      <w:r w:rsidRPr="008C1101">
        <w:rPr>
          <w:rFonts w:cs="Times New Roman"/>
          <w:szCs w:val="28"/>
          <w:u w:val="single"/>
        </w:rPr>
        <w:t>характер зависимости от измеряемой величины</w:t>
      </w:r>
      <w:r w:rsidRPr="008C1101">
        <w:rPr>
          <w:rFonts w:cs="Times New Roman"/>
          <w:szCs w:val="28"/>
        </w:rPr>
        <w:t xml:space="preserve"> (см. п.3.1): </w:t>
      </w:r>
    </w:p>
    <w:p w:rsidR="00A17F9B" w:rsidRPr="008C1101" w:rsidRDefault="00A17F9B" w:rsidP="00101231">
      <w:pPr>
        <w:rPr>
          <w:rFonts w:cs="Times New Roman"/>
          <w:szCs w:val="28"/>
        </w:rPr>
      </w:pPr>
      <w:r w:rsidRPr="008C1101">
        <w:rPr>
          <w:rFonts w:cs="Times New Roman"/>
          <w:b/>
          <w:szCs w:val="28"/>
        </w:rPr>
        <w:t xml:space="preserve">- </w:t>
      </w:r>
      <w:r w:rsidRPr="008C1101">
        <w:rPr>
          <w:rFonts w:cs="Times New Roman"/>
          <w:szCs w:val="28"/>
        </w:rPr>
        <w:t>мультипликативная, пропорциональная значению измеряемой в</w:t>
      </w:r>
      <w:r w:rsidRPr="008C1101">
        <w:rPr>
          <w:rFonts w:cs="Times New Roman"/>
          <w:szCs w:val="28"/>
        </w:rPr>
        <w:t>е</w:t>
      </w:r>
      <w:r w:rsidRPr="008C1101">
        <w:rPr>
          <w:rFonts w:cs="Times New Roman"/>
          <w:szCs w:val="28"/>
        </w:rPr>
        <w:t>личины,</w:t>
      </w:r>
    </w:p>
    <w:p w:rsidR="00A17F9B" w:rsidRPr="008C1101" w:rsidRDefault="00A17F9B" w:rsidP="00101231">
      <w:pPr>
        <w:rPr>
          <w:rFonts w:cs="Times New Roman"/>
          <w:szCs w:val="28"/>
        </w:rPr>
      </w:pPr>
      <w:r w:rsidRPr="008C1101">
        <w:rPr>
          <w:rFonts w:cs="Times New Roman"/>
          <w:szCs w:val="28"/>
        </w:rPr>
        <w:t>- аддитивная - не зависит от измеряемой величины.</w:t>
      </w:r>
    </w:p>
    <w:p w:rsidR="00A17F9B" w:rsidRPr="008C1101" w:rsidRDefault="00A17F9B" w:rsidP="00101231">
      <w:pPr>
        <w:rPr>
          <w:rFonts w:cs="Times New Roman"/>
          <w:szCs w:val="28"/>
        </w:rPr>
      </w:pPr>
      <w:r w:rsidRPr="008C1101">
        <w:rPr>
          <w:rFonts w:cs="Times New Roman"/>
          <w:szCs w:val="28"/>
        </w:rPr>
        <w:t xml:space="preserve">Признак - </w:t>
      </w:r>
      <w:r w:rsidRPr="008C1101">
        <w:rPr>
          <w:rFonts w:cs="Times New Roman"/>
          <w:szCs w:val="28"/>
          <w:u w:val="single"/>
        </w:rPr>
        <w:t>характер проявления</w:t>
      </w:r>
      <w:r w:rsidRPr="008C1101">
        <w:rPr>
          <w:rFonts w:cs="Times New Roman"/>
          <w:szCs w:val="28"/>
        </w:rPr>
        <w:t xml:space="preserve"> (см. пп. 1.2, 1.3): </w:t>
      </w:r>
    </w:p>
    <w:p w:rsidR="00A17F9B" w:rsidRPr="008C1101" w:rsidRDefault="00A17F9B" w:rsidP="00101231">
      <w:pPr>
        <w:rPr>
          <w:rFonts w:cs="Times New Roman"/>
          <w:szCs w:val="28"/>
        </w:rPr>
      </w:pPr>
      <w:r w:rsidRPr="008C1101">
        <w:rPr>
          <w:rFonts w:cs="Times New Roman"/>
          <w:szCs w:val="28"/>
        </w:rPr>
        <w:t>- систематическая,</w:t>
      </w:r>
    </w:p>
    <w:p w:rsidR="00A17F9B" w:rsidRPr="008C1101" w:rsidRDefault="00A17F9B" w:rsidP="00101231">
      <w:pPr>
        <w:rPr>
          <w:rFonts w:cs="Times New Roman"/>
          <w:szCs w:val="28"/>
        </w:rPr>
      </w:pPr>
      <w:r w:rsidRPr="008C1101">
        <w:rPr>
          <w:rFonts w:cs="Times New Roman"/>
          <w:szCs w:val="28"/>
        </w:rPr>
        <w:t>- случайная.</w:t>
      </w:r>
    </w:p>
    <w:p w:rsidR="00A17F9B" w:rsidRPr="008C1101" w:rsidRDefault="00A17F9B" w:rsidP="00101231">
      <w:pPr>
        <w:rPr>
          <w:rFonts w:cs="Times New Roman"/>
          <w:szCs w:val="28"/>
        </w:rPr>
      </w:pPr>
      <w:r w:rsidRPr="008C1101">
        <w:rPr>
          <w:rFonts w:cs="Times New Roman"/>
          <w:szCs w:val="28"/>
        </w:rPr>
        <w:t xml:space="preserve">Признак - </w:t>
      </w:r>
      <w:r w:rsidRPr="008C1101">
        <w:rPr>
          <w:rFonts w:cs="Times New Roman"/>
          <w:szCs w:val="28"/>
          <w:u w:val="single"/>
        </w:rPr>
        <w:t>режим измерения</w:t>
      </w:r>
      <w:r w:rsidRPr="008C1101">
        <w:rPr>
          <w:rFonts w:cs="Times New Roman"/>
          <w:szCs w:val="28"/>
        </w:rPr>
        <w:t xml:space="preserve"> (см. п.3): </w:t>
      </w:r>
    </w:p>
    <w:p w:rsidR="00A17F9B" w:rsidRPr="008C1101" w:rsidRDefault="00A17F9B" w:rsidP="00101231">
      <w:pPr>
        <w:rPr>
          <w:rFonts w:cs="Times New Roman"/>
          <w:szCs w:val="28"/>
        </w:rPr>
      </w:pPr>
      <w:r w:rsidRPr="008C1101">
        <w:rPr>
          <w:rFonts w:cs="Times New Roman"/>
          <w:szCs w:val="28"/>
        </w:rPr>
        <w:t>- погрешность измерений  в статическом режиме,</w:t>
      </w:r>
    </w:p>
    <w:p w:rsidR="00A17F9B" w:rsidRPr="008C1101" w:rsidRDefault="00A17F9B" w:rsidP="00101231">
      <w:pPr>
        <w:rPr>
          <w:rFonts w:cs="Times New Roman"/>
          <w:szCs w:val="28"/>
        </w:rPr>
      </w:pPr>
      <w:r w:rsidRPr="008C1101">
        <w:rPr>
          <w:rFonts w:cs="Times New Roman"/>
          <w:szCs w:val="28"/>
        </w:rPr>
        <w:t>- погрешность измерений в динамическом режиме.</w:t>
      </w:r>
    </w:p>
    <w:p w:rsidR="00A17F9B" w:rsidRPr="008C1101" w:rsidRDefault="00A17F9B" w:rsidP="00101231">
      <w:pPr>
        <w:rPr>
          <w:rFonts w:cs="Times New Roman"/>
          <w:szCs w:val="28"/>
          <w:u w:val="single"/>
        </w:rPr>
      </w:pPr>
      <w:r w:rsidRPr="008C1101">
        <w:rPr>
          <w:rFonts w:cs="Times New Roman"/>
          <w:szCs w:val="28"/>
        </w:rPr>
        <w:t xml:space="preserve">Признак - </w:t>
      </w:r>
      <w:r w:rsidRPr="008C1101">
        <w:rPr>
          <w:rFonts w:cs="Times New Roman"/>
          <w:szCs w:val="28"/>
          <w:u w:val="single"/>
        </w:rPr>
        <w:t>способ представления</w:t>
      </w:r>
      <w:r w:rsidRPr="008C1101">
        <w:rPr>
          <w:rFonts w:cs="Times New Roman"/>
          <w:szCs w:val="28"/>
        </w:rPr>
        <w:t xml:space="preserve"> (см. п. 1.2):</w:t>
      </w:r>
    </w:p>
    <w:p w:rsidR="00A17F9B" w:rsidRPr="008C1101" w:rsidRDefault="00A17F9B" w:rsidP="00101231">
      <w:pPr>
        <w:rPr>
          <w:rFonts w:cs="Times New Roman"/>
          <w:szCs w:val="28"/>
        </w:rPr>
      </w:pPr>
      <w:r w:rsidRPr="008C1101">
        <w:rPr>
          <w:rFonts w:cs="Times New Roman"/>
          <w:szCs w:val="28"/>
        </w:rPr>
        <w:t>- абсолютные,</w:t>
      </w:r>
    </w:p>
    <w:p w:rsidR="00A17F9B" w:rsidRPr="008C1101" w:rsidRDefault="00A17F9B" w:rsidP="00101231">
      <w:pPr>
        <w:rPr>
          <w:rFonts w:cs="Times New Roman"/>
          <w:szCs w:val="28"/>
        </w:rPr>
      </w:pPr>
      <w:r w:rsidRPr="008C1101">
        <w:rPr>
          <w:rFonts w:cs="Times New Roman"/>
          <w:szCs w:val="28"/>
        </w:rPr>
        <w:t>- относительные,</w:t>
      </w:r>
    </w:p>
    <w:p w:rsidR="00A17F9B" w:rsidRPr="008C1101" w:rsidRDefault="00A17F9B" w:rsidP="00101231">
      <w:pPr>
        <w:rPr>
          <w:rFonts w:cs="Times New Roman"/>
          <w:szCs w:val="28"/>
        </w:rPr>
      </w:pPr>
      <w:r w:rsidRPr="008C1101">
        <w:rPr>
          <w:rFonts w:cs="Times New Roman"/>
          <w:b/>
          <w:szCs w:val="28"/>
        </w:rPr>
        <w:t xml:space="preserve">- </w:t>
      </w:r>
      <w:r w:rsidRPr="008C1101">
        <w:rPr>
          <w:rFonts w:cs="Times New Roman"/>
          <w:szCs w:val="28"/>
        </w:rPr>
        <w:t>приведенные (fiducial errors).</w:t>
      </w:r>
    </w:p>
    <w:p w:rsidR="00A17F9B" w:rsidRPr="008C1101" w:rsidRDefault="00A17F9B" w:rsidP="00101231">
      <w:pPr>
        <w:rPr>
          <w:rFonts w:cs="Times New Roman"/>
          <w:szCs w:val="28"/>
        </w:rPr>
      </w:pPr>
      <w:r w:rsidRPr="008C1101">
        <w:rPr>
          <w:rFonts w:cs="Times New Roman"/>
          <w:szCs w:val="28"/>
        </w:rPr>
        <w:t>Абсолютные и относительные погрешности могут служить хара</w:t>
      </w:r>
      <w:r w:rsidRPr="008C1101">
        <w:rPr>
          <w:rFonts w:cs="Times New Roman"/>
          <w:szCs w:val="28"/>
        </w:rPr>
        <w:t>к</w:t>
      </w:r>
      <w:r w:rsidRPr="008C1101">
        <w:rPr>
          <w:rFonts w:cs="Times New Roman"/>
          <w:szCs w:val="28"/>
        </w:rPr>
        <w:t>теристиками качества результатов измерений и средств измерений. Приведенные погрешности являются характеристикой только инстр</w:t>
      </w:r>
      <w:r w:rsidRPr="008C1101">
        <w:rPr>
          <w:rFonts w:cs="Times New Roman"/>
          <w:szCs w:val="28"/>
        </w:rPr>
        <w:t>у</w:t>
      </w:r>
      <w:r w:rsidRPr="008C1101">
        <w:rPr>
          <w:rFonts w:cs="Times New Roman"/>
          <w:szCs w:val="28"/>
        </w:rPr>
        <w:t>ментальной погрешности средств измерений.</w:t>
      </w:r>
    </w:p>
    <w:p w:rsidR="00A17F9B" w:rsidRPr="008C1101" w:rsidRDefault="00A17F9B" w:rsidP="00101231">
      <w:pPr>
        <w:rPr>
          <w:rFonts w:cs="Times New Roman"/>
          <w:szCs w:val="28"/>
        </w:rPr>
      </w:pPr>
      <w:r w:rsidRPr="008C1101">
        <w:rPr>
          <w:rFonts w:cs="Times New Roman"/>
          <w:szCs w:val="28"/>
        </w:rPr>
        <w:t>Приведенные погрешности вычисляются, как отношение абсолю</w:t>
      </w:r>
      <w:r w:rsidRPr="008C1101">
        <w:rPr>
          <w:rFonts w:cs="Times New Roman"/>
          <w:szCs w:val="28"/>
        </w:rPr>
        <w:t>т</w:t>
      </w:r>
      <w:r w:rsidRPr="008C1101">
        <w:rPr>
          <w:rFonts w:cs="Times New Roman"/>
          <w:szCs w:val="28"/>
        </w:rPr>
        <w:t>ной инструментальной погрешности средства измерений, определяемой формулами (</w:t>
      </w:r>
      <w:r w:rsidR="000245CD" w:rsidRPr="008C1101">
        <w:rPr>
          <w:rFonts w:cs="Times New Roman"/>
          <w:szCs w:val="28"/>
        </w:rPr>
        <w:t>4.</w:t>
      </w:r>
      <w:r w:rsidRPr="008C1101">
        <w:rPr>
          <w:rFonts w:cs="Times New Roman"/>
          <w:szCs w:val="28"/>
        </w:rPr>
        <w:t>7), (</w:t>
      </w:r>
      <w:r w:rsidR="000245CD" w:rsidRPr="008C1101">
        <w:rPr>
          <w:rFonts w:cs="Times New Roman"/>
          <w:szCs w:val="28"/>
        </w:rPr>
        <w:t>4.18</w:t>
      </w:r>
      <w:r w:rsidRPr="008C1101">
        <w:rPr>
          <w:rFonts w:cs="Times New Roman"/>
          <w:szCs w:val="28"/>
        </w:rPr>
        <w:t>), (</w:t>
      </w:r>
      <w:r w:rsidR="000245CD" w:rsidRPr="008C1101">
        <w:rPr>
          <w:rFonts w:cs="Times New Roman"/>
          <w:szCs w:val="28"/>
        </w:rPr>
        <w:t>4.21</w:t>
      </w:r>
      <w:r w:rsidRPr="008C1101">
        <w:rPr>
          <w:rFonts w:cs="Times New Roman"/>
          <w:szCs w:val="28"/>
        </w:rPr>
        <w:t>) п. 3.1.1, к нормирующему значению и</w:t>
      </w:r>
      <w:r w:rsidRPr="008C1101">
        <w:rPr>
          <w:rFonts w:cs="Times New Roman"/>
          <w:szCs w:val="28"/>
        </w:rPr>
        <w:t>з</w:t>
      </w:r>
      <w:r w:rsidRPr="008C1101">
        <w:rPr>
          <w:rFonts w:cs="Times New Roman"/>
          <w:szCs w:val="28"/>
        </w:rPr>
        <w:t>меряемой величины (fiducial value of  a measurand) и выражаются, как правило,  в процентах:</w:t>
      </w:r>
    </w:p>
    <w:p w:rsidR="00A17F9B" w:rsidRPr="008C1101" w:rsidRDefault="00A17F9B" w:rsidP="00101231">
      <w:pPr>
        <w:rPr>
          <w:rFonts w:cs="Times New Roman"/>
          <w:szCs w:val="28"/>
        </w:rPr>
      </w:pPr>
      <w:r w:rsidRPr="008C1101">
        <w:rPr>
          <w:rFonts w:cs="Times New Roman"/>
          <w:szCs w:val="28"/>
        </w:rPr>
        <w:lastRenderedPageBreak/>
        <w:tab/>
      </w:r>
      <w:r w:rsidRPr="008C1101">
        <w:rPr>
          <w:rFonts w:cs="Times New Roman"/>
          <w:szCs w:val="28"/>
        </w:rPr>
        <w:tab/>
      </w:r>
      <w:r w:rsidRPr="008C1101">
        <w:rPr>
          <w:rFonts w:cs="Times New Roman"/>
          <w:szCs w:val="28"/>
        </w:rPr>
        <w:tab/>
      </w:r>
      <w:r w:rsidRPr="008C1101">
        <w:rPr>
          <w:rFonts w:cs="Times New Roman"/>
          <w:szCs w:val="28"/>
        </w:rPr>
        <w:tab/>
      </w:r>
      <w:r w:rsidRPr="008C1101">
        <w:rPr>
          <w:rFonts w:cs="Times New Roman"/>
          <w:szCs w:val="28"/>
        </w:rPr>
        <w:tab/>
      </w:r>
      <w:r w:rsidRPr="008C1101">
        <w:rPr>
          <w:rFonts w:cs="Times New Roman"/>
          <w:position w:val="-38"/>
          <w:szCs w:val="28"/>
        </w:rPr>
        <w:object w:dxaOrig="2280" w:dyaOrig="859">
          <v:shape id="_x0000_i1196" type="#_x0000_t75" style="width:114.25pt;height:42.2pt" o:ole="">
            <v:imagedata r:id="rId371" o:title=""/>
          </v:shape>
          <o:OLEObject Type="Embed" ProgID="Equation.2" ShapeID="_x0000_i1196" DrawAspect="Content" ObjectID="_1421186688" r:id="rId372"/>
        </w:object>
      </w:r>
      <w:r w:rsidRPr="008C1101">
        <w:rPr>
          <w:rFonts w:cs="Times New Roman"/>
          <w:szCs w:val="28"/>
        </w:rPr>
        <w:t>.</w:t>
      </w:r>
      <w:r w:rsidRPr="008C1101">
        <w:rPr>
          <w:rFonts w:cs="Times New Roman"/>
          <w:szCs w:val="28"/>
        </w:rPr>
        <w:tab/>
      </w:r>
      <w:r w:rsidRPr="008C1101">
        <w:rPr>
          <w:rFonts w:cs="Times New Roman"/>
          <w:szCs w:val="28"/>
        </w:rPr>
        <w:tab/>
      </w:r>
      <w:r w:rsidRPr="008C1101">
        <w:rPr>
          <w:rFonts w:cs="Times New Roman"/>
          <w:szCs w:val="28"/>
        </w:rPr>
        <w:tab/>
      </w:r>
      <w:r w:rsidRPr="008C1101">
        <w:rPr>
          <w:rFonts w:cs="Times New Roman"/>
          <w:szCs w:val="28"/>
        </w:rPr>
        <w:tab/>
      </w:r>
    </w:p>
    <w:p w:rsidR="00A17F9B" w:rsidRPr="008C1101" w:rsidRDefault="00A17F9B" w:rsidP="00101231">
      <w:pPr>
        <w:rPr>
          <w:rFonts w:cs="Times New Roman"/>
          <w:szCs w:val="28"/>
        </w:rPr>
      </w:pPr>
      <w:r w:rsidRPr="008C1101">
        <w:rPr>
          <w:rFonts w:cs="Times New Roman"/>
          <w:szCs w:val="28"/>
        </w:rPr>
        <w:t>В зависимости от особенностей средства измерений и характера з</w:t>
      </w:r>
      <w:r w:rsidRPr="008C1101">
        <w:rPr>
          <w:rFonts w:cs="Times New Roman"/>
          <w:szCs w:val="28"/>
        </w:rPr>
        <w:t>а</w:t>
      </w:r>
      <w:r w:rsidRPr="008C1101">
        <w:rPr>
          <w:rFonts w:cs="Times New Roman"/>
          <w:szCs w:val="28"/>
        </w:rPr>
        <w:t>висимости абсолютной погрешности от измеряемой величины в кач</w:t>
      </w:r>
      <w:r w:rsidRPr="008C1101">
        <w:rPr>
          <w:rFonts w:cs="Times New Roman"/>
          <w:szCs w:val="28"/>
        </w:rPr>
        <w:t>е</w:t>
      </w:r>
      <w:r w:rsidRPr="008C1101">
        <w:rPr>
          <w:rFonts w:cs="Times New Roman"/>
          <w:szCs w:val="28"/>
        </w:rPr>
        <w:t xml:space="preserve">стве нормирующего значения </w:t>
      </w:r>
      <w:r w:rsidRPr="008C1101">
        <w:rPr>
          <w:rFonts w:cs="Times New Roman"/>
          <w:position w:val="-16"/>
          <w:szCs w:val="28"/>
        </w:rPr>
        <w:object w:dxaOrig="580" w:dyaOrig="420">
          <v:shape id="_x0000_i1197" type="#_x0000_t75" style="width:29.8pt;height:21.1pt" o:ole="">
            <v:imagedata r:id="rId373" o:title=""/>
          </v:shape>
          <o:OLEObject Type="Embed" ProgID="Equation.2" ShapeID="_x0000_i1197" DrawAspect="Content" ObjectID="_1421186689" r:id="rId374"/>
        </w:object>
      </w:r>
      <w:r w:rsidRPr="008C1101">
        <w:rPr>
          <w:rFonts w:cs="Times New Roman"/>
          <w:szCs w:val="28"/>
        </w:rPr>
        <w:t xml:space="preserve"> могут использоваться следующие значения:</w:t>
      </w:r>
    </w:p>
    <w:p w:rsidR="00A17F9B" w:rsidRPr="008C1101" w:rsidRDefault="00A17F9B" w:rsidP="00101231">
      <w:pPr>
        <w:rPr>
          <w:rFonts w:cs="Times New Roman"/>
          <w:szCs w:val="28"/>
        </w:rPr>
      </w:pPr>
      <w:r w:rsidRPr="008C1101">
        <w:rPr>
          <w:rFonts w:cs="Times New Roman"/>
          <w:szCs w:val="28"/>
        </w:rPr>
        <w:t xml:space="preserve">- </w:t>
      </w:r>
      <w:r w:rsidRPr="008C1101">
        <w:rPr>
          <w:rFonts w:cs="Times New Roman"/>
          <w:position w:val="-16"/>
          <w:szCs w:val="28"/>
        </w:rPr>
        <w:object w:dxaOrig="1460" w:dyaOrig="440">
          <v:shape id="_x0000_i1198" type="#_x0000_t75" style="width:73.2pt;height:22.35pt" o:ole="">
            <v:imagedata r:id="rId375" o:title=""/>
          </v:shape>
          <o:OLEObject Type="Embed" ProgID="Equation.2" ShapeID="_x0000_i1198" DrawAspect="Content" ObjectID="_1421186690" r:id="rId376"/>
        </w:object>
      </w:r>
      <w:r w:rsidRPr="008C1101">
        <w:rPr>
          <w:rFonts w:cs="Times New Roman"/>
          <w:szCs w:val="28"/>
        </w:rPr>
        <w:t xml:space="preserve"> - максимальное абсолютное значение измеряемой в</w:t>
      </w:r>
      <w:r w:rsidRPr="008C1101">
        <w:rPr>
          <w:rFonts w:cs="Times New Roman"/>
          <w:szCs w:val="28"/>
        </w:rPr>
        <w:t>е</w:t>
      </w:r>
      <w:r w:rsidRPr="008C1101">
        <w:rPr>
          <w:rFonts w:cs="Times New Roman"/>
          <w:szCs w:val="28"/>
        </w:rPr>
        <w:t>личины из диапазона измерения, выбирается, когда основной вклад в инструментальную погрешность вносит аддитивная составляющая,</w:t>
      </w:r>
    </w:p>
    <w:p w:rsidR="00A17F9B" w:rsidRPr="008C1101" w:rsidRDefault="00A17F9B" w:rsidP="00101231">
      <w:pPr>
        <w:rPr>
          <w:rFonts w:cs="Times New Roman"/>
          <w:szCs w:val="28"/>
        </w:rPr>
      </w:pPr>
      <w:r w:rsidRPr="008C1101">
        <w:rPr>
          <w:rFonts w:cs="Times New Roman"/>
          <w:szCs w:val="28"/>
        </w:rPr>
        <w:t xml:space="preserve">- </w:t>
      </w:r>
      <w:r w:rsidRPr="008C1101">
        <w:rPr>
          <w:rFonts w:cs="Times New Roman"/>
          <w:position w:val="-16"/>
          <w:szCs w:val="28"/>
        </w:rPr>
        <w:object w:dxaOrig="1120" w:dyaOrig="440">
          <v:shape id="_x0000_i1199" type="#_x0000_t75" style="width:55.85pt;height:22.35pt" o:ole="">
            <v:imagedata r:id="rId377" o:title=""/>
          </v:shape>
          <o:OLEObject Type="Embed" ProgID="Equation.2" ShapeID="_x0000_i1199" DrawAspect="Content" ObjectID="_1421186691" r:id="rId378"/>
        </w:object>
      </w:r>
      <w:r w:rsidRPr="008C1101">
        <w:rPr>
          <w:rFonts w:cs="Times New Roman"/>
          <w:szCs w:val="28"/>
        </w:rPr>
        <w:t xml:space="preserve"> - модуль текущего значения измеряемой величины или результат измерения, выбирается, когда основной вклад в инструме</w:t>
      </w:r>
      <w:r w:rsidRPr="008C1101">
        <w:rPr>
          <w:rFonts w:cs="Times New Roman"/>
          <w:szCs w:val="28"/>
        </w:rPr>
        <w:t>н</w:t>
      </w:r>
      <w:r w:rsidRPr="008C1101">
        <w:rPr>
          <w:rFonts w:cs="Times New Roman"/>
          <w:szCs w:val="28"/>
        </w:rPr>
        <w:t>тальную погрешность вносит мультипликативная составляющая,</w:t>
      </w:r>
    </w:p>
    <w:p w:rsidR="00A17F9B" w:rsidRPr="008C1101" w:rsidRDefault="00A17F9B" w:rsidP="00101231">
      <w:pPr>
        <w:rPr>
          <w:rFonts w:cs="Times New Roman"/>
          <w:szCs w:val="28"/>
        </w:rPr>
      </w:pPr>
      <w:r w:rsidRPr="008C1101">
        <w:rPr>
          <w:rFonts w:cs="Times New Roman"/>
          <w:szCs w:val="28"/>
        </w:rPr>
        <w:t xml:space="preserve">- </w:t>
      </w:r>
      <w:r w:rsidRPr="008C1101">
        <w:rPr>
          <w:rFonts w:cs="Times New Roman"/>
          <w:position w:val="-16"/>
          <w:szCs w:val="28"/>
        </w:rPr>
        <w:object w:dxaOrig="2240" w:dyaOrig="440">
          <v:shape id="_x0000_i1200" type="#_x0000_t75" style="width:111.65pt;height:22.35pt" o:ole="">
            <v:imagedata r:id="rId379" o:title=""/>
          </v:shape>
          <o:OLEObject Type="Embed" ProgID="Equation.2" ShapeID="_x0000_i1200" DrawAspect="Content" ObjectID="_1421186692" r:id="rId380"/>
        </w:object>
      </w:r>
      <w:r w:rsidRPr="008C1101">
        <w:rPr>
          <w:rFonts w:cs="Times New Roman"/>
          <w:szCs w:val="28"/>
        </w:rPr>
        <w:t xml:space="preserve"> - ширина диапазона измерения, выбирается, когда нуль шкалы находится внутри или вне диапазона измерения.</w:t>
      </w:r>
    </w:p>
    <w:p w:rsidR="00A17F9B" w:rsidRPr="008C1101" w:rsidRDefault="00A17F9B" w:rsidP="00101231">
      <w:pPr>
        <w:rPr>
          <w:rFonts w:cs="Times New Roman"/>
          <w:szCs w:val="28"/>
        </w:rPr>
      </w:pPr>
      <w:r w:rsidRPr="008C1101">
        <w:rPr>
          <w:rFonts w:cs="Times New Roman"/>
          <w:szCs w:val="28"/>
        </w:rPr>
        <w:t>Только для аналоговых омметров (п. 4.2), на шкале которых им</w:t>
      </w:r>
      <w:r w:rsidRPr="008C1101">
        <w:rPr>
          <w:rFonts w:cs="Times New Roman"/>
          <w:szCs w:val="28"/>
        </w:rPr>
        <w:t>е</w:t>
      </w:r>
      <w:r w:rsidRPr="008C1101">
        <w:rPr>
          <w:rFonts w:cs="Times New Roman"/>
          <w:szCs w:val="28"/>
        </w:rPr>
        <w:t>ются отметки границ диапазона измерения: ‘0’ и ‘</w:t>
      </w:r>
      <w:r w:rsidRPr="008C1101">
        <w:rPr>
          <w:rFonts w:cs="Times New Roman"/>
          <w:position w:val="-2"/>
          <w:szCs w:val="28"/>
        </w:rPr>
        <w:object w:dxaOrig="279" w:dyaOrig="180">
          <v:shape id="_x0000_i1201" type="#_x0000_t75" style="width:13.65pt;height:8.7pt" o:ole="">
            <v:imagedata r:id="rId381" o:title=""/>
          </v:shape>
          <o:OLEObject Type="Embed" ProgID="Equation.2" ShapeID="_x0000_i1201" DrawAspect="Content" ObjectID="_1421186693" r:id="rId382"/>
        </w:object>
      </w:r>
      <w:r w:rsidRPr="008C1101">
        <w:rPr>
          <w:rFonts w:cs="Times New Roman"/>
          <w:szCs w:val="28"/>
        </w:rPr>
        <w:t>’ ,  применяется особое выражение для приведенной погрешности, в котором абсолю</w:t>
      </w:r>
      <w:r w:rsidRPr="008C1101">
        <w:rPr>
          <w:rFonts w:cs="Times New Roman"/>
          <w:szCs w:val="28"/>
        </w:rPr>
        <w:t>т</w:t>
      </w:r>
      <w:r w:rsidRPr="008C1101">
        <w:rPr>
          <w:rFonts w:cs="Times New Roman"/>
          <w:szCs w:val="28"/>
        </w:rPr>
        <w:t>ная погрешность и нормирующее значение измеряемой величины в</w:t>
      </w:r>
      <w:r w:rsidRPr="008C1101">
        <w:rPr>
          <w:rFonts w:cs="Times New Roman"/>
          <w:szCs w:val="28"/>
        </w:rPr>
        <w:t>ы</w:t>
      </w:r>
      <w:r w:rsidRPr="008C1101">
        <w:rPr>
          <w:rFonts w:cs="Times New Roman"/>
          <w:szCs w:val="28"/>
        </w:rPr>
        <w:t xml:space="preserve">ражаются в единицах длины шкалы: </w:t>
      </w:r>
      <w:r w:rsidRPr="008C1101">
        <w:rPr>
          <w:rFonts w:cs="Times New Roman"/>
          <w:position w:val="-16"/>
          <w:szCs w:val="28"/>
        </w:rPr>
        <w:object w:dxaOrig="2060" w:dyaOrig="440">
          <v:shape id="_x0000_i1202" type="#_x0000_t75" style="width:103pt;height:22.35pt" o:ole="">
            <v:imagedata r:id="rId383" o:title=""/>
          </v:shape>
          <o:OLEObject Type="Embed" ProgID="Equation.2" ShapeID="_x0000_i1202" DrawAspect="Content" ObjectID="_1421186694" r:id="rId384"/>
        </w:object>
      </w:r>
      <w:r w:rsidRPr="008C1101">
        <w:rPr>
          <w:rFonts w:cs="Times New Roman"/>
          <w:szCs w:val="28"/>
        </w:rPr>
        <w:t>,</w:t>
      </w:r>
      <w:r w:rsidRPr="008C1101">
        <w:rPr>
          <w:rFonts w:cs="Times New Roman"/>
          <w:szCs w:val="28"/>
        </w:rPr>
        <w:tab/>
        <w:t xml:space="preserve"> </w:t>
      </w:r>
      <w:r w:rsidRPr="008C1101">
        <w:rPr>
          <w:rFonts w:cs="Times New Roman"/>
          <w:position w:val="-10"/>
          <w:szCs w:val="28"/>
        </w:rPr>
        <w:object w:dxaOrig="940" w:dyaOrig="340">
          <v:shape id="_x0000_i1203" type="#_x0000_t75" style="width:47.15pt;height:17.4pt" o:ole="">
            <v:imagedata r:id="rId385" o:title=""/>
          </v:shape>
          <o:OLEObject Type="Embed" ProgID="Equation.2" ShapeID="_x0000_i1203" DrawAspect="Content" ObjectID="_1421186695" r:id="rId386"/>
        </w:object>
      </w:r>
      <w:r w:rsidRPr="008C1101">
        <w:rPr>
          <w:rFonts w:cs="Times New Roman"/>
          <w:szCs w:val="28"/>
        </w:rPr>
        <w:t xml:space="preserve"> и</w:t>
      </w:r>
    </w:p>
    <w:p w:rsidR="00A17F9B" w:rsidRPr="008C1101" w:rsidRDefault="00A17F9B" w:rsidP="00101231">
      <w:pPr>
        <w:rPr>
          <w:rFonts w:cs="Times New Roman"/>
          <w:szCs w:val="28"/>
        </w:rPr>
      </w:pPr>
      <w:r w:rsidRPr="008C1101">
        <w:rPr>
          <w:rFonts w:cs="Times New Roman"/>
          <w:szCs w:val="28"/>
        </w:rPr>
        <w:tab/>
      </w:r>
      <w:r w:rsidRPr="008C1101">
        <w:rPr>
          <w:rFonts w:cs="Times New Roman"/>
          <w:szCs w:val="28"/>
        </w:rPr>
        <w:tab/>
      </w:r>
      <w:r w:rsidRPr="008C1101">
        <w:rPr>
          <w:rFonts w:cs="Times New Roman"/>
          <w:szCs w:val="28"/>
        </w:rPr>
        <w:tab/>
      </w:r>
      <w:r w:rsidRPr="008C1101">
        <w:rPr>
          <w:rFonts w:cs="Times New Roman"/>
          <w:szCs w:val="28"/>
        </w:rPr>
        <w:tab/>
      </w:r>
      <w:r w:rsidRPr="008C1101">
        <w:rPr>
          <w:rFonts w:cs="Times New Roman"/>
          <w:szCs w:val="28"/>
        </w:rPr>
        <w:tab/>
      </w:r>
      <w:r w:rsidRPr="008C1101">
        <w:rPr>
          <w:rFonts w:cs="Times New Roman"/>
          <w:position w:val="-28"/>
          <w:szCs w:val="28"/>
        </w:rPr>
        <w:object w:dxaOrig="2060" w:dyaOrig="720">
          <v:shape id="_x0000_i1204" type="#_x0000_t75" style="width:103pt;height:36pt" o:ole="">
            <v:imagedata r:id="rId387" o:title=""/>
          </v:shape>
          <o:OLEObject Type="Embed" ProgID="Equation.2" ShapeID="_x0000_i1204" DrawAspect="Content" ObjectID="_1421186696" r:id="rId388"/>
        </w:object>
      </w:r>
      <w:r w:rsidRPr="008C1101">
        <w:rPr>
          <w:rFonts w:cs="Times New Roman"/>
          <w:szCs w:val="28"/>
        </w:rPr>
        <w:t>.</w:t>
      </w:r>
    </w:p>
    <w:p w:rsidR="00A17F9B" w:rsidRPr="008C1101" w:rsidRDefault="00A17F9B" w:rsidP="00101231">
      <w:pPr>
        <w:rPr>
          <w:rFonts w:cs="Times New Roman"/>
          <w:szCs w:val="28"/>
        </w:rPr>
      </w:pPr>
      <w:r w:rsidRPr="008C1101">
        <w:rPr>
          <w:rFonts w:cs="Times New Roman"/>
          <w:szCs w:val="28"/>
        </w:rPr>
        <w:t>Приведенные погрешности применяются при назначении и уст</w:t>
      </w:r>
      <w:r w:rsidRPr="008C1101">
        <w:rPr>
          <w:rFonts w:cs="Times New Roman"/>
          <w:szCs w:val="28"/>
        </w:rPr>
        <w:t>а</w:t>
      </w:r>
      <w:r w:rsidRPr="008C1101">
        <w:rPr>
          <w:rFonts w:cs="Times New Roman"/>
          <w:szCs w:val="28"/>
        </w:rPr>
        <w:t xml:space="preserve">новлении норм (пределов допускаемых  значений) на инструментальные погрешности средств измерений, как правило, для нормальных условий эксплуатации. Установленный предел допускаемой основной (п. 1.2) приведенной погрешности, выраженный в процентах от нормирующего значения измеряемой величины, используется в качестве условного обозначения </w:t>
      </w:r>
      <w:r w:rsidRPr="008C1101">
        <w:rPr>
          <w:rFonts w:cs="Times New Roman"/>
          <w:i/>
          <w:szCs w:val="28"/>
        </w:rPr>
        <w:t xml:space="preserve">класса точности </w:t>
      </w:r>
      <w:r w:rsidRPr="008C1101">
        <w:rPr>
          <w:rFonts w:cs="Times New Roman"/>
          <w:szCs w:val="28"/>
        </w:rPr>
        <w:t>(class index, acuracy class) измерительных приборов и преобразователей.</w:t>
      </w:r>
    </w:p>
    <w:p w:rsidR="00A17F9B" w:rsidRPr="008C1101" w:rsidRDefault="00A17F9B" w:rsidP="00101231">
      <w:pPr>
        <w:rPr>
          <w:rFonts w:cs="Times New Roman"/>
          <w:szCs w:val="28"/>
        </w:rPr>
      </w:pPr>
      <w:r w:rsidRPr="008C1101">
        <w:rPr>
          <w:rFonts w:cs="Times New Roman"/>
          <w:szCs w:val="28"/>
        </w:rPr>
        <w:t xml:space="preserve">В тех случаях, когда для средств измерений нормируется предел допускаемой </w:t>
      </w:r>
      <w:r w:rsidRPr="008C1101">
        <w:rPr>
          <w:rFonts w:cs="Times New Roman"/>
          <w:i/>
          <w:szCs w:val="28"/>
        </w:rPr>
        <w:t>относительной</w:t>
      </w:r>
      <w:r w:rsidRPr="008C1101">
        <w:rPr>
          <w:rFonts w:cs="Times New Roman"/>
          <w:szCs w:val="28"/>
        </w:rPr>
        <w:t xml:space="preserve"> погрешности и для них указывается класс точности, то для обозначения класса точности используется число ра</w:t>
      </w:r>
      <w:r w:rsidRPr="008C1101">
        <w:rPr>
          <w:rFonts w:cs="Times New Roman"/>
          <w:szCs w:val="28"/>
        </w:rPr>
        <w:t>в</w:t>
      </w:r>
      <w:r w:rsidRPr="008C1101">
        <w:rPr>
          <w:rFonts w:cs="Times New Roman"/>
          <w:szCs w:val="28"/>
        </w:rPr>
        <w:t>ное нормированному пределу относительной погрешности. Если этот предел представлен двучлен</w:t>
      </w:r>
      <w:r w:rsidRPr="008C1101">
        <w:rPr>
          <w:rFonts w:cs="Times New Roman"/>
          <w:szCs w:val="28"/>
        </w:rPr>
        <w:softHyphen/>
        <w:t xml:space="preserve">ной формулой с коэффициентами </w:t>
      </w:r>
      <w:r w:rsidRPr="008C1101">
        <w:rPr>
          <w:rFonts w:cs="Times New Roman"/>
          <w:i/>
          <w:szCs w:val="28"/>
          <w:lang w:val="en-US"/>
        </w:rPr>
        <w:t>c</w:t>
      </w:r>
      <w:r w:rsidRPr="008C1101">
        <w:rPr>
          <w:rFonts w:cs="Times New Roman"/>
          <w:szCs w:val="28"/>
        </w:rPr>
        <w:t xml:space="preserve"> и </w:t>
      </w:r>
      <w:r w:rsidRPr="008C1101">
        <w:rPr>
          <w:rFonts w:cs="Times New Roman"/>
          <w:i/>
          <w:szCs w:val="28"/>
          <w:lang w:val="en-US"/>
        </w:rPr>
        <w:t>d</w:t>
      </w:r>
      <w:r w:rsidRPr="008C1101">
        <w:rPr>
          <w:rFonts w:cs="Times New Roman"/>
          <w:szCs w:val="28"/>
        </w:rPr>
        <w:t xml:space="preserve">, то для обозначения класса точности используется дробь </w:t>
      </w:r>
      <w:r w:rsidRPr="008C1101">
        <w:rPr>
          <w:rFonts w:cs="Times New Roman"/>
          <w:i/>
          <w:szCs w:val="28"/>
          <w:lang w:val="en-US"/>
        </w:rPr>
        <w:t>c</w:t>
      </w:r>
      <w:r w:rsidRPr="008C1101">
        <w:rPr>
          <w:rFonts w:cs="Times New Roman"/>
          <w:i/>
          <w:szCs w:val="28"/>
        </w:rPr>
        <w:t>/</w:t>
      </w:r>
      <w:r w:rsidRPr="008C1101">
        <w:rPr>
          <w:rFonts w:cs="Times New Roman"/>
          <w:i/>
          <w:szCs w:val="28"/>
          <w:lang w:val="en-US"/>
        </w:rPr>
        <w:t>d</w:t>
      </w:r>
      <w:r w:rsidRPr="008C1101">
        <w:rPr>
          <w:rFonts w:cs="Times New Roman"/>
          <w:szCs w:val="28"/>
        </w:rPr>
        <w:t>.</w:t>
      </w:r>
    </w:p>
    <w:p w:rsidR="00A17F9B" w:rsidRPr="008C1101" w:rsidRDefault="00A17F9B" w:rsidP="00101231">
      <w:pPr>
        <w:rPr>
          <w:rFonts w:cs="Times New Roman"/>
          <w:szCs w:val="28"/>
        </w:rPr>
      </w:pPr>
    </w:p>
    <w:p w:rsidR="00A17F9B" w:rsidRPr="008C1101" w:rsidRDefault="00A17F9B" w:rsidP="00101231">
      <w:pPr>
        <w:pStyle w:val="3"/>
        <w:rPr>
          <w:rFonts w:ascii="Times New Roman" w:hAnsi="Times New Roman" w:cs="Times New Roman"/>
          <w:szCs w:val="28"/>
        </w:rPr>
      </w:pPr>
      <w:bookmarkStart w:id="118" w:name="_Toc347384334"/>
      <w:r w:rsidRPr="008C1101">
        <w:rPr>
          <w:rFonts w:ascii="Times New Roman" w:hAnsi="Times New Roman" w:cs="Times New Roman"/>
          <w:szCs w:val="28"/>
        </w:rPr>
        <w:lastRenderedPageBreak/>
        <w:t>Метрологические характеристики средств измерений, подл</w:t>
      </w:r>
      <w:r w:rsidRPr="008C1101">
        <w:rPr>
          <w:rFonts w:ascii="Times New Roman" w:hAnsi="Times New Roman" w:cs="Times New Roman"/>
          <w:szCs w:val="28"/>
        </w:rPr>
        <w:t>е</w:t>
      </w:r>
      <w:r w:rsidRPr="008C1101">
        <w:rPr>
          <w:rFonts w:ascii="Times New Roman" w:hAnsi="Times New Roman" w:cs="Times New Roman"/>
          <w:szCs w:val="28"/>
        </w:rPr>
        <w:t>жащие нормированию</w:t>
      </w:r>
      <w:bookmarkEnd w:id="118"/>
    </w:p>
    <w:p w:rsidR="00A17F9B" w:rsidRPr="008C1101" w:rsidRDefault="00A17F9B" w:rsidP="00101231">
      <w:pPr>
        <w:rPr>
          <w:rFonts w:cs="Times New Roman"/>
          <w:szCs w:val="28"/>
        </w:rPr>
      </w:pPr>
    </w:p>
    <w:p w:rsidR="00A17F9B" w:rsidRPr="008C1101" w:rsidRDefault="00A17F9B" w:rsidP="00101231">
      <w:pPr>
        <w:rPr>
          <w:rFonts w:cs="Times New Roman"/>
          <w:szCs w:val="28"/>
        </w:rPr>
      </w:pPr>
      <w:r w:rsidRPr="008C1101">
        <w:rPr>
          <w:rFonts w:cs="Times New Roman"/>
          <w:szCs w:val="28"/>
        </w:rPr>
        <w:t>Анализ метрологических структурных схем, выполненный выше в п.п. 3.1 - 3.3, свидетельствует о том, что инструментальная погрешность результатов измерений целиком определяется свойствами средств изм</w:t>
      </w:r>
      <w:r w:rsidRPr="008C1101">
        <w:rPr>
          <w:rFonts w:cs="Times New Roman"/>
          <w:szCs w:val="28"/>
        </w:rPr>
        <w:t>е</w:t>
      </w:r>
      <w:r w:rsidRPr="008C1101">
        <w:rPr>
          <w:rFonts w:cs="Times New Roman"/>
          <w:szCs w:val="28"/>
        </w:rPr>
        <w:t xml:space="preserve">рений. Характеристики этих свойств называются </w:t>
      </w:r>
      <w:r w:rsidRPr="008C1101">
        <w:rPr>
          <w:rFonts w:cs="Times New Roman"/>
          <w:i/>
          <w:szCs w:val="28"/>
        </w:rPr>
        <w:t>метрологическими х</w:t>
      </w:r>
      <w:r w:rsidRPr="008C1101">
        <w:rPr>
          <w:rFonts w:cs="Times New Roman"/>
          <w:i/>
          <w:szCs w:val="28"/>
        </w:rPr>
        <w:t>а</w:t>
      </w:r>
      <w:r w:rsidRPr="008C1101">
        <w:rPr>
          <w:rFonts w:cs="Times New Roman"/>
          <w:i/>
          <w:szCs w:val="28"/>
        </w:rPr>
        <w:t>рактеристиками</w:t>
      </w:r>
      <w:r w:rsidRPr="008C1101">
        <w:rPr>
          <w:rFonts w:cs="Times New Roman"/>
          <w:szCs w:val="28"/>
        </w:rPr>
        <w:t xml:space="preserve"> средств измерений.</w:t>
      </w:r>
    </w:p>
    <w:p w:rsidR="00A17F9B" w:rsidRPr="008C1101" w:rsidRDefault="00A17F9B" w:rsidP="00101231">
      <w:pPr>
        <w:rPr>
          <w:rFonts w:cs="Times New Roman"/>
          <w:szCs w:val="28"/>
        </w:rPr>
      </w:pPr>
      <w:r w:rsidRPr="008C1101">
        <w:rPr>
          <w:rFonts w:cs="Times New Roman"/>
          <w:szCs w:val="28"/>
        </w:rPr>
        <w:t>В стандарте  ГОСТ 8.009-84 “Государственная система обеспеч</w:t>
      </w:r>
      <w:r w:rsidRPr="008C1101">
        <w:rPr>
          <w:rFonts w:cs="Times New Roman"/>
          <w:szCs w:val="28"/>
        </w:rPr>
        <w:t>е</w:t>
      </w:r>
      <w:r w:rsidRPr="008C1101">
        <w:rPr>
          <w:rFonts w:cs="Times New Roman"/>
          <w:szCs w:val="28"/>
        </w:rPr>
        <w:t>ния единства измерений. Нормирование и использование метрологич</w:t>
      </w:r>
      <w:r w:rsidRPr="008C1101">
        <w:rPr>
          <w:rFonts w:cs="Times New Roman"/>
          <w:szCs w:val="28"/>
        </w:rPr>
        <w:t>е</w:t>
      </w:r>
      <w:r w:rsidRPr="008C1101">
        <w:rPr>
          <w:rFonts w:cs="Times New Roman"/>
          <w:szCs w:val="28"/>
        </w:rPr>
        <w:t>ских характеристик средств измерений” приводится определение ме</w:t>
      </w:r>
      <w:r w:rsidRPr="008C1101">
        <w:rPr>
          <w:rFonts w:cs="Times New Roman"/>
          <w:szCs w:val="28"/>
        </w:rPr>
        <w:t>т</w:t>
      </w:r>
      <w:r w:rsidRPr="008C1101">
        <w:rPr>
          <w:rFonts w:cs="Times New Roman"/>
          <w:szCs w:val="28"/>
        </w:rPr>
        <w:t>рологических характеристик и их перечень, общий подход к выбору номенклатуры метрологических характеристик, а также способы уст</w:t>
      </w:r>
      <w:r w:rsidRPr="008C1101">
        <w:rPr>
          <w:rFonts w:cs="Times New Roman"/>
          <w:szCs w:val="28"/>
        </w:rPr>
        <w:t>а</w:t>
      </w:r>
      <w:r w:rsidRPr="008C1101">
        <w:rPr>
          <w:rFonts w:cs="Times New Roman"/>
          <w:szCs w:val="28"/>
        </w:rPr>
        <w:t>новления норм на них и примеры применения.</w:t>
      </w:r>
    </w:p>
    <w:p w:rsidR="00A17F9B" w:rsidRPr="008C1101" w:rsidRDefault="00A17F9B" w:rsidP="00101231">
      <w:pPr>
        <w:rPr>
          <w:rFonts w:cs="Times New Roman"/>
          <w:szCs w:val="28"/>
        </w:rPr>
      </w:pPr>
      <w:r w:rsidRPr="008C1101">
        <w:rPr>
          <w:rFonts w:cs="Times New Roman"/>
          <w:szCs w:val="28"/>
        </w:rPr>
        <w:t>В технической документации на средства измерений следует пр</w:t>
      </w:r>
      <w:r w:rsidRPr="008C1101">
        <w:rPr>
          <w:rFonts w:cs="Times New Roman"/>
          <w:szCs w:val="28"/>
        </w:rPr>
        <w:t>и</w:t>
      </w:r>
      <w:r w:rsidRPr="008C1101">
        <w:rPr>
          <w:rFonts w:cs="Times New Roman"/>
          <w:szCs w:val="28"/>
        </w:rPr>
        <w:t>водить перечень метрологических характеристик и нормы на них, исх</w:t>
      </w:r>
      <w:r w:rsidRPr="008C1101">
        <w:rPr>
          <w:rFonts w:cs="Times New Roman"/>
          <w:szCs w:val="28"/>
        </w:rPr>
        <w:t>о</w:t>
      </w:r>
      <w:r w:rsidRPr="008C1101">
        <w:rPr>
          <w:rFonts w:cs="Times New Roman"/>
          <w:szCs w:val="28"/>
        </w:rPr>
        <w:t>дя из того, что метрологические характеристики должны позволять</w:t>
      </w:r>
    </w:p>
    <w:p w:rsidR="00A17F9B" w:rsidRPr="008C1101" w:rsidRDefault="00A17F9B" w:rsidP="00101231">
      <w:pPr>
        <w:rPr>
          <w:rFonts w:cs="Times New Roman"/>
          <w:szCs w:val="28"/>
        </w:rPr>
      </w:pPr>
      <w:r w:rsidRPr="008C1101">
        <w:rPr>
          <w:rFonts w:cs="Times New Roman"/>
          <w:szCs w:val="28"/>
        </w:rPr>
        <w:t>- прогнозировать характеристики погрешности результатов изм</w:t>
      </w:r>
      <w:r w:rsidRPr="008C1101">
        <w:rPr>
          <w:rFonts w:cs="Times New Roman"/>
          <w:szCs w:val="28"/>
        </w:rPr>
        <w:t>е</w:t>
      </w:r>
      <w:r w:rsidRPr="008C1101">
        <w:rPr>
          <w:rFonts w:cs="Times New Roman"/>
          <w:szCs w:val="28"/>
        </w:rPr>
        <w:t>рений - при приобретении средства измерений или при планировании измерений,</w:t>
      </w:r>
    </w:p>
    <w:p w:rsidR="00A17F9B" w:rsidRPr="008C1101" w:rsidRDefault="00A17F9B" w:rsidP="00101231">
      <w:pPr>
        <w:rPr>
          <w:rFonts w:cs="Times New Roman"/>
          <w:szCs w:val="28"/>
        </w:rPr>
      </w:pPr>
      <w:r w:rsidRPr="008C1101">
        <w:rPr>
          <w:rFonts w:cs="Times New Roman"/>
          <w:szCs w:val="28"/>
        </w:rPr>
        <w:t>- оценивать характеристики погрешности результатов измерений - при выполнении измерений в реальных условиях эксплуатации,</w:t>
      </w:r>
    </w:p>
    <w:p w:rsidR="00A17F9B" w:rsidRPr="008C1101" w:rsidRDefault="00A17F9B" w:rsidP="00101231">
      <w:pPr>
        <w:rPr>
          <w:rFonts w:cs="Times New Roman"/>
          <w:szCs w:val="28"/>
        </w:rPr>
      </w:pPr>
      <w:r w:rsidRPr="008C1101">
        <w:rPr>
          <w:rFonts w:cs="Times New Roman"/>
          <w:szCs w:val="28"/>
        </w:rPr>
        <w:t>- контролировать сохранность метрологических характеристик средств измерений при их испытаниях с приемлемыми затратами без потери достоверности контроля.</w:t>
      </w:r>
    </w:p>
    <w:p w:rsidR="00A17F9B" w:rsidRPr="008C1101" w:rsidRDefault="00A17F9B" w:rsidP="00101231">
      <w:pPr>
        <w:rPr>
          <w:rFonts w:cs="Times New Roman"/>
          <w:szCs w:val="28"/>
        </w:rPr>
      </w:pPr>
      <w:r w:rsidRPr="008C1101">
        <w:rPr>
          <w:rFonts w:cs="Times New Roman"/>
          <w:szCs w:val="28"/>
        </w:rPr>
        <w:t>Нормы на метрологические характеристики средств измерений устанавливаются с целью обеспечения гарантий их соблюдения и с</w:t>
      </w:r>
      <w:r w:rsidRPr="008C1101">
        <w:rPr>
          <w:rFonts w:cs="Times New Roman"/>
          <w:szCs w:val="28"/>
        </w:rPr>
        <w:t>о</w:t>
      </w:r>
      <w:r w:rsidRPr="008C1101">
        <w:rPr>
          <w:rFonts w:cs="Times New Roman"/>
          <w:szCs w:val="28"/>
        </w:rPr>
        <w:t>хранности на момент приобретения средства измерений, в период их эксплуатации и хранения. В соответствии со стандартом ГОСТ 8.009-84  эти нормы сообщаются пользователю в нормативных документах вида технических условий (ТУ) или технических описаний (ТО), а также в рекламной документации (выборочно) в виде пределов допускаемых значений метрологических характеристик. Гарантии сохранности ме</w:t>
      </w:r>
      <w:r w:rsidRPr="008C1101">
        <w:rPr>
          <w:rFonts w:cs="Times New Roman"/>
          <w:szCs w:val="28"/>
        </w:rPr>
        <w:t>т</w:t>
      </w:r>
      <w:r w:rsidRPr="008C1101">
        <w:rPr>
          <w:rFonts w:cs="Times New Roman"/>
          <w:szCs w:val="28"/>
        </w:rPr>
        <w:t>рологических характеристик обеспечиваются производителем и контр</w:t>
      </w:r>
      <w:r w:rsidRPr="008C1101">
        <w:rPr>
          <w:rFonts w:cs="Times New Roman"/>
          <w:szCs w:val="28"/>
        </w:rPr>
        <w:t>о</w:t>
      </w:r>
      <w:r w:rsidRPr="008C1101">
        <w:rPr>
          <w:rFonts w:cs="Times New Roman"/>
          <w:szCs w:val="28"/>
        </w:rPr>
        <w:t>лирующими государственными и ведомственными метрологическими органами путем метрологических испытаний средств измерений.</w:t>
      </w:r>
    </w:p>
    <w:p w:rsidR="00A17F9B" w:rsidRPr="008C1101" w:rsidRDefault="00A17F9B" w:rsidP="00101231">
      <w:pPr>
        <w:rPr>
          <w:rFonts w:cs="Times New Roman"/>
          <w:szCs w:val="28"/>
        </w:rPr>
      </w:pPr>
      <w:r w:rsidRPr="008C1101">
        <w:rPr>
          <w:rFonts w:cs="Times New Roman"/>
          <w:szCs w:val="28"/>
        </w:rPr>
        <w:t>Метрологические характеристики делятся на следующие группы:</w:t>
      </w:r>
    </w:p>
    <w:p w:rsidR="00A17F9B" w:rsidRPr="008C1101" w:rsidRDefault="00A17F9B" w:rsidP="00101231">
      <w:pPr>
        <w:rPr>
          <w:rFonts w:cs="Times New Roman"/>
          <w:szCs w:val="28"/>
        </w:rPr>
      </w:pPr>
      <w:r w:rsidRPr="008C1101">
        <w:rPr>
          <w:rFonts w:cs="Times New Roman"/>
          <w:szCs w:val="28"/>
        </w:rPr>
        <w:t>- характеристики погрешности средств измерений,</w:t>
      </w:r>
    </w:p>
    <w:p w:rsidR="00A17F9B" w:rsidRPr="008C1101" w:rsidRDefault="00A17F9B" w:rsidP="00101231">
      <w:pPr>
        <w:rPr>
          <w:rFonts w:cs="Times New Roman"/>
          <w:szCs w:val="28"/>
        </w:rPr>
      </w:pPr>
      <w:r w:rsidRPr="008C1101">
        <w:rPr>
          <w:rFonts w:cs="Times New Roman"/>
          <w:szCs w:val="28"/>
        </w:rPr>
        <w:t>- характеристики преобразования сигналов измеряемых величин и сигналов измерительной информации,</w:t>
      </w:r>
    </w:p>
    <w:p w:rsidR="00A17F9B" w:rsidRPr="008C1101" w:rsidRDefault="00A17F9B" w:rsidP="00101231">
      <w:pPr>
        <w:rPr>
          <w:rFonts w:cs="Times New Roman"/>
          <w:szCs w:val="28"/>
        </w:rPr>
      </w:pPr>
      <w:r w:rsidRPr="008C1101">
        <w:rPr>
          <w:rFonts w:cs="Times New Roman"/>
          <w:szCs w:val="28"/>
        </w:rPr>
        <w:lastRenderedPageBreak/>
        <w:t>- характеристики взаимодействия с объектом и внешними сре</w:t>
      </w:r>
      <w:r w:rsidRPr="008C1101">
        <w:rPr>
          <w:rFonts w:cs="Times New Roman"/>
          <w:szCs w:val="28"/>
        </w:rPr>
        <w:t>д</w:t>
      </w:r>
      <w:r w:rsidRPr="008C1101">
        <w:rPr>
          <w:rFonts w:cs="Times New Roman"/>
          <w:szCs w:val="28"/>
        </w:rPr>
        <w:t>ствами измерений,</w:t>
      </w:r>
    </w:p>
    <w:p w:rsidR="00A17F9B" w:rsidRPr="008C1101" w:rsidRDefault="00A17F9B" w:rsidP="00101231">
      <w:pPr>
        <w:rPr>
          <w:rFonts w:cs="Times New Roman"/>
          <w:szCs w:val="28"/>
        </w:rPr>
      </w:pPr>
      <w:r w:rsidRPr="008C1101">
        <w:rPr>
          <w:rFonts w:cs="Times New Roman"/>
          <w:szCs w:val="28"/>
        </w:rPr>
        <w:t>- прочие метрологические характеристики, то есть метрологич</w:t>
      </w:r>
      <w:r w:rsidRPr="008C1101">
        <w:rPr>
          <w:rFonts w:cs="Times New Roman"/>
          <w:szCs w:val="28"/>
        </w:rPr>
        <w:t>е</w:t>
      </w:r>
      <w:r w:rsidRPr="008C1101">
        <w:rPr>
          <w:rFonts w:cs="Times New Roman"/>
          <w:szCs w:val="28"/>
        </w:rPr>
        <w:t>ские характеристики, которые в соответствии с ГОСТ 8.009-84 при те</w:t>
      </w:r>
      <w:r w:rsidRPr="008C1101">
        <w:rPr>
          <w:rFonts w:cs="Times New Roman"/>
          <w:szCs w:val="28"/>
        </w:rPr>
        <w:t>х</w:t>
      </w:r>
      <w:r w:rsidRPr="008C1101">
        <w:rPr>
          <w:rFonts w:cs="Times New Roman"/>
          <w:szCs w:val="28"/>
        </w:rPr>
        <w:t>нической необходимости могут устанавливаться дополнительно сверх указанных в этом стандарте.</w:t>
      </w:r>
    </w:p>
    <w:p w:rsidR="00A17F9B" w:rsidRPr="008C1101" w:rsidRDefault="00A17F9B" w:rsidP="00101231">
      <w:pPr>
        <w:rPr>
          <w:rFonts w:cs="Times New Roman"/>
          <w:b/>
          <w:szCs w:val="28"/>
        </w:rPr>
      </w:pPr>
    </w:p>
    <w:p w:rsidR="00A17F9B" w:rsidRPr="008C1101" w:rsidRDefault="00A17F9B" w:rsidP="00101231">
      <w:pPr>
        <w:pStyle w:val="3"/>
        <w:rPr>
          <w:rFonts w:ascii="Times New Roman" w:hAnsi="Times New Roman" w:cs="Times New Roman"/>
          <w:szCs w:val="28"/>
        </w:rPr>
      </w:pPr>
      <w:bookmarkStart w:id="119" w:name="_Toc347384335"/>
      <w:r w:rsidRPr="008C1101">
        <w:rPr>
          <w:rFonts w:ascii="Times New Roman" w:hAnsi="Times New Roman" w:cs="Times New Roman"/>
          <w:szCs w:val="28"/>
        </w:rPr>
        <w:t>Характеристики погрешности средств измерений</w:t>
      </w:r>
      <w:bookmarkEnd w:id="119"/>
      <w:r w:rsidRPr="008C1101">
        <w:rPr>
          <w:rFonts w:ascii="Times New Roman" w:hAnsi="Times New Roman" w:cs="Times New Roman"/>
          <w:szCs w:val="28"/>
        </w:rPr>
        <w:t xml:space="preserve"> </w:t>
      </w:r>
    </w:p>
    <w:p w:rsidR="00A17F9B" w:rsidRPr="008C1101" w:rsidRDefault="00A17F9B" w:rsidP="00101231">
      <w:pPr>
        <w:rPr>
          <w:rFonts w:cs="Times New Roman"/>
          <w:szCs w:val="28"/>
        </w:rPr>
      </w:pPr>
    </w:p>
    <w:p w:rsidR="00A17F9B" w:rsidRPr="008C1101" w:rsidRDefault="00A17F9B" w:rsidP="00101231">
      <w:pPr>
        <w:rPr>
          <w:rFonts w:cs="Times New Roman"/>
          <w:szCs w:val="28"/>
        </w:rPr>
      </w:pPr>
      <w:r w:rsidRPr="008C1101">
        <w:rPr>
          <w:rFonts w:cs="Times New Roman"/>
          <w:szCs w:val="28"/>
        </w:rPr>
        <w:t>Понятия, термины и определения, приведенные в этом и следу</w:t>
      </w:r>
      <w:r w:rsidRPr="008C1101">
        <w:rPr>
          <w:rFonts w:cs="Times New Roman"/>
          <w:szCs w:val="28"/>
        </w:rPr>
        <w:t>ю</w:t>
      </w:r>
      <w:r w:rsidRPr="008C1101">
        <w:rPr>
          <w:rFonts w:cs="Times New Roman"/>
          <w:szCs w:val="28"/>
        </w:rPr>
        <w:t>щих пунктах, соответствуют ГОСТ 8.009-84 и МИ 2247-93 “Госуда</w:t>
      </w:r>
      <w:r w:rsidRPr="008C1101">
        <w:rPr>
          <w:rFonts w:cs="Times New Roman"/>
          <w:szCs w:val="28"/>
        </w:rPr>
        <w:t>р</w:t>
      </w:r>
      <w:r w:rsidRPr="008C1101">
        <w:rPr>
          <w:rFonts w:cs="Times New Roman"/>
          <w:szCs w:val="28"/>
        </w:rPr>
        <w:t>ственная система обеспечения единства измерений. Метрология. О</w:t>
      </w:r>
      <w:r w:rsidRPr="008C1101">
        <w:rPr>
          <w:rFonts w:cs="Times New Roman"/>
          <w:szCs w:val="28"/>
        </w:rPr>
        <w:t>с</w:t>
      </w:r>
      <w:r w:rsidRPr="008C1101">
        <w:rPr>
          <w:rFonts w:cs="Times New Roman"/>
          <w:szCs w:val="28"/>
        </w:rPr>
        <w:t>новные термины и определения”.</w:t>
      </w:r>
    </w:p>
    <w:p w:rsidR="00A17F9B" w:rsidRPr="008C1101" w:rsidRDefault="00A17F9B" w:rsidP="00101231">
      <w:pPr>
        <w:rPr>
          <w:rFonts w:cs="Times New Roman"/>
          <w:szCs w:val="28"/>
        </w:rPr>
      </w:pPr>
      <w:r w:rsidRPr="008C1101">
        <w:rPr>
          <w:rFonts w:cs="Times New Roman"/>
          <w:szCs w:val="28"/>
        </w:rPr>
        <w:t>Для средств измерений нормируются характеристики основной и дополнительной погрешностей. Напомним, что основная погрешность - это погреш</w:t>
      </w:r>
      <w:r w:rsidRPr="008C1101">
        <w:rPr>
          <w:rFonts w:cs="Times New Roman"/>
          <w:szCs w:val="28"/>
        </w:rPr>
        <w:softHyphen/>
        <w:t>ность средства измерений в нормальных условиях эксплу</w:t>
      </w:r>
      <w:r w:rsidRPr="008C1101">
        <w:rPr>
          <w:rFonts w:cs="Times New Roman"/>
          <w:szCs w:val="28"/>
        </w:rPr>
        <w:t>а</w:t>
      </w:r>
      <w:r w:rsidRPr="008C1101">
        <w:rPr>
          <w:rFonts w:cs="Times New Roman"/>
          <w:szCs w:val="28"/>
        </w:rPr>
        <w:t xml:space="preserve">тации. </w:t>
      </w:r>
    </w:p>
    <w:p w:rsidR="00A17F9B" w:rsidRPr="008C1101" w:rsidRDefault="00A17F9B" w:rsidP="00101231">
      <w:pPr>
        <w:rPr>
          <w:rFonts w:cs="Times New Roman"/>
          <w:szCs w:val="28"/>
        </w:rPr>
      </w:pPr>
      <w:r w:rsidRPr="008C1101">
        <w:rPr>
          <w:rFonts w:cs="Times New Roman"/>
          <w:szCs w:val="28"/>
        </w:rPr>
        <w:t xml:space="preserve">При отсутствии или </w:t>
      </w:r>
      <w:r w:rsidR="000245CD" w:rsidRPr="008C1101">
        <w:rPr>
          <w:rFonts w:cs="Times New Roman"/>
          <w:szCs w:val="28"/>
        </w:rPr>
        <w:t>пренебрежимой</w:t>
      </w:r>
      <w:r w:rsidRPr="008C1101">
        <w:rPr>
          <w:rFonts w:cs="Times New Roman"/>
          <w:szCs w:val="28"/>
        </w:rPr>
        <w:t xml:space="preserve"> малости случайной составл</w:t>
      </w:r>
      <w:r w:rsidRPr="008C1101">
        <w:rPr>
          <w:rFonts w:cs="Times New Roman"/>
          <w:szCs w:val="28"/>
        </w:rPr>
        <w:t>я</w:t>
      </w:r>
      <w:r w:rsidRPr="008C1101">
        <w:rPr>
          <w:rFonts w:cs="Times New Roman"/>
          <w:szCs w:val="28"/>
        </w:rPr>
        <w:t>ющей погрешности устанавливается предел допускаемой основной п</w:t>
      </w:r>
      <w:r w:rsidRPr="008C1101">
        <w:rPr>
          <w:rFonts w:cs="Times New Roman"/>
          <w:szCs w:val="28"/>
        </w:rPr>
        <w:t>о</w:t>
      </w:r>
      <w:r w:rsidRPr="008C1101">
        <w:rPr>
          <w:rFonts w:cs="Times New Roman"/>
          <w:szCs w:val="28"/>
        </w:rPr>
        <w:t xml:space="preserve">грешности, которая может быть представлена в виде абсолютной, либо относительной погрешности, либо как приведенная к некоторому </w:t>
      </w:r>
      <w:r w:rsidRPr="008C1101">
        <w:rPr>
          <w:rFonts w:cs="Times New Roman"/>
          <w:i/>
          <w:szCs w:val="28"/>
        </w:rPr>
        <w:t>но</w:t>
      </w:r>
      <w:r w:rsidRPr="008C1101">
        <w:rPr>
          <w:rFonts w:cs="Times New Roman"/>
          <w:i/>
          <w:szCs w:val="28"/>
        </w:rPr>
        <w:t>р</w:t>
      </w:r>
      <w:r w:rsidRPr="008C1101">
        <w:rPr>
          <w:rFonts w:cs="Times New Roman"/>
          <w:i/>
          <w:szCs w:val="28"/>
        </w:rPr>
        <w:t>мирующему значению</w:t>
      </w:r>
      <w:r w:rsidRPr="008C1101">
        <w:rPr>
          <w:rFonts w:cs="Times New Roman"/>
          <w:szCs w:val="28"/>
        </w:rPr>
        <w:t xml:space="preserve"> (fiducial value) измеряемой величины. </w:t>
      </w:r>
    </w:p>
    <w:p w:rsidR="00A17F9B" w:rsidRPr="008C1101" w:rsidRDefault="00A17F9B" w:rsidP="00101231">
      <w:pPr>
        <w:rPr>
          <w:rFonts w:cs="Times New Roman"/>
          <w:szCs w:val="28"/>
        </w:rPr>
      </w:pPr>
      <w:r w:rsidRPr="008C1101">
        <w:rPr>
          <w:rFonts w:cs="Times New Roman"/>
          <w:szCs w:val="28"/>
        </w:rPr>
        <w:t>При наличии существенной случайной составляющей погрешности нормы на характеристики систематической и случайной составляющих устанавливаются раздельно:</w:t>
      </w:r>
    </w:p>
    <w:p w:rsidR="00A17F9B" w:rsidRPr="008C1101" w:rsidRDefault="00A17F9B" w:rsidP="00101231">
      <w:pPr>
        <w:rPr>
          <w:rFonts w:cs="Times New Roman"/>
          <w:szCs w:val="28"/>
        </w:rPr>
      </w:pPr>
      <w:r w:rsidRPr="008C1101">
        <w:rPr>
          <w:rFonts w:cs="Times New Roman"/>
          <w:szCs w:val="28"/>
        </w:rPr>
        <w:t>- предел допускаемой систематической составляющей погрешн</w:t>
      </w:r>
      <w:r w:rsidRPr="008C1101">
        <w:rPr>
          <w:rFonts w:cs="Times New Roman"/>
          <w:szCs w:val="28"/>
        </w:rPr>
        <w:t>о</w:t>
      </w:r>
      <w:r w:rsidRPr="008C1101">
        <w:rPr>
          <w:rFonts w:cs="Times New Roman"/>
          <w:szCs w:val="28"/>
        </w:rPr>
        <w:t>сти,</w:t>
      </w:r>
    </w:p>
    <w:p w:rsidR="00A17F9B" w:rsidRPr="008C1101" w:rsidRDefault="00A17F9B" w:rsidP="00101231">
      <w:pPr>
        <w:rPr>
          <w:rFonts w:cs="Times New Roman"/>
          <w:szCs w:val="28"/>
        </w:rPr>
      </w:pPr>
      <w:r w:rsidRPr="008C1101">
        <w:rPr>
          <w:rFonts w:cs="Times New Roman"/>
          <w:szCs w:val="28"/>
        </w:rPr>
        <w:t>- предел допускаемого среднеквадратического значения случайной составляющей погрешности.</w:t>
      </w:r>
    </w:p>
    <w:p w:rsidR="00A17F9B" w:rsidRPr="008C1101" w:rsidRDefault="00A17F9B" w:rsidP="00101231">
      <w:pPr>
        <w:rPr>
          <w:rFonts w:cs="Times New Roman"/>
          <w:szCs w:val="28"/>
        </w:rPr>
      </w:pPr>
      <w:r w:rsidRPr="008C1101">
        <w:rPr>
          <w:rFonts w:cs="Times New Roman"/>
          <w:szCs w:val="28"/>
        </w:rPr>
        <w:t>Допускается устанавливать характеристику погрешности, которая включает в себя обе составляющие: систематическую и случайную. Т</w:t>
      </w:r>
      <w:r w:rsidRPr="008C1101">
        <w:rPr>
          <w:rFonts w:cs="Times New Roman"/>
          <w:szCs w:val="28"/>
        </w:rPr>
        <w:t>а</w:t>
      </w:r>
      <w:r w:rsidRPr="008C1101">
        <w:rPr>
          <w:rFonts w:cs="Times New Roman"/>
          <w:szCs w:val="28"/>
        </w:rPr>
        <w:t xml:space="preserve">кой характеристикой является интервал, заданный нижней </w:t>
      </w:r>
      <w:r w:rsidRPr="008C1101">
        <w:rPr>
          <w:rFonts w:cs="Times New Roman"/>
          <w:position w:val="-12"/>
          <w:szCs w:val="28"/>
        </w:rPr>
        <w:object w:dxaOrig="400" w:dyaOrig="380">
          <v:shape id="_x0000_i1205" type="#_x0000_t75" style="width:19.85pt;height:18.6pt" o:ole="">
            <v:imagedata r:id="rId389" o:title=""/>
          </v:shape>
          <o:OLEObject Type="Embed" ProgID="Equation.2" ShapeID="_x0000_i1205" DrawAspect="Content" ObjectID="_1421186697" r:id="rId390"/>
        </w:object>
      </w:r>
      <w:r w:rsidRPr="008C1101">
        <w:rPr>
          <w:rFonts w:cs="Times New Roman"/>
          <w:szCs w:val="28"/>
        </w:rPr>
        <w:t xml:space="preserve"> и вер</w:t>
      </w:r>
      <w:r w:rsidRPr="008C1101">
        <w:rPr>
          <w:rFonts w:cs="Times New Roman"/>
          <w:szCs w:val="28"/>
        </w:rPr>
        <w:t>х</w:t>
      </w:r>
      <w:r w:rsidRPr="008C1101">
        <w:rPr>
          <w:rFonts w:cs="Times New Roman"/>
          <w:szCs w:val="28"/>
        </w:rPr>
        <w:t xml:space="preserve">ней </w:t>
      </w:r>
      <w:r w:rsidRPr="008C1101">
        <w:rPr>
          <w:rFonts w:cs="Times New Roman"/>
          <w:position w:val="-12"/>
          <w:szCs w:val="28"/>
        </w:rPr>
        <w:object w:dxaOrig="380" w:dyaOrig="380">
          <v:shape id="_x0000_i1206" type="#_x0000_t75" style="width:18.6pt;height:18.6pt" o:ole="">
            <v:imagedata r:id="rId391" o:title=""/>
          </v:shape>
          <o:OLEObject Type="Embed" ProgID="Equation.2" ShapeID="_x0000_i1206" DrawAspect="Content" ObjectID="_1421186698" r:id="rId392"/>
        </w:object>
      </w:r>
      <w:r w:rsidRPr="008C1101">
        <w:rPr>
          <w:rFonts w:cs="Times New Roman"/>
          <w:szCs w:val="28"/>
        </w:rPr>
        <w:t xml:space="preserve"> границами, между которыми содержатся значения основной п</w:t>
      </w:r>
      <w:r w:rsidRPr="008C1101">
        <w:rPr>
          <w:rFonts w:cs="Times New Roman"/>
          <w:szCs w:val="28"/>
        </w:rPr>
        <w:t>о</w:t>
      </w:r>
      <w:r w:rsidRPr="008C1101">
        <w:rPr>
          <w:rFonts w:cs="Times New Roman"/>
          <w:szCs w:val="28"/>
        </w:rPr>
        <w:t xml:space="preserve">грешности с вероятностью, не меньшей заданной вероятности </w:t>
      </w:r>
      <w:r w:rsidRPr="008C1101">
        <w:rPr>
          <w:rFonts w:cs="Times New Roman"/>
          <w:b/>
          <w:position w:val="-12"/>
          <w:szCs w:val="28"/>
        </w:rPr>
        <w:object w:dxaOrig="320" w:dyaOrig="380">
          <v:shape id="_x0000_i1207" type="#_x0000_t75" style="width:16.15pt;height:18.6pt" o:ole="">
            <v:imagedata r:id="rId111" o:title=""/>
          </v:shape>
          <o:OLEObject Type="Embed" ProgID="Equation.2" ShapeID="_x0000_i1207" DrawAspect="Content" ObjectID="_1421186699" r:id="rId393"/>
        </w:object>
      </w:r>
      <w:r w:rsidRPr="008C1101">
        <w:rPr>
          <w:rFonts w:cs="Times New Roman"/>
          <w:szCs w:val="28"/>
        </w:rPr>
        <w:t>, ра</w:t>
      </w:r>
      <w:r w:rsidRPr="008C1101">
        <w:rPr>
          <w:rFonts w:cs="Times New Roman"/>
          <w:szCs w:val="28"/>
        </w:rPr>
        <w:t>в</w:t>
      </w:r>
      <w:r w:rsidRPr="008C1101">
        <w:rPr>
          <w:rFonts w:cs="Times New Roman"/>
          <w:szCs w:val="28"/>
        </w:rPr>
        <w:t xml:space="preserve">ной обычно 0,8 </w:t>
      </w:r>
      <w:r w:rsidRPr="008C1101">
        <w:rPr>
          <w:rFonts w:cs="Times New Roman"/>
          <w:szCs w:val="28"/>
        </w:rPr>
        <w:sym w:font="Symbol" w:char="F0B8"/>
      </w:r>
      <w:r w:rsidRPr="008C1101">
        <w:rPr>
          <w:rFonts w:cs="Times New Roman"/>
          <w:szCs w:val="28"/>
        </w:rPr>
        <w:t xml:space="preserve"> 0,95, то есть</w:t>
      </w:r>
    </w:p>
    <w:p w:rsidR="00A17F9B" w:rsidRPr="008C1101" w:rsidRDefault="00A17F9B" w:rsidP="00101231">
      <w:pPr>
        <w:rPr>
          <w:rFonts w:cs="Times New Roman"/>
          <w:szCs w:val="28"/>
        </w:rPr>
      </w:pPr>
      <w:r w:rsidRPr="008C1101">
        <w:rPr>
          <w:rFonts w:cs="Times New Roman"/>
          <w:szCs w:val="28"/>
        </w:rPr>
        <w:tab/>
      </w:r>
      <w:r w:rsidRPr="008C1101">
        <w:rPr>
          <w:rFonts w:cs="Times New Roman"/>
          <w:szCs w:val="28"/>
        </w:rPr>
        <w:tab/>
      </w:r>
      <w:r w:rsidRPr="008C1101">
        <w:rPr>
          <w:rFonts w:cs="Times New Roman"/>
          <w:szCs w:val="28"/>
        </w:rPr>
        <w:tab/>
      </w:r>
      <w:r w:rsidRPr="008C1101">
        <w:rPr>
          <w:rFonts w:cs="Times New Roman"/>
          <w:szCs w:val="28"/>
        </w:rPr>
        <w:tab/>
      </w:r>
      <w:r w:rsidRPr="008C1101">
        <w:rPr>
          <w:rFonts w:cs="Times New Roman"/>
          <w:szCs w:val="28"/>
        </w:rPr>
        <w:tab/>
        <w:t>P(</w:t>
      </w:r>
      <w:r w:rsidRPr="008C1101">
        <w:rPr>
          <w:rFonts w:cs="Times New Roman"/>
          <w:position w:val="-12"/>
          <w:szCs w:val="28"/>
        </w:rPr>
        <w:object w:dxaOrig="400" w:dyaOrig="380">
          <v:shape id="_x0000_i1208" type="#_x0000_t75" style="width:19.85pt;height:18.6pt" o:ole="">
            <v:imagedata r:id="rId394" o:title=""/>
          </v:shape>
          <o:OLEObject Type="Embed" ProgID="Equation.2" ShapeID="_x0000_i1208" DrawAspect="Content" ObjectID="_1421186700" r:id="rId395"/>
        </w:object>
      </w:r>
      <w:r w:rsidRPr="008C1101">
        <w:rPr>
          <w:rFonts w:cs="Times New Roman"/>
          <w:szCs w:val="28"/>
        </w:rPr>
        <w:t xml:space="preserve"> </w:t>
      </w:r>
      <w:r w:rsidRPr="008C1101">
        <w:rPr>
          <w:rFonts w:cs="Times New Roman"/>
          <w:i/>
          <w:szCs w:val="28"/>
        </w:rPr>
        <w:sym w:font="Symbol" w:char="F0A3"/>
      </w:r>
      <w:r w:rsidRPr="008C1101">
        <w:rPr>
          <w:rFonts w:cs="Times New Roman"/>
          <w:i/>
          <w:szCs w:val="28"/>
        </w:rPr>
        <w:t xml:space="preserve"> </w:t>
      </w:r>
      <w:r w:rsidRPr="008C1101">
        <w:rPr>
          <w:rFonts w:cs="Times New Roman"/>
          <w:i/>
          <w:szCs w:val="28"/>
        </w:rPr>
        <w:sym w:font="Symbol" w:char="F065"/>
      </w:r>
      <w:r w:rsidRPr="008C1101">
        <w:rPr>
          <w:rFonts w:cs="Times New Roman"/>
          <w:i/>
          <w:szCs w:val="28"/>
        </w:rPr>
        <w:t xml:space="preserve"> </w:t>
      </w:r>
      <w:r w:rsidRPr="008C1101">
        <w:rPr>
          <w:rFonts w:cs="Times New Roman"/>
          <w:i/>
          <w:szCs w:val="28"/>
        </w:rPr>
        <w:sym w:font="Symbol" w:char="F0A3"/>
      </w:r>
      <w:r w:rsidRPr="008C1101">
        <w:rPr>
          <w:rFonts w:cs="Times New Roman"/>
          <w:szCs w:val="28"/>
        </w:rPr>
        <w:t xml:space="preserve"> </w:t>
      </w:r>
      <w:r w:rsidRPr="008C1101">
        <w:rPr>
          <w:rFonts w:cs="Times New Roman"/>
          <w:position w:val="-12"/>
          <w:szCs w:val="28"/>
        </w:rPr>
        <w:object w:dxaOrig="380" w:dyaOrig="380">
          <v:shape id="_x0000_i1209" type="#_x0000_t75" style="width:18.6pt;height:18.6pt" o:ole="">
            <v:imagedata r:id="rId391" o:title=""/>
          </v:shape>
          <o:OLEObject Type="Embed" ProgID="Equation.2" ShapeID="_x0000_i1209" DrawAspect="Content" ObjectID="_1421186701" r:id="rId396"/>
        </w:object>
      </w:r>
      <w:r w:rsidRPr="008C1101">
        <w:rPr>
          <w:rFonts w:cs="Times New Roman"/>
          <w:szCs w:val="28"/>
        </w:rPr>
        <w:t>)</w:t>
      </w:r>
      <w:r w:rsidRPr="008C1101">
        <w:rPr>
          <w:rFonts w:cs="Times New Roman"/>
          <w:b/>
          <w:szCs w:val="28"/>
        </w:rPr>
        <w:t xml:space="preserve"> </w:t>
      </w:r>
      <w:r w:rsidRPr="008C1101">
        <w:rPr>
          <w:rFonts w:cs="Times New Roman"/>
          <w:i/>
          <w:szCs w:val="28"/>
        </w:rPr>
        <w:sym w:font="Symbol" w:char="F0B3"/>
      </w:r>
      <w:r w:rsidRPr="008C1101">
        <w:rPr>
          <w:rFonts w:cs="Times New Roman"/>
          <w:szCs w:val="28"/>
        </w:rPr>
        <w:t xml:space="preserve"> </w:t>
      </w:r>
      <w:r w:rsidRPr="008C1101">
        <w:rPr>
          <w:rFonts w:cs="Times New Roman"/>
          <w:b/>
          <w:position w:val="-12"/>
          <w:szCs w:val="28"/>
        </w:rPr>
        <w:object w:dxaOrig="320" w:dyaOrig="380">
          <v:shape id="_x0000_i1210" type="#_x0000_t75" style="width:16.15pt;height:18.6pt" o:ole="">
            <v:imagedata r:id="rId111" o:title=""/>
          </v:shape>
          <o:OLEObject Type="Embed" ProgID="Equation.2" ShapeID="_x0000_i1210" DrawAspect="Content" ObjectID="_1421186702" r:id="rId397"/>
        </w:object>
      </w:r>
      <w:r w:rsidRPr="008C1101">
        <w:rPr>
          <w:rFonts w:cs="Times New Roman"/>
          <w:szCs w:val="28"/>
        </w:rPr>
        <w:t>.</w:t>
      </w:r>
    </w:p>
    <w:p w:rsidR="00A17F9B" w:rsidRPr="008C1101" w:rsidRDefault="00A17F9B" w:rsidP="00101231">
      <w:pPr>
        <w:rPr>
          <w:rFonts w:cs="Times New Roman"/>
          <w:szCs w:val="28"/>
        </w:rPr>
      </w:pPr>
      <w:r w:rsidRPr="008C1101">
        <w:rPr>
          <w:rFonts w:cs="Times New Roman"/>
          <w:szCs w:val="28"/>
        </w:rPr>
        <w:t xml:space="preserve">Как правило,   эти границы   симметричны   относительно нуля,  то  есть </w:t>
      </w:r>
      <w:r w:rsidRPr="008C1101">
        <w:rPr>
          <w:rFonts w:cs="Times New Roman"/>
          <w:position w:val="-12"/>
          <w:szCs w:val="28"/>
        </w:rPr>
        <w:object w:dxaOrig="400" w:dyaOrig="380">
          <v:shape id="_x0000_i1211" type="#_x0000_t75" style="width:19.85pt;height:18.6pt" o:ole="">
            <v:imagedata r:id="rId394" o:title=""/>
          </v:shape>
          <o:OLEObject Type="Embed" ProgID="Equation.2" ShapeID="_x0000_i1211" DrawAspect="Content" ObjectID="_1421186703" r:id="rId398"/>
        </w:object>
      </w:r>
      <w:r w:rsidRPr="008C1101">
        <w:rPr>
          <w:rFonts w:cs="Times New Roman"/>
          <w:szCs w:val="28"/>
        </w:rPr>
        <w:t xml:space="preserve"> =</w:t>
      </w:r>
      <w:r w:rsidRPr="008C1101">
        <w:rPr>
          <w:rFonts w:cs="Times New Roman"/>
          <w:b/>
          <w:szCs w:val="28"/>
        </w:rPr>
        <w:t xml:space="preserve"> - </w:t>
      </w:r>
      <w:r w:rsidRPr="008C1101">
        <w:rPr>
          <w:rFonts w:cs="Times New Roman"/>
          <w:position w:val="-12"/>
          <w:szCs w:val="28"/>
        </w:rPr>
        <w:object w:dxaOrig="380" w:dyaOrig="380">
          <v:shape id="_x0000_i1212" type="#_x0000_t75" style="width:18.6pt;height:18.6pt" o:ole="">
            <v:imagedata r:id="rId391" o:title=""/>
          </v:shape>
          <o:OLEObject Type="Embed" ProgID="Equation.2" ShapeID="_x0000_i1212" DrawAspect="Content" ObjectID="_1421186704" r:id="rId399"/>
        </w:object>
      </w:r>
      <w:r w:rsidRPr="008C1101">
        <w:rPr>
          <w:rFonts w:cs="Times New Roman"/>
          <w:szCs w:val="28"/>
        </w:rPr>
        <w:t xml:space="preserve"> = </w:t>
      </w:r>
      <w:r w:rsidRPr="008C1101">
        <w:rPr>
          <w:rFonts w:cs="Times New Roman"/>
          <w:position w:val="-12"/>
          <w:szCs w:val="28"/>
        </w:rPr>
        <w:object w:dxaOrig="639" w:dyaOrig="380">
          <v:shape id="_x0000_i1213" type="#_x0000_t75" style="width:32.3pt;height:18.6pt" o:ole="">
            <v:imagedata r:id="rId400" o:title=""/>
          </v:shape>
          <o:OLEObject Type="Embed" ProgID="Equation.2" ShapeID="_x0000_i1213" DrawAspect="Content" ObjectID="_1421186705" r:id="rId401"/>
        </w:object>
      </w:r>
      <w:r w:rsidRPr="008C1101">
        <w:rPr>
          <w:rFonts w:cs="Times New Roman"/>
          <w:szCs w:val="28"/>
        </w:rPr>
        <w:t>.</w:t>
      </w:r>
    </w:p>
    <w:p w:rsidR="00A17F9B" w:rsidRPr="008C1101" w:rsidRDefault="00A17F9B" w:rsidP="00101231">
      <w:pPr>
        <w:rPr>
          <w:rFonts w:cs="Times New Roman"/>
          <w:szCs w:val="28"/>
        </w:rPr>
      </w:pPr>
      <w:r w:rsidRPr="008C1101">
        <w:rPr>
          <w:rFonts w:cs="Times New Roman"/>
          <w:szCs w:val="28"/>
        </w:rPr>
        <w:lastRenderedPageBreak/>
        <w:t>При зависимости погрешности средства измерений от измеряемой величины нормы на характеристики погрешности могут быть выражены в виде функции или графика.</w:t>
      </w:r>
    </w:p>
    <w:p w:rsidR="00A17F9B" w:rsidRPr="008C1101" w:rsidRDefault="00A17F9B" w:rsidP="00101231">
      <w:pPr>
        <w:rPr>
          <w:rFonts w:cs="Times New Roman"/>
          <w:szCs w:val="28"/>
        </w:rPr>
      </w:pPr>
      <w:r w:rsidRPr="008C1101">
        <w:rPr>
          <w:rFonts w:cs="Times New Roman"/>
          <w:szCs w:val="28"/>
        </w:rPr>
        <w:t>Нормы на характеристики дополнительной погрешности устана</w:t>
      </w:r>
      <w:r w:rsidRPr="008C1101">
        <w:rPr>
          <w:rFonts w:cs="Times New Roman"/>
          <w:szCs w:val="28"/>
        </w:rPr>
        <w:t>в</w:t>
      </w:r>
      <w:r w:rsidRPr="008C1101">
        <w:rPr>
          <w:rFonts w:cs="Times New Roman"/>
          <w:szCs w:val="28"/>
        </w:rPr>
        <w:t xml:space="preserve">ливаются в виде пределов допускаемых </w:t>
      </w:r>
      <w:r w:rsidRPr="008C1101">
        <w:rPr>
          <w:rFonts w:cs="Times New Roman"/>
          <w:szCs w:val="28"/>
          <w:u w:val="single"/>
        </w:rPr>
        <w:t>изменений</w:t>
      </w:r>
      <w:r w:rsidRPr="008C1101">
        <w:rPr>
          <w:rFonts w:cs="Times New Roman"/>
          <w:szCs w:val="28"/>
        </w:rPr>
        <w:t xml:space="preserve"> характеристик о</w:t>
      </w:r>
      <w:r w:rsidRPr="008C1101">
        <w:rPr>
          <w:rFonts w:cs="Times New Roman"/>
          <w:szCs w:val="28"/>
        </w:rPr>
        <w:t>с</w:t>
      </w:r>
      <w:r w:rsidRPr="008C1101">
        <w:rPr>
          <w:rFonts w:cs="Times New Roman"/>
          <w:szCs w:val="28"/>
        </w:rPr>
        <w:t>новной погрешности, вызванных отклонением влияющих величин от нормальных значений. Эти пределы указываются в долях от норм на с</w:t>
      </w:r>
      <w:r w:rsidRPr="008C1101">
        <w:rPr>
          <w:rFonts w:cs="Times New Roman"/>
          <w:szCs w:val="28"/>
        </w:rPr>
        <w:t>о</w:t>
      </w:r>
      <w:r w:rsidRPr="008C1101">
        <w:rPr>
          <w:rFonts w:cs="Times New Roman"/>
          <w:szCs w:val="28"/>
        </w:rPr>
        <w:t>ответствующие характеристики основной погрешности по каждой из влияющих величин раздельно.</w:t>
      </w:r>
    </w:p>
    <w:p w:rsidR="00A17F9B" w:rsidRPr="008C1101" w:rsidRDefault="00A17F9B" w:rsidP="00101231">
      <w:pPr>
        <w:rPr>
          <w:rFonts w:cs="Times New Roman"/>
          <w:szCs w:val="28"/>
        </w:rPr>
      </w:pPr>
      <w:r w:rsidRPr="008C1101">
        <w:rPr>
          <w:rFonts w:cs="Times New Roman"/>
          <w:szCs w:val="28"/>
        </w:rPr>
        <w:t>При незначительной дополнительной погрешности или по требов</w:t>
      </w:r>
      <w:r w:rsidRPr="008C1101">
        <w:rPr>
          <w:rFonts w:cs="Times New Roman"/>
          <w:szCs w:val="28"/>
        </w:rPr>
        <w:t>а</w:t>
      </w:r>
      <w:r w:rsidRPr="008C1101">
        <w:rPr>
          <w:rFonts w:cs="Times New Roman"/>
          <w:szCs w:val="28"/>
        </w:rPr>
        <w:t>нию пользователя вместо указания характеристик основной погрешн</w:t>
      </w:r>
      <w:r w:rsidRPr="008C1101">
        <w:rPr>
          <w:rFonts w:cs="Times New Roman"/>
          <w:szCs w:val="28"/>
        </w:rPr>
        <w:t>о</w:t>
      </w:r>
      <w:r w:rsidRPr="008C1101">
        <w:rPr>
          <w:rFonts w:cs="Times New Roman"/>
          <w:szCs w:val="28"/>
        </w:rPr>
        <w:t>сти могут быть указаны характеристики погрешности средства измер</w:t>
      </w:r>
      <w:r w:rsidRPr="008C1101">
        <w:rPr>
          <w:rFonts w:cs="Times New Roman"/>
          <w:szCs w:val="28"/>
        </w:rPr>
        <w:t>е</w:t>
      </w:r>
      <w:r w:rsidRPr="008C1101">
        <w:rPr>
          <w:rFonts w:cs="Times New Roman"/>
          <w:szCs w:val="28"/>
        </w:rPr>
        <w:t>ний для расширенной области изменения влияющих величин вплоть до области, соответствующей рабочим условиям применения (в англ</w:t>
      </w:r>
      <w:r w:rsidRPr="008C1101">
        <w:rPr>
          <w:rFonts w:cs="Times New Roman"/>
          <w:szCs w:val="28"/>
        </w:rPr>
        <w:t>о</w:t>
      </w:r>
      <w:r w:rsidRPr="008C1101">
        <w:rPr>
          <w:rFonts w:cs="Times New Roman"/>
          <w:szCs w:val="28"/>
        </w:rPr>
        <w:t>язычных документах для обозначения рабочих условий применения средств измерений используется термин “normal conditions”). В таких случаях указание характеристик дополнительной погрешности оказыв</w:t>
      </w:r>
      <w:r w:rsidRPr="008C1101">
        <w:rPr>
          <w:rFonts w:cs="Times New Roman"/>
          <w:szCs w:val="28"/>
        </w:rPr>
        <w:t>а</w:t>
      </w:r>
      <w:r w:rsidRPr="008C1101">
        <w:rPr>
          <w:rFonts w:cs="Times New Roman"/>
          <w:szCs w:val="28"/>
        </w:rPr>
        <w:t>ется излишним. Но при этом следует иметь в виду, что экспериментал</w:t>
      </w:r>
      <w:r w:rsidRPr="008C1101">
        <w:rPr>
          <w:rFonts w:cs="Times New Roman"/>
          <w:szCs w:val="28"/>
        </w:rPr>
        <w:t>ь</w:t>
      </w:r>
      <w:r w:rsidRPr="008C1101">
        <w:rPr>
          <w:rFonts w:cs="Times New Roman"/>
          <w:szCs w:val="28"/>
        </w:rPr>
        <w:t>ный контроль характеристик погрешности, установленных для рабочих условий, сильно усложняется, поскольку для этого придется искустве</w:t>
      </w:r>
      <w:r w:rsidRPr="008C1101">
        <w:rPr>
          <w:rFonts w:cs="Times New Roman"/>
          <w:szCs w:val="28"/>
        </w:rPr>
        <w:t>н</w:t>
      </w:r>
      <w:r w:rsidRPr="008C1101">
        <w:rPr>
          <w:rFonts w:cs="Times New Roman"/>
          <w:szCs w:val="28"/>
        </w:rPr>
        <w:t>но создавать указанные условия путем контролируемого воспроизвед</w:t>
      </w:r>
      <w:r w:rsidRPr="008C1101">
        <w:rPr>
          <w:rFonts w:cs="Times New Roman"/>
          <w:szCs w:val="28"/>
        </w:rPr>
        <w:t>е</w:t>
      </w:r>
      <w:r w:rsidRPr="008C1101">
        <w:rPr>
          <w:rFonts w:cs="Times New Roman"/>
          <w:szCs w:val="28"/>
        </w:rPr>
        <w:t>ния совместного действия влияющих величин в широкой области зн</w:t>
      </w:r>
      <w:r w:rsidRPr="008C1101">
        <w:rPr>
          <w:rFonts w:cs="Times New Roman"/>
          <w:szCs w:val="28"/>
        </w:rPr>
        <w:t>а</w:t>
      </w:r>
      <w:r w:rsidRPr="008C1101">
        <w:rPr>
          <w:rFonts w:cs="Times New Roman"/>
          <w:szCs w:val="28"/>
        </w:rPr>
        <w:t>чений и в достаточном объеме, требующемся для размещения в нем средства измерений.</w:t>
      </w:r>
    </w:p>
    <w:p w:rsidR="00A17F9B" w:rsidRPr="008C1101" w:rsidRDefault="00A17F9B" w:rsidP="00101231">
      <w:pPr>
        <w:rPr>
          <w:rFonts w:cs="Times New Roman"/>
          <w:szCs w:val="28"/>
        </w:rPr>
      </w:pPr>
      <w:r w:rsidRPr="008C1101">
        <w:rPr>
          <w:rFonts w:cs="Times New Roman"/>
          <w:szCs w:val="28"/>
        </w:rPr>
        <w:t>К характеристикам погрешности средств измерений относятся ме</w:t>
      </w:r>
      <w:r w:rsidRPr="008C1101">
        <w:rPr>
          <w:rFonts w:cs="Times New Roman"/>
          <w:szCs w:val="28"/>
        </w:rPr>
        <w:t>т</w:t>
      </w:r>
      <w:r w:rsidRPr="008C1101">
        <w:rPr>
          <w:rFonts w:cs="Times New Roman"/>
          <w:szCs w:val="28"/>
        </w:rPr>
        <w:t>рологические характеристики, отражающие погрешности отсчитывания результата измерения или его округления при представлении результ</w:t>
      </w:r>
      <w:r w:rsidRPr="008C1101">
        <w:rPr>
          <w:rFonts w:cs="Times New Roman"/>
          <w:szCs w:val="28"/>
        </w:rPr>
        <w:t>а</w:t>
      </w:r>
      <w:r w:rsidRPr="008C1101">
        <w:rPr>
          <w:rFonts w:cs="Times New Roman"/>
          <w:szCs w:val="28"/>
        </w:rPr>
        <w:t>тов измерений или значений физических величин в цифровом коде.</w:t>
      </w:r>
    </w:p>
    <w:p w:rsidR="00A17F9B" w:rsidRPr="008C1101" w:rsidRDefault="00A17F9B" w:rsidP="00101231">
      <w:pPr>
        <w:rPr>
          <w:rFonts w:cs="Times New Roman"/>
          <w:szCs w:val="28"/>
        </w:rPr>
      </w:pPr>
      <w:r w:rsidRPr="008C1101">
        <w:rPr>
          <w:rFonts w:cs="Times New Roman"/>
          <w:szCs w:val="28"/>
        </w:rPr>
        <w:t>Такими метрологическими характеристиками являются:</w:t>
      </w:r>
    </w:p>
    <w:p w:rsidR="00A17F9B" w:rsidRPr="008C1101" w:rsidRDefault="00A17F9B" w:rsidP="00101231">
      <w:pPr>
        <w:rPr>
          <w:rFonts w:cs="Times New Roman"/>
          <w:szCs w:val="28"/>
        </w:rPr>
      </w:pPr>
      <w:r w:rsidRPr="008C1101">
        <w:rPr>
          <w:rFonts w:cs="Times New Roman"/>
          <w:szCs w:val="28"/>
        </w:rPr>
        <w:t xml:space="preserve">- </w:t>
      </w:r>
      <w:r w:rsidRPr="008C1101">
        <w:rPr>
          <w:rFonts w:cs="Times New Roman"/>
          <w:i/>
          <w:szCs w:val="28"/>
        </w:rPr>
        <w:t>цена наименьшего деления шкалы</w:t>
      </w:r>
      <w:r w:rsidRPr="008C1101">
        <w:rPr>
          <w:rFonts w:cs="Times New Roman"/>
          <w:szCs w:val="28"/>
        </w:rPr>
        <w:t>,</w:t>
      </w:r>
    </w:p>
    <w:p w:rsidR="00A17F9B" w:rsidRPr="008C1101" w:rsidRDefault="00A17F9B" w:rsidP="00101231">
      <w:pPr>
        <w:rPr>
          <w:rFonts w:cs="Times New Roman"/>
          <w:szCs w:val="28"/>
        </w:rPr>
      </w:pPr>
      <w:r w:rsidRPr="008C1101">
        <w:rPr>
          <w:rFonts w:cs="Times New Roman"/>
          <w:szCs w:val="28"/>
        </w:rPr>
        <w:t>-</w:t>
      </w:r>
      <w:r w:rsidRPr="008C1101">
        <w:rPr>
          <w:rFonts w:cs="Times New Roman"/>
          <w:i/>
          <w:szCs w:val="28"/>
        </w:rPr>
        <w:t xml:space="preserve"> цена младшего разряда выходного кода</w:t>
      </w:r>
      <w:r w:rsidRPr="008C1101">
        <w:rPr>
          <w:rFonts w:cs="Times New Roman"/>
          <w:szCs w:val="28"/>
        </w:rPr>
        <w:t xml:space="preserve"> АЦП или индикатора цифрового прибора,</w:t>
      </w:r>
    </w:p>
    <w:p w:rsidR="00A17F9B" w:rsidRPr="008C1101" w:rsidRDefault="00A17F9B" w:rsidP="00101231">
      <w:pPr>
        <w:rPr>
          <w:rFonts w:cs="Times New Roman"/>
          <w:szCs w:val="28"/>
        </w:rPr>
      </w:pPr>
      <w:r w:rsidRPr="008C1101">
        <w:rPr>
          <w:rFonts w:cs="Times New Roman"/>
          <w:szCs w:val="28"/>
        </w:rPr>
        <w:t xml:space="preserve">- </w:t>
      </w:r>
      <w:r w:rsidRPr="008C1101">
        <w:rPr>
          <w:rFonts w:cs="Times New Roman"/>
          <w:i/>
          <w:szCs w:val="28"/>
        </w:rPr>
        <w:t>значение наименьшей ступени физической величины</w:t>
      </w:r>
      <w:r w:rsidRPr="008C1101">
        <w:rPr>
          <w:rFonts w:cs="Times New Roman"/>
          <w:szCs w:val="28"/>
        </w:rPr>
        <w:t>, которая во</w:t>
      </w:r>
      <w:r w:rsidRPr="008C1101">
        <w:rPr>
          <w:rFonts w:cs="Times New Roman"/>
          <w:szCs w:val="28"/>
        </w:rPr>
        <w:t>с</w:t>
      </w:r>
      <w:r w:rsidRPr="008C1101">
        <w:rPr>
          <w:rFonts w:cs="Times New Roman"/>
          <w:szCs w:val="28"/>
        </w:rPr>
        <w:t>производятся многозначными мерами, или величины, формируемой на выходе цифроаналогового преобразователя (ЦАП).</w:t>
      </w:r>
    </w:p>
    <w:p w:rsidR="00A17F9B" w:rsidRPr="008C1101" w:rsidRDefault="00A17F9B" w:rsidP="00101231">
      <w:pPr>
        <w:rPr>
          <w:rFonts w:cs="Times New Roman"/>
          <w:b/>
          <w:szCs w:val="28"/>
        </w:rPr>
      </w:pPr>
    </w:p>
    <w:p w:rsidR="00A17F9B" w:rsidRPr="008C1101" w:rsidRDefault="000245CD" w:rsidP="00101231">
      <w:pPr>
        <w:pStyle w:val="3"/>
        <w:rPr>
          <w:rFonts w:ascii="Times New Roman" w:hAnsi="Times New Roman" w:cs="Times New Roman"/>
          <w:szCs w:val="28"/>
        </w:rPr>
      </w:pPr>
      <w:bookmarkStart w:id="120" w:name="_Toc347384336"/>
      <w:r w:rsidRPr="008C1101">
        <w:rPr>
          <w:rFonts w:ascii="Times New Roman" w:hAnsi="Times New Roman" w:cs="Times New Roman"/>
          <w:szCs w:val="28"/>
        </w:rPr>
        <w:t>Характеристики</w:t>
      </w:r>
      <w:r w:rsidR="00A17F9B" w:rsidRPr="008C1101">
        <w:rPr>
          <w:rFonts w:ascii="Times New Roman" w:hAnsi="Times New Roman" w:cs="Times New Roman"/>
          <w:szCs w:val="28"/>
        </w:rPr>
        <w:t xml:space="preserve"> преобразования измеряемой величины и си</w:t>
      </w:r>
      <w:r w:rsidR="00A17F9B" w:rsidRPr="008C1101">
        <w:rPr>
          <w:rFonts w:ascii="Times New Roman" w:hAnsi="Times New Roman" w:cs="Times New Roman"/>
          <w:szCs w:val="28"/>
        </w:rPr>
        <w:t>г</w:t>
      </w:r>
      <w:r w:rsidR="00A17F9B" w:rsidRPr="008C1101">
        <w:rPr>
          <w:rFonts w:ascii="Times New Roman" w:hAnsi="Times New Roman" w:cs="Times New Roman"/>
          <w:szCs w:val="28"/>
        </w:rPr>
        <w:t>налов измерительной информации</w:t>
      </w:r>
      <w:bookmarkEnd w:id="120"/>
    </w:p>
    <w:p w:rsidR="00A17F9B" w:rsidRPr="008C1101" w:rsidRDefault="00A17F9B" w:rsidP="00101231">
      <w:pPr>
        <w:rPr>
          <w:rFonts w:cs="Times New Roman"/>
          <w:szCs w:val="28"/>
        </w:rPr>
      </w:pPr>
    </w:p>
    <w:p w:rsidR="00A17F9B" w:rsidRPr="008C1101" w:rsidRDefault="00A17F9B" w:rsidP="00101231">
      <w:pPr>
        <w:rPr>
          <w:rFonts w:cs="Times New Roman"/>
          <w:szCs w:val="28"/>
        </w:rPr>
      </w:pPr>
      <w:r w:rsidRPr="008C1101">
        <w:rPr>
          <w:rFonts w:cs="Times New Roman"/>
          <w:szCs w:val="28"/>
        </w:rPr>
        <w:lastRenderedPageBreak/>
        <w:t>В документации на измерительный преобразователь должны быть указаны:</w:t>
      </w:r>
    </w:p>
    <w:p w:rsidR="00A17F9B" w:rsidRPr="008C1101" w:rsidRDefault="00A17F9B" w:rsidP="00101231">
      <w:pPr>
        <w:rPr>
          <w:rFonts w:cs="Times New Roman"/>
          <w:szCs w:val="28"/>
        </w:rPr>
      </w:pPr>
      <w:r w:rsidRPr="008C1101">
        <w:rPr>
          <w:rFonts w:cs="Times New Roman"/>
          <w:i/>
          <w:szCs w:val="28"/>
        </w:rPr>
        <w:t>- номинальная функция преобразования</w:t>
      </w:r>
      <w:r w:rsidRPr="008C1101">
        <w:rPr>
          <w:rFonts w:cs="Times New Roman"/>
          <w:szCs w:val="28"/>
        </w:rPr>
        <w:t xml:space="preserve"> (иначе - </w:t>
      </w:r>
      <w:r w:rsidRPr="008C1101">
        <w:rPr>
          <w:rFonts w:cs="Times New Roman"/>
          <w:i/>
          <w:szCs w:val="28"/>
        </w:rPr>
        <w:t>номинальная</w:t>
      </w:r>
      <w:r w:rsidRPr="008C1101">
        <w:rPr>
          <w:rFonts w:cs="Times New Roman"/>
          <w:szCs w:val="28"/>
        </w:rPr>
        <w:t xml:space="preserve"> </w:t>
      </w:r>
      <w:r w:rsidRPr="008C1101">
        <w:rPr>
          <w:rFonts w:cs="Times New Roman"/>
          <w:i/>
          <w:szCs w:val="28"/>
        </w:rPr>
        <w:t>ст</w:t>
      </w:r>
      <w:r w:rsidRPr="008C1101">
        <w:rPr>
          <w:rFonts w:cs="Times New Roman"/>
          <w:i/>
          <w:szCs w:val="28"/>
        </w:rPr>
        <w:t>а</w:t>
      </w:r>
      <w:r w:rsidRPr="008C1101">
        <w:rPr>
          <w:rFonts w:cs="Times New Roman"/>
          <w:i/>
          <w:szCs w:val="28"/>
        </w:rPr>
        <w:t>тическая характеристика преобразования</w:t>
      </w:r>
      <w:r w:rsidRPr="008C1101">
        <w:rPr>
          <w:rFonts w:cs="Times New Roman"/>
          <w:szCs w:val="28"/>
        </w:rPr>
        <w:t xml:space="preserve">) измеряемой величины </w:t>
      </w:r>
      <w:r w:rsidRPr="008C1101">
        <w:rPr>
          <w:rFonts w:cs="Times New Roman"/>
          <w:i/>
          <w:szCs w:val="28"/>
        </w:rPr>
        <w:t>f(x)</w:t>
      </w:r>
      <w:r w:rsidRPr="008C1101">
        <w:rPr>
          <w:rFonts w:cs="Times New Roman"/>
          <w:szCs w:val="28"/>
        </w:rPr>
        <w:t>,</w:t>
      </w:r>
    </w:p>
    <w:p w:rsidR="00A17F9B" w:rsidRPr="008C1101" w:rsidRDefault="00A17F9B" w:rsidP="00101231">
      <w:pPr>
        <w:rPr>
          <w:rFonts w:cs="Times New Roman"/>
          <w:szCs w:val="28"/>
        </w:rPr>
      </w:pPr>
      <w:r w:rsidRPr="008C1101">
        <w:rPr>
          <w:rFonts w:cs="Times New Roman"/>
          <w:szCs w:val="28"/>
        </w:rPr>
        <w:t xml:space="preserve">- </w:t>
      </w:r>
      <w:r w:rsidRPr="008C1101">
        <w:rPr>
          <w:rFonts w:cs="Times New Roman"/>
          <w:i/>
          <w:szCs w:val="28"/>
        </w:rPr>
        <w:t>динамические характеристики</w:t>
      </w:r>
      <w:r w:rsidRPr="008C1101">
        <w:rPr>
          <w:rFonts w:cs="Times New Roman"/>
          <w:szCs w:val="28"/>
        </w:rPr>
        <w:t>, описывающие преобразование изменяющихся во времени сигналов измеряемой величины или сигн</w:t>
      </w:r>
      <w:r w:rsidRPr="008C1101">
        <w:rPr>
          <w:rFonts w:cs="Times New Roman"/>
          <w:szCs w:val="28"/>
        </w:rPr>
        <w:t>а</w:t>
      </w:r>
      <w:r w:rsidRPr="008C1101">
        <w:rPr>
          <w:rFonts w:cs="Times New Roman"/>
          <w:szCs w:val="28"/>
        </w:rPr>
        <w:t>лов измерительной информации.</w:t>
      </w:r>
    </w:p>
    <w:p w:rsidR="00A17F9B" w:rsidRPr="008C1101" w:rsidRDefault="00A17F9B" w:rsidP="00101231">
      <w:pPr>
        <w:rPr>
          <w:rFonts w:cs="Times New Roman"/>
          <w:szCs w:val="28"/>
        </w:rPr>
      </w:pPr>
      <w:r w:rsidRPr="008C1101">
        <w:rPr>
          <w:rFonts w:cs="Times New Roman"/>
          <w:szCs w:val="28"/>
        </w:rPr>
        <w:t>Форма представления номинальных характеристик - функция, гр</w:t>
      </w:r>
      <w:r w:rsidRPr="008C1101">
        <w:rPr>
          <w:rFonts w:cs="Times New Roman"/>
          <w:szCs w:val="28"/>
        </w:rPr>
        <w:t>а</w:t>
      </w:r>
      <w:r w:rsidRPr="008C1101">
        <w:rPr>
          <w:rFonts w:cs="Times New Roman"/>
          <w:szCs w:val="28"/>
        </w:rPr>
        <w:t>фик или таблица. Если номинальная функция преобразования линейна и проходит через начало координат, указывается значение номинального коэффициента преобразования.</w:t>
      </w:r>
    </w:p>
    <w:p w:rsidR="00A17F9B" w:rsidRPr="008C1101" w:rsidRDefault="00A17F9B" w:rsidP="00101231">
      <w:pPr>
        <w:rPr>
          <w:rFonts w:cs="Times New Roman"/>
          <w:szCs w:val="28"/>
        </w:rPr>
      </w:pPr>
      <w:r w:rsidRPr="008C1101">
        <w:rPr>
          <w:rFonts w:cs="Times New Roman"/>
          <w:szCs w:val="28"/>
        </w:rPr>
        <w:t>Пределы допускаемых отклонений реальной функции преобраз</w:t>
      </w:r>
      <w:r w:rsidRPr="008C1101">
        <w:rPr>
          <w:rFonts w:cs="Times New Roman"/>
          <w:szCs w:val="28"/>
        </w:rPr>
        <w:t>о</w:t>
      </w:r>
      <w:r w:rsidRPr="008C1101">
        <w:rPr>
          <w:rFonts w:cs="Times New Roman"/>
          <w:szCs w:val="28"/>
        </w:rPr>
        <w:t>вания от номинальной не нормируются, поскольку нормами на эти о</w:t>
      </w:r>
      <w:r w:rsidRPr="008C1101">
        <w:rPr>
          <w:rFonts w:cs="Times New Roman"/>
          <w:szCs w:val="28"/>
        </w:rPr>
        <w:t>т</w:t>
      </w:r>
      <w:r w:rsidRPr="008C1101">
        <w:rPr>
          <w:rFonts w:cs="Times New Roman"/>
          <w:szCs w:val="28"/>
        </w:rPr>
        <w:t>клонения, по сути дела, являются нормы, которые установлены на х</w:t>
      </w:r>
      <w:r w:rsidRPr="008C1101">
        <w:rPr>
          <w:rFonts w:cs="Times New Roman"/>
          <w:szCs w:val="28"/>
        </w:rPr>
        <w:t>а</w:t>
      </w:r>
      <w:r w:rsidRPr="008C1101">
        <w:rPr>
          <w:rFonts w:cs="Times New Roman"/>
          <w:szCs w:val="28"/>
        </w:rPr>
        <w:t>рактеристики погрешности.</w:t>
      </w:r>
    </w:p>
    <w:p w:rsidR="00A17F9B" w:rsidRPr="008C1101" w:rsidRDefault="00A17F9B" w:rsidP="00101231">
      <w:pPr>
        <w:rPr>
          <w:rFonts w:cs="Times New Roman"/>
          <w:szCs w:val="28"/>
        </w:rPr>
      </w:pPr>
      <w:r w:rsidRPr="008C1101">
        <w:rPr>
          <w:rFonts w:cs="Times New Roman"/>
          <w:szCs w:val="28"/>
        </w:rPr>
        <w:t>Динамические характеристики указываются в документации на средства измерений, предназначенные для измерений в динамическом режиме или могущие быть использованными в таком режиме. Предел</w:t>
      </w:r>
      <w:r w:rsidRPr="008C1101">
        <w:rPr>
          <w:rFonts w:cs="Times New Roman"/>
          <w:szCs w:val="28"/>
        </w:rPr>
        <w:t>ь</w:t>
      </w:r>
      <w:r w:rsidRPr="008C1101">
        <w:rPr>
          <w:rFonts w:cs="Times New Roman"/>
          <w:szCs w:val="28"/>
        </w:rPr>
        <w:t>но допускаемый разброс динамических характеристик на множестве э</w:t>
      </w:r>
      <w:r w:rsidRPr="008C1101">
        <w:rPr>
          <w:rFonts w:cs="Times New Roman"/>
          <w:szCs w:val="28"/>
        </w:rPr>
        <w:t>к</w:t>
      </w:r>
      <w:r w:rsidRPr="008C1101">
        <w:rPr>
          <w:rFonts w:cs="Times New Roman"/>
          <w:szCs w:val="28"/>
        </w:rPr>
        <w:t>земпляров средств измерений ограничивается посредством установл</w:t>
      </w:r>
      <w:r w:rsidRPr="008C1101">
        <w:rPr>
          <w:rFonts w:cs="Times New Roman"/>
          <w:szCs w:val="28"/>
        </w:rPr>
        <w:t>е</w:t>
      </w:r>
      <w:r w:rsidRPr="008C1101">
        <w:rPr>
          <w:rFonts w:cs="Times New Roman"/>
          <w:szCs w:val="28"/>
        </w:rPr>
        <w:t xml:space="preserve">ния граничных динамических характеристик (верхней и нижней).  </w:t>
      </w:r>
    </w:p>
    <w:p w:rsidR="00A17F9B" w:rsidRPr="008C1101" w:rsidRDefault="00A17F9B" w:rsidP="00101231">
      <w:pPr>
        <w:rPr>
          <w:rFonts w:cs="Times New Roman"/>
          <w:szCs w:val="28"/>
        </w:rPr>
      </w:pPr>
      <w:r w:rsidRPr="008C1101">
        <w:rPr>
          <w:rFonts w:cs="Times New Roman"/>
          <w:szCs w:val="28"/>
        </w:rPr>
        <w:t>Примерами динамических характеристик могут служить характ</w:t>
      </w:r>
      <w:r w:rsidRPr="008C1101">
        <w:rPr>
          <w:rFonts w:cs="Times New Roman"/>
          <w:szCs w:val="28"/>
        </w:rPr>
        <w:t>е</w:t>
      </w:r>
      <w:r w:rsidRPr="008C1101">
        <w:rPr>
          <w:rFonts w:cs="Times New Roman"/>
          <w:szCs w:val="28"/>
        </w:rPr>
        <w:t>ристики, которые были использованы выше при анализе метрологич</w:t>
      </w:r>
      <w:r w:rsidRPr="008C1101">
        <w:rPr>
          <w:rFonts w:cs="Times New Roman"/>
          <w:szCs w:val="28"/>
        </w:rPr>
        <w:t>е</w:t>
      </w:r>
      <w:r w:rsidRPr="008C1101">
        <w:rPr>
          <w:rFonts w:cs="Times New Roman"/>
          <w:szCs w:val="28"/>
        </w:rPr>
        <w:t>ских структурных схем измерений в динамическом режиме в п. 3.2.2, а именно</w:t>
      </w:r>
      <w:r w:rsidRPr="008C1101">
        <w:rPr>
          <w:rFonts w:cs="Times New Roman"/>
          <w:i/>
          <w:szCs w:val="28"/>
        </w:rPr>
        <w:t>, импульсная переходная характеристика</w:t>
      </w:r>
      <w:r w:rsidRPr="008C1101">
        <w:rPr>
          <w:rFonts w:cs="Times New Roman"/>
          <w:szCs w:val="28"/>
        </w:rPr>
        <w:t xml:space="preserve"> </w:t>
      </w:r>
      <w:r w:rsidRPr="008C1101">
        <w:rPr>
          <w:rFonts w:cs="Times New Roman"/>
          <w:i/>
          <w:szCs w:val="28"/>
        </w:rPr>
        <w:t>(весовая функция)</w:t>
      </w:r>
      <w:r w:rsidRPr="008C1101">
        <w:rPr>
          <w:rFonts w:cs="Times New Roman"/>
          <w:szCs w:val="28"/>
        </w:rPr>
        <w:t xml:space="preserve"> </w:t>
      </w:r>
      <w:r w:rsidRPr="008C1101">
        <w:rPr>
          <w:rFonts w:cs="Times New Roman"/>
          <w:i/>
          <w:szCs w:val="28"/>
        </w:rPr>
        <w:t>k(t)</w:t>
      </w:r>
      <w:r w:rsidRPr="008C1101">
        <w:rPr>
          <w:rFonts w:cs="Times New Roman"/>
          <w:szCs w:val="28"/>
        </w:rPr>
        <w:t>, использованная в выражениях (</w:t>
      </w:r>
      <w:r w:rsidR="000245CD" w:rsidRPr="008C1101">
        <w:rPr>
          <w:rFonts w:cs="Times New Roman"/>
          <w:szCs w:val="28"/>
        </w:rPr>
        <w:t>4.9</w:t>
      </w:r>
      <w:r w:rsidRPr="008C1101">
        <w:rPr>
          <w:rFonts w:cs="Times New Roman"/>
          <w:szCs w:val="28"/>
        </w:rPr>
        <w:t xml:space="preserve">, </w:t>
      </w:r>
      <w:r w:rsidR="000245CD" w:rsidRPr="008C1101">
        <w:rPr>
          <w:rFonts w:cs="Times New Roman"/>
          <w:szCs w:val="28"/>
        </w:rPr>
        <w:t>4.10</w:t>
      </w:r>
      <w:r w:rsidRPr="008C1101">
        <w:rPr>
          <w:rFonts w:cs="Times New Roman"/>
          <w:szCs w:val="28"/>
        </w:rPr>
        <w:t xml:space="preserve">), </w:t>
      </w:r>
      <w:r w:rsidRPr="008C1101">
        <w:rPr>
          <w:rFonts w:cs="Times New Roman"/>
          <w:i/>
          <w:szCs w:val="28"/>
        </w:rPr>
        <w:t>и комплексная частотная х</w:t>
      </w:r>
      <w:r w:rsidRPr="008C1101">
        <w:rPr>
          <w:rFonts w:cs="Times New Roman"/>
          <w:i/>
          <w:szCs w:val="28"/>
        </w:rPr>
        <w:t>а</w:t>
      </w:r>
      <w:r w:rsidRPr="008C1101">
        <w:rPr>
          <w:rFonts w:cs="Times New Roman"/>
          <w:i/>
          <w:szCs w:val="28"/>
        </w:rPr>
        <w:t>рактеристика</w:t>
      </w:r>
      <w:r w:rsidRPr="008C1101">
        <w:rPr>
          <w:rFonts w:cs="Times New Roman"/>
          <w:b/>
          <w:szCs w:val="28"/>
        </w:rPr>
        <w:t xml:space="preserve"> </w:t>
      </w:r>
      <w:r w:rsidRPr="008C1101">
        <w:rPr>
          <w:rFonts w:cs="Times New Roman"/>
          <w:i/>
          <w:szCs w:val="28"/>
        </w:rPr>
        <w:t>K(jw)</w:t>
      </w:r>
      <w:r w:rsidRPr="008C1101">
        <w:rPr>
          <w:rFonts w:cs="Times New Roman"/>
          <w:szCs w:val="28"/>
        </w:rPr>
        <w:t>, фигурирующая в выражении (</w:t>
      </w:r>
      <w:r w:rsidR="000245CD" w:rsidRPr="008C1101">
        <w:rPr>
          <w:rFonts w:cs="Times New Roman"/>
          <w:szCs w:val="28"/>
        </w:rPr>
        <w:t>4.11</w:t>
      </w:r>
      <w:r w:rsidRPr="008C1101">
        <w:rPr>
          <w:rFonts w:cs="Times New Roman"/>
          <w:szCs w:val="28"/>
        </w:rPr>
        <w:t>). Эти характ</w:t>
      </w:r>
      <w:r w:rsidRPr="008C1101">
        <w:rPr>
          <w:rFonts w:cs="Times New Roman"/>
          <w:szCs w:val="28"/>
        </w:rPr>
        <w:t>е</w:t>
      </w:r>
      <w:r w:rsidRPr="008C1101">
        <w:rPr>
          <w:rFonts w:cs="Times New Roman"/>
          <w:szCs w:val="28"/>
        </w:rPr>
        <w:t xml:space="preserve">ристики называются </w:t>
      </w:r>
      <w:r w:rsidRPr="008C1101">
        <w:rPr>
          <w:rFonts w:cs="Times New Roman"/>
          <w:i/>
          <w:szCs w:val="28"/>
        </w:rPr>
        <w:t>полными динамическими характеристиками.</w:t>
      </w:r>
      <w:r w:rsidRPr="008C1101">
        <w:rPr>
          <w:rFonts w:cs="Times New Roman"/>
          <w:szCs w:val="28"/>
        </w:rPr>
        <w:t xml:space="preserve"> Они взаимнооднозначно связаны преобразованием Фурье:</w:t>
      </w:r>
    </w:p>
    <w:p w:rsidR="00A17F9B" w:rsidRPr="008C1101" w:rsidRDefault="00A17F9B" w:rsidP="00101231">
      <w:pPr>
        <w:rPr>
          <w:rFonts w:cs="Times New Roman"/>
          <w:szCs w:val="28"/>
        </w:rPr>
      </w:pPr>
      <w:r w:rsidRPr="008C1101">
        <w:rPr>
          <w:rFonts w:cs="Times New Roman"/>
          <w:szCs w:val="28"/>
        </w:rPr>
        <w:tab/>
      </w:r>
      <w:r w:rsidRPr="008C1101">
        <w:rPr>
          <w:rFonts w:cs="Times New Roman"/>
          <w:szCs w:val="28"/>
        </w:rPr>
        <w:tab/>
      </w:r>
      <w:r w:rsidRPr="008C1101">
        <w:rPr>
          <w:rFonts w:cs="Times New Roman"/>
          <w:position w:val="-34"/>
          <w:szCs w:val="28"/>
        </w:rPr>
        <w:object w:dxaOrig="2780" w:dyaOrig="840">
          <v:shape id="_x0000_i1214" type="#_x0000_t75" style="width:139pt;height:42.2pt" o:ole="">
            <v:imagedata r:id="rId402" o:title=""/>
          </v:shape>
          <o:OLEObject Type="Embed" ProgID="Equation.2" ShapeID="_x0000_i1214" DrawAspect="Content" ObjectID="_1421186706" r:id="rId403"/>
        </w:object>
      </w:r>
      <w:r w:rsidRPr="008C1101">
        <w:rPr>
          <w:rFonts w:cs="Times New Roman"/>
          <w:szCs w:val="28"/>
        </w:rPr>
        <w:t xml:space="preserve"> ,   </w:t>
      </w:r>
      <w:r w:rsidRPr="008C1101">
        <w:rPr>
          <w:rFonts w:cs="Times New Roman"/>
          <w:position w:val="-34"/>
          <w:szCs w:val="28"/>
        </w:rPr>
        <w:object w:dxaOrig="3360" w:dyaOrig="840">
          <v:shape id="_x0000_i1215" type="#_x0000_t75" style="width:167.65pt;height:42.2pt" o:ole="">
            <v:imagedata r:id="rId404" o:title=""/>
          </v:shape>
          <o:OLEObject Type="Embed" ProgID="Equation.2" ShapeID="_x0000_i1215" DrawAspect="Content" ObjectID="_1421186707" r:id="rId405"/>
        </w:object>
      </w:r>
      <w:r w:rsidRPr="008C1101">
        <w:rPr>
          <w:rFonts w:cs="Times New Roman"/>
          <w:szCs w:val="28"/>
        </w:rPr>
        <w:t>.</w:t>
      </w:r>
    </w:p>
    <w:p w:rsidR="00A17F9B" w:rsidRPr="008C1101" w:rsidRDefault="00A17F9B" w:rsidP="00101231">
      <w:pPr>
        <w:rPr>
          <w:rFonts w:cs="Times New Roman"/>
          <w:szCs w:val="28"/>
        </w:rPr>
      </w:pPr>
      <w:r w:rsidRPr="008C1101">
        <w:rPr>
          <w:rFonts w:cs="Times New Roman"/>
          <w:szCs w:val="28"/>
        </w:rPr>
        <w:t>К полным динамическим характеристикам относятся также</w:t>
      </w:r>
    </w:p>
    <w:p w:rsidR="00A17F9B" w:rsidRPr="008C1101" w:rsidRDefault="00A17F9B" w:rsidP="00101231">
      <w:pPr>
        <w:rPr>
          <w:rFonts w:cs="Times New Roman"/>
          <w:szCs w:val="28"/>
        </w:rPr>
      </w:pPr>
      <w:r w:rsidRPr="008C1101">
        <w:rPr>
          <w:rFonts w:cs="Times New Roman"/>
          <w:szCs w:val="28"/>
        </w:rPr>
        <w:t xml:space="preserve">- </w:t>
      </w:r>
      <w:r w:rsidRPr="008C1101">
        <w:rPr>
          <w:rFonts w:cs="Times New Roman"/>
          <w:i/>
          <w:szCs w:val="28"/>
        </w:rPr>
        <w:t>передаточная функция</w:t>
      </w:r>
      <w:r w:rsidRPr="008C1101">
        <w:rPr>
          <w:rFonts w:cs="Times New Roman"/>
          <w:szCs w:val="28"/>
        </w:rPr>
        <w:t xml:space="preserve">,  которая  получается  из  </w:t>
      </w:r>
      <w:r w:rsidRPr="008C1101">
        <w:rPr>
          <w:rFonts w:cs="Times New Roman"/>
          <w:i/>
          <w:szCs w:val="28"/>
        </w:rPr>
        <w:t xml:space="preserve">K(jw) </w:t>
      </w:r>
      <w:r w:rsidRPr="008C1101">
        <w:rPr>
          <w:rFonts w:cs="Times New Roman"/>
          <w:b/>
          <w:szCs w:val="28"/>
        </w:rPr>
        <w:t xml:space="preserve"> </w:t>
      </w:r>
      <w:r w:rsidRPr="008C1101">
        <w:rPr>
          <w:rFonts w:cs="Times New Roman"/>
          <w:szCs w:val="28"/>
        </w:rPr>
        <w:t>простой заменой</w:t>
      </w:r>
      <w:r w:rsidRPr="008C1101">
        <w:rPr>
          <w:rFonts w:cs="Times New Roman"/>
          <w:b/>
          <w:szCs w:val="28"/>
        </w:rPr>
        <w:t xml:space="preserve"> </w:t>
      </w:r>
      <w:r w:rsidRPr="008C1101">
        <w:rPr>
          <w:rFonts w:cs="Times New Roman"/>
          <w:i/>
          <w:szCs w:val="28"/>
        </w:rPr>
        <w:t>jw = p</w:t>
      </w:r>
      <w:r w:rsidRPr="008C1101">
        <w:rPr>
          <w:rFonts w:cs="Times New Roman"/>
          <w:szCs w:val="28"/>
        </w:rPr>
        <w:t>,</w:t>
      </w:r>
    </w:p>
    <w:p w:rsidR="00A17F9B" w:rsidRPr="008C1101" w:rsidRDefault="00A17F9B" w:rsidP="00101231">
      <w:pPr>
        <w:rPr>
          <w:rFonts w:cs="Times New Roman"/>
          <w:szCs w:val="28"/>
        </w:rPr>
      </w:pPr>
      <w:r w:rsidRPr="008C1101">
        <w:rPr>
          <w:rFonts w:cs="Times New Roman"/>
          <w:szCs w:val="28"/>
        </w:rPr>
        <w:t xml:space="preserve">- </w:t>
      </w:r>
      <w:r w:rsidRPr="008C1101">
        <w:rPr>
          <w:rFonts w:cs="Times New Roman"/>
          <w:i/>
          <w:szCs w:val="28"/>
        </w:rPr>
        <w:t>амплитудно-частотная характеристика</w:t>
      </w:r>
      <w:r w:rsidRPr="008C1101">
        <w:rPr>
          <w:rFonts w:cs="Times New Roman"/>
          <w:szCs w:val="28"/>
        </w:rPr>
        <w:t xml:space="preserve"> </w:t>
      </w:r>
      <w:r w:rsidRPr="008C1101">
        <w:rPr>
          <w:rFonts w:cs="Times New Roman"/>
          <w:i/>
          <w:szCs w:val="28"/>
        </w:rPr>
        <w:t>A(w)</w:t>
      </w:r>
      <w:r w:rsidRPr="008C1101">
        <w:rPr>
          <w:rFonts w:cs="Times New Roman"/>
          <w:szCs w:val="28"/>
        </w:rPr>
        <w:t xml:space="preserve"> в комплекте с </w:t>
      </w:r>
      <w:r w:rsidRPr="008C1101">
        <w:rPr>
          <w:rFonts w:cs="Times New Roman"/>
          <w:i/>
          <w:szCs w:val="28"/>
        </w:rPr>
        <w:t>ф</w:t>
      </w:r>
      <w:r w:rsidRPr="008C1101">
        <w:rPr>
          <w:rFonts w:cs="Times New Roman"/>
          <w:i/>
          <w:szCs w:val="28"/>
        </w:rPr>
        <w:t>а</w:t>
      </w:r>
      <w:r w:rsidRPr="008C1101">
        <w:rPr>
          <w:rFonts w:cs="Times New Roman"/>
          <w:i/>
          <w:szCs w:val="28"/>
        </w:rPr>
        <w:t>зо-частотной характеристикой</w:t>
      </w:r>
      <w:r w:rsidRPr="008C1101">
        <w:rPr>
          <w:rFonts w:cs="Times New Roman"/>
          <w:b/>
          <w:szCs w:val="28"/>
        </w:rPr>
        <w:t xml:space="preserve"> </w:t>
      </w:r>
      <w:r w:rsidRPr="008C1101">
        <w:rPr>
          <w:rFonts w:cs="Times New Roman"/>
          <w:i/>
          <w:szCs w:val="28"/>
        </w:rPr>
        <w:sym w:font="Symbol" w:char="F06A"/>
      </w:r>
      <w:r w:rsidRPr="008C1101">
        <w:rPr>
          <w:rFonts w:cs="Times New Roman"/>
          <w:i/>
          <w:szCs w:val="28"/>
        </w:rPr>
        <w:t>(w)</w:t>
      </w:r>
      <w:r w:rsidRPr="008C1101">
        <w:rPr>
          <w:rFonts w:cs="Times New Roman"/>
          <w:szCs w:val="28"/>
        </w:rPr>
        <w:t>,</w:t>
      </w:r>
    </w:p>
    <w:p w:rsidR="00A17F9B" w:rsidRPr="008C1101" w:rsidRDefault="00A17F9B" w:rsidP="00101231">
      <w:pPr>
        <w:rPr>
          <w:rFonts w:cs="Times New Roman"/>
          <w:szCs w:val="28"/>
        </w:rPr>
      </w:pPr>
      <w:r w:rsidRPr="008C1101">
        <w:rPr>
          <w:rFonts w:cs="Times New Roman"/>
          <w:szCs w:val="28"/>
        </w:rPr>
        <w:t xml:space="preserve">- </w:t>
      </w:r>
      <w:r w:rsidRPr="008C1101">
        <w:rPr>
          <w:rFonts w:cs="Times New Roman"/>
          <w:i/>
          <w:szCs w:val="28"/>
        </w:rPr>
        <w:t>переходная характеристика</w:t>
      </w:r>
      <w:r w:rsidRPr="008C1101">
        <w:rPr>
          <w:rFonts w:cs="Times New Roman"/>
          <w:szCs w:val="28"/>
        </w:rPr>
        <w:t xml:space="preserve"> </w:t>
      </w:r>
      <w:r w:rsidRPr="008C1101">
        <w:rPr>
          <w:rFonts w:cs="Times New Roman"/>
          <w:i/>
          <w:szCs w:val="28"/>
        </w:rPr>
        <w:t>H(t)</w:t>
      </w:r>
      <w:r w:rsidRPr="008C1101">
        <w:rPr>
          <w:rFonts w:cs="Times New Roman"/>
          <w:szCs w:val="28"/>
        </w:rPr>
        <w:t>.</w:t>
      </w:r>
    </w:p>
    <w:p w:rsidR="00A17F9B" w:rsidRPr="008C1101" w:rsidRDefault="00A17F9B" w:rsidP="00101231">
      <w:pPr>
        <w:rPr>
          <w:rFonts w:cs="Times New Roman"/>
          <w:szCs w:val="28"/>
        </w:rPr>
      </w:pPr>
      <w:r w:rsidRPr="008C1101">
        <w:rPr>
          <w:rFonts w:cs="Times New Roman"/>
          <w:szCs w:val="28"/>
        </w:rPr>
        <w:t>Физический смысл импульсной переходной характеристики - это выходной сигнал линейного аналогового преобразователя, возника</w:t>
      </w:r>
      <w:r w:rsidRPr="008C1101">
        <w:rPr>
          <w:rFonts w:cs="Times New Roman"/>
          <w:szCs w:val="28"/>
        </w:rPr>
        <w:t>ю</w:t>
      </w:r>
      <w:r w:rsidRPr="008C1101">
        <w:rPr>
          <w:rFonts w:cs="Times New Roman"/>
          <w:szCs w:val="28"/>
        </w:rPr>
        <w:t xml:space="preserve">щий, как реакция преобразователя на входной сигнал в виде </w:t>
      </w:r>
      <w:r w:rsidRPr="008C1101">
        <w:rPr>
          <w:rFonts w:cs="Times New Roman"/>
          <w:i/>
          <w:szCs w:val="28"/>
        </w:rPr>
        <w:t></w:t>
      </w:r>
      <w:r w:rsidRPr="008C1101">
        <w:rPr>
          <w:rFonts w:cs="Times New Roman"/>
          <w:szCs w:val="28"/>
        </w:rPr>
        <w:t xml:space="preserve"> - фун</w:t>
      </w:r>
      <w:r w:rsidRPr="008C1101">
        <w:rPr>
          <w:rFonts w:cs="Times New Roman"/>
          <w:szCs w:val="28"/>
        </w:rPr>
        <w:t>к</w:t>
      </w:r>
      <w:r w:rsidRPr="008C1101">
        <w:rPr>
          <w:rFonts w:cs="Times New Roman"/>
          <w:szCs w:val="28"/>
        </w:rPr>
        <w:lastRenderedPageBreak/>
        <w:t>ции, то есть очень короткого импульса, мощность которого достаточна для получения заметного сигнала на выходе.</w:t>
      </w:r>
    </w:p>
    <w:p w:rsidR="00A17F9B" w:rsidRPr="008C1101" w:rsidRDefault="00A17F9B" w:rsidP="00101231">
      <w:pPr>
        <w:rPr>
          <w:rFonts w:cs="Times New Roman"/>
          <w:szCs w:val="28"/>
        </w:rPr>
      </w:pPr>
      <w:r w:rsidRPr="008C1101">
        <w:rPr>
          <w:rFonts w:cs="Times New Roman"/>
          <w:szCs w:val="28"/>
          <w:u w:val="single"/>
        </w:rPr>
        <w:t>Переходная характеристика</w:t>
      </w:r>
      <w:r w:rsidRPr="008C1101">
        <w:rPr>
          <w:rFonts w:cs="Times New Roman"/>
          <w:szCs w:val="28"/>
        </w:rPr>
        <w:t xml:space="preserve"> - это выходной сигнал линейного ан</w:t>
      </w:r>
      <w:r w:rsidRPr="008C1101">
        <w:rPr>
          <w:rFonts w:cs="Times New Roman"/>
          <w:szCs w:val="28"/>
        </w:rPr>
        <w:t>а</w:t>
      </w:r>
      <w:r w:rsidRPr="008C1101">
        <w:rPr>
          <w:rFonts w:cs="Times New Roman"/>
          <w:szCs w:val="28"/>
        </w:rPr>
        <w:t>логового преобразователя, возникающий, как реакция преобразователя на входной сигнал в виде единичного скачка.</w:t>
      </w:r>
    </w:p>
    <w:p w:rsidR="00A17F9B" w:rsidRPr="008C1101" w:rsidRDefault="00A17F9B" w:rsidP="00101231">
      <w:pPr>
        <w:rPr>
          <w:rFonts w:cs="Times New Roman"/>
          <w:szCs w:val="28"/>
        </w:rPr>
      </w:pPr>
      <w:r w:rsidRPr="008C1101">
        <w:rPr>
          <w:rFonts w:cs="Times New Roman"/>
          <w:szCs w:val="28"/>
        </w:rPr>
        <w:tab/>
      </w:r>
      <w:r w:rsidRPr="008C1101">
        <w:rPr>
          <w:rFonts w:cs="Times New Roman"/>
          <w:szCs w:val="28"/>
        </w:rPr>
        <w:tab/>
      </w:r>
      <w:r w:rsidRPr="008C1101">
        <w:rPr>
          <w:rFonts w:cs="Times New Roman"/>
          <w:szCs w:val="28"/>
        </w:rPr>
        <w:tab/>
      </w:r>
      <w:r w:rsidRPr="008C1101">
        <w:rPr>
          <w:rFonts w:cs="Times New Roman"/>
          <w:position w:val="-34"/>
          <w:szCs w:val="28"/>
        </w:rPr>
        <w:object w:dxaOrig="2100" w:dyaOrig="820">
          <v:shape id="_x0000_i1216" type="#_x0000_t75" style="width:105.5pt;height:40.95pt" o:ole="">
            <v:imagedata r:id="rId406" o:title=""/>
          </v:shape>
          <o:OLEObject Type="Embed" ProgID="Equation.2" ShapeID="_x0000_i1216" DrawAspect="Content" ObjectID="_1421186708" r:id="rId407"/>
        </w:object>
      </w:r>
      <w:r w:rsidRPr="008C1101">
        <w:rPr>
          <w:rFonts w:cs="Times New Roman"/>
          <w:szCs w:val="28"/>
        </w:rPr>
        <w:t xml:space="preserve"> ,     </w:t>
      </w:r>
      <w:r w:rsidRPr="008C1101">
        <w:rPr>
          <w:rFonts w:cs="Times New Roman"/>
          <w:i/>
          <w:szCs w:val="28"/>
        </w:rPr>
        <w:t>k(t)</w:t>
      </w:r>
      <w:r w:rsidRPr="008C1101">
        <w:rPr>
          <w:rFonts w:cs="Times New Roman"/>
          <w:b/>
          <w:szCs w:val="28"/>
        </w:rPr>
        <w:t xml:space="preserve"> = </w:t>
      </w:r>
      <w:r w:rsidRPr="008C1101">
        <w:rPr>
          <w:rFonts w:cs="Times New Roman"/>
          <w:position w:val="-28"/>
          <w:szCs w:val="28"/>
        </w:rPr>
        <w:object w:dxaOrig="800" w:dyaOrig="720">
          <v:shape id="_x0000_i1217" type="#_x0000_t75" style="width:39.7pt;height:36pt" o:ole="">
            <v:imagedata r:id="rId408" o:title=""/>
          </v:shape>
          <o:OLEObject Type="Embed" ProgID="Equation.2" ShapeID="_x0000_i1217" DrawAspect="Content" ObjectID="_1421186709" r:id="rId409"/>
        </w:object>
      </w:r>
      <w:r w:rsidRPr="008C1101">
        <w:rPr>
          <w:rFonts w:cs="Times New Roman"/>
          <w:szCs w:val="28"/>
        </w:rPr>
        <w:t>.</w:t>
      </w:r>
    </w:p>
    <w:p w:rsidR="00A17F9B" w:rsidRPr="008C1101" w:rsidRDefault="00A17F9B" w:rsidP="00101231">
      <w:pPr>
        <w:rPr>
          <w:rFonts w:cs="Times New Roman"/>
          <w:szCs w:val="28"/>
        </w:rPr>
      </w:pPr>
      <w:r w:rsidRPr="008C1101">
        <w:rPr>
          <w:rFonts w:cs="Times New Roman"/>
          <w:szCs w:val="28"/>
          <w:u w:val="single"/>
        </w:rPr>
        <w:t>Амплитудно-частотная характеристика</w:t>
      </w:r>
      <w:r w:rsidRPr="008C1101">
        <w:rPr>
          <w:rFonts w:cs="Times New Roman"/>
          <w:szCs w:val="28"/>
        </w:rPr>
        <w:t xml:space="preserve"> - это зависящее от частоты отношение амплитуды синусоидального выходного сигнала к амплит</w:t>
      </w:r>
      <w:r w:rsidRPr="008C1101">
        <w:rPr>
          <w:rFonts w:cs="Times New Roman"/>
          <w:szCs w:val="28"/>
        </w:rPr>
        <w:t>у</w:t>
      </w:r>
      <w:r w:rsidRPr="008C1101">
        <w:rPr>
          <w:rFonts w:cs="Times New Roman"/>
          <w:szCs w:val="28"/>
        </w:rPr>
        <w:t>де вызвавшего его синусоидального входного сигнала (то есть коэфф</w:t>
      </w:r>
      <w:r w:rsidRPr="008C1101">
        <w:rPr>
          <w:rFonts w:cs="Times New Roman"/>
          <w:szCs w:val="28"/>
        </w:rPr>
        <w:t>и</w:t>
      </w:r>
      <w:r w:rsidRPr="008C1101">
        <w:rPr>
          <w:rFonts w:cs="Times New Roman"/>
          <w:szCs w:val="28"/>
        </w:rPr>
        <w:t xml:space="preserve">циент усиления амплитуды). </w:t>
      </w:r>
    </w:p>
    <w:p w:rsidR="00A17F9B" w:rsidRPr="008C1101" w:rsidRDefault="00A17F9B" w:rsidP="00101231">
      <w:pPr>
        <w:rPr>
          <w:rFonts w:cs="Times New Roman"/>
          <w:szCs w:val="28"/>
        </w:rPr>
      </w:pPr>
      <w:r w:rsidRPr="008C1101">
        <w:rPr>
          <w:rFonts w:cs="Times New Roman"/>
          <w:szCs w:val="28"/>
          <w:u w:val="single"/>
        </w:rPr>
        <w:t>Фазо-частотная характеристика</w:t>
      </w:r>
      <w:r w:rsidRPr="008C1101">
        <w:rPr>
          <w:rFonts w:cs="Times New Roman"/>
          <w:szCs w:val="28"/>
        </w:rPr>
        <w:t xml:space="preserve"> - это зависящий от частоты сдвиг фазы выходного синусоидального сигнала по отношению к фазе в</w:t>
      </w:r>
      <w:r w:rsidRPr="008C1101">
        <w:rPr>
          <w:rFonts w:cs="Times New Roman"/>
          <w:szCs w:val="28"/>
        </w:rPr>
        <w:t>ы</w:t>
      </w:r>
      <w:r w:rsidRPr="008C1101">
        <w:rPr>
          <w:rFonts w:cs="Times New Roman"/>
          <w:szCs w:val="28"/>
        </w:rPr>
        <w:t>звавшего его синусоидального входного сигнала.</w:t>
      </w:r>
    </w:p>
    <w:p w:rsidR="00A17F9B" w:rsidRPr="008C1101" w:rsidRDefault="00A17F9B" w:rsidP="00101231">
      <w:pPr>
        <w:rPr>
          <w:rFonts w:cs="Times New Roman"/>
          <w:szCs w:val="28"/>
        </w:rPr>
      </w:pPr>
      <w:r w:rsidRPr="008C1101">
        <w:rPr>
          <w:rFonts w:cs="Times New Roman"/>
          <w:szCs w:val="28"/>
        </w:rPr>
        <w:tab/>
      </w:r>
      <w:r w:rsidRPr="008C1101">
        <w:rPr>
          <w:rFonts w:cs="Times New Roman"/>
          <w:szCs w:val="28"/>
        </w:rPr>
        <w:tab/>
      </w:r>
      <w:r w:rsidRPr="008C1101">
        <w:rPr>
          <w:rFonts w:cs="Times New Roman"/>
          <w:szCs w:val="28"/>
        </w:rPr>
        <w:tab/>
      </w:r>
      <w:r w:rsidRPr="008C1101">
        <w:rPr>
          <w:rFonts w:cs="Times New Roman"/>
          <w:position w:val="-14"/>
          <w:szCs w:val="28"/>
        </w:rPr>
        <w:object w:dxaOrig="2060" w:dyaOrig="420">
          <v:shape id="_x0000_i1218" type="#_x0000_t75" style="width:103pt;height:21.1pt" o:ole="">
            <v:imagedata r:id="rId410" o:title=""/>
          </v:shape>
          <o:OLEObject Type="Embed" ProgID="Equation.2" ShapeID="_x0000_i1218" DrawAspect="Content" ObjectID="_1421186710" r:id="rId411"/>
        </w:object>
      </w:r>
      <w:r w:rsidRPr="008C1101">
        <w:rPr>
          <w:rFonts w:cs="Times New Roman"/>
          <w:szCs w:val="28"/>
        </w:rPr>
        <w:t xml:space="preserve"> ,    </w:t>
      </w:r>
      <w:r w:rsidRPr="008C1101">
        <w:rPr>
          <w:rFonts w:cs="Times New Roman"/>
          <w:position w:val="-12"/>
          <w:szCs w:val="28"/>
        </w:rPr>
        <w:object w:dxaOrig="2780" w:dyaOrig="440">
          <v:shape id="_x0000_i1219" type="#_x0000_t75" style="width:139pt;height:22.35pt" o:ole="">
            <v:imagedata r:id="rId412" o:title=""/>
          </v:shape>
          <o:OLEObject Type="Embed" ProgID="Equation.2" ShapeID="_x0000_i1219" DrawAspect="Content" ObjectID="_1421186711" r:id="rId413"/>
        </w:object>
      </w:r>
      <w:r w:rsidRPr="008C1101">
        <w:rPr>
          <w:rFonts w:cs="Times New Roman"/>
          <w:szCs w:val="28"/>
        </w:rPr>
        <w:t>.</w:t>
      </w:r>
    </w:p>
    <w:p w:rsidR="00A17F9B" w:rsidRPr="008C1101" w:rsidRDefault="00A17F9B" w:rsidP="00101231">
      <w:pPr>
        <w:rPr>
          <w:rFonts w:cs="Times New Roman"/>
          <w:szCs w:val="28"/>
        </w:rPr>
      </w:pPr>
      <w:r w:rsidRPr="008C1101">
        <w:rPr>
          <w:rFonts w:cs="Times New Roman"/>
          <w:szCs w:val="28"/>
        </w:rPr>
        <w:t>Комплексная частотная характеристика реального средства изм</w:t>
      </w:r>
      <w:r w:rsidRPr="008C1101">
        <w:rPr>
          <w:rFonts w:cs="Times New Roman"/>
          <w:szCs w:val="28"/>
        </w:rPr>
        <w:t>е</w:t>
      </w:r>
      <w:r w:rsidRPr="008C1101">
        <w:rPr>
          <w:rFonts w:cs="Times New Roman"/>
          <w:szCs w:val="28"/>
        </w:rPr>
        <w:t xml:space="preserve">рений представляет собой отношение двух полиномов от </w:t>
      </w:r>
      <w:r w:rsidRPr="008C1101">
        <w:rPr>
          <w:rFonts w:cs="Times New Roman"/>
          <w:i/>
          <w:szCs w:val="28"/>
        </w:rPr>
        <w:t>j</w:t>
      </w:r>
      <w:r w:rsidRPr="008C1101">
        <w:rPr>
          <w:rFonts w:cs="Times New Roman"/>
          <w:i/>
          <w:szCs w:val="28"/>
        </w:rPr>
        <w:sym w:font="Symbol" w:char="F077"/>
      </w:r>
      <w:r w:rsidRPr="008C1101">
        <w:rPr>
          <w:rFonts w:cs="Times New Roman"/>
          <w:szCs w:val="28"/>
        </w:rPr>
        <w:t>, причем степень полинома числителя не превосходит степени полинома знам</w:t>
      </w:r>
      <w:r w:rsidRPr="008C1101">
        <w:rPr>
          <w:rFonts w:cs="Times New Roman"/>
          <w:szCs w:val="28"/>
        </w:rPr>
        <w:t>е</w:t>
      </w:r>
      <w:r w:rsidRPr="008C1101">
        <w:rPr>
          <w:rFonts w:cs="Times New Roman"/>
          <w:szCs w:val="28"/>
        </w:rPr>
        <w:t>нателя.</w:t>
      </w:r>
    </w:p>
    <w:p w:rsidR="00A17F9B" w:rsidRPr="008C1101" w:rsidRDefault="00A17F9B" w:rsidP="00101231">
      <w:pPr>
        <w:rPr>
          <w:rFonts w:cs="Times New Roman"/>
          <w:szCs w:val="28"/>
        </w:rPr>
      </w:pPr>
      <w:r w:rsidRPr="008C1101">
        <w:rPr>
          <w:rFonts w:cs="Times New Roman"/>
          <w:szCs w:val="28"/>
        </w:rPr>
        <w:t>На рис. 20 в качестве примеров представлены графики некоторых из перечисленных характеристик первого и второго порядка, чему соо</w:t>
      </w:r>
      <w:r w:rsidRPr="008C1101">
        <w:rPr>
          <w:rFonts w:cs="Times New Roman"/>
          <w:szCs w:val="28"/>
        </w:rPr>
        <w:t>т</w:t>
      </w:r>
      <w:r w:rsidRPr="008C1101">
        <w:rPr>
          <w:rFonts w:cs="Times New Roman"/>
          <w:szCs w:val="28"/>
        </w:rPr>
        <w:t>ветствуют индексы у обозначений этих характеристик. Переходная х</w:t>
      </w:r>
      <w:r w:rsidRPr="008C1101">
        <w:rPr>
          <w:rFonts w:cs="Times New Roman"/>
          <w:szCs w:val="28"/>
        </w:rPr>
        <w:t>а</w:t>
      </w:r>
      <w:r w:rsidRPr="008C1101">
        <w:rPr>
          <w:rFonts w:cs="Times New Roman"/>
          <w:szCs w:val="28"/>
        </w:rPr>
        <w:t>рактеристика и импульсная переходная характеристики второго порядка имеют колебательный характер, амплитудно-частотная характеристика может иметь максимум, а ее фазо-частотная характеристика с увелич</w:t>
      </w:r>
      <w:r w:rsidRPr="008C1101">
        <w:rPr>
          <w:rFonts w:cs="Times New Roman"/>
          <w:szCs w:val="28"/>
        </w:rPr>
        <w:t>е</w:t>
      </w:r>
      <w:r w:rsidRPr="008C1101">
        <w:rPr>
          <w:rFonts w:cs="Times New Roman"/>
          <w:szCs w:val="28"/>
        </w:rPr>
        <w:t xml:space="preserve">нием частоты стремится к (- </w:t>
      </w:r>
      <w:r w:rsidRPr="008C1101">
        <w:rPr>
          <w:rFonts w:cs="Times New Roman"/>
          <w:i/>
          <w:szCs w:val="28"/>
        </w:rPr>
        <w:t>/2</w:t>
      </w:r>
      <w:r w:rsidRPr="008C1101">
        <w:rPr>
          <w:rFonts w:cs="Times New Roman"/>
          <w:b/>
          <w:szCs w:val="28"/>
        </w:rPr>
        <w:t>)</w:t>
      </w:r>
      <w:r w:rsidRPr="008C1101">
        <w:rPr>
          <w:rFonts w:cs="Times New Roman"/>
          <w:szCs w:val="28"/>
        </w:rPr>
        <w:t>. Фазо-частотные характеристики всех физически реализуемых динамических звеньев отрицательны. Это гов</w:t>
      </w:r>
      <w:r w:rsidRPr="008C1101">
        <w:rPr>
          <w:rFonts w:cs="Times New Roman"/>
          <w:szCs w:val="28"/>
        </w:rPr>
        <w:t>о</w:t>
      </w:r>
      <w:r w:rsidRPr="008C1101">
        <w:rPr>
          <w:rFonts w:cs="Times New Roman"/>
          <w:szCs w:val="28"/>
        </w:rPr>
        <w:t>рит о том, что преобразование  изменяющихся во времени величин с</w:t>
      </w:r>
      <w:r w:rsidRPr="008C1101">
        <w:rPr>
          <w:rFonts w:cs="Times New Roman"/>
          <w:szCs w:val="28"/>
        </w:rPr>
        <w:t>о</w:t>
      </w:r>
      <w:r w:rsidRPr="008C1101">
        <w:rPr>
          <w:rFonts w:cs="Times New Roman"/>
          <w:szCs w:val="28"/>
        </w:rPr>
        <w:t xml:space="preserve">провождается запаздыванием, различным на различных частотах. </w:t>
      </w:r>
    </w:p>
    <w:p w:rsidR="00A17F9B" w:rsidRPr="008C1101" w:rsidRDefault="00A17F9B" w:rsidP="00101231">
      <w:pPr>
        <w:rPr>
          <w:rFonts w:cs="Times New Roman"/>
          <w:szCs w:val="28"/>
        </w:rPr>
      </w:pPr>
      <w:r w:rsidRPr="008C1101">
        <w:rPr>
          <w:rFonts w:cs="Times New Roman"/>
          <w:szCs w:val="28"/>
        </w:rPr>
        <w:t xml:space="preserve">В ряде случаев достаточными для применения оказываются менее подробные </w:t>
      </w:r>
      <w:r w:rsidRPr="008C1101">
        <w:rPr>
          <w:rFonts w:cs="Times New Roman"/>
          <w:i/>
          <w:szCs w:val="28"/>
        </w:rPr>
        <w:t>частные динамические характеристики</w:t>
      </w:r>
      <w:r w:rsidRPr="008C1101">
        <w:rPr>
          <w:rFonts w:cs="Times New Roman"/>
          <w:szCs w:val="28"/>
        </w:rPr>
        <w:t xml:space="preserve">, такие как </w:t>
      </w:r>
      <w:r w:rsidRPr="008C1101">
        <w:rPr>
          <w:rFonts w:cs="Times New Roman"/>
          <w:i/>
          <w:szCs w:val="28"/>
        </w:rPr>
        <w:t>время реакции</w:t>
      </w:r>
      <w:r w:rsidRPr="008C1101">
        <w:rPr>
          <w:rFonts w:cs="Times New Roman"/>
          <w:szCs w:val="28"/>
        </w:rPr>
        <w:t xml:space="preserve"> </w:t>
      </w:r>
      <w:r w:rsidRPr="008C1101">
        <w:rPr>
          <w:rFonts w:cs="Times New Roman"/>
          <w:position w:val="-16"/>
          <w:szCs w:val="28"/>
        </w:rPr>
        <w:object w:dxaOrig="279" w:dyaOrig="420">
          <v:shape id="_x0000_i1220" type="#_x0000_t75" style="width:13.65pt;height:21.1pt" o:ole="">
            <v:imagedata r:id="rId414" o:title=""/>
          </v:shape>
          <o:OLEObject Type="Embed" ProgID="Equation.2" ShapeID="_x0000_i1220" DrawAspect="Content" ObjectID="_1421186712" r:id="rId415"/>
        </w:object>
      </w:r>
      <w:r w:rsidRPr="008C1101">
        <w:rPr>
          <w:rFonts w:cs="Times New Roman"/>
          <w:szCs w:val="28"/>
        </w:rPr>
        <w:t xml:space="preserve"> средства измерений (см. рис. </w:t>
      </w:r>
      <w:r w:rsidR="000245CD" w:rsidRPr="008C1101">
        <w:rPr>
          <w:rFonts w:cs="Times New Roman"/>
          <w:szCs w:val="28"/>
        </w:rPr>
        <w:t>4.15)</w:t>
      </w:r>
      <w:r w:rsidRPr="008C1101">
        <w:rPr>
          <w:rFonts w:cs="Times New Roman"/>
          <w:szCs w:val="28"/>
        </w:rPr>
        <w:t xml:space="preserve"> и граничные значения ч</w:t>
      </w:r>
      <w:r w:rsidRPr="008C1101">
        <w:rPr>
          <w:rFonts w:cs="Times New Roman"/>
          <w:szCs w:val="28"/>
        </w:rPr>
        <w:t>а</w:t>
      </w:r>
      <w:r w:rsidRPr="008C1101">
        <w:rPr>
          <w:rFonts w:cs="Times New Roman"/>
          <w:szCs w:val="28"/>
        </w:rPr>
        <w:t>стот, между которыми амплитудно-частотная характеристика отклон</w:t>
      </w:r>
      <w:r w:rsidRPr="008C1101">
        <w:rPr>
          <w:rFonts w:cs="Times New Roman"/>
          <w:szCs w:val="28"/>
        </w:rPr>
        <w:t>я</w:t>
      </w:r>
      <w:r w:rsidRPr="008C1101">
        <w:rPr>
          <w:rFonts w:cs="Times New Roman"/>
          <w:szCs w:val="28"/>
        </w:rPr>
        <w:t>ется от своего номинального значения не более, чем на заданную ве</w:t>
      </w:r>
      <w:r w:rsidR="000245CD" w:rsidRPr="008C1101">
        <w:rPr>
          <w:rFonts w:cs="Times New Roman"/>
          <w:szCs w:val="28"/>
        </w:rPr>
        <w:t>л</w:t>
      </w:r>
      <w:r w:rsidR="000245CD" w:rsidRPr="008C1101">
        <w:rPr>
          <w:rFonts w:cs="Times New Roman"/>
          <w:szCs w:val="28"/>
        </w:rPr>
        <w:t>и</w:t>
      </w:r>
      <w:r w:rsidR="000245CD" w:rsidRPr="008C1101">
        <w:rPr>
          <w:rFonts w:cs="Times New Roman"/>
          <w:szCs w:val="28"/>
        </w:rPr>
        <w:t>чину. На рис. 4.15</w:t>
      </w:r>
      <w:r w:rsidRPr="008C1101">
        <w:rPr>
          <w:rFonts w:cs="Times New Roman"/>
          <w:szCs w:val="28"/>
        </w:rPr>
        <w:t xml:space="preserve"> показана лишь верхняя частота </w:t>
      </w:r>
      <w:r w:rsidRPr="008C1101">
        <w:rPr>
          <w:rFonts w:cs="Times New Roman"/>
          <w:position w:val="-12"/>
          <w:szCs w:val="28"/>
        </w:rPr>
        <w:object w:dxaOrig="400" w:dyaOrig="380">
          <v:shape id="_x0000_i1221" type="#_x0000_t75" style="width:19.85pt;height:18.6pt" o:ole="">
            <v:imagedata r:id="rId416" o:title=""/>
          </v:shape>
          <o:OLEObject Type="Embed" ProgID="Equation.2" ShapeID="_x0000_i1221" DrawAspect="Content" ObjectID="_1421186713" r:id="rId417"/>
        </w:object>
      </w:r>
      <w:r w:rsidRPr="008C1101">
        <w:rPr>
          <w:rFonts w:cs="Times New Roman"/>
          <w:szCs w:val="28"/>
        </w:rPr>
        <w:t xml:space="preserve"> частотной пол</w:t>
      </w:r>
      <w:r w:rsidRPr="008C1101">
        <w:rPr>
          <w:rFonts w:cs="Times New Roman"/>
          <w:szCs w:val="28"/>
        </w:rPr>
        <w:t>о</w:t>
      </w:r>
      <w:r w:rsidRPr="008C1101">
        <w:rPr>
          <w:rFonts w:cs="Times New Roman"/>
          <w:szCs w:val="28"/>
        </w:rPr>
        <w:t>сы.</w:t>
      </w:r>
    </w:p>
    <w:p w:rsidR="00A17F9B" w:rsidRPr="008C1101" w:rsidRDefault="00A17F9B" w:rsidP="000245CD">
      <w:pPr>
        <w:jc w:val="center"/>
        <w:rPr>
          <w:rFonts w:cs="Times New Roman"/>
          <w:szCs w:val="28"/>
        </w:rPr>
      </w:pPr>
      <w:r w:rsidRPr="008C1101">
        <w:rPr>
          <w:rFonts w:cs="Times New Roman"/>
          <w:noProof/>
          <w:szCs w:val="28"/>
          <w:lang w:eastAsia="ru-RU"/>
        </w:rPr>
        <w:lastRenderedPageBreak/>
        <w:drawing>
          <wp:inline distT="0" distB="0" distL="0" distR="0" wp14:anchorId="7DDA6976" wp14:editId="3F0CD81E">
            <wp:extent cx="5258362" cy="3125972"/>
            <wp:effectExtent l="0" t="0" r="0" b="0"/>
            <wp:docPr id="320" name="Рисунок 3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5"/>
                    <pic:cNvPicPr>
                      <a:picLocks noChangeAspect="1" noChangeArrowheads="1"/>
                    </pic:cNvPicPr>
                  </pic:nvPicPr>
                  <pic:blipFill rotWithShape="1">
                    <a:blip r:embed="rId418">
                      <a:extLst>
                        <a:ext uri="{28A0092B-C50C-407E-A947-70E740481C1C}">
                          <a14:useLocalDpi xmlns:a14="http://schemas.microsoft.com/office/drawing/2010/main" val="0"/>
                        </a:ext>
                      </a:extLst>
                    </a:blip>
                    <a:srcRect b="10909"/>
                    <a:stretch/>
                  </pic:blipFill>
                  <pic:spPr bwMode="auto">
                    <a:xfrm>
                      <a:off x="0" y="0"/>
                      <a:ext cx="5267325" cy="3131301"/>
                    </a:xfrm>
                    <a:prstGeom prst="rect">
                      <a:avLst/>
                    </a:prstGeom>
                    <a:noFill/>
                    <a:ln>
                      <a:noFill/>
                    </a:ln>
                    <a:extLst>
                      <a:ext uri="{53640926-AAD7-44D8-BBD7-CCE9431645EC}">
                        <a14:shadowObscured xmlns:a14="http://schemas.microsoft.com/office/drawing/2010/main"/>
                      </a:ext>
                    </a:extLst>
                  </pic:spPr>
                </pic:pic>
              </a:graphicData>
            </a:graphic>
          </wp:inline>
        </w:drawing>
      </w:r>
    </w:p>
    <w:p w:rsidR="000245CD" w:rsidRPr="008C1101" w:rsidRDefault="000245CD" w:rsidP="000245CD">
      <w:pPr>
        <w:jc w:val="center"/>
        <w:rPr>
          <w:rFonts w:cs="Times New Roman"/>
          <w:szCs w:val="28"/>
        </w:rPr>
      </w:pPr>
      <w:r w:rsidRPr="008C1101">
        <w:rPr>
          <w:rFonts w:cs="Times New Roman"/>
          <w:szCs w:val="28"/>
        </w:rPr>
        <w:t>Рис. 4.15. Полные и частные динамические характеристики</w:t>
      </w:r>
    </w:p>
    <w:p w:rsidR="000245CD" w:rsidRPr="008C1101" w:rsidRDefault="000245CD" w:rsidP="00101231">
      <w:pPr>
        <w:rPr>
          <w:rFonts w:cs="Times New Roman"/>
          <w:szCs w:val="28"/>
        </w:rPr>
      </w:pPr>
    </w:p>
    <w:p w:rsidR="00A17F9B" w:rsidRPr="008C1101" w:rsidRDefault="00A17F9B" w:rsidP="00101231">
      <w:pPr>
        <w:rPr>
          <w:rFonts w:cs="Times New Roman"/>
          <w:szCs w:val="28"/>
        </w:rPr>
      </w:pPr>
      <w:r w:rsidRPr="008C1101">
        <w:rPr>
          <w:rFonts w:cs="Times New Roman"/>
          <w:szCs w:val="28"/>
          <w:u w:val="single"/>
        </w:rPr>
        <w:t>Время реакции средства измерений</w:t>
      </w:r>
      <w:r w:rsidRPr="008C1101">
        <w:rPr>
          <w:rFonts w:cs="Times New Roman"/>
          <w:szCs w:val="28"/>
        </w:rPr>
        <w:t xml:space="preserve"> (</w:t>
      </w:r>
      <w:r w:rsidRPr="008C1101">
        <w:rPr>
          <w:rFonts w:cs="Times New Roman"/>
          <w:i/>
          <w:szCs w:val="28"/>
        </w:rPr>
        <w:t>response time</w:t>
      </w:r>
      <w:r w:rsidRPr="008C1101">
        <w:rPr>
          <w:rFonts w:cs="Times New Roman"/>
          <w:szCs w:val="28"/>
        </w:rPr>
        <w:t>) - интервал вр</w:t>
      </w:r>
      <w:r w:rsidRPr="008C1101">
        <w:rPr>
          <w:rFonts w:cs="Times New Roman"/>
          <w:szCs w:val="28"/>
        </w:rPr>
        <w:t>е</w:t>
      </w:r>
      <w:r w:rsidRPr="008C1101">
        <w:rPr>
          <w:rFonts w:cs="Times New Roman"/>
          <w:szCs w:val="28"/>
        </w:rPr>
        <w:t>мени между моментом скачкообразного изменения сигнала на входе средства измерений и моментом, начиная с которого выходной сигнал отличается от своего установившегося значения не более, чем на  зада</w:t>
      </w:r>
      <w:r w:rsidRPr="008C1101">
        <w:rPr>
          <w:rFonts w:cs="Times New Roman"/>
          <w:szCs w:val="28"/>
        </w:rPr>
        <w:t>н</w:t>
      </w:r>
      <w:r w:rsidRPr="008C1101">
        <w:rPr>
          <w:rFonts w:cs="Times New Roman"/>
          <w:szCs w:val="28"/>
        </w:rPr>
        <w:t>ную величину (например, не более, чем на предел допускаемой осно</w:t>
      </w:r>
      <w:r w:rsidRPr="008C1101">
        <w:rPr>
          <w:rFonts w:cs="Times New Roman"/>
          <w:szCs w:val="28"/>
        </w:rPr>
        <w:t>в</w:t>
      </w:r>
      <w:r w:rsidRPr="008C1101">
        <w:rPr>
          <w:rFonts w:cs="Times New Roman"/>
          <w:szCs w:val="28"/>
        </w:rPr>
        <w:t>ной погрешности).</w:t>
      </w:r>
    </w:p>
    <w:p w:rsidR="00A17F9B" w:rsidRPr="008C1101" w:rsidRDefault="00A17F9B" w:rsidP="00101231">
      <w:pPr>
        <w:rPr>
          <w:rFonts w:cs="Times New Roman"/>
          <w:szCs w:val="28"/>
        </w:rPr>
      </w:pPr>
      <w:r w:rsidRPr="008C1101">
        <w:rPr>
          <w:rFonts w:cs="Times New Roman"/>
          <w:i/>
          <w:szCs w:val="28"/>
        </w:rPr>
        <w:t>Динамическими характеристиками цифровых средств измерений</w:t>
      </w:r>
      <w:r w:rsidRPr="008C1101">
        <w:rPr>
          <w:rFonts w:cs="Times New Roman"/>
          <w:szCs w:val="28"/>
        </w:rPr>
        <w:t xml:space="preserve"> являются:</w:t>
      </w:r>
    </w:p>
    <w:p w:rsidR="00A17F9B" w:rsidRPr="008C1101" w:rsidRDefault="00A17F9B" w:rsidP="00101231">
      <w:pPr>
        <w:rPr>
          <w:rFonts w:cs="Times New Roman"/>
          <w:szCs w:val="28"/>
        </w:rPr>
      </w:pPr>
      <w:r w:rsidRPr="008C1101">
        <w:rPr>
          <w:rFonts w:cs="Times New Roman"/>
          <w:szCs w:val="28"/>
        </w:rPr>
        <w:t xml:space="preserve">- </w:t>
      </w:r>
      <w:r w:rsidRPr="008C1101">
        <w:rPr>
          <w:rFonts w:cs="Times New Roman"/>
          <w:i/>
          <w:szCs w:val="28"/>
        </w:rPr>
        <w:t>максимальная частота измерений</w:t>
      </w:r>
      <w:r w:rsidRPr="008C1101">
        <w:rPr>
          <w:rFonts w:cs="Times New Roman"/>
          <w:szCs w:val="28"/>
        </w:rPr>
        <w:t xml:space="preserve"> (число измерений в единицу времени),</w:t>
      </w:r>
    </w:p>
    <w:p w:rsidR="00A17F9B" w:rsidRPr="008C1101" w:rsidRDefault="00A17F9B" w:rsidP="00101231">
      <w:pPr>
        <w:rPr>
          <w:rFonts w:cs="Times New Roman"/>
          <w:szCs w:val="28"/>
        </w:rPr>
      </w:pPr>
      <w:r w:rsidRPr="008C1101">
        <w:rPr>
          <w:rFonts w:cs="Times New Roman"/>
          <w:szCs w:val="28"/>
        </w:rPr>
        <w:t xml:space="preserve">- </w:t>
      </w:r>
      <w:r w:rsidRPr="008C1101">
        <w:rPr>
          <w:rFonts w:cs="Times New Roman"/>
          <w:i/>
          <w:szCs w:val="28"/>
        </w:rPr>
        <w:t>длительность цикла одного преобразования</w:t>
      </w:r>
      <w:r w:rsidRPr="008C1101">
        <w:rPr>
          <w:rFonts w:cs="Times New Roman"/>
          <w:szCs w:val="28"/>
        </w:rPr>
        <w:t>.</w:t>
      </w:r>
    </w:p>
    <w:p w:rsidR="00A17F9B" w:rsidRPr="008C1101" w:rsidRDefault="00A17F9B" w:rsidP="00101231">
      <w:pPr>
        <w:rPr>
          <w:rFonts w:cs="Times New Roman"/>
          <w:szCs w:val="28"/>
        </w:rPr>
      </w:pPr>
      <w:r w:rsidRPr="008C1101">
        <w:rPr>
          <w:rFonts w:cs="Times New Roman"/>
          <w:szCs w:val="28"/>
        </w:rPr>
        <w:t xml:space="preserve">- </w:t>
      </w:r>
      <w:r w:rsidRPr="008C1101">
        <w:rPr>
          <w:rFonts w:cs="Times New Roman"/>
          <w:i/>
          <w:szCs w:val="28"/>
        </w:rPr>
        <w:t>погрешность датирования отсчетов</w:t>
      </w:r>
      <w:r w:rsidRPr="008C1101">
        <w:rPr>
          <w:rFonts w:cs="Times New Roman"/>
          <w:szCs w:val="28"/>
        </w:rPr>
        <w:t>, в качестве которой в бол</w:t>
      </w:r>
      <w:r w:rsidRPr="008C1101">
        <w:rPr>
          <w:rFonts w:cs="Times New Roman"/>
          <w:szCs w:val="28"/>
        </w:rPr>
        <w:t>ь</w:t>
      </w:r>
      <w:r w:rsidRPr="008C1101">
        <w:rPr>
          <w:rFonts w:cs="Times New Roman"/>
          <w:szCs w:val="28"/>
        </w:rPr>
        <w:t>шинстве случаев используется длительность цикла преобразования.</w:t>
      </w:r>
    </w:p>
    <w:p w:rsidR="00A17F9B" w:rsidRPr="008C1101" w:rsidRDefault="00A17F9B" w:rsidP="00101231">
      <w:pPr>
        <w:rPr>
          <w:rFonts w:cs="Times New Roman"/>
          <w:szCs w:val="28"/>
        </w:rPr>
      </w:pPr>
      <w:r w:rsidRPr="008C1101">
        <w:rPr>
          <w:rFonts w:cs="Times New Roman"/>
          <w:i/>
          <w:szCs w:val="28"/>
        </w:rPr>
        <w:t xml:space="preserve">Динамические характеристики цифроаналоговых </w:t>
      </w:r>
      <w:r w:rsidRPr="008C1101">
        <w:rPr>
          <w:rFonts w:cs="Times New Roman"/>
          <w:szCs w:val="28"/>
        </w:rPr>
        <w:t>преобразоват</w:t>
      </w:r>
      <w:r w:rsidRPr="008C1101">
        <w:rPr>
          <w:rFonts w:cs="Times New Roman"/>
          <w:szCs w:val="28"/>
        </w:rPr>
        <w:t>е</w:t>
      </w:r>
      <w:r w:rsidRPr="008C1101">
        <w:rPr>
          <w:rFonts w:cs="Times New Roman"/>
          <w:szCs w:val="28"/>
        </w:rPr>
        <w:t>лей и программно управляемых калибраторов:</w:t>
      </w:r>
    </w:p>
    <w:p w:rsidR="00A17F9B" w:rsidRPr="008C1101" w:rsidRDefault="00A17F9B" w:rsidP="00101231">
      <w:pPr>
        <w:rPr>
          <w:rFonts w:cs="Times New Roman"/>
          <w:szCs w:val="28"/>
        </w:rPr>
      </w:pPr>
      <w:r w:rsidRPr="008C1101">
        <w:rPr>
          <w:rFonts w:cs="Times New Roman"/>
          <w:szCs w:val="28"/>
        </w:rPr>
        <w:t xml:space="preserve">- </w:t>
      </w:r>
      <w:r w:rsidRPr="008C1101">
        <w:rPr>
          <w:rFonts w:cs="Times New Roman"/>
          <w:i/>
          <w:szCs w:val="28"/>
        </w:rPr>
        <w:t xml:space="preserve">максимальный темп смены входного кода </w:t>
      </w:r>
      <w:r w:rsidRPr="008C1101">
        <w:rPr>
          <w:rFonts w:cs="Times New Roman"/>
          <w:szCs w:val="28"/>
        </w:rPr>
        <w:t>при условии обеспеч</w:t>
      </w:r>
      <w:r w:rsidRPr="008C1101">
        <w:rPr>
          <w:rFonts w:cs="Times New Roman"/>
          <w:szCs w:val="28"/>
        </w:rPr>
        <w:t>е</w:t>
      </w:r>
      <w:r w:rsidRPr="008C1101">
        <w:rPr>
          <w:rFonts w:cs="Times New Roman"/>
          <w:szCs w:val="28"/>
        </w:rPr>
        <w:t>ния установления значения выходной величины с нормированной то</w:t>
      </w:r>
      <w:r w:rsidRPr="008C1101">
        <w:rPr>
          <w:rFonts w:cs="Times New Roman"/>
          <w:szCs w:val="28"/>
        </w:rPr>
        <w:t>ч</w:t>
      </w:r>
      <w:r w:rsidRPr="008C1101">
        <w:rPr>
          <w:rFonts w:cs="Times New Roman"/>
          <w:szCs w:val="28"/>
        </w:rPr>
        <w:t>ностью,</w:t>
      </w:r>
    </w:p>
    <w:p w:rsidR="00A17F9B" w:rsidRPr="008C1101" w:rsidRDefault="00A17F9B" w:rsidP="00101231">
      <w:pPr>
        <w:rPr>
          <w:rFonts w:cs="Times New Roman"/>
          <w:szCs w:val="28"/>
        </w:rPr>
      </w:pPr>
      <w:r w:rsidRPr="008C1101">
        <w:rPr>
          <w:rFonts w:cs="Times New Roman"/>
          <w:szCs w:val="28"/>
        </w:rPr>
        <w:t xml:space="preserve">- </w:t>
      </w:r>
      <w:r w:rsidRPr="008C1101">
        <w:rPr>
          <w:rFonts w:cs="Times New Roman"/>
          <w:i/>
          <w:szCs w:val="28"/>
        </w:rPr>
        <w:t>время реакции на смену входного кода</w:t>
      </w:r>
      <w:r w:rsidRPr="008C1101">
        <w:rPr>
          <w:rFonts w:cs="Times New Roman"/>
          <w:szCs w:val="28"/>
        </w:rPr>
        <w:t>.</w:t>
      </w:r>
    </w:p>
    <w:p w:rsidR="00A17F9B" w:rsidRPr="008C1101" w:rsidRDefault="00A17F9B" w:rsidP="00101231">
      <w:pPr>
        <w:rPr>
          <w:rFonts w:cs="Times New Roman"/>
          <w:szCs w:val="28"/>
        </w:rPr>
      </w:pPr>
      <w:r w:rsidRPr="008C1101">
        <w:rPr>
          <w:rFonts w:cs="Times New Roman"/>
          <w:szCs w:val="28"/>
        </w:rPr>
        <w:t xml:space="preserve">При управлении цифровым измерительным прибором, аналого-цифровым преобразователем, ЦАП или калибратором от компьютера значения перечисленных характеристик должны указываться с учетом </w:t>
      </w:r>
      <w:r w:rsidRPr="008C1101">
        <w:rPr>
          <w:rFonts w:cs="Times New Roman"/>
          <w:szCs w:val="28"/>
        </w:rPr>
        <w:lastRenderedPageBreak/>
        <w:t>быстродей</w:t>
      </w:r>
      <w:r w:rsidR="000245CD" w:rsidRPr="008C1101">
        <w:rPr>
          <w:rFonts w:cs="Times New Roman"/>
          <w:szCs w:val="28"/>
        </w:rPr>
        <w:t>ствия элемен</w:t>
      </w:r>
      <w:r w:rsidRPr="008C1101">
        <w:rPr>
          <w:rFonts w:cs="Times New Roman"/>
          <w:szCs w:val="28"/>
        </w:rPr>
        <w:t xml:space="preserve">тов используемого интерфейса, управляющих программ и компьютера. </w:t>
      </w:r>
    </w:p>
    <w:p w:rsidR="00A17F9B" w:rsidRPr="008C1101" w:rsidRDefault="00A17F9B" w:rsidP="00101231">
      <w:pPr>
        <w:rPr>
          <w:rFonts w:cs="Times New Roman"/>
          <w:szCs w:val="28"/>
        </w:rPr>
      </w:pPr>
    </w:p>
    <w:p w:rsidR="00A17F9B" w:rsidRPr="008C1101" w:rsidRDefault="00A17F9B" w:rsidP="00101231">
      <w:pPr>
        <w:pStyle w:val="3"/>
        <w:rPr>
          <w:rFonts w:ascii="Times New Roman" w:hAnsi="Times New Roman" w:cs="Times New Roman"/>
          <w:szCs w:val="28"/>
        </w:rPr>
      </w:pPr>
      <w:r w:rsidRPr="008C1101">
        <w:rPr>
          <w:rFonts w:ascii="Times New Roman" w:hAnsi="Times New Roman" w:cs="Times New Roman"/>
          <w:szCs w:val="28"/>
        </w:rPr>
        <w:t xml:space="preserve"> </w:t>
      </w:r>
      <w:bookmarkStart w:id="121" w:name="_Toc347384337"/>
      <w:r w:rsidRPr="008C1101">
        <w:rPr>
          <w:rFonts w:ascii="Times New Roman" w:hAnsi="Times New Roman" w:cs="Times New Roman"/>
          <w:szCs w:val="28"/>
        </w:rPr>
        <w:t>Характеристики взаимодействия с объектом  и внешними средствами измерений</w:t>
      </w:r>
      <w:bookmarkEnd w:id="121"/>
    </w:p>
    <w:p w:rsidR="00A17F9B" w:rsidRPr="008C1101" w:rsidRDefault="00A17F9B" w:rsidP="00101231">
      <w:pPr>
        <w:rPr>
          <w:rFonts w:cs="Times New Roman"/>
          <w:szCs w:val="28"/>
        </w:rPr>
      </w:pPr>
    </w:p>
    <w:p w:rsidR="00A17F9B" w:rsidRPr="008C1101" w:rsidRDefault="00A17F9B" w:rsidP="00101231">
      <w:pPr>
        <w:rPr>
          <w:rFonts w:cs="Times New Roman"/>
          <w:szCs w:val="28"/>
        </w:rPr>
      </w:pPr>
      <w:r w:rsidRPr="008C1101">
        <w:rPr>
          <w:rFonts w:cs="Times New Roman"/>
          <w:szCs w:val="28"/>
        </w:rPr>
        <w:t>Характеристиками свойств средства измерений, отражающими их способность к взаимодействию с внешними объектами или устройств</w:t>
      </w:r>
      <w:r w:rsidRPr="008C1101">
        <w:rPr>
          <w:rFonts w:cs="Times New Roman"/>
          <w:szCs w:val="28"/>
        </w:rPr>
        <w:t>а</w:t>
      </w:r>
      <w:r w:rsidRPr="008C1101">
        <w:rPr>
          <w:rFonts w:cs="Times New Roman"/>
          <w:szCs w:val="28"/>
        </w:rPr>
        <w:t>ми, являются:</w:t>
      </w:r>
    </w:p>
    <w:p w:rsidR="00A17F9B" w:rsidRPr="008C1101" w:rsidRDefault="00A17F9B" w:rsidP="00101231">
      <w:pPr>
        <w:rPr>
          <w:rFonts w:cs="Times New Roman"/>
          <w:szCs w:val="28"/>
        </w:rPr>
      </w:pPr>
      <w:r w:rsidRPr="008C1101">
        <w:rPr>
          <w:rFonts w:cs="Times New Roman"/>
          <w:i/>
          <w:szCs w:val="28"/>
        </w:rPr>
        <w:t>- диапазон изменения измеряемой величины</w:t>
      </w:r>
      <w:r w:rsidRPr="008C1101">
        <w:rPr>
          <w:rFonts w:cs="Times New Roman"/>
          <w:szCs w:val="28"/>
        </w:rPr>
        <w:t xml:space="preserve"> на входе средства и</w:t>
      </w:r>
      <w:r w:rsidRPr="008C1101">
        <w:rPr>
          <w:rFonts w:cs="Times New Roman"/>
          <w:szCs w:val="28"/>
        </w:rPr>
        <w:t>з</w:t>
      </w:r>
      <w:r w:rsidRPr="008C1101">
        <w:rPr>
          <w:rFonts w:cs="Times New Roman"/>
          <w:szCs w:val="28"/>
        </w:rPr>
        <w:t>мерений (</w:t>
      </w:r>
      <w:r w:rsidRPr="008C1101">
        <w:rPr>
          <w:rFonts w:cs="Times New Roman"/>
          <w:i/>
          <w:szCs w:val="28"/>
        </w:rPr>
        <w:t>диапазон измерения</w:t>
      </w:r>
      <w:r w:rsidRPr="008C1101">
        <w:rPr>
          <w:rFonts w:cs="Times New Roman"/>
          <w:szCs w:val="28"/>
        </w:rPr>
        <w:t>),</w:t>
      </w:r>
    </w:p>
    <w:p w:rsidR="00A17F9B" w:rsidRPr="008C1101" w:rsidRDefault="00A17F9B" w:rsidP="00101231">
      <w:pPr>
        <w:rPr>
          <w:rFonts w:cs="Times New Roman"/>
          <w:szCs w:val="28"/>
        </w:rPr>
      </w:pPr>
      <w:r w:rsidRPr="008C1101">
        <w:rPr>
          <w:rFonts w:cs="Times New Roman"/>
          <w:szCs w:val="28"/>
        </w:rPr>
        <w:t xml:space="preserve">- </w:t>
      </w:r>
      <w:r w:rsidRPr="008C1101">
        <w:rPr>
          <w:rFonts w:cs="Times New Roman"/>
          <w:i/>
          <w:szCs w:val="28"/>
        </w:rPr>
        <w:t>входное сопротивление</w:t>
      </w:r>
      <w:r w:rsidRPr="008C1101">
        <w:rPr>
          <w:rFonts w:cs="Times New Roman"/>
          <w:szCs w:val="28"/>
        </w:rPr>
        <w:t xml:space="preserve"> (или входной импеданс, или сила потре</w:t>
      </w:r>
      <w:r w:rsidRPr="008C1101">
        <w:rPr>
          <w:rFonts w:cs="Times New Roman"/>
          <w:szCs w:val="28"/>
        </w:rPr>
        <w:t>б</w:t>
      </w:r>
      <w:r w:rsidRPr="008C1101">
        <w:rPr>
          <w:rFonts w:cs="Times New Roman"/>
          <w:szCs w:val="28"/>
        </w:rPr>
        <w:t>ляемого от объекта тока) - для средств измерений силы тока, напряж</w:t>
      </w:r>
      <w:r w:rsidRPr="008C1101">
        <w:rPr>
          <w:rFonts w:cs="Times New Roman"/>
          <w:szCs w:val="28"/>
        </w:rPr>
        <w:t>е</w:t>
      </w:r>
      <w:r w:rsidRPr="008C1101">
        <w:rPr>
          <w:rFonts w:cs="Times New Roman"/>
          <w:szCs w:val="28"/>
        </w:rPr>
        <w:t>ния, мощности, электрической энергии, измерительных преобразоват</w:t>
      </w:r>
      <w:r w:rsidRPr="008C1101">
        <w:rPr>
          <w:rFonts w:cs="Times New Roman"/>
          <w:szCs w:val="28"/>
        </w:rPr>
        <w:t>е</w:t>
      </w:r>
      <w:r w:rsidRPr="008C1101">
        <w:rPr>
          <w:rFonts w:cs="Times New Roman"/>
          <w:szCs w:val="28"/>
        </w:rPr>
        <w:t>лей с электрическим входным сигналом),</w:t>
      </w:r>
    </w:p>
    <w:p w:rsidR="00A17F9B" w:rsidRPr="008C1101" w:rsidRDefault="00A17F9B" w:rsidP="00101231">
      <w:pPr>
        <w:rPr>
          <w:rFonts w:cs="Times New Roman"/>
          <w:szCs w:val="28"/>
        </w:rPr>
      </w:pPr>
      <w:r w:rsidRPr="008C1101">
        <w:rPr>
          <w:rFonts w:cs="Times New Roman"/>
          <w:szCs w:val="28"/>
        </w:rPr>
        <w:t xml:space="preserve">- </w:t>
      </w:r>
      <w:r w:rsidRPr="008C1101">
        <w:rPr>
          <w:rFonts w:cs="Times New Roman"/>
          <w:i/>
          <w:szCs w:val="28"/>
        </w:rPr>
        <w:t>выходное сопротивление</w:t>
      </w:r>
      <w:r w:rsidRPr="008C1101">
        <w:rPr>
          <w:rFonts w:cs="Times New Roman"/>
          <w:szCs w:val="28"/>
        </w:rPr>
        <w:t xml:space="preserve"> (или выходной импеданс) - для аналог</w:t>
      </w:r>
      <w:r w:rsidRPr="008C1101">
        <w:rPr>
          <w:rFonts w:cs="Times New Roman"/>
          <w:szCs w:val="28"/>
        </w:rPr>
        <w:t>о</w:t>
      </w:r>
      <w:r w:rsidRPr="008C1101">
        <w:rPr>
          <w:rFonts w:cs="Times New Roman"/>
          <w:szCs w:val="28"/>
        </w:rPr>
        <w:t>вых измерительных преобразователей с электрическим выходным си</w:t>
      </w:r>
      <w:r w:rsidRPr="008C1101">
        <w:rPr>
          <w:rFonts w:cs="Times New Roman"/>
          <w:szCs w:val="28"/>
        </w:rPr>
        <w:t>г</w:t>
      </w:r>
      <w:r w:rsidRPr="008C1101">
        <w:rPr>
          <w:rFonts w:cs="Times New Roman"/>
          <w:szCs w:val="28"/>
        </w:rPr>
        <w:t>налом,</w:t>
      </w:r>
    </w:p>
    <w:p w:rsidR="00A17F9B" w:rsidRPr="008C1101" w:rsidRDefault="00A17F9B" w:rsidP="00101231">
      <w:pPr>
        <w:rPr>
          <w:rFonts w:cs="Times New Roman"/>
          <w:szCs w:val="28"/>
        </w:rPr>
      </w:pPr>
      <w:r w:rsidRPr="008C1101">
        <w:rPr>
          <w:rFonts w:cs="Times New Roman"/>
          <w:szCs w:val="28"/>
        </w:rPr>
        <w:t>- другие характеристики средств измерений, отражающие их сп</w:t>
      </w:r>
      <w:r w:rsidRPr="008C1101">
        <w:rPr>
          <w:rFonts w:cs="Times New Roman"/>
          <w:szCs w:val="28"/>
        </w:rPr>
        <w:t>о</w:t>
      </w:r>
      <w:r w:rsidRPr="008C1101">
        <w:rPr>
          <w:rFonts w:cs="Times New Roman"/>
          <w:szCs w:val="28"/>
        </w:rPr>
        <w:t>собность влиять на объект измерения, на информативные параметры сигнала измеряемой величины,</w:t>
      </w:r>
    </w:p>
    <w:p w:rsidR="00A17F9B" w:rsidRPr="008C1101" w:rsidRDefault="00A17F9B" w:rsidP="00101231">
      <w:pPr>
        <w:rPr>
          <w:rFonts w:cs="Times New Roman"/>
          <w:szCs w:val="28"/>
        </w:rPr>
      </w:pPr>
      <w:r w:rsidRPr="008C1101">
        <w:rPr>
          <w:rFonts w:cs="Times New Roman"/>
          <w:szCs w:val="28"/>
        </w:rPr>
        <w:t>- вид выходного кода, количество разрядов выходного кода анал</w:t>
      </w:r>
      <w:r w:rsidRPr="008C1101">
        <w:rPr>
          <w:rFonts w:cs="Times New Roman"/>
          <w:szCs w:val="28"/>
        </w:rPr>
        <w:t>о</w:t>
      </w:r>
      <w:r w:rsidRPr="008C1101">
        <w:rPr>
          <w:rFonts w:cs="Times New Roman"/>
          <w:szCs w:val="28"/>
        </w:rPr>
        <w:t xml:space="preserve">го-цифровых преобразователей и цифровых приборов, снабженных устройствами связи с компьютером (процессором), </w:t>
      </w:r>
    </w:p>
    <w:p w:rsidR="00A17F9B" w:rsidRPr="008C1101" w:rsidRDefault="00A17F9B" w:rsidP="00101231">
      <w:pPr>
        <w:rPr>
          <w:rFonts w:cs="Times New Roman"/>
          <w:szCs w:val="28"/>
        </w:rPr>
      </w:pPr>
      <w:r w:rsidRPr="008C1101">
        <w:rPr>
          <w:rFonts w:cs="Times New Roman"/>
          <w:szCs w:val="28"/>
        </w:rPr>
        <w:t>- вид входного кода, количество разрядов входного кода, цена ед</w:t>
      </w:r>
      <w:r w:rsidRPr="008C1101">
        <w:rPr>
          <w:rFonts w:cs="Times New Roman"/>
          <w:szCs w:val="28"/>
        </w:rPr>
        <w:t>и</w:t>
      </w:r>
      <w:r w:rsidRPr="008C1101">
        <w:rPr>
          <w:rFonts w:cs="Times New Roman"/>
          <w:szCs w:val="28"/>
        </w:rPr>
        <w:t>ницы младшего разряда входного кода ЦАП и кодоуправляемых кали</w:t>
      </w:r>
      <w:r w:rsidRPr="008C1101">
        <w:rPr>
          <w:rFonts w:cs="Times New Roman"/>
          <w:szCs w:val="28"/>
        </w:rPr>
        <w:t>б</w:t>
      </w:r>
      <w:r w:rsidRPr="008C1101">
        <w:rPr>
          <w:rFonts w:cs="Times New Roman"/>
          <w:szCs w:val="28"/>
        </w:rPr>
        <w:t>раторов.</w:t>
      </w:r>
    </w:p>
    <w:p w:rsidR="00A17F9B" w:rsidRPr="008C1101" w:rsidRDefault="00A17F9B" w:rsidP="00101231">
      <w:pPr>
        <w:rPr>
          <w:rFonts w:cs="Times New Roman"/>
          <w:szCs w:val="28"/>
        </w:rPr>
      </w:pPr>
    </w:p>
    <w:p w:rsidR="00A17F9B" w:rsidRPr="008C1101" w:rsidRDefault="00A17F9B" w:rsidP="00101231">
      <w:pPr>
        <w:pStyle w:val="3"/>
        <w:rPr>
          <w:rFonts w:ascii="Times New Roman" w:hAnsi="Times New Roman" w:cs="Times New Roman"/>
          <w:szCs w:val="28"/>
        </w:rPr>
      </w:pPr>
      <w:bookmarkStart w:id="122" w:name="_Toc347384338"/>
      <w:r w:rsidRPr="008C1101">
        <w:rPr>
          <w:rFonts w:ascii="Times New Roman" w:hAnsi="Times New Roman" w:cs="Times New Roman"/>
          <w:szCs w:val="28"/>
        </w:rPr>
        <w:t>Метрологические характеристики аналоговых измерительных приборов</w:t>
      </w:r>
      <w:bookmarkEnd w:id="122"/>
    </w:p>
    <w:p w:rsidR="00A17F9B" w:rsidRPr="008C1101" w:rsidRDefault="00A17F9B" w:rsidP="00101231">
      <w:pPr>
        <w:jc w:val="center"/>
        <w:rPr>
          <w:rFonts w:cs="Times New Roman"/>
          <w:b/>
          <w:szCs w:val="28"/>
        </w:rPr>
      </w:pPr>
    </w:p>
    <w:p w:rsidR="00A17F9B" w:rsidRPr="008C1101" w:rsidRDefault="00A17F9B" w:rsidP="00101231">
      <w:pPr>
        <w:rPr>
          <w:rFonts w:cs="Times New Roman"/>
          <w:szCs w:val="28"/>
        </w:rPr>
      </w:pPr>
      <w:r w:rsidRPr="008C1101">
        <w:rPr>
          <w:rFonts w:cs="Times New Roman"/>
          <w:szCs w:val="28"/>
        </w:rPr>
        <w:t>Метрологические характеристики, нормируемые для аналоговых измерительных приборов:</w:t>
      </w:r>
    </w:p>
    <w:p w:rsidR="00A17F9B" w:rsidRPr="008C1101" w:rsidRDefault="00A17F9B" w:rsidP="00101231">
      <w:pPr>
        <w:rPr>
          <w:rFonts w:cs="Times New Roman"/>
          <w:szCs w:val="28"/>
        </w:rPr>
      </w:pPr>
      <w:r w:rsidRPr="008C1101">
        <w:rPr>
          <w:rFonts w:cs="Times New Roman"/>
          <w:szCs w:val="28"/>
        </w:rPr>
        <w:t>- диапазон изменения измеряемой величины,</w:t>
      </w:r>
    </w:p>
    <w:p w:rsidR="00A17F9B" w:rsidRPr="008C1101" w:rsidRDefault="00A17F9B" w:rsidP="00101231">
      <w:pPr>
        <w:rPr>
          <w:rFonts w:cs="Times New Roman"/>
          <w:szCs w:val="28"/>
        </w:rPr>
      </w:pPr>
      <w:r w:rsidRPr="008C1101">
        <w:rPr>
          <w:rFonts w:cs="Times New Roman"/>
          <w:szCs w:val="28"/>
        </w:rPr>
        <w:t>- предел допускаемой основной приведенной погрешности, выр</w:t>
      </w:r>
      <w:r w:rsidRPr="008C1101">
        <w:rPr>
          <w:rFonts w:cs="Times New Roman"/>
          <w:szCs w:val="28"/>
        </w:rPr>
        <w:t>а</w:t>
      </w:r>
      <w:r w:rsidRPr="008C1101">
        <w:rPr>
          <w:rFonts w:cs="Times New Roman"/>
          <w:szCs w:val="28"/>
        </w:rPr>
        <w:t>жается в %%,</w:t>
      </w:r>
    </w:p>
    <w:p w:rsidR="00A17F9B" w:rsidRPr="008C1101" w:rsidRDefault="00A17F9B" w:rsidP="00101231">
      <w:pPr>
        <w:rPr>
          <w:rFonts w:cs="Times New Roman"/>
          <w:szCs w:val="28"/>
        </w:rPr>
      </w:pPr>
      <w:r w:rsidRPr="008C1101">
        <w:rPr>
          <w:rFonts w:cs="Times New Roman"/>
          <w:szCs w:val="28"/>
        </w:rPr>
        <w:t>- собственное сопротивление или импеданс (нормируется только для электроизмерительных приборов),</w:t>
      </w:r>
    </w:p>
    <w:p w:rsidR="00A17F9B" w:rsidRPr="008C1101" w:rsidRDefault="00A17F9B" w:rsidP="00101231">
      <w:pPr>
        <w:rPr>
          <w:rFonts w:cs="Times New Roman"/>
          <w:szCs w:val="28"/>
        </w:rPr>
      </w:pPr>
      <w:r w:rsidRPr="008C1101">
        <w:rPr>
          <w:rFonts w:cs="Times New Roman"/>
          <w:szCs w:val="28"/>
        </w:rPr>
        <w:lastRenderedPageBreak/>
        <w:t>- предел допускаемой дополнительной погрешности, выражается в долях (обычно 0.5 или 1.0) от предела допускаемой основной приведе</w:t>
      </w:r>
      <w:r w:rsidRPr="008C1101">
        <w:rPr>
          <w:rFonts w:cs="Times New Roman"/>
          <w:szCs w:val="28"/>
        </w:rPr>
        <w:t>н</w:t>
      </w:r>
      <w:r w:rsidRPr="008C1101">
        <w:rPr>
          <w:rFonts w:cs="Times New Roman"/>
          <w:szCs w:val="28"/>
        </w:rPr>
        <w:t>ной погрешности и нормируется для каждой влияющей величины ра</w:t>
      </w:r>
      <w:r w:rsidRPr="008C1101">
        <w:rPr>
          <w:rFonts w:cs="Times New Roman"/>
          <w:szCs w:val="28"/>
        </w:rPr>
        <w:t>з</w:t>
      </w:r>
      <w:r w:rsidRPr="008C1101">
        <w:rPr>
          <w:rFonts w:cs="Times New Roman"/>
          <w:szCs w:val="28"/>
        </w:rPr>
        <w:t>дельно.</w:t>
      </w:r>
    </w:p>
    <w:p w:rsidR="00A17F9B" w:rsidRPr="008C1101" w:rsidRDefault="00A17F9B" w:rsidP="00101231">
      <w:pPr>
        <w:rPr>
          <w:rFonts w:cs="Times New Roman"/>
          <w:szCs w:val="28"/>
        </w:rPr>
      </w:pPr>
      <w:r w:rsidRPr="008C1101">
        <w:rPr>
          <w:rFonts w:cs="Times New Roman"/>
          <w:szCs w:val="28"/>
        </w:rPr>
        <w:t>Основная погрешность аналоговых измерительных приборов но</w:t>
      </w:r>
      <w:r w:rsidRPr="008C1101">
        <w:rPr>
          <w:rFonts w:cs="Times New Roman"/>
          <w:szCs w:val="28"/>
        </w:rPr>
        <w:t>р</w:t>
      </w:r>
      <w:r w:rsidRPr="008C1101">
        <w:rPr>
          <w:rFonts w:cs="Times New Roman"/>
          <w:szCs w:val="28"/>
        </w:rPr>
        <w:t>мируется без разделения на мультипликативную и аддитивную соста</w:t>
      </w:r>
      <w:r w:rsidRPr="008C1101">
        <w:rPr>
          <w:rFonts w:cs="Times New Roman"/>
          <w:szCs w:val="28"/>
        </w:rPr>
        <w:t>в</w:t>
      </w:r>
      <w:r w:rsidRPr="008C1101">
        <w:rPr>
          <w:rFonts w:cs="Times New Roman"/>
          <w:szCs w:val="28"/>
        </w:rPr>
        <w:t>ляющие. Случайная составляющая погрешности подобных приборов практически отсутствует, если не считать возможного случайного х</w:t>
      </w:r>
      <w:r w:rsidRPr="008C1101">
        <w:rPr>
          <w:rFonts w:cs="Times New Roman"/>
          <w:szCs w:val="28"/>
        </w:rPr>
        <w:t>а</w:t>
      </w:r>
      <w:r w:rsidRPr="008C1101">
        <w:rPr>
          <w:rFonts w:cs="Times New Roman"/>
          <w:szCs w:val="28"/>
        </w:rPr>
        <w:t>рактера погрешности от трения подвижных частей.</w:t>
      </w:r>
    </w:p>
    <w:p w:rsidR="00A17F9B" w:rsidRPr="008C1101" w:rsidRDefault="00A17F9B" w:rsidP="00101231">
      <w:pPr>
        <w:rPr>
          <w:rFonts w:cs="Times New Roman"/>
          <w:szCs w:val="28"/>
        </w:rPr>
      </w:pPr>
      <w:r w:rsidRPr="008C1101">
        <w:rPr>
          <w:rFonts w:cs="Times New Roman"/>
          <w:szCs w:val="28"/>
        </w:rPr>
        <w:t>Приведенная погрешность нормируется с целью избавиться от ра</w:t>
      </w:r>
      <w:r w:rsidRPr="008C1101">
        <w:rPr>
          <w:rFonts w:cs="Times New Roman"/>
          <w:szCs w:val="28"/>
        </w:rPr>
        <w:t>з</w:t>
      </w:r>
      <w:r w:rsidRPr="008C1101">
        <w:rPr>
          <w:rFonts w:cs="Times New Roman"/>
          <w:szCs w:val="28"/>
        </w:rPr>
        <w:t xml:space="preserve">мера измеряемой величины. Абсолютная погрешность </w:t>
      </w:r>
      <w:r w:rsidRPr="008C1101">
        <w:rPr>
          <w:rFonts w:cs="Times New Roman"/>
          <w:i/>
          <w:szCs w:val="28"/>
        </w:rPr>
        <w:sym w:font="Symbol" w:char="F044"/>
      </w:r>
      <w:r w:rsidRPr="008C1101">
        <w:rPr>
          <w:rFonts w:cs="Times New Roman"/>
          <w:szCs w:val="28"/>
        </w:rPr>
        <w:t xml:space="preserve"> приводится к некоторому условному нормирующему значению измеряемой величины </w:t>
      </w:r>
      <w:r w:rsidRPr="008C1101">
        <w:rPr>
          <w:rFonts w:cs="Times New Roman"/>
          <w:position w:val="-16"/>
          <w:szCs w:val="28"/>
        </w:rPr>
        <w:object w:dxaOrig="560" w:dyaOrig="420">
          <v:shape id="_x0000_i1222" type="#_x0000_t75" style="width:27.3pt;height:21.1pt" o:ole="">
            <v:imagedata r:id="rId419" o:title=""/>
          </v:shape>
          <o:OLEObject Type="Embed" ProgID="Equation.2" ShapeID="_x0000_i1222" DrawAspect="Content" ObjectID="_1421186714" r:id="rId420"/>
        </w:object>
      </w:r>
      <w:r w:rsidRPr="008C1101">
        <w:rPr>
          <w:rFonts w:cs="Times New Roman"/>
          <w:szCs w:val="28"/>
        </w:rPr>
        <w:t>, и для нее во всем диапазоне изменения измеряемой величины устанавливается предел допускаемых значений</w:t>
      </w:r>
    </w:p>
    <w:p w:rsidR="00A17F9B" w:rsidRPr="008C1101" w:rsidRDefault="00A17F9B" w:rsidP="00101231">
      <w:pPr>
        <w:rPr>
          <w:rFonts w:cs="Times New Roman"/>
          <w:szCs w:val="28"/>
        </w:rPr>
      </w:pPr>
      <w:r w:rsidRPr="008C1101">
        <w:rPr>
          <w:rFonts w:cs="Times New Roman"/>
          <w:szCs w:val="28"/>
        </w:rPr>
        <w:tab/>
      </w:r>
      <w:r w:rsidRPr="008C1101">
        <w:rPr>
          <w:rFonts w:cs="Times New Roman"/>
          <w:szCs w:val="28"/>
        </w:rPr>
        <w:tab/>
      </w:r>
      <w:r w:rsidRPr="008C1101">
        <w:rPr>
          <w:rFonts w:cs="Times New Roman"/>
          <w:szCs w:val="28"/>
        </w:rPr>
        <w:tab/>
      </w:r>
      <w:r w:rsidRPr="008C1101">
        <w:rPr>
          <w:rFonts w:cs="Times New Roman"/>
          <w:szCs w:val="28"/>
        </w:rPr>
        <w:tab/>
      </w:r>
      <w:r w:rsidRPr="008C1101">
        <w:rPr>
          <w:rFonts w:cs="Times New Roman"/>
          <w:szCs w:val="28"/>
        </w:rPr>
        <w:tab/>
      </w:r>
      <w:r w:rsidRPr="008C1101">
        <w:rPr>
          <w:rFonts w:cs="Times New Roman"/>
          <w:position w:val="-40"/>
          <w:szCs w:val="28"/>
        </w:rPr>
        <w:object w:dxaOrig="2380" w:dyaOrig="940">
          <v:shape id="_x0000_i1223" type="#_x0000_t75" style="width:119.1pt;height:47.15pt" o:ole="">
            <v:imagedata r:id="rId421" o:title=""/>
          </v:shape>
          <o:OLEObject Type="Embed" ProgID="Equation.2" ShapeID="_x0000_i1223" DrawAspect="Content" ObjectID="_1421186715" r:id="rId422"/>
        </w:object>
      </w:r>
      <w:r w:rsidRPr="008C1101">
        <w:rPr>
          <w:rFonts w:cs="Times New Roman"/>
          <w:szCs w:val="28"/>
        </w:rPr>
        <w:t>,</w:t>
      </w:r>
    </w:p>
    <w:p w:rsidR="00A17F9B" w:rsidRPr="008C1101" w:rsidRDefault="00A17F9B" w:rsidP="00101231">
      <w:pPr>
        <w:rPr>
          <w:rFonts w:cs="Times New Roman"/>
          <w:szCs w:val="28"/>
        </w:rPr>
      </w:pPr>
      <w:r w:rsidRPr="008C1101">
        <w:rPr>
          <w:rFonts w:cs="Times New Roman"/>
          <w:szCs w:val="28"/>
        </w:rPr>
        <w:t>откуда следует, что основная абсолютная погрешность средства измерений, пригодного к применению,  в любой точке диапазона изм</w:t>
      </w:r>
      <w:r w:rsidRPr="008C1101">
        <w:rPr>
          <w:rFonts w:cs="Times New Roman"/>
          <w:szCs w:val="28"/>
        </w:rPr>
        <w:t>е</w:t>
      </w:r>
      <w:r w:rsidRPr="008C1101">
        <w:rPr>
          <w:rFonts w:cs="Times New Roman"/>
          <w:szCs w:val="28"/>
        </w:rPr>
        <w:t>рений должна удовлетворять неравенству</w:t>
      </w:r>
    </w:p>
    <w:p w:rsidR="00A17F9B" w:rsidRPr="008C1101" w:rsidRDefault="00A17F9B" w:rsidP="00101231">
      <w:pPr>
        <w:rPr>
          <w:rFonts w:cs="Times New Roman"/>
          <w:szCs w:val="28"/>
        </w:rPr>
      </w:pPr>
      <w:r w:rsidRPr="008C1101">
        <w:rPr>
          <w:rFonts w:cs="Times New Roman"/>
          <w:szCs w:val="28"/>
        </w:rPr>
        <w:tab/>
      </w:r>
      <w:r w:rsidRPr="008C1101">
        <w:rPr>
          <w:rFonts w:cs="Times New Roman"/>
          <w:szCs w:val="28"/>
        </w:rPr>
        <w:tab/>
      </w:r>
      <w:r w:rsidRPr="008C1101">
        <w:rPr>
          <w:rFonts w:cs="Times New Roman"/>
          <w:szCs w:val="28"/>
        </w:rPr>
        <w:tab/>
      </w:r>
      <w:r w:rsidRPr="008C1101">
        <w:rPr>
          <w:rFonts w:cs="Times New Roman"/>
          <w:szCs w:val="28"/>
        </w:rPr>
        <w:tab/>
      </w:r>
      <w:r w:rsidRPr="008C1101">
        <w:rPr>
          <w:rFonts w:cs="Times New Roman"/>
          <w:szCs w:val="28"/>
        </w:rPr>
        <w:tab/>
      </w:r>
      <w:r w:rsidRPr="008C1101">
        <w:rPr>
          <w:rFonts w:cs="Times New Roman"/>
          <w:position w:val="-28"/>
          <w:szCs w:val="28"/>
        </w:rPr>
        <w:object w:dxaOrig="2040" w:dyaOrig="760">
          <v:shape id="_x0000_i1224" type="#_x0000_t75" style="width:101.8pt;height:38.5pt" o:ole="">
            <v:imagedata r:id="rId423" o:title=""/>
          </v:shape>
          <o:OLEObject Type="Embed" ProgID="Equation.2" ShapeID="_x0000_i1224" DrawAspect="Content" ObjectID="_1421186716" r:id="rId424"/>
        </w:object>
      </w:r>
    </w:p>
    <w:p w:rsidR="00A17F9B" w:rsidRPr="008C1101" w:rsidRDefault="00A17F9B" w:rsidP="00101231">
      <w:pPr>
        <w:rPr>
          <w:rFonts w:cs="Times New Roman"/>
          <w:szCs w:val="28"/>
        </w:rPr>
      </w:pPr>
      <w:r w:rsidRPr="008C1101">
        <w:rPr>
          <w:rFonts w:cs="Times New Roman"/>
          <w:szCs w:val="28"/>
        </w:rPr>
        <w:t>В зависимости от типа прибора, диапазона значений измеряемых величин, от принципа действия и от состава погрешностей нормиру</w:t>
      </w:r>
      <w:r w:rsidRPr="008C1101">
        <w:rPr>
          <w:rFonts w:cs="Times New Roman"/>
          <w:szCs w:val="28"/>
        </w:rPr>
        <w:t>ю</w:t>
      </w:r>
      <w:r w:rsidRPr="008C1101">
        <w:rPr>
          <w:rFonts w:cs="Times New Roman"/>
          <w:szCs w:val="28"/>
        </w:rPr>
        <w:t>щие значения могут быть выбраны из числа следующих:</w:t>
      </w:r>
    </w:p>
    <w:p w:rsidR="00A17F9B" w:rsidRPr="008C1101" w:rsidRDefault="00A17F9B" w:rsidP="00101231">
      <w:pPr>
        <w:rPr>
          <w:rFonts w:cs="Times New Roman"/>
          <w:szCs w:val="28"/>
        </w:rPr>
      </w:pPr>
      <w:r w:rsidRPr="008C1101">
        <w:rPr>
          <w:rFonts w:cs="Times New Roman"/>
          <w:position w:val="-16"/>
          <w:szCs w:val="28"/>
        </w:rPr>
        <w:object w:dxaOrig="1480" w:dyaOrig="440">
          <v:shape id="_x0000_i1225" type="#_x0000_t75" style="width:74.5pt;height:22.35pt" o:ole="">
            <v:imagedata r:id="rId425" o:title=""/>
          </v:shape>
          <o:OLEObject Type="Embed" ProgID="Equation.2" ShapeID="_x0000_i1225" DrawAspect="Content" ObjectID="_1421186717" r:id="rId426"/>
        </w:object>
      </w:r>
      <w:r w:rsidRPr="008C1101">
        <w:rPr>
          <w:rFonts w:cs="Times New Roman"/>
          <w:szCs w:val="28"/>
        </w:rPr>
        <w:t xml:space="preserve"> (модуль максимального значения в диапазоне измер</w:t>
      </w:r>
      <w:r w:rsidRPr="008C1101">
        <w:rPr>
          <w:rFonts w:cs="Times New Roman"/>
          <w:szCs w:val="28"/>
        </w:rPr>
        <w:t>е</w:t>
      </w:r>
      <w:r w:rsidRPr="008C1101">
        <w:rPr>
          <w:rFonts w:cs="Times New Roman"/>
          <w:szCs w:val="28"/>
        </w:rPr>
        <w:t>ния),</w:t>
      </w:r>
    </w:p>
    <w:p w:rsidR="00A17F9B" w:rsidRPr="008C1101" w:rsidRDefault="00A17F9B" w:rsidP="00101231">
      <w:pPr>
        <w:rPr>
          <w:rFonts w:cs="Times New Roman"/>
          <w:szCs w:val="28"/>
        </w:rPr>
      </w:pPr>
      <w:r w:rsidRPr="008C1101">
        <w:rPr>
          <w:rFonts w:cs="Times New Roman"/>
          <w:position w:val="-16"/>
          <w:szCs w:val="28"/>
        </w:rPr>
        <w:object w:dxaOrig="1120" w:dyaOrig="440">
          <v:shape id="_x0000_i1226" type="#_x0000_t75" style="width:55.85pt;height:22.35pt" o:ole="">
            <v:imagedata r:id="rId427" o:title=""/>
          </v:shape>
          <o:OLEObject Type="Embed" ProgID="Equation.2" ShapeID="_x0000_i1226" DrawAspect="Content" ObjectID="_1421186718" r:id="rId428"/>
        </w:object>
      </w:r>
      <w:r w:rsidRPr="008C1101">
        <w:rPr>
          <w:rFonts w:cs="Times New Roman"/>
          <w:szCs w:val="28"/>
        </w:rPr>
        <w:t xml:space="preserve">  (модуль текущего значения измеряемой величины),</w:t>
      </w:r>
    </w:p>
    <w:p w:rsidR="00A17F9B" w:rsidRPr="008C1101" w:rsidRDefault="00A17F9B" w:rsidP="00101231">
      <w:pPr>
        <w:rPr>
          <w:rFonts w:cs="Times New Roman"/>
          <w:szCs w:val="28"/>
        </w:rPr>
      </w:pPr>
      <w:r w:rsidRPr="008C1101">
        <w:rPr>
          <w:rFonts w:cs="Times New Roman"/>
          <w:position w:val="-16"/>
          <w:szCs w:val="28"/>
        </w:rPr>
        <w:object w:dxaOrig="2280" w:dyaOrig="440">
          <v:shape id="_x0000_i1227" type="#_x0000_t75" style="width:114.25pt;height:22.35pt" o:ole="">
            <v:imagedata r:id="rId429" o:title=""/>
          </v:shape>
          <o:OLEObject Type="Embed" ProgID="Equation.2" ShapeID="_x0000_i1227" DrawAspect="Content" ObjectID="_1421186719" r:id="rId430"/>
        </w:object>
      </w:r>
      <w:r w:rsidRPr="008C1101">
        <w:rPr>
          <w:rFonts w:cs="Times New Roman"/>
          <w:szCs w:val="28"/>
        </w:rPr>
        <w:t xml:space="preserve"> (ширина диапазона значений измеряемой вел</w:t>
      </w:r>
      <w:r w:rsidRPr="008C1101">
        <w:rPr>
          <w:rFonts w:cs="Times New Roman"/>
          <w:szCs w:val="28"/>
        </w:rPr>
        <w:t>и</w:t>
      </w:r>
      <w:r w:rsidRPr="008C1101">
        <w:rPr>
          <w:rFonts w:cs="Times New Roman"/>
          <w:szCs w:val="28"/>
        </w:rPr>
        <w:t>чины),</w:t>
      </w:r>
    </w:p>
    <w:p w:rsidR="00A17F9B" w:rsidRPr="008C1101" w:rsidRDefault="00A17F9B" w:rsidP="00101231">
      <w:pPr>
        <w:rPr>
          <w:rFonts w:cs="Times New Roman"/>
          <w:szCs w:val="28"/>
        </w:rPr>
      </w:pPr>
      <w:r w:rsidRPr="008C1101">
        <w:rPr>
          <w:rFonts w:cs="Times New Roman"/>
          <w:szCs w:val="28"/>
        </w:rPr>
        <w:t>Аналоговым измерительным приборам с непосредственным отсч</w:t>
      </w:r>
      <w:r w:rsidRPr="008C1101">
        <w:rPr>
          <w:rFonts w:cs="Times New Roman"/>
          <w:szCs w:val="28"/>
        </w:rPr>
        <w:t>е</w:t>
      </w:r>
      <w:r w:rsidRPr="008C1101">
        <w:rPr>
          <w:rFonts w:cs="Times New Roman"/>
          <w:szCs w:val="28"/>
        </w:rPr>
        <w:t xml:space="preserve">том присваивается </w:t>
      </w:r>
      <w:r w:rsidRPr="008C1101">
        <w:rPr>
          <w:rFonts w:cs="Times New Roman"/>
          <w:szCs w:val="28"/>
          <w:u w:val="single"/>
        </w:rPr>
        <w:t>класс точности</w:t>
      </w:r>
      <w:r w:rsidRPr="008C1101">
        <w:rPr>
          <w:rFonts w:cs="Times New Roman"/>
          <w:szCs w:val="28"/>
        </w:rPr>
        <w:t xml:space="preserve"> (class index), который обозначается числом, равным пределу допускаемой основной приведенной погре</w:t>
      </w:r>
      <w:r w:rsidRPr="008C1101">
        <w:rPr>
          <w:rFonts w:cs="Times New Roman"/>
          <w:szCs w:val="28"/>
        </w:rPr>
        <w:t>ш</w:t>
      </w:r>
      <w:r w:rsidRPr="008C1101">
        <w:rPr>
          <w:rFonts w:cs="Times New Roman"/>
          <w:szCs w:val="28"/>
        </w:rPr>
        <w:t xml:space="preserve">ности </w:t>
      </w:r>
      <w:r w:rsidRPr="008C1101">
        <w:rPr>
          <w:rFonts w:cs="Times New Roman"/>
          <w:position w:val="-14"/>
          <w:szCs w:val="28"/>
        </w:rPr>
        <w:object w:dxaOrig="639" w:dyaOrig="400">
          <v:shape id="_x0000_i1228" type="#_x0000_t75" style="width:32.3pt;height:19.85pt" o:ole="">
            <v:imagedata r:id="rId431" o:title=""/>
          </v:shape>
          <o:OLEObject Type="Embed" ProgID="Equation.2" ShapeID="_x0000_i1228" DrawAspect="Content" ObjectID="_1421186720" r:id="rId432"/>
        </w:object>
      </w:r>
      <w:r w:rsidRPr="008C1101">
        <w:rPr>
          <w:rFonts w:cs="Times New Roman"/>
          <w:szCs w:val="28"/>
        </w:rPr>
        <w:t>. Стандартом ГОСТ 8.401 “Государственная система обесп</w:t>
      </w:r>
      <w:r w:rsidRPr="008C1101">
        <w:rPr>
          <w:rFonts w:cs="Times New Roman"/>
          <w:szCs w:val="28"/>
        </w:rPr>
        <w:t>е</w:t>
      </w:r>
      <w:r w:rsidRPr="008C1101">
        <w:rPr>
          <w:rFonts w:cs="Times New Roman"/>
          <w:szCs w:val="28"/>
        </w:rPr>
        <w:t xml:space="preserve">чения единства измерений. Классы точности средств измерений. Общие требования” предписывается выбирать значение </w:t>
      </w:r>
      <w:r w:rsidRPr="008C1101">
        <w:rPr>
          <w:rFonts w:cs="Times New Roman"/>
          <w:position w:val="-14"/>
          <w:szCs w:val="28"/>
        </w:rPr>
        <w:object w:dxaOrig="639" w:dyaOrig="400">
          <v:shape id="_x0000_i1229" type="#_x0000_t75" style="width:32.3pt;height:19.85pt" o:ole="">
            <v:imagedata r:id="rId431" o:title=""/>
          </v:shape>
          <o:OLEObject Type="Embed" ProgID="Equation.2" ShapeID="_x0000_i1229" DrawAspect="Content" ObjectID="_1421186721" r:id="rId433"/>
        </w:object>
      </w:r>
      <w:r w:rsidRPr="008C1101">
        <w:rPr>
          <w:rFonts w:cs="Times New Roman"/>
          <w:szCs w:val="28"/>
        </w:rPr>
        <w:t xml:space="preserve"> из следующего ряда чисел:</w:t>
      </w:r>
    </w:p>
    <w:p w:rsidR="00A17F9B" w:rsidRPr="008C1101" w:rsidRDefault="00A17F9B" w:rsidP="00101231">
      <w:pPr>
        <w:rPr>
          <w:rFonts w:cs="Times New Roman"/>
          <w:szCs w:val="28"/>
        </w:rPr>
      </w:pPr>
      <w:r w:rsidRPr="008C1101">
        <w:rPr>
          <w:rFonts w:cs="Times New Roman"/>
          <w:position w:val="-12"/>
          <w:szCs w:val="28"/>
        </w:rPr>
        <w:object w:dxaOrig="8540" w:dyaOrig="440">
          <v:shape id="_x0000_i1230" type="#_x0000_t75" style="width:427pt;height:22.35pt" o:ole="">
            <v:imagedata r:id="rId434" o:title=""/>
          </v:shape>
          <o:OLEObject Type="Embed" ProgID="Equation.2" ShapeID="_x0000_i1230" DrawAspect="Content" ObjectID="_1421186722" r:id="rId435"/>
        </w:object>
      </w:r>
      <w:r w:rsidRPr="008C1101">
        <w:rPr>
          <w:rFonts w:cs="Times New Roman"/>
          <w:szCs w:val="28"/>
        </w:rPr>
        <w:t xml:space="preserve"> , где</w:t>
      </w:r>
      <w:r w:rsidRPr="008C1101">
        <w:rPr>
          <w:rFonts w:cs="Times New Roman"/>
          <w:b/>
          <w:szCs w:val="28"/>
        </w:rPr>
        <w:t xml:space="preserve"> </w:t>
      </w:r>
      <w:r w:rsidRPr="008C1101">
        <w:rPr>
          <w:rFonts w:cs="Times New Roman"/>
          <w:i/>
          <w:szCs w:val="28"/>
        </w:rPr>
        <w:t>n = 1, 0, -1, -2, ....</w:t>
      </w:r>
      <w:r w:rsidRPr="008C1101">
        <w:rPr>
          <w:rFonts w:cs="Times New Roman"/>
          <w:szCs w:val="28"/>
        </w:rPr>
        <w:t xml:space="preserve"> Значения, указанные в скобках, не рекомендов</w:t>
      </w:r>
      <w:r w:rsidRPr="008C1101">
        <w:rPr>
          <w:rFonts w:cs="Times New Roman"/>
          <w:szCs w:val="28"/>
        </w:rPr>
        <w:t>а</w:t>
      </w:r>
      <w:r w:rsidRPr="008C1101">
        <w:rPr>
          <w:rFonts w:cs="Times New Roman"/>
          <w:szCs w:val="28"/>
        </w:rPr>
        <w:t>ны и используются в порядке исключения. Обозначение класса точн</w:t>
      </w:r>
      <w:r w:rsidRPr="008C1101">
        <w:rPr>
          <w:rFonts w:cs="Times New Roman"/>
          <w:szCs w:val="28"/>
        </w:rPr>
        <w:t>о</w:t>
      </w:r>
      <w:r w:rsidRPr="008C1101">
        <w:rPr>
          <w:rFonts w:cs="Times New Roman"/>
          <w:szCs w:val="28"/>
        </w:rPr>
        <w:t>сти прибора обычно изображается на шкале или лицевой панели приб</w:t>
      </w:r>
      <w:r w:rsidRPr="008C1101">
        <w:rPr>
          <w:rFonts w:cs="Times New Roman"/>
          <w:szCs w:val="28"/>
        </w:rPr>
        <w:t>о</w:t>
      </w:r>
      <w:r w:rsidRPr="008C1101">
        <w:rPr>
          <w:rFonts w:cs="Times New Roman"/>
          <w:szCs w:val="28"/>
        </w:rPr>
        <w:t>ра различным образом в зависимости от принятого для приборов данн</w:t>
      </w:r>
      <w:r w:rsidRPr="008C1101">
        <w:rPr>
          <w:rFonts w:cs="Times New Roman"/>
          <w:szCs w:val="28"/>
        </w:rPr>
        <w:t>о</w:t>
      </w:r>
      <w:r w:rsidRPr="008C1101">
        <w:rPr>
          <w:rFonts w:cs="Times New Roman"/>
          <w:szCs w:val="28"/>
        </w:rPr>
        <w:t>го типа нормирующего значения:</w:t>
      </w:r>
    </w:p>
    <w:p w:rsidR="00A17F9B" w:rsidRPr="008C1101" w:rsidRDefault="00A17F9B" w:rsidP="00101231">
      <w:pPr>
        <w:rPr>
          <w:rFonts w:cs="Times New Roman"/>
          <w:szCs w:val="28"/>
        </w:rPr>
      </w:pPr>
      <w:r w:rsidRPr="008C1101">
        <w:rPr>
          <w:rFonts w:cs="Times New Roman"/>
          <w:szCs w:val="28"/>
        </w:rPr>
        <w:t xml:space="preserve">      </w:t>
      </w:r>
      <w:r w:rsidRPr="008C1101">
        <w:rPr>
          <w:rFonts w:cs="Times New Roman"/>
          <w:szCs w:val="28"/>
        </w:rPr>
        <w:object w:dxaOrig="435" w:dyaOrig="270">
          <v:shape id="_x0000_i1231" type="#_x0000_t75" style="width:22.35pt;height:13.65pt" o:ole="">
            <v:imagedata r:id="rId436" o:title=""/>
          </v:shape>
          <o:OLEObject Type="Embed" ProgID="PBrush" ShapeID="_x0000_i1231" DrawAspect="Content" ObjectID="_1421186723" r:id="rId437"/>
        </w:object>
      </w:r>
      <w:r w:rsidRPr="008C1101">
        <w:rPr>
          <w:rFonts w:cs="Times New Roman"/>
          <w:szCs w:val="28"/>
        </w:rPr>
        <w:t xml:space="preserve">          - обозначение класса точности прибора при </w:t>
      </w:r>
      <w:r w:rsidRPr="008C1101">
        <w:rPr>
          <w:rFonts w:cs="Times New Roman"/>
          <w:position w:val="-16"/>
          <w:szCs w:val="28"/>
        </w:rPr>
        <w:object w:dxaOrig="1460" w:dyaOrig="440">
          <v:shape id="_x0000_i1232" type="#_x0000_t75" style="width:73.2pt;height:22.35pt" o:ole="">
            <v:imagedata r:id="rId438" o:title=""/>
          </v:shape>
          <o:OLEObject Type="Embed" ProgID="Equation.2" ShapeID="_x0000_i1232" DrawAspect="Content" ObjectID="_1421186724" r:id="rId439"/>
        </w:object>
      </w:r>
      <w:r w:rsidRPr="008C1101">
        <w:rPr>
          <w:rFonts w:cs="Times New Roman"/>
          <w:szCs w:val="28"/>
        </w:rPr>
        <w:t xml:space="preserve"> (нормируется при превалирующем перевесе аддитивной погрешности над мультипликативной),</w:t>
      </w:r>
    </w:p>
    <w:p w:rsidR="00A17F9B" w:rsidRPr="008C1101" w:rsidRDefault="00A17F9B" w:rsidP="00101231">
      <w:pPr>
        <w:rPr>
          <w:rFonts w:cs="Times New Roman"/>
          <w:szCs w:val="28"/>
        </w:rPr>
      </w:pPr>
      <w:r w:rsidRPr="008C1101">
        <w:rPr>
          <w:rFonts w:cs="Times New Roman"/>
          <w:szCs w:val="28"/>
        </w:rPr>
        <w:t xml:space="preserve">       </w:t>
      </w:r>
      <w:r w:rsidRPr="008C1101">
        <w:rPr>
          <w:rFonts w:cs="Times New Roman"/>
          <w:szCs w:val="28"/>
        </w:rPr>
        <w:object w:dxaOrig="450" w:dyaOrig="420">
          <v:shape id="_x0000_i1233" type="#_x0000_t75" style="width:22.35pt;height:21.1pt" o:ole="">
            <v:imagedata r:id="rId440" o:title=""/>
          </v:shape>
          <o:OLEObject Type="Embed" ProgID="PBrush" ShapeID="_x0000_i1233" DrawAspect="Content" ObjectID="_1421186725" r:id="rId441"/>
        </w:object>
      </w:r>
      <w:r w:rsidRPr="008C1101">
        <w:rPr>
          <w:rFonts w:cs="Times New Roman"/>
          <w:szCs w:val="28"/>
        </w:rPr>
        <w:t xml:space="preserve">       - обозначение класса точности прибора  при </w:t>
      </w:r>
      <w:r w:rsidRPr="008C1101">
        <w:rPr>
          <w:rFonts w:cs="Times New Roman"/>
          <w:position w:val="-16"/>
          <w:szCs w:val="28"/>
        </w:rPr>
        <w:object w:dxaOrig="1100" w:dyaOrig="440">
          <v:shape id="_x0000_i1234" type="#_x0000_t75" style="width:54.6pt;height:22.35pt" o:ole="">
            <v:imagedata r:id="rId442" o:title=""/>
          </v:shape>
          <o:OLEObject Type="Embed" ProgID="Equation.2" ShapeID="_x0000_i1234" DrawAspect="Content" ObjectID="_1421186726" r:id="rId443"/>
        </w:object>
      </w:r>
      <w:r w:rsidRPr="008C1101">
        <w:rPr>
          <w:rFonts w:cs="Times New Roman"/>
          <w:szCs w:val="28"/>
        </w:rPr>
        <w:t xml:space="preserve"> (нормируется при малости аддитивной погрешности по сравнению с мультипликативной),</w:t>
      </w:r>
    </w:p>
    <w:p w:rsidR="00A17F9B" w:rsidRPr="008C1101" w:rsidRDefault="00A17F9B" w:rsidP="00101231">
      <w:pPr>
        <w:rPr>
          <w:rFonts w:cs="Times New Roman"/>
          <w:szCs w:val="28"/>
        </w:rPr>
      </w:pPr>
      <w:r w:rsidRPr="008C1101">
        <w:rPr>
          <w:rFonts w:cs="Times New Roman"/>
          <w:szCs w:val="28"/>
        </w:rPr>
        <w:t xml:space="preserve">       </w:t>
      </w:r>
      <w:r w:rsidRPr="008C1101">
        <w:rPr>
          <w:rFonts w:cs="Times New Roman"/>
          <w:szCs w:val="28"/>
        </w:rPr>
        <w:object w:dxaOrig="495" w:dyaOrig="300">
          <v:shape id="_x0000_i1235" type="#_x0000_t75" style="width:24.85pt;height:14.9pt" o:ole="">
            <v:imagedata r:id="rId444" o:title=""/>
          </v:shape>
          <o:OLEObject Type="Embed" ProgID="PBrush" ShapeID="_x0000_i1235" DrawAspect="Content" ObjectID="_1421186727" r:id="rId445"/>
        </w:object>
      </w:r>
      <w:r w:rsidRPr="008C1101">
        <w:rPr>
          <w:rFonts w:cs="Times New Roman"/>
          <w:szCs w:val="28"/>
        </w:rPr>
        <w:t xml:space="preserve">  - обозначение класса точности прибора при </w:t>
      </w:r>
      <w:r w:rsidRPr="008C1101">
        <w:rPr>
          <w:rFonts w:cs="Times New Roman"/>
          <w:position w:val="-16"/>
          <w:szCs w:val="28"/>
        </w:rPr>
        <w:object w:dxaOrig="2280" w:dyaOrig="440">
          <v:shape id="_x0000_i1236" type="#_x0000_t75" style="width:114.25pt;height:22.35pt" o:ole="">
            <v:imagedata r:id="rId429" o:title=""/>
          </v:shape>
          <o:OLEObject Type="Embed" ProgID="Equation.2" ShapeID="_x0000_i1236" DrawAspect="Content" ObjectID="_1421186728" r:id="rId446"/>
        </w:object>
      </w:r>
      <w:r w:rsidRPr="008C1101">
        <w:rPr>
          <w:rFonts w:cs="Times New Roman"/>
          <w:szCs w:val="28"/>
        </w:rPr>
        <w:t xml:space="preserve"> (нормируется, когда нулевое значение измеряемой величины находится либо внутри  диапазона, либо вне его).</w:t>
      </w:r>
    </w:p>
    <w:p w:rsidR="00A17F9B" w:rsidRPr="008C1101" w:rsidRDefault="00A17F9B" w:rsidP="00101231">
      <w:pPr>
        <w:rPr>
          <w:rFonts w:cs="Times New Roman"/>
          <w:szCs w:val="28"/>
        </w:rPr>
      </w:pPr>
      <w:r w:rsidRPr="008C1101">
        <w:rPr>
          <w:rFonts w:cs="Times New Roman"/>
          <w:szCs w:val="28"/>
        </w:rPr>
        <w:t xml:space="preserve">         </w:t>
      </w:r>
      <w:r w:rsidRPr="008C1101">
        <w:rPr>
          <w:rFonts w:cs="Times New Roman"/>
          <w:szCs w:val="28"/>
        </w:rPr>
        <w:object w:dxaOrig="345" w:dyaOrig="375">
          <v:shape id="_x0000_i1237" type="#_x0000_t75" style="width:17.4pt;height:18.6pt" o:ole="">
            <v:imagedata r:id="rId447" o:title=""/>
          </v:shape>
          <o:OLEObject Type="Embed" ProgID="PBrush" ShapeID="_x0000_i1237" DrawAspect="Content" ObjectID="_1421186729" r:id="rId448"/>
        </w:object>
      </w:r>
      <w:r w:rsidRPr="008C1101">
        <w:rPr>
          <w:rFonts w:cs="Times New Roman"/>
          <w:szCs w:val="28"/>
        </w:rPr>
        <w:t xml:space="preserve">      - обозначение класса точности прибора ( как правило, аналогового омметра), численно равное выраженному в %% отношению максимального в диапазоне измерения значения погрешности в милл</w:t>
      </w:r>
      <w:r w:rsidRPr="008C1101">
        <w:rPr>
          <w:rFonts w:cs="Times New Roman"/>
          <w:szCs w:val="28"/>
        </w:rPr>
        <w:t>и</w:t>
      </w:r>
      <w:r w:rsidRPr="008C1101">
        <w:rPr>
          <w:rFonts w:cs="Times New Roman"/>
          <w:szCs w:val="28"/>
        </w:rPr>
        <w:t>метрах длины шкалы к длине всей шкалы в миллиметрах.</w:t>
      </w:r>
    </w:p>
    <w:p w:rsidR="00A17F9B" w:rsidRPr="008C1101" w:rsidRDefault="00A17F9B" w:rsidP="00101231">
      <w:pPr>
        <w:rPr>
          <w:rFonts w:cs="Times New Roman"/>
          <w:szCs w:val="28"/>
        </w:rPr>
      </w:pPr>
      <w:r w:rsidRPr="008C1101">
        <w:rPr>
          <w:rFonts w:cs="Times New Roman"/>
          <w:szCs w:val="28"/>
        </w:rPr>
        <w:t>Единственная динамическая характеристика, которую имеет смысл нормировать для аналоговых приборов, это время установления показ</w:t>
      </w:r>
      <w:r w:rsidRPr="008C1101">
        <w:rPr>
          <w:rFonts w:cs="Times New Roman"/>
          <w:szCs w:val="28"/>
        </w:rPr>
        <w:t>а</w:t>
      </w:r>
      <w:r w:rsidRPr="008C1101">
        <w:rPr>
          <w:rFonts w:cs="Times New Roman"/>
          <w:szCs w:val="28"/>
        </w:rPr>
        <w:t>ний, то есть время реакции, которое для всех подобных приборов равно, по умолчанию, примерно 1 с и специально не указывается.</w:t>
      </w:r>
    </w:p>
    <w:p w:rsidR="00A17F9B" w:rsidRPr="008C1101" w:rsidRDefault="00A17F9B" w:rsidP="00101231">
      <w:pPr>
        <w:rPr>
          <w:rFonts w:cs="Times New Roman"/>
          <w:szCs w:val="28"/>
        </w:rPr>
      </w:pPr>
    </w:p>
    <w:p w:rsidR="00A17F9B" w:rsidRPr="008C1101" w:rsidRDefault="00A17F9B" w:rsidP="00101231">
      <w:pPr>
        <w:pStyle w:val="3"/>
        <w:rPr>
          <w:rFonts w:ascii="Times New Roman" w:hAnsi="Times New Roman" w:cs="Times New Roman"/>
          <w:szCs w:val="28"/>
        </w:rPr>
      </w:pPr>
      <w:bookmarkStart w:id="123" w:name="_Toc347384339"/>
      <w:r w:rsidRPr="008C1101">
        <w:rPr>
          <w:rFonts w:ascii="Times New Roman" w:hAnsi="Times New Roman" w:cs="Times New Roman"/>
          <w:szCs w:val="28"/>
        </w:rPr>
        <w:t>Метрологические характеристики цифровых  измерительных приборов</w:t>
      </w:r>
      <w:bookmarkEnd w:id="123"/>
    </w:p>
    <w:p w:rsidR="00A17F9B" w:rsidRPr="008C1101" w:rsidRDefault="00A17F9B" w:rsidP="00101231">
      <w:pPr>
        <w:rPr>
          <w:rFonts w:cs="Times New Roman"/>
          <w:szCs w:val="28"/>
        </w:rPr>
      </w:pPr>
    </w:p>
    <w:p w:rsidR="00A17F9B" w:rsidRPr="008C1101" w:rsidRDefault="00A17F9B" w:rsidP="00101231">
      <w:pPr>
        <w:rPr>
          <w:rFonts w:cs="Times New Roman"/>
          <w:szCs w:val="28"/>
        </w:rPr>
      </w:pPr>
      <w:r w:rsidRPr="008C1101">
        <w:rPr>
          <w:rFonts w:cs="Times New Roman"/>
          <w:szCs w:val="28"/>
        </w:rPr>
        <w:t>Цифровые измерительные приборы, как правило, электронные, в</w:t>
      </w:r>
      <w:r w:rsidRPr="008C1101">
        <w:rPr>
          <w:rFonts w:cs="Times New Roman"/>
          <w:szCs w:val="28"/>
        </w:rPr>
        <w:t>ы</w:t>
      </w:r>
      <w:r w:rsidRPr="008C1101">
        <w:rPr>
          <w:rFonts w:cs="Times New Roman"/>
          <w:szCs w:val="28"/>
        </w:rPr>
        <w:t>полняют измерения в дискретные моменты времени по сигналу запуска, который может периодически вырабатываться в самом приборе, под</w:t>
      </w:r>
      <w:r w:rsidRPr="008C1101">
        <w:rPr>
          <w:rFonts w:cs="Times New Roman"/>
          <w:szCs w:val="28"/>
        </w:rPr>
        <w:t>а</w:t>
      </w:r>
      <w:r w:rsidRPr="008C1101">
        <w:rPr>
          <w:rFonts w:cs="Times New Roman"/>
          <w:szCs w:val="28"/>
        </w:rPr>
        <w:t>ваться тем или иным способом вручную или от внешних устройств, например, от компьютера. Индикация результата выполняется в цифр</w:t>
      </w:r>
      <w:r w:rsidRPr="008C1101">
        <w:rPr>
          <w:rFonts w:cs="Times New Roman"/>
          <w:szCs w:val="28"/>
        </w:rPr>
        <w:t>о</w:t>
      </w:r>
      <w:r w:rsidRPr="008C1101">
        <w:rPr>
          <w:rFonts w:cs="Times New Roman"/>
          <w:szCs w:val="28"/>
        </w:rPr>
        <w:t>вом виде. Обычно цифровые приборы имеют возможность обмена и</w:t>
      </w:r>
      <w:r w:rsidRPr="008C1101">
        <w:rPr>
          <w:rFonts w:cs="Times New Roman"/>
          <w:szCs w:val="28"/>
        </w:rPr>
        <w:t>н</w:t>
      </w:r>
      <w:r w:rsidRPr="008C1101">
        <w:rPr>
          <w:rFonts w:cs="Times New Roman"/>
          <w:szCs w:val="28"/>
        </w:rPr>
        <w:t>формацией с компьютером и тогда результат измерения передается в память компьютера также в цифровом виде. В связи с этим неизбежно округление результатов. Абсолютная погрешность, возникающая от округления, является аддитивной и не превышает цены единицы мла</w:t>
      </w:r>
      <w:r w:rsidRPr="008C1101">
        <w:rPr>
          <w:rFonts w:cs="Times New Roman"/>
          <w:szCs w:val="28"/>
        </w:rPr>
        <w:t>д</w:t>
      </w:r>
      <w:r w:rsidRPr="008C1101">
        <w:rPr>
          <w:rFonts w:cs="Times New Roman"/>
          <w:szCs w:val="28"/>
        </w:rPr>
        <w:t>шего разряда выходного кода или цифрового табло прибора.</w:t>
      </w:r>
    </w:p>
    <w:p w:rsidR="00A17F9B" w:rsidRPr="008C1101" w:rsidRDefault="00A17F9B" w:rsidP="00101231">
      <w:pPr>
        <w:rPr>
          <w:rFonts w:cs="Times New Roman"/>
          <w:szCs w:val="28"/>
        </w:rPr>
      </w:pPr>
      <w:r w:rsidRPr="008C1101">
        <w:rPr>
          <w:rFonts w:cs="Times New Roman"/>
          <w:szCs w:val="28"/>
        </w:rPr>
        <w:lastRenderedPageBreak/>
        <w:t>В большинстве случаев при нормировании характеристик погре</w:t>
      </w:r>
      <w:r w:rsidRPr="008C1101">
        <w:rPr>
          <w:rFonts w:cs="Times New Roman"/>
          <w:szCs w:val="28"/>
        </w:rPr>
        <w:t>ш</w:t>
      </w:r>
      <w:r w:rsidRPr="008C1101">
        <w:rPr>
          <w:rFonts w:cs="Times New Roman"/>
          <w:szCs w:val="28"/>
        </w:rPr>
        <w:t>ности цифровых приборов учитываются обе составляющие погрешн</w:t>
      </w:r>
      <w:r w:rsidRPr="008C1101">
        <w:rPr>
          <w:rFonts w:cs="Times New Roman"/>
          <w:szCs w:val="28"/>
        </w:rPr>
        <w:t>о</w:t>
      </w:r>
      <w:r w:rsidRPr="008C1101">
        <w:rPr>
          <w:rFonts w:cs="Times New Roman"/>
          <w:szCs w:val="28"/>
        </w:rPr>
        <w:t xml:space="preserve">сти: мультипликативная и аддитивная. Поэтому для цифровых приборов основная </w:t>
      </w:r>
      <w:r w:rsidRPr="008C1101">
        <w:rPr>
          <w:rFonts w:cs="Times New Roman"/>
          <w:i/>
          <w:szCs w:val="28"/>
        </w:rPr>
        <w:t>относительная</w:t>
      </w:r>
      <w:r w:rsidRPr="008C1101">
        <w:rPr>
          <w:rFonts w:cs="Times New Roman"/>
          <w:szCs w:val="28"/>
        </w:rPr>
        <w:t xml:space="preserve"> погрешность нормируется линейной функцией от измеряемой величины. Поскольку нормирующая функция линейна, для ее представления достаточно двух чисел, которые являются коэ</w:t>
      </w:r>
      <w:r w:rsidRPr="008C1101">
        <w:rPr>
          <w:rFonts w:cs="Times New Roman"/>
          <w:szCs w:val="28"/>
        </w:rPr>
        <w:t>ф</w:t>
      </w:r>
      <w:r w:rsidRPr="008C1101">
        <w:rPr>
          <w:rFonts w:cs="Times New Roman"/>
          <w:szCs w:val="28"/>
        </w:rPr>
        <w:t xml:space="preserve">фициентами нормирующей </w:t>
      </w:r>
      <w:r w:rsidRPr="008C1101">
        <w:rPr>
          <w:rFonts w:cs="Times New Roman"/>
          <w:i/>
          <w:szCs w:val="28"/>
        </w:rPr>
        <w:t>двучленной формулы</w:t>
      </w:r>
      <w:r w:rsidRPr="008C1101">
        <w:rPr>
          <w:rFonts w:cs="Times New Roman"/>
          <w:szCs w:val="28"/>
        </w:rPr>
        <w:t>. Эта формула выводи</w:t>
      </w:r>
      <w:r w:rsidRPr="008C1101">
        <w:rPr>
          <w:rFonts w:cs="Times New Roman"/>
          <w:szCs w:val="28"/>
        </w:rPr>
        <w:t>т</w:t>
      </w:r>
      <w:r w:rsidRPr="008C1101">
        <w:rPr>
          <w:rFonts w:cs="Times New Roman"/>
          <w:szCs w:val="28"/>
        </w:rPr>
        <w:t>ся из общего выражения для абсолютной инструментальной погрешн</w:t>
      </w:r>
      <w:r w:rsidRPr="008C1101">
        <w:rPr>
          <w:rFonts w:cs="Times New Roman"/>
          <w:szCs w:val="28"/>
        </w:rPr>
        <w:t>о</w:t>
      </w:r>
      <w:r w:rsidRPr="008C1101">
        <w:rPr>
          <w:rFonts w:cs="Times New Roman"/>
          <w:szCs w:val="28"/>
        </w:rPr>
        <w:t>сти (</w:t>
      </w:r>
      <w:r w:rsidR="000245CD" w:rsidRPr="008C1101">
        <w:rPr>
          <w:rFonts w:cs="Times New Roman"/>
          <w:szCs w:val="28"/>
        </w:rPr>
        <w:t>4.19</w:t>
      </w:r>
      <w:r w:rsidRPr="008C1101">
        <w:rPr>
          <w:rFonts w:cs="Times New Roman"/>
          <w:szCs w:val="28"/>
        </w:rPr>
        <w:t>). Коэффициенты двучленной формулы выражаются в проце</w:t>
      </w:r>
      <w:r w:rsidRPr="008C1101">
        <w:rPr>
          <w:rFonts w:cs="Times New Roman"/>
          <w:szCs w:val="28"/>
        </w:rPr>
        <w:t>н</w:t>
      </w:r>
      <w:r w:rsidRPr="008C1101">
        <w:rPr>
          <w:rFonts w:cs="Times New Roman"/>
          <w:szCs w:val="28"/>
        </w:rPr>
        <w:t>тах.</w:t>
      </w:r>
    </w:p>
    <w:p w:rsidR="00A17F9B" w:rsidRPr="008C1101" w:rsidRDefault="00A17F9B" w:rsidP="00101231">
      <w:pPr>
        <w:rPr>
          <w:rFonts w:cs="Times New Roman"/>
          <w:szCs w:val="28"/>
        </w:rPr>
      </w:pPr>
      <w:r w:rsidRPr="008C1101">
        <w:rPr>
          <w:rFonts w:cs="Times New Roman"/>
          <w:szCs w:val="28"/>
        </w:rPr>
        <w:t>С целью получения выражения для относительной погрешности разделим обе части равенства (</w:t>
      </w:r>
      <w:r w:rsidR="000245CD" w:rsidRPr="008C1101">
        <w:rPr>
          <w:rFonts w:cs="Times New Roman"/>
          <w:szCs w:val="28"/>
        </w:rPr>
        <w:t>4.19</w:t>
      </w:r>
      <w:r w:rsidRPr="008C1101">
        <w:rPr>
          <w:rFonts w:cs="Times New Roman"/>
          <w:szCs w:val="28"/>
        </w:rPr>
        <w:t xml:space="preserve">) на  </w:t>
      </w:r>
      <w:r w:rsidRPr="008C1101">
        <w:rPr>
          <w:rFonts w:cs="Times New Roman"/>
          <w:i/>
          <w:szCs w:val="28"/>
          <w:lang w:val="en-US"/>
        </w:rPr>
        <w:t>x</w:t>
      </w:r>
      <w:r w:rsidRPr="008C1101">
        <w:rPr>
          <w:rFonts w:cs="Times New Roman"/>
          <w:szCs w:val="28"/>
        </w:rPr>
        <w:t>:</w:t>
      </w:r>
    </w:p>
    <w:p w:rsidR="00A17F9B" w:rsidRPr="008C1101" w:rsidRDefault="00A17F9B" w:rsidP="00101231">
      <w:pPr>
        <w:rPr>
          <w:rFonts w:cs="Times New Roman"/>
          <w:b/>
          <w:szCs w:val="28"/>
        </w:rPr>
      </w:pPr>
      <w:r w:rsidRPr="008C1101">
        <w:rPr>
          <w:rFonts w:cs="Times New Roman"/>
          <w:position w:val="-36"/>
          <w:szCs w:val="28"/>
        </w:rPr>
        <w:object w:dxaOrig="9100" w:dyaOrig="800">
          <v:shape id="_x0000_i1238" type="#_x0000_t75" style="width:455.45pt;height:39.7pt" o:ole="">
            <v:imagedata r:id="rId449" o:title=""/>
          </v:shape>
          <o:OLEObject Type="Embed" ProgID="Equation.2" ShapeID="_x0000_i1238" DrawAspect="Content" ObjectID="_1421186730" r:id="rId450"/>
        </w:object>
      </w:r>
      <w:r w:rsidRPr="008C1101">
        <w:rPr>
          <w:rFonts w:cs="Times New Roman"/>
          <w:szCs w:val="28"/>
        </w:rPr>
        <w:t xml:space="preserve">  </w:t>
      </w:r>
      <w:r w:rsidRPr="008C1101">
        <w:rPr>
          <w:rFonts w:cs="Times New Roman"/>
          <w:b/>
          <w:szCs w:val="28"/>
        </w:rPr>
        <w:t>=</w:t>
      </w:r>
    </w:p>
    <w:p w:rsidR="00A17F9B" w:rsidRPr="008C1101" w:rsidRDefault="00A17F9B" w:rsidP="00101231">
      <w:pPr>
        <w:rPr>
          <w:rFonts w:cs="Times New Roman"/>
          <w:szCs w:val="28"/>
        </w:rPr>
      </w:pPr>
      <w:r w:rsidRPr="008C1101">
        <w:rPr>
          <w:rFonts w:cs="Times New Roman"/>
          <w:b/>
          <w:szCs w:val="28"/>
        </w:rPr>
        <w:tab/>
      </w:r>
      <w:r w:rsidRPr="008C1101">
        <w:rPr>
          <w:rFonts w:cs="Times New Roman"/>
          <w:b/>
          <w:szCs w:val="28"/>
        </w:rPr>
        <w:tab/>
        <w:t>=</w:t>
      </w:r>
      <w:r w:rsidRPr="008C1101">
        <w:rPr>
          <w:rFonts w:cs="Times New Roman"/>
          <w:b/>
          <w:position w:val="-38"/>
          <w:szCs w:val="28"/>
        </w:rPr>
        <w:object w:dxaOrig="5580" w:dyaOrig="900">
          <v:shape id="_x0000_i1239" type="#_x0000_t75" style="width:279.3pt;height:44.7pt" o:ole="">
            <v:imagedata r:id="rId451" o:title=""/>
          </v:shape>
          <o:OLEObject Type="Embed" ProgID="Equation.2" ShapeID="_x0000_i1239" DrawAspect="Content" ObjectID="_1421186731" r:id="rId452"/>
        </w:object>
      </w:r>
      <w:r w:rsidRPr="008C1101">
        <w:rPr>
          <w:rFonts w:cs="Times New Roman"/>
          <w:szCs w:val="28"/>
        </w:rPr>
        <w:t>.</w:t>
      </w:r>
    </w:p>
    <w:p w:rsidR="00A17F9B" w:rsidRPr="008C1101" w:rsidRDefault="00A17F9B" w:rsidP="00101231">
      <w:pPr>
        <w:rPr>
          <w:rFonts w:cs="Times New Roman"/>
          <w:szCs w:val="28"/>
        </w:rPr>
      </w:pPr>
      <w:r w:rsidRPr="008C1101">
        <w:rPr>
          <w:rFonts w:cs="Times New Roman"/>
          <w:szCs w:val="28"/>
        </w:rPr>
        <w:t xml:space="preserve">Таким образом, если будут установлены такие значения </w:t>
      </w:r>
      <w:r w:rsidRPr="008C1101">
        <w:rPr>
          <w:rFonts w:cs="Times New Roman"/>
          <w:i/>
          <w:szCs w:val="28"/>
        </w:rPr>
        <w:t>с &gt; 0</w:t>
      </w:r>
      <w:r w:rsidRPr="008C1101">
        <w:rPr>
          <w:rFonts w:cs="Times New Roman"/>
          <w:szCs w:val="28"/>
        </w:rPr>
        <w:t xml:space="preserve"> и </w:t>
      </w:r>
      <w:r w:rsidRPr="008C1101">
        <w:rPr>
          <w:rFonts w:cs="Times New Roman"/>
          <w:i/>
          <w:szCs w:val="28"/>
        </w:rPr>
        <w:t>d &gt; 0</w:t>
      </w:r>
      <w:r w:rsidRPr="008C1101">
        <w:rPr>
          <w:rFonts w:cs="Times New Roman"/>
          <w:szCs w:val="28"/>
        </w:rPr>
        <w:t>, что</w:t>
      </w:r>
    </w:p>
    <w:p w:rsidR="00A17F9B" w:rsidRPr="008C1101" w:rsidRDefault="00A17F9B" w:rsidP="00101231">
      <w:pPr>
        <w:rPr>
          <w:rFonts w:cs="Times New Roman"/>
          <w:szCs w:val="28"/>
        </w:rPr>
      </w:pPr>
      <w:r w:rsidRPr="008C1101">
        <w:rPr>
          <w:rFonts w:cs="Times New Roman"/>
          <w:szCs w:val="28"/>
        </w:rPr>
        <w:tab/>
      </w:r>
      <w:r w:rsidRPr="008C1101">
        <w:rPr>
          <w:rFonts w:cs="Times New Roman"/>
          <w:szCs w:val="28"/>
        </w:rPr>
        <w:tab/>
      </w:r>
      <w:r w:rsidRPr="008C1101">
        <w:rPr>
          <w:rFonts w:cs="Times New Roman"/>
          <w:position w:val="-38"/>
          <w:szCs w:val="28"/>
        </w:rPr>
        <w:object w:dxaOrig="2960" w:dyaOrig="900">
          <v:shape id="_x0000_i1240" type="#_x0000_t75" style="width:147.7pt;height:44.7pt" o:ole="">
            <v:imagedata r:id="rId453" o:title=""/>
          </v:shape>
          <o:OLEObject Type="Embed" ProgID="Equation.2" ShapeID="_x0000_i1240" DrawAspect="Content" ObjectID="_1421186732" r:id="rId454"/>
        </w:object>
      </w:r>
      <w:r w:rsidRPr="008C1101">
        <w:rPr>
          <w:rFonts w:cs="Times New Roman"/>
          <w:szCs w:val="28"/>
        </w:rPr>
        <w:t>,</w:t>
      </w:r>
      <w:r w:rsidRPr="008C1101">
        <w:rPr>
          <w:rFonts w:cs="Times New Roman"/>
          <w:szCs w:val="28"/>
        </w:rPr>
        <w:tab/>
      </w:r>
      <w:r w:rsidRPr="008C1101">
        <w:rPr>
          <w:rFonts w:cs="Times New Roman"/>
          <w:position w:val="-36"/>
          <w:szCs w:val="28"/>
        </w:rPr>
        <w:object w:dxaOrig="1980" w:dyaOrig="859">
          <v:shape id="_x0000_i1241" type="#_x0000_t75" style="width:99.3pt;height:42.2pt" o:ole="">
            <v:imagedata r:id="rId455" o:title=""/>
          </v:shape>
          <o:OLEObject Type="Embed" ProgID="Equation.2" ShapeID="_x0000_i1241" DrawAspect="Content" ObjectID="_1421186733" r:id="rId456"/>
        </w:object>
      </w:r>
      <w:r w:rsidRPr="008C1101">
        <w:rPr>
          <w:rFonts w:cs="Times New Roman"/>
          <w:szCs w:val="28"/>
        </w:rPr>
        <w:t>,</w:t>
      </w:r>
    </w:p>
    <w:p w:rsidR="00A17F9B" w:rsidRPr="008C1101" w:rsidRDefault="00A17F9B" w:rsidP="00101231">
      <w:pPr>
        <w:rPr>
          <w:rFonts w:cs="Times New Roman"/>
          <w:szCs w:val="28"/>
        </w:rPr>
      </w:pPr>
      <w:r w:rsidRPr="008C1101">
        <w:rPr>
          <w:rFonts w:cs="Times New Roman"/>
          <w:szCs w:val="28"/>
        </w:rPr>
        <w:t>то пределы допускаемой основной относительной погрешности м</w:t>
      </w:r>
      <w:r w:rsidRPr="008C1101">
        <w:rPr>
          <w:rFonts w:cs="Times New Roman"/>
          <w:szCs w:val="28"/>
        </w:rPr>
        <w:t>о</w:t>
      </w:r>
      <w:r w:rsidRPr="008C1101">
        <w:rPr>
          <w:rFonts w:cs="Times New Roman"/>
          <w:szCs w:val="28"/>
        </w:rPr>
        <w:t xml:space="preserve">гут быть нормированы в соответствии с ГОСТ 8.401 </w:t>
      </w:r>
      <w:r w:rsidRPr="008C1101">
        <w:rPr>
          <w:rFonts w:cs="Times New Roman"/>
          <w:i/>
          <w:szCs w:val="28"/>
        </w:rPr>
        <w:t>двучленной форм</w:t>
      </w:r>
      <w:r w:rsidRPr="008C1101">
        <w:rPr>
          <w:rFonts w:cs="Times New Roman"/>
          <w:i/>
          <w:szCs w:val="28"/>
        </w:rPr>
        <w:t>у</w:t>
      </w:r>
      <w:r w:rsidRPr="008C1101">
        <w:rPr>
          <w:rFonts w:cs="Times New Roman"/>
          <w:i/>
          <w:szCs w:val="28"/>
        </w:rPr>
        <w:t>лой</w:t>
      </w:r>
      <w:r w:rsidRPr="008C1101">
        <w:rPr>
          <w:rFonts w:cs="Times New Roman"/>
          <w:szCs w:val="28"/>
        </w:rPr>
        <w:t>:</w:t>
      </w:r>
    </w:p>
    <w:p w:rsidR="00A17F9B" w:rsidRPr="008C1101" w:rsidRDefault="00A17F9B" w:rsidP="00101231">
      <w:pPr>
        <w:rPr>
          <w:rFonts w:cs="Times New Roman"/>
          <w:szCs w:val="28"/>
        </w:rPr>
      </w:pPr>
      <w:r w:rsidRPr="008C1101">
        <w:rPr>
          <w:rFonts w:cs="Times New Roman"/>
          <w:szCs w:val="28"/>
        </w:rPr>
        <w:tab/>
      </w:r>
      <w:r w:rsidRPr="008C1101">
        <w:rPr>
          <w:rFonts w:cs="Times New Roman"/>
          <w:szCs w:val="28"/>
        </w:rPr>
        <w:tab/>
      </w:r>
      <w:r w:rsidRPr="008C1101">
        <w:rPr>
          <w:rFonts w:cs="Times New Roman"/>
          <w:szCs w:val="28"/>
        </w:rPr>
        <w:tab/>
      </w:r>
      <w:r w:rsidRPr="008C1101">
        <w:rPr>
          <w:rFonts w:cs="Times New Roman"/>
          <w:position w:val="-40"/>
          <w:szCs w:val="28"/>
        </w:rPr>
        <w:object w:dxaOrig="3440" w:dyaOrig="940">
          <v:shape id="_x0000_i1242" type="#_x0000_t75" style="width:171.3pt;height:47.15pt" o:ole="">
            <v:imagedata r:id="rId457" o:title=""/>
          </v:shape>
          <o:OLEObject Type="Embed" ProgID="Equation.2" ShapeID="_x0000_i1242" DrawAspect="Content" ObjectID="_1421186734" r:id="rId458"/>
        </w:object>
      </w:r>
      <w:r w:rsidRPr="008C1101">
        <w:rPr>
          <w:rFonts w:cs="Times New Roman"/>
          <w:szCs w:val="28"/>
        </w:rPr>
        <w:t>,</w:t>
      </w:r>
      <w:r w:rsidRPr="008C1101">
        <w:rPr>
          <w:rFonts w:cs="Times New Roman"/>
          <w:szCs w:val="28"/>
        </w:rPr>
        <w:tab/>
      </w:r>
      <w:r w:rsidRPr="008C1101">
        <w:rPr>
          <w:rFonts w:cs="Times New Roman"/>
          <w:szCs w:val="28"/>
        </w:rPr>
        <w:tab/>
      </w:r>
      <w:r w:rsidRPr="008C1101">
        <w:rPr>
          <w:rFonts w:cs="Times New Roman"/>
          <w:szCs w:val="28"/>
        </w:rPr>
        <w:tab/>
      </w:r>
      <w:r w:rsidRPr="008C1101">
        <w:rPr>
          <w:rFonts w:cs="Times New Roman"/>
          <w:szCs w:val="28"/>
        </w:rPr>
        <w:tab/>
      </w:r>
      <w:r w:rsidRPr="008C1101">
        <w:rPr>
          <w:rFonts w:cs="Times New Roman"/>
          <w:szCs w:val="28"/>
        </w:rPr>
        <w:tab/>
        <w:t>(</w:t>
      </w:r>
      <w:r w:rsidR="000245CD" w:rsidRPr="008C1101">
        <w:rPr>
          <w:rFonts w:cs="Times New Roman"/>
          <w:szCs w:val="28"/>
        </w:rPr>
        <w:t>4.15</w:t>
      </w:r>
      <w:r w:rsidRPr="008C1101">
        <w:rPr>
          <w:rFonts w:cs="Times New Roman"/>
          <w:szCs w:val="28"/>
        </w:rPr>
        <w:t>)</w:t>
      </w:r>
    </w:p>
    <w:p w:rsidR="00A17F9B" w:rsidRPr="008C1101" w:rsidRDefault="00A17F9B" w:rsidP="00101231">
      <w:pPr>
        <w:rPr>
          <w:rFonts w:cs="Times New Roman"/>
          <w:szCs w:val="28"/>
        </w:rPr>
      </w:pPr>
      <w:r w:rsidRPr="008C1101">
        <w:rPr>
          <w:rFonts w:cs="Times New Roman"/>
          <w:szCs w:val="28"/>
        </w:rPr>
        <w:t xml:space="preserve">в которой значения коэффициентов </w:t>
      </w:r>
      <w:r w:rsidRPr="008C1101">
        <w:rPr>
          <w:rFonts w:cs="Times New Roman"/>
          <w:i/>
          <w:szCs w:val="28"/>
        </w:rPr>
        <w:t>c</w:t>
      </w:r>
      <w:r w:rsidRPr="008C1101">
        <w:rPr>
          <w:rFonts w:cs="Times New Roman"/>
          <w:szCs w:val="28"/>
        </w:rPr>
        <w:t xml:space="preserve"> и </w:t>
      </w:r>
      <w:r w:rsidRPr="008C1101">
        <w:rPr>
          <w:rFonts w:cs="Times New Roman"/>
          <w:i/>
          <w:szCs w:val="28"/>
        </w:rPr>
        <w:t>d</w:t>
      </w:r>
      <w:r w:rsidRPr="008C1101">
        <w:rPr>
          <w:rFonts w:cs="Times New Roman"/>
          <w:szCs w:val="28"/>
        </w:rPr>
        <w:t xml:space="preserve"> выбираются из ряда ч</w:t>
      </w:r>
      <w:r w:rsidRPr="008C1101">
        <w:rPr>
          <w:rFonts w:cs="Times New Roman"/>
          <w:szCs w:val="28"/>
        </w:rPr>
        <w:t>и</w:t>
      </w:r>
      <w:r w:rsidRPr="008C1101">
        <w:rPr>
          <w:rFonts w:cs="Times New Roman"/>
          <w:szCs w:val="28"/>
        </w:rPr>
        <w:t>сел, приведенного в предыдущем пункте (см. также п. 3.1.3.).</w:t>
      </w:r>
    </w:p>
    <w:p w:rsidR="00A17F9B" w:rsidRPr="008C1101" w:rsidRDefault="00A17F9B" w:rsidP="00101231">
      <w:pPr>
        <w:rPr>
          <w:rFonts w:cs="Times New Roman"/>
          <w:szCs w:val="28"/>
        </w:rPr>
      </w:pPr>
      <w:r w:rsidRPr="008C1101">
        <w:rPr>
          <w:rFonts w:cs="Times New Roman"/>
          <w:szCs w:val="28"/>
        </w:rPr>
        <w:t>Обратимся снова к абсолютной инструментальной погрешности:</w:t>
      </w:r>
    </w:p>
    <w:p w:rsidR="00A17F9B" w:rsidRPr="008C1101" w:rsidRDefault="00A17F9B" w:rsidP="00101231">
      <w:pPr>
        <w:rPr>
          <w:rFonts w:cs="Times New Roman"/>
          <w:szCs w:val="28"/>
        </w:rPr>
      </w:pPr>
      <w:r w:rsidRPr="008C1101">
        <w:rPr>
          <w:rFonts w:cs="Times New Roman"/>
          <w:position w:val="-28"/>
          <w:szCs w:val="28"/>
        </w:rPr>
        <w:object w:dxaOrig="3360" w:dyaOrig="780">
          <v:shape id="_x0000_i1243" type="#_x0000_t75" style="width:167.65pt;height:38.5pt" o:ole="">
            <v:imagedata r:id="rId459" o:title=""/>
          </v:shape>
          <o:OLEObject Type="Embed" ProgID="Equation.2" ShapeID="_x0000_i1243" DrawAspect="Content" ObjectID="_1421186735" r:id="rId460"/>
        </w:object>
      </w:r>
      <w:r w:rsidRPr="008C1101">
        <w:rPr>
          <w:rFonts w:cs="Times New Roman"/>
          <w:szCs w:val="28"/>
        </w:rPr>
        <w:t>.</w:t>
      </w:r>
    </w:p>
    <w:p w:rsidR="00A17F9B" w:rsidRPr="008C1101" w:rsidRDefault="00A17F9B" w:rsidP="00101231">
      <w:pPr>
        <w:rPr>
          <w:rFonts w:cs="Times New Roman"/>
          <w:szCs w:val="28"/>
        </w:rPr>
      </w:pPr>
      <w:r w:rsidRPr="008C1101">
        <w:rPr>
          <w:rFonts w:cs="Times New Roman"/>
          <w:szCs w:val="28"/>
        </w:rPr>
        <w:t>Из последних двух выражений следует, что допускаемые значения абсолютной инструментальной погрешности цифрового прибора, как и предельные значения погрешностей результатов измерений (см. п. 3.1.3, рис.12), могут быть ограничены двумя прямыми линиями, показанными на рис.</w:t>
      </w:r>
      <w:r w:rsidR="000245CD" w:rsidRPr="008C1101">
        <w:rPr>
          <w:rFonts w:cs="Times New Roman"/>
          <w:szCs w:val="28"/>
        </w:rPr>
        <w:t>4.19</w:t>
      </w:r>
      <w:r w:rsidRPr="008C1101">
        <w:rPr>
          <w:rFonts w:cs="Times New Roman"/>
          <w:szCs w:val="28"/>
        </w:rPr>
        <w:t xml:space="preserve">, </w:t>
      </w:r>
      <w:r w:rsidR="000245CD" w:rsidRPr="008C1101">
        <w:rPr>
          <w:rFonts w:cs="Times New Roman"/>
          <w:szCs w:val="28"/>
        </w:rPr>
        <w:t>4.16</w:t>
      </w:r>
      <w:r w:rsidRPr="008C1101">
        <w:rPr>
          <w:rFonts w:cs="Times New Roman"/>
          <w:szCs w:val="28"/>
        </w:rPr>
        <w:t xml:space="preserve">. В начале диапазона измерения при </w:t>
      </w:r>
      <w:r w:rsidRPr="008C1101">
        <w:rPr>
          <w:rFonts w:cs="Times New Roman"/>
          <w:i/>
          <w:szCs w:val="28"/>
        </w:rPr>
        <w:t>x = 0</w:t>
      </w:r>
      <w:r w:rsidRPr="008C1101">
        <w:rPr>
          <w:rFonts w:cs="Times New Roman"/>
          <w:szCs w:val="28"/>
        </w:rPr>
        <w:t xml:space="preserve"> погрешность </w:t>
      </w:r>
      <w:r w:rsidRPr="008C1101">
        <w:rPr>
          <w:rFonts w:cs="Times New Roman"/>
          <w:szCs w:val="28"/>
        </w:rPr>
        <w:lastRenderedPageBreak/>
        <w:t xml:space="preserve">определяется только аддитивной составляющей </w:t>
      </w:r>
      <w:r w:rsidRPr="008C1101">
        <w:rPr>
          <w:rFonts w:cs="Times New Roman"/>
          <w:position w:val="-6"/>
          <w:szCs w:val="28"/>
        </w:rPr>
        <w:object w:dxaOrig="220" w:dyaOrig="240">
          <v:shape id="_x0000_i1244" type="#_x0000_t75" style="width:11.15pt;height:12.4pt" o:ole="">
            <v:imagedata r:id="rId461" o:title=""/>
          </v:shape>
          <o:OLEObject Type="Embed" ProgID="Equation.2" ShapeID="_x0000_i1244" DrawAspect="Content" ObjectID="_1421186736" r:id="rId462"/>
        </w:object>
      </w:r>
      <w:r w:rsidRPr="008C1101">
        <w:rPr>
          <w:rFonts w:cs="Times New Roman"/>
          <w:szCs w:val="28"/>
        </w:rPr>
        <w:t xml:space="preserve">, а </w:t>
      </w:r>
      <w:r w:rsidRPr="008C1101">
        <w:rPr>
          <w:rFonts w:cs="Times New Roman"/>
          <w:i/>
          <w:szCs w:val="28"/>
        </w:rPr>
        <w:t>d</w:t>
      </w:r>
      <w:r w:rsidRPr="008C1101">
        <w:rPr>
          <w:rFonts w:cs="Times New Roman"/>
          <w:szCs w:val="28"/>
        </w:rPr>
        <w:t xml:space="preserve"> есть не что иное, как предел допускаемой приведенной аддитивной погрешности. В ко</w:t>
      </w:r>
      <w:r w:rsidRPr="008C1101">
        <w:rPr>
          <w:rFonts w:cs="Times New Roman"/>
          <w:szCs w:val="28"/>
        </w:rPr>
        <w:t>н</w:t>
      </w:r>
      <w:r w:rsidRPr="008C1101">
        <w:rPr>
          <w:rFonts w:cs="Times New Roman"/>
          <w:szCs w:val="28"/>
        </w:rPr>
        <w:t xml:space="preserve">це диапазона при </w:t>
      </w:r>
      <w:r w:rsidRPr="008C1101">
        <w:rPr>
          <w:rFonts w:cs="Times New Roman"/>
          <w:position w:val="-12"/>
          <w:szCs w:val="28"/>
        </w:rPr>
        <w:object w:dxaOrig="980" w:dyaOrig="380">
          <v:shape id="_x0000_i1245" type="#_x0000_t75" style="width:48.4pt;height:18.6pt" o:ole="">
            <v:imagedata r:id="rId463" o:title=""/>
          </v:shape>
          <o:OLEObject Type="Embed" ProgID="Equation.2" ShapeID="_x0000_i1245" DrawAspect="Content" ObjectID="_1421186737" r:id="rId464"/>
        </w:object>
      </w:r>
      <w:r w:rsidRPr="008C1101">
        <w:rPr>
          <w:rFonts w:cs="Times New Roman"/>
          <w:szCs w:val="28"/>
        </w:rPr>
        <w:t>, как это следует из двучленной формулы, пределом допускаемой приведенной погрешности является коэффиц</w:t>
      </w:r>
      <w:r w:rsidRPr="008C1101">
        <w:rPr>
          <w:rFonts w:cs="Times New Roman"/>
          <w:szCs w:val="28"/>
        </w:rPr>
        <w:t>и</w:t>
      </w:r>
      <w:r w:rsidRPr="008C1101">
        <w:rPr>
          <w:rFonts w:cs="Times New Roman"/>
          <w:szCs w:val="28"/>
        </w:rPr>
        <w:t xml:space="preserve">ент </w:t>
      </w:r>
      <w:r w:rsidRPr="008C1101">
        <w:rPr>
          <w:rFonts w:cs="Times New Roman"/>
          <w:i/>
          <w:szCs w:val="28"/>
        </w:rPr>
        <w:t>c</w:t>
      </w:r>
      <w:r w:rsidRPr="008C1101">
        <w:rPr>
          <w:rFonts w:cs="Times New Roman"/>
          <w:szCs w:val="28"/>
        </w:rPr>
        <w:t>.</w:t>
      </w:r>
    </w:p>
    <w:p w:rsidR="00A17F9B" w:rsidRPr="008C1101" w:rsidRDefault="00A17F9B" w:rsidP="00101231">
      <w:pPr>
        <w:rPr>
          <w:rFonts w:cs="Times New Roman"/>
          <w:szCs w:val="28"/>
          <w:u w:val="single"/>
        </w:rPr>
      </w:pPr>
    </w:p>
    <w:p w:rsidR="00A17F9B" w:rsidRPr="008C1101" w:rsidRDefault="00A17F9B" w:rsidP="00101231">
      <w:pPr>
        <w:rPr>
          <w:rFonts w:cs="Times New Roman"/>
          <w:szCs w:val="28"/>
          <w:u w:val="single"/>
        </w:rPr>
      </w:pPr>
      <w:r w:rsidRPr="008C1101">
        <w:rPr>
          <w:rFonts w:cs="Times New Roman"/>
          <w:szCs w:val="28"/>
          <w:u w:val="single"/>
        </w:rPr>
        <w:t xml:space="preserve"> Метрологические характеристики, нормируемые для цифровых приборов:</w:t>
      </w:r>
    </w:p>
    <w:p w:rsidR="00A17F9B" w:rsidRPr="008C1101" w:rsidRDefault="00A17F9B" w:rsidP="00101231">
      <w:pPr>
        <w:rPr>
          <w:rFonts w:cs="Times New Roman"/>
          <w:szCs w:val="28"/>
        </w:rPr>
      </w:pPr>
      <w:r w:rsidRPr="008C1101">
        <w:rPr>
          <w:rFonts w:cs="Times New Roman"/>
          <w:szCs w:val="28"/>
        </w:rPr>
        <w:t>- диапазон измерения,</w:t>
      </w:r>
    </w:p>
    <w:p w:rsidR="00A17F9B" w:rsidRPr="008C1101" w:rsidRDefault="00A17F9B" w:rsidP="00101231">
      <w:pPr>
        <w:rPr>
          <w:rFonts w:cs="Times New Roman"/>
          <w:szCs w:val="28"/>
        </w:rPr>
      </w:pPr>
      <w:r w:rsidRPr="008C1101">
        <w:rPr>
          <w:rFonts w:cs="Times New Roman"/>
          <w:szCs w:val="28"/>
        </w:rPr>
        <w:t xml:space="preserve">- пределы допускаемой основной </w:t>
      </w:r>
      <w:r w:rsidRPr="008C1101">
        <w:rPr>
          <w:rFonts w:cs="Times New Roman"/>
          <w:szCs w:val="28"/>
          <w:u w:val="single"/>
        </w:rPr>
        <w:t>относительной</w:t>
      </w:r>
      <w:r w:rsidRPr="008C1101">
        <w:rPr>
          <w:rFonts w:cs="Times New Roman"/>
          <w:szCs w:val="28"/>
        </w:rPr>
        <w:t xml:space="preserve"> погрешности, нормируются двучленной формулой (</w:t>
      </w:r>
      <w:r w:rsidR="000245CD" w:rsidRPr="008C1101">
        <w:rPr>
          <w:rFonts w:cs="Times New Roman"/>
          <w:szCs w:val="28"/>
        </w:rPr>
        <w:t>4.15</w:t>
      </w:r>
      <w:r w:rsidRPr="008C1101">
        <w:rPr>
          <w:rFonts w:cs="Times New Roman"/>
          <w:szCs w:val="28"/>
        </w:rPr>
        <w:t>) путем задания коэффицие</w:t>
      </w:r>
      <w:r w:rsidRPr="008C1101">
        <w:rPr>
          <w:rFonts w:cs="Times New Roman"/>
          <w:szCs w:val="28"/>
        </w:rPr>
        <w:t>н</w:t>
      </w:r>
      <w:r w:rsidRPr="008C1101">
        <w:rPr>
          <w:rFonts w:cs="Times New Roman"/>
          <w:szCs w:val="28"/>
        </w:rPr>
        <w:t xml:space="preserve">тов </w:t>
      </w:r>
      <w:r w:rsidRPr="008C1101">
        <w:rPr>
          <w:rFonts w:cs="Times New Roman"/>
          <w:i/>
          <w:szCs w:val="28"/>
        </w:rPr>
        <w:t>с</w:t>
      </w:r>
      <w:r w:rsidRPr="008C1101">
        <w:rPr>
          <w:rFonts w:cs="Times New Roman"/>
          <w:szCs w:val="28"/>
        </w:rPr>
        <w:t xml:space="preserve"> и </w:t>
      </w:r>
      <w:r w:rsidRPr="008C1101">
        <w:rPr>
          <w:rFonts w:cs="Times New Roman"/>
          <w:i/>
          <w:szCs w:val="28"/>
        </w:rPr>
        <w:t>d</w:t>
      </w:r>
      <w:r w:rsidRPr="008C1101">
        <w:rPr>
          <w:rFonts w:cs="Times New Roman"/>
          <w:szCs w:val="28"/>
        </w:rPr>
        <w:t>,</w:t>
      </w:r>
    </w:p>
    <w:p w:rsidR="00A17F9B" w:rsidRPr="008C1101" w:rsidRDefault="00A17F9B" w:rsidP="00101231">
      <w:pPr>
        <w:rPr>
          <w:rFonts w:cs="Times New Roman"/>
          <w:szCs w:val="28"/>
        </w:rPr>
      </w:pPr>
      <w:r w:rsidRPr="008C1101">
        <w:rPr>
          <w:rFonts w:cs="Times New Roman"/>
          <w:szCs w:val="28"/>
        </w:rPr>
        <w:t xml:space="preserve"> - входное сопротивление (импеданс), нормируется только для электроизмерительных приборов,</w:t>
      </w:r>
    </w:p>
    <w:p w:rsidR="00A17F9B" w:rsidRPr="008C1101" w:rsidRDefault="00A17F9B" w:rsidP="00101231">
      <w:pPr>
        <w:rPr>
          <w:rFonts w:cs="Times New Roman"/>
          <w:szCs w:val="28"/>
        </w:rPr>
      </w:pPr>
      <w:r w:rsidRPr="008C1101">
        <w:rPr>
          <w:rFonts w:cs="Times New Roman"/>
          <w:szCs w:val="28"/>
        </w:rPr>
        <w:t>- количество разрядов, представляемых на индикацию,</w:t>
      </w:r>
    </w:p>
    <w:p w:rsidR="00A17F9B" w:rsidRPr="008C1101" w:rsidRDefault="00044770" w:rsidP="00044770">
      <w:pPr>
        <w:jc w:val="center"/>
        <w:rPr>
          <w:rFonts w:cs="Times New Roman"/>
          <w:szCs w:val="28"/>
        </w:rPr>
      </w:pPr>
      <w:r w:rsidRPr="008C1101">
        <w:rPr>
          <w:rFonts w:cs="Times New Roman"/>
          <w:szCs w:val="28"/>
        </w:rPr>
        <w:object w:dxaOrig="4665" w:dyaOrig="4665">
          <v:shape id="_x0000_i1246" type="#_x0000_t75" style="width:228.8pt;height:167.45pt" o:ole="">
            <v:imagedata r:id="rId465" o:title="" cropbottom="16989f" cropright="-812f"/>
          </v:shape>
          <o:OLEObject Type="Embed" ProgID="PBrush" ShapeID="_x0000_i1246" DrawAspect="Content" ObjectID="_1421186738" r:id="rId466"/>
        </w:object>
      </w:r>
    </w:p>
    <w:p w:rsidR="000245CD" w:rsidRPr="008C1101" w:rsidRDefault="000245CD" w:rsidP="00044770">
      <w:pPr>
        <w:jc w:val="center"/>
        <w:rPr>
          <w:rFonts w:cs="Times New Roman"/>
          <w:szCs w:val="28"/>
        </w:rPr>
      </w:pPr>
      <w:r w:rsidRPr="008C1101">
        <w:rPr>
          <w:rFonts w:cs="Times New Roman"/>
          <w:szCs w:val="28"/>
        </w:rPr>
        <w:t>Рис. 4.16. Пределы допускаемой основной абсолютной погрешн</w:t>
      </w:r>
      <w:r w:rsidRPr="008C1101">
        <w:rPr>
          <w:rFonts w:cs="Times New Roman"/>
          <w:szCs w:val="28"/>
        </w:rPr>
        <w:t>о</w:t>
      </w:r>
      <w:r w:rsidRPr="008C1101">
        <w:rPr>
          <w:rFonts w:cs="Times New Roman"/>
          <w:szCs w:val="28"/>
        </w:rPr>
        <w:t>сти</w:t>
      </w:r>
      <w:r w:rsidR="00044770" w:rsidRPr="008C1101">
        <w:rPr>
          <w:rFonts w:cs="Times New Roman"/>
          <w:szCs w:val="28"/>
        </w:rPr>
        <w:t xml:space="preserve"> линейных средств измерений</w:t>
      </w:r>
    </w:p>
    <w:p w:rsidR="00044770" w:rsidRPr="008C1101" w:rsidRDefault="00044770" w:rsidP="00101231">
      <w:pPr>
        <w:rPr>
          <w:rFonts w:cs="Times New Roman"/>
          <w:szCs w:val="28"/>
        </w:rPr>
      </w:pPr>
    </w:p>
    <w:p w:rsidR="00A17F9B" w:rsidRPr="008C1101" w:rsidRDefault="00A17F9B" w:rsidP="00101231">
      <w:pPr>
        <w:rPr>
          <w:rFonts w:cs="Times New Roman"/>
          <w:szCs w:val="28"/>
        </w:rPr>
      </w:pPr>
      <w:r w:rsidRPr="008C1101">
        <w:rPr>
          <w:rFonts w:cs="Times New Roman"/>
          <w:szCs w:val="28"/>
        </w:rPr>
        <w:t>- цена единицы младшего разряда индикации результатов измер</w:t>
      </w:r>
      <w:r w:rsidRPr="008C1101">
        <w:rPr>
          <w:rFonts w:cs="Times New Roman"/>
          <w:szCs w:val="28"/>
        </w:rPr>
        <w:t>е</w:t>
      </w:r>
      <w:r w:rsidRPr="008C1101">
        <w:rPr>
          <w:rFonts w:cs="Times New Roman"/>
          <w:szCs w:val="28"/>
        </w:rPr>
        <w:t>ний,</w:t>
      </w:r>
    </w:p>
    <w:p w:rsidR="00A17F9B" w:rsidRPr="008C1101" w:rsidRDefault="00A17F9B" w:rsidP="00101231">
      <w:pPr>
        <w:rPr>
          <w:rFonts w:cs="Times New Roman"/>
          <w:szCs w:val="28"/>
        </w:rPr>
      </w:pPr>
      <w:r w:rsidRPr="008C1101">
        <w:rPr>
          <w:rFonts w:cs="Times New Roman"/>
          <w:szCs w:val="28"/>
        </w:rPr>
        <w:t>- вид, число разрядов и цена единицы младшего разряда выходного кода, нормируется в случаях наличия связи с компьютером или печат</w:t>
      </w:r>
      <w:r w:rsidRPr="008C1101">
        <w:rPr>
          <w:rFonts w:cs="Times New Roman"/>
          <w:szCs w:val="28"/>
        </w:rPr>
        <w:t>а</w:t>
      </w:r>
      <w:r w:rsidRPr="008C1101">
        <w:rPr>
          <w:rFonts w:cs="Times New Roman"/>
          <w:szCs w:val="28"/>
        </w:rPr>
        <w:t>ющим устройством,</w:t>
      </w:r>
    </w:p>
    <w:p w:rsidR="00A17F9B" w:rsidRPr="008C1101" w:rsidRDefault="00A17F9B" w:rsidP="00101231">
      <w:pPr>
        <w:rPr>
          <w:rFonts w:cs="Times New Roman"/>
          <w:szCs w:val="28"/>
        </w:rPr>
      </w:pPr>
      <w:r w:rsidRPr="008C1101">
        <w:rPr>
          <w:rFonts w:cs="Times New Roman"/>
          <w:szCs w:val="28"/>
        </w:rPr>
        <w:t>- пределы допускаемой дополнительной погрешности,</w:t>
      </w:r>
    </w:p>
    <w:p w:rsidR="00A17F9B" w:rsidRPr="008C1101" w:rsidRDefault="00A17F9B" w:rsidP="00101231">
      <w:pPr>
        <w:rPr>
          <w:rFonts w:cs="Times New Roman"/>
          <w:szCs w:val="28"/>
        </w:rPr>
      </w:pPr>
      <w:r w:rsidRPr="008C1101">
        <w:rPr>
          <w:rFonts w:cs="Times New Roman"/>
          <w:szCs w:val="28"/>
        </w:rPr>
        <w:t xml:space="preserve">- максимальная частота измерений (представляется в </w:t>
      </w:r>
      <w:r w:rsidRPr="008C1101">
        <w:rPr>
          <w:rFonts w:cs="Times New Roman"/>
          <w:i/>
          <w:szCs w:val="28"/>
        </w:rPr>
        <w:t>1/с</w:t>
      </w:r>
      <w:r w:rsidRPr="008C1101">
        <w:rPr>
          <w:rFonts w:cs="Times New Roman"/>
          <w:szCs w:val="28"/>
        </w:rPr>
        <w:t>) или дл</w:t>
      </w:r>
      <w:r w:rsidRPr="008C1101">
        <w:rPr>
          <w:rFonts w:cs="Times New Roman"/>
          <w:szCs w:val="28"/>
        </w:rPr>
        <w:t>и</w:t>
      </w:r>
      <w:r w:rsidRPr="008C1101">
        <w:rPr>
          <w:rFonts w:cs="Times New Roman"/>
          <w:szCs w:val="28"/>
        </w:rPr>
        <w:t xml:space="preserve">тельность цикла одного преобразования (представляется в </w:t>
      </w:r>
      <w:r w:rsidRPr="008C1101">
        <w:rPr>
          <w:rFonts w:cs="Times New Roman"/>
          <w:i/>
          <w:szCs w:val="28"/>
        </w:rPr>
        <w:t>с</w:t>
      </w:r>
      <w:r w:rsidRPr="008C1101">
        <w:rPr>
          <w:rFonts w:cs="Times New Roman"/>
          <w:szCs w:val="28"/>
        </w:rPr>
        <w:t>),</w:t>
      </w:r>
    </w:p>
    <w:p w:rsidR="00A17F9B" w:rsidRPr="008C1101" w:rsidRDefault="00A17F9B" w:rsidP="00101231">
      <w:pPr>
        <w:rPr>
          <w:rFonts w:cs="Times New Roman"/>
          <w:szCs w:val="28"/>
        </w:rPr>
      </w:pPr>
      <w:r w:rsidRPr="008C1101">
        <w:rPr>
          <w:rFonts w:cs="Times New Roman"/>
          <w:szCs w:val="28"/>
        </w:rPr>
        <w:t>- погрешность датирования отсчетов,</w:t>
      </w:r>
    </w:p>
    <w:p w:rsidR="00A17F9B" w:rsidRPr="008C1101" w:rsidRDefault="00A17F9B" w:rsidP="00101231">
      <w:pPr>
        <w:rPr>
          <w:rFonts w:cs="Times New Roman"/>
          <w:szCs w:val="28"/>
        </w:rPr>
      </w:pPr>
      <w:r w:rsidRPr="008C1101">
        <w:rPr>
          <w:rFonts w:cs="Times New Roman"/>
          <w:szCs w:val="28"/>
        </w:rPr>
        <w:t>- максимальная скорость обмена информацией с внешними устро</w:t>
      </w:r>
      <w:r w:rsidRPr="008C1101">
        <w:rPr>
          <w:rFonts w:cs="Times New Roman"/>
          <w:szCs w:val="28"/>
        </w:rPr>
        <w:t>й</w:t>
      </w:r>
      <w:r w:rsidRPr="008C1101">
        <w:rPr>
          <w:rFonts w:cs="Times New Roman"/>
          <w:szCs w:val="28"/>
        </w:rPr>
        <w:t>ствами, нормируется в случаях, когда такая связь предусмотрена.</w:t>
      </w:r>
    </w:p>
    <w:p w:rsidR="00A17F9B" w:rsidRPr="008C1101" w:rsidRDefault="00A17F9B" w:rsidP="00101231">
      <w:pPr>
        <w:rPr>
          <w:rFonts w:cs="Times New Roman"/>
          <w:szCs w:val="28"/>
        </w:rPr>
      </w:pPr>
      <w:r w:rsidRPr="008C1101">
        <w:rPr>
          <w:rFonts w:cs="Times New Roman"/>
          <w:szCs w:val="28"/>
        </w:rPr>
        <w:lastRenderedPageBreak/>
        <w:t xml:space="preserve">Класс точности цифровых приборов в соответствии с ГОСТ 8.401 обозначается двумя цифрами, равными коэффициентам двучленной формулы, разделенными косой чертой: </w:t>
      </w:r>
      <w:r w:rsidRPr="008C1101">
        <w:rPr>
          <w:rFonts w:cs="Times New Roman"/>
          <w:i/>
          <w:szCs w:val="28"/>
        </w:rPr>
        <w:t>с/d</w:t>
      </w:r>
      <w:r w:rsidRPr="008C1101">
        <w:rPr>
          <w:rFonts w:cs="Times New Roman"/>
          <w:szCs w:val="28"/>
        </w:rPr>
        <w:t>.</w:t>
      </w:r>
    </w:p>
    <w:p w:rsidR="00A17F9B" w:rsidRPr="008C1101" w:rsidRDefault="00A17F9B" w:rsidP="00101231">
      <w:pPr>
        <w:rPr>
          <w:rFonts w:cs="Times New Roman"/>
          <w:szCs w:val="28"/>
        </w:rPr>
      </w:pPr>
      <w:r w:rsidRPr="008C1101">
        <w:rPr>
          <w:rFonts w:cs="Times New Roman"/>
          <w:szCs w:val="28"/>
        </w:rPr>
        <w:t>Если цифровой прибор предназначен для выполнения измерений в динамическом режиме с записью результатов в устройство памяти или компьютер, а на его входе включен аналоговый инерционный преобр</w:t>
      </w:r>
      <w:r w:rsidRPr="008C1101">
        <w:rPr>
          <w:rFonts w:cs="Times New Roman"/>
          <w:szCs w:val="28"/>
        </w:rPr>
        <w:t>а</w:t>
      </w:r>
      <w:r w:rsidRPr="008C1101">
        <w:rPr>
          <w:rFonts w:cs="Times New Roman"/>
          <w:szCs w:val="28"/>
        </w:rPr>
        <w:t xml:space="preserve">зователь (например, фильтр), как это показано на рис. </w:t>
      </w:r>
      <w:r w:rsidR="00044770" w:rsidRPr="008C1101">
        <w:rPr>
          <w:rFonts w:cs="Times New Roman"/>
          <w:szCs w:val="28"/>
        </w:rPr>
        <w:t>4.20</w:t>
      </w:r>
      <w:r w:rsidRPr="008C1101">
        <w:rPr>
          <w:rFonts w:cs="Times New Roman"/>
          <w:szCs w:val="28"/>
        </w:rPr>
        <w:t>, то норм</w:t>
      </w:r>
      <w:r w:rsidRPr="008C1101">
        <w:rPr>
          <w:rFonts w:cs="Times New Roman"/>
          <w:szCs w:val="28"/>
        </w:rPr>
        <w:t>и</w:t>
      </w:r>
      <w:r w:rsidRPr="008C1101">
        <w:rPr>
          <w:rFonts w:cs="Times New Roman"/>
          <w:szCs w:val="28"/>
        </w:rPr>
        <w:t xml:space="preserve">руются динамические характеристики этого преобразователя. </w:t>
      </w:r>
    </w:p>
    <w:p w:rsidR="00A17F9B" w:rsidRPr="008C1101" w:rsidRDefault="00A17F9B" w:rsidP="00101231">
      <w:pPr>
        <w:rPr>
          <w:rFonts w:cs="Times New Roman"/>
          <w:szCs w:val="28"/>
        </w:rPr>
      </w:pPr>
      <w:r w:rsidRPr="008C1101">
        <w:rPr>
          <w:rFonts w:cs="Times New Roman"/>
          <w:szCs w:val="28"/>
        </w:rPr>
        <w:t>Точно так же нормируются метрологические характеристики изм</w:t>
      </w:r>
      <w:r w:rsidRPr="008C1101">
        <w:rPr>
          <w:rFonts w:cs="Times New Roman"/>
          <w:szCs w:val="28"/>
        </w:rPr>
        <w:t>е</w:t>
      </w:r>
      <w:r w:rsidRPr="008C1101">
        <w:rPr>
          <w:rFonts w:cs="Times New Roman"/>
          <w:szCs w:val="28"/>
        </w:rPr>
        <w:t xml:space="preserve">рительных каналов ИИС, которые содержат аналоговые инерционные преобразователи  и заканчиваются аналого-цифровым преобразованием (см. метрологическую структурную схему рис. </w:t>
      </w:r>
      <w:r w:rsidR="00044770" w:rsidRPr="008C1101">
        <w:rPr>
          <w:rFonts w:cs="Times New Roman"/>
          <w:szCs w:val="28"/>
        </w:rPr>
        <w:t>4.11</w:t>
      </w:r>
      <w:r w:rsidRPr="008C1101">
        <w:rPr>
          <w:rFonts w:cs="Times New Roman"/>
          <w:szCs w:val="28"/>
        </w:rPr>
        <w:t>). Для них нормир</w:t>
      </w:r>
      <w:r w:rsidRPr="008C1101">
        <w:rPr>
          <w:rFonts w:cs="Times New Roman"/>
          <w:szCs w:val="28"/>
        </w:rPr>
        <w:t>о</w:t>
      </w:r>
      <w:r w:rsidRPr="008C1101">
        <w:rPr>
          <w:rFonts w:cs="Times New Roman"/>
          <w:szCs w:val="28"/>
        </w:rPr>
        <w:t>вание динамических характеристик аналоговой части является обяз</w:t>
      </w:r>
      <w:r w:rsidRPr="008C1101">
        <w:rPr>
          <w:rFonts w:cs="Times New Roman"/>
          <w:szCs w:val="28"/>
        </w:rPr>
        <w:t>а</w:t>
      </w:r>
      <w:r w:rsidRPr="008C1101">
        <w:rPr>
          <w:rFonts w:cs="Times New Roman"/>
          <w:szCs w:val="28"/>
        </w:rPr>
        <w:t>тельным. Для цифровых приборов и измерительных каналов ИИС обычно достаточно нормировать частные динамические характерист</w:t>
      </w:r>
      <w:r w:rsidRPr="008C1101">
        <w:rPr>
          <w:rFonts w:cs="Times New Roman"/>
          <w:szCs w:val="28"/>
        </w:rPr>
        <w:t>и</w:t>
      </w:r>
      <w:r w:rsidRPr="008C1101">
        <w:rPr>
          <w:rFonts w:cs="Times New Roman"/>
          <w:szCs w:val="28"/>
        </w:rPr>
        <w:t>ки, такие, как время реакции или границы частотной полосы.</w:t>
      </w:r>
    </w:p>
    <w:p w:rsidR="00A17F9B" w:rsidRPr="008C1101" w:rsidRDefault="00A17F9B" w:rsidP="00101231">
      <w:pPr>
        <w:rPr>
          <w:rFonts w:cs="Times New Roman"/>
          <w:szCs w:val="28"/>
        </w:rPr>
      </w:pPr>
      <w:r w:rsidRPr="008C1101">
        <w:rPr>
          <w:rFonts w:cs="Times New Roman"/>
          <w:szCs w:val="28"/>
        </w:rPr>
        <w:t>Нормы на максимальную частоту измерений, длительность цикла преобразования и на погрешность датирования отсчетов в измерител</w:t>
      </w:r>
      <w:r w:rsidRPr="008C1101">
        <w:rPr>
          <w:rFonts w:cs="Times New Roman"/>
          <w:szCs w:val="28"/>
        </w:rPr>
        <w:t>ь</w:t>
      </w:r>
      <w:r w:rsidRPr="008C1101">
        <w:rPr>
          <w:rFonts w:cs="Times New Roman"/>
          <w:szCs w:val="28"/>
        </w:rPr>
        <w:t>ном канале ИИС должны устанавливаться с учетом быстродействия с</w:t>
      </w:r>
      <w:r w:rsidRPr="008C1101">
        <w:rPr>
          <w:rFonts w:cs="Times New Roman"/>
          <w:szCs w:val="28"/>
        </w:rPr>
        <w:t>и</w:t>
      </w:r>
      <w:r w:rsidRPr="008C1101">
        <w:rPr>
          <w:rFonts w:cs="Times New Roman"/>
          <w:szCs w:val="28"/>
        </w:rPr>
        <w:t>стемы обмена информации в ИИС и дисциплины этого обмена.</w:t>
      </w:r>
    </w:p>
    <w:p w:rsidR="00A17F9B" w:rsidRPr="008C1101" w:rsidRDefault="00A17F9B" w:rsidP="00101231">
      <w:pPr>
        <w:rPr>
          <w:rFonts w:cs="Times New Roman"/>
          <w:szCs w:val="28"/>
        </w:rPr>
      </w:pPr>
      <w:r w:rsidRPr="008C1101">
        <w:rPr>
          <w:rFonts w:cs="Times New Roman"/>
          <w:szCs w:val="28"/>
        </w:rPr>
        <w:t>Производитель цифровых приборов и ИИС вправе нормировать п</w:t>
      </w:r>
      <w:r w:rsidRPr="008C1101">
        <w:rPr>
          <w:rFonts w:cs="Times New Roman"/>
          <w:szCs w:val="28"/>
        </w:rPr>
        <w:t>о</w:t>
      </w:r>
      <w:r w:rsidRPr="008C1101">
        <w:rPr>
          <w:rFonts w:cs="Times New Roman"/>
          <w:szCs w:val="28"/>
        </w:rPr>
        <w:t>грешности выпускаемых средств измерений не двучленной формулой, а пределом допускаемой основной приведенной погрешности.</w:t>
      </w:r>
    </w:p>
    <w:p w:rsidR="00A17F9B" w:rsidRPr="008C1101" w:rsidRDefault="00A17F9B" w:rsidP="00101231">
      <w:pPr>
        <w:rPr>
          <w:rFonts w:cs="Times New Roman"/>
          <w:szCs w:val="28"/>
        </w:rPr>
      </w:pPr>
    </w:p>
    <w:p w:rsidR="00A17F9B" w:rsidRPr="008C1101" w:rsidRDefault="00A17F9B" w:rsidP="00101231">
      <w:pPr>
        <w:pStyle w:val="3"/>
        <w:rPr>
          <w:rFonts w:ascii="Times New Roman" w:hAnsi="Times New Roman" w:cs="Times New Roman"/>
          <w:szCs w:val="28"/>
        </w:rPr>
      </w:pPr>
      <w:bookmarkStart w:id="124" w:name="_Toc347384340"/>
      <w:r w:rsidRPr="008C1101">
        <w:rPr>
          <w:rFonts w:ascii="Times New Roman" w:hAnsi="Times New Roman" w:cs="Times New Roman"/>
          <w:szCs w:val="28"/>
        </w:rPr>
        <w:t>Метрологические характеристики аналоговых измерительных преобразователей</w:t>
      </w:r>
      <w:bookmarkEnd w:id="124"/>
    </w:p>
    <w:p w:rsidR="00A17F9B" w:rsidRPr="008C1101" w:rsidRDefault="00A17F9B" w:rsidP="00101231">
      <w:pPr>
        <w:rPr>
          <w:rFonts w:cs="Times New Roman"/>
          <w:b/>
          <w:szCs w:val="28"/>
        </w:rPr>
      </w:pPr>
    </w:p>
    <w:p w:rsidR="00A17F9B" w:rsidRPr="008C1101" w:rsidRDefault="00A17F9B" w:rsidP="00101231">
      <w:pPr>
        <w:rPr>
          <w:rFonts w:cs="Times New Roman"/>
          <w:szCs w:val="28"/>
        </w:rPr>
      </w:pPr>
      <w:r w:rsidRPr="008C1101">
        <w:rPr>
          <w:rFonts w:cs="Times New Roman"/>
          <w:b/>
          <w:szCs w:val="28"/>
        </w:rPr>
        <w:t>1*</w:t>
      </w:r>
      <w:r w:rsidRPr="008C1101">
        <w:rPr>
          <w:rFonts w:cs="Times New Roman"/>
          <w:szCs w:val="28"/>
        </w:rPr>
        <w:t xml:space="preserve">. Для линейных аналоговых измерительных преобразователей нормируются следующие метрологические характеристики (см. п. 3.1.3. и метрологическую структурную схему рис. </w:t>
      </w:r>
      <w:r w:rsidR="00044770" w:rsidRPr="008C1101">
        <w:rPr>
          <w:rFonts w:cs="Times New Roman"/>
          <w:szCs w:val="28"/>
        </w:rPr>
        <w:t>4.17</w:t>
      </w:r>
      <w:r w:rsidRPr="008C1101">
        <w:rPr>
          <w:rFonts w:cs="Times New Roman"/>
          <w:szCs w:val="28"/>
        </w:rPr>
        <w:t>):</w:t>
      </w:r>
    </w:p>
    <w:p w:rsidR="00A17F9B" w:rsidRPr="008C1101" w:rsidRDefault="00A17F9B" w:rsidP="00101231">
      <w:pPr>
        <w:rPr>
          <w:rFonts w:cs="Times New Roman"/>
          <w:szCs w:val="28"/>
        </w:rPr>
      </w:pPr>
      <w:r w:rsidRPr="008C1101">
        <w:rPr>
          <w:rFonts w:cs="Times New Roman"/>
          <w:szCs w:val="28"/>
        </w:rPr>
        <w:t>- диапазон изменения входного сигнала измерительной информ</w:t>
      </w:r>
      <w:r w:rsidRPr="008C1101">
        <w:rPr>
          <w:rFonts w:cs="Times New Roman"/>
          <w:szCs w:val="28"/>
        </w:rPr>
        <w:t>а</w:t>
      </w:r>
      <w:r w:rsidRPr="008C1101">
        <w:rPr>
          <w:rFonts w:cs="Times New Roman"/>
          <w:szCs w:val="28"/>
        </w:rPr>
        <w:t>ции,</w:t>
      </w:r>
    </w:p>
    <w:p w:rsidR="00A17F9B" w:rsidRPr="008C1101" w:rsidRDefault="00A17F9B" w:rsidP="00101231">
      <w:pPr>
        <w:rPr>
          <w:rFonts w:cs="Times New Roman"/>
          <w:szCs w:val="28"/>
        </w:rPr>
      </w:pPr>
      <w:r w:rsidRPr="008C1101">
        <w:rPr>
          <w:rFonts w:cs="Times New Roman"/>
          <w:szCs w:val="28"/>
        </w:rPr>
        <w:t>- коэффициент преобразования, представляется своим номинал</w:t>
      </w:r>
      <w:r w:rsidRPr="008C1101">
        <w:rPr>
          <w:rFonts w:cs="Times New Roman"/>
          <w:szCs w:val="28"/>
        </w:rPr>
        <w:t>ь</w:t>
      </w:r>
      <w:r w:rsidRPr="008C1101">
        <w:rPr>
          <w:rFonts w:cs="Times New Roman"/>
          <w:szCs w:val="28"/>
        </w:rPr>
        <w:t>ным значением,</w:t>
      </w:r>
    </w:p>
    <w:p w:rsidR="00A17F9B" w:rsidRPr="008C1101" w:rsidRDefault="00A17F9B" w:rsidP="00101231">
      <w:pPr>
        <w:rPr>
          <w:rFonts w:cs="Times New Roman"/>
          <w:szCs w:val="28"/>
        </w:rPr>
      </w:pPr>
      <w:r w:rsidRPr="008C1101">
        <w:rPr>
          <w:rFonts w:cs="Times New Roman"/>
          <w:szCs w:val="28"/>
        </w:rPr>
        <w:t>- входное сопротивление или импеданс с указанием номинального значения и пределов допускаемых отклонений от него,</w:t>
      </w:r>
    </w:p>
    <w:p w:rsidR="00A17F9B" w:rsidRPr="008C1101" w:rsidRDefault="00A17F9B" w:rsidP="00101231">
      <w:pPr>
        <w:rPr>
          <w:rFonts w:cs="Times New Roman"/>
          <w:szCs w:val="28"/>
        </w:rPr>
      </w:pPr>
      <w:r w:rsidRPr="008C1101">
        <w:rPr>
          <w:rFonts w:cs="Times New Roman"/>
          <w:szCs w:val="28"/>
        </w:rPr>
        <w:t>- выходное сопротивление или импеданс с указанием номинальн</w:t>
      </w:r>
      <w:r w:rsidRPr="008C1101">
        <w:rPr>
          <w:rFonts w:cs="Times New Roman"/>
          <w:szCs w:val="28"/>
        </w:rPr>
        <w:t>о</w:t>
      </w:r>
      <w:r w:rsidRPr="008C1101">
        <w:rPr>
          <w:rFonts w:cs="Times New Roman"/>
          <w:szCs w:val="28"/>
        </w:rPr>
        <w:t>го значения и пределов допускаемых отклонений от него,</w:t>
      </w:r>
    </w:p>
    <w:p w:rsidR="00A17F9B" w:rsidRPr="008C1101" w:rsidRDefault="00A17F9B" w:rsidP="00101231">
      <w:pPr>
        <w:rPr>
          <w:rFonts w:cs="Times New Roman"/>
          <w:szCs w:val="28"/>
        </w:rPr>
      </w:pPr>
      <w:r w:rsidRPr="008C1101">
        <w:rPr>
          <w:rFonts w:cs="Times New Roman"/>
          <w:szCs w:val="28"/>
        </w:rPr>
        <w:t xml:space="preserve">- пределы основной </w:t>
      </w:r>
      <w:r w:rsidRPr="008C1101">
        <w:rPr>
          <w:rFonts w:cs="Times New Roman"/>
          <w:szCs w:val="28"/>
          <w:u w:val="single"/>
        </w:rPr>
        <w:t>относительной</w:t>
      </w:r>
      <w:r w:rsidRPr="008C1101">
        <w:rPr>
          <w:rFonts w:cs="Times New Roman"/>
          <w:szCs w:val="28"/>
        </w:rPr>
        <w:t xml:space="preserve"> погрешности в виде двучленной формулы (формула (</w:t>
      </w:r>
      <w:r w:rsidR="00044770" w:rsidRPr="008C1101">
        <w:rPr>
          <w:rFonts w:cs="Times New Roman"/>
          <w:szCs w:val="28"/>
        </w:rPr>
        <w:t>4.15</w:t>
      </w:r>
      <w:r w:rsidRPr="008C1101">
        <w:rPr>
          <w:rFonts w:cs="Times New Roman"/>
          <w:szCs w:val="28"/>
        </w:rPr>
        <w:t>) п.3.5.6) посредством указания значений коэ</w:t>
      </w:r>
      <w:r w:rsidRPr="008C1101">
        <w:rPr>
          <w:rFonts w:cs="Times New Roman"/>
          <w:szCs w:val="28"/>
        </w:rPr>
        <w:t>ф</w:t>
      </w:r>
      <w:r w:rsidRPr="008C1101">
        <w:rPr>
          <w:rFonts w:cs="Times New Roman"/>
          <w:szCs w:val="28"/>
        </w:rPr>
        <w:lastRenderedPageBreak/>
        <w:t>фициентов</w:t>
      </w:r>
      <w:r w:rsidRPr="008C1101">
        <w:rPr>
          <w:rFonts w:cs="Times New Roman"/>
          <w:b/>
          <w:szCs w:val="28"/>
        </w:rPr>
        <w:t xml:space="preserve"> </w:t>
      </w:r>
      <w:r w:rsidRPr="008C1101">
        <w:rPr>
          <w:rFonts w:cs="Times New Roman"/>
          <w:i/>
          <w:szCs w:val="28"/>
        </w:rPr>
        <w:t>c</w:t>
      </w:r>
      <w:r w:rsidRPr="008C1101">
        <w:rPr>
          <w:rFonts w:cs="Times New Roman"/>
          <w:szCs w:val="28"/>
        </w:rPr>
        <w:t xml:space="preserve"> и </w:t>
      </w:r>
      <w:r w:rsidRPr="008C1101">
        <w:rPr>
          <w:rFonts w:cs="Times New Roman"/>
          <w:i/>
          <w:szCs w:val="28"/>
        </w:rPr>
        <w:t>d</w:t>
      </w:r>
      <w:r w:rsidRPr="008C1101">
        <w:rPr>
          <w:rFonts w:cs="Times New Roman"/>
          <w:szCs w:val="28"/>
        </w:rPr>
        <w:t>; при наличии существенной случайной составляющей погрешности выполняется раздельное нормирование характеристик с</w:t>
      </w:r>
      <w:r w:rsidRPr="008C1101">
        <w:rPr>
          <w:rFonts w:cs="Times New Roman"/>
          <w:szCs w:val="28"/>
        </w:rPr>
        <w:t>и</w:t>
      </w:r>
      <w:r w:rsidRPr="008C1101">
        <w:rPr>
          <w:rFonts w:cs="Times New Roman"/>
          <w:szCs w:val="28"/>
        </w:rPr>
        <w:t>стематической и случайной составляющих,</w:t>
      </w:r>
    </w:p>
    <w:p w:rsidR="00A17F9B" w:rsidRPr="008C1101" w:rsidRDefault="00A17F9B" w:rsidP="00101231">
      <w:pPr>
        <w:rPr>
          <w:rFonts w:cs="Times New Roman"/>
          <w:szCs w:val="28"/>
        </w:rPr>
      </w:pPr>
      <w:r w:rsidRPr="008C1101">
        <w:rPr>
          <w:rFonts w:cs="Times New Roman"/>
          <w:szCs w:val="28"/>
        </w:rPr>
        <w:t>- пределы допускаемой дополнительной погрешности (по каждой из влияющих величин раздельно),</w:t>
      </w:r>
    </w:p>
    <w:p w:rsidR="00A17F9B" w:rsidRPr="008C1101" w:rsidRDefault="00A17F9B" w:rsidP="00101231">
      <w:pPr>
        <w:rPr>
          <w:rFonts w:cs="Times New Roman"/>
          <w:szCs w:val="28"/>
        </w:rPr>
      </w:pPr>
      <w:r w:rsidRPr="008C1101">
        <w:rPr>
          <w:rFonts w:cs="Times New Roman"/>
          <w:szCs w:val="28"/>
        </w:rPr>
        <w:t>- одна из полных динамических характеристик, соответствующих назначению преобразователя, в обоснованных случаях допускается нормировать частные динамические характеристики с указанием ном</w:t>
      </w:r>
      <w:r w:rsidRPr="008C1101">
        <w:rPr>
          <w:rFonts w:cs="Times New Roman"/>
          <w:szCs w:val="28"/>
        </w:rPr>
        <w:t>и</w:t>
      </w:r>
      <w:r w:rsidRPr="008C1101">
        <w:rPr>
          <w:rFonts w:cs="Times New Roman"/>
          <w:szCs w:val="28"/>
        </w:rPr>
        <w:t>нальных значений и пределов допускаемых отклонений от них.</w:t>
      </w:r>
    </w:p>
    <w:p w:rsidR="00A17F9B" w:rsidRPr="008C1101" w:rsidRDefault="00A17F9B" w:rsidP="00101231">
      <w:pPr>
        <w:rPr>
          <w:rFonts w:cs="Times New Roman"/>
          <w:szCs w:val="28"/>
        </w:rPr>
      </w:pPr>
      <w:r w:rsidRPr="008C1101">
        <w:rPr>
          <w:rFonts w:cs="Times New Roman"/>
          <w:szCs w:val="28"/>
        </w:rPr>
        <w:t>В соответствии с ГОСТ 8.009 случайная составляющая считается существенной, если ее среднеквадратическое значение составляет не менее 10% от общей погрешности.</w:t>
      </w:r>
    </w:p>
    <w:p w:rsidR="00A17F9B" w:rsidRPr="008C1101" w:rsidRDefault="00A17F9B" w:rsidP="00101231">
      <w:pPr>
        <w:rPr>
          <w:rFonts w:cs="Times New Roman"/>
          <w:szCs w:val="28"/>
        </w:rPr>
      </w:pPr>
    </w:p>
    <w:p w:rsidR="00A17F9B" w:rsidRPr="008C1101" w:rsidRDefault="00A17F9B" w:rsidP="00101231">
      <w:pPr>
        <w:rPr>
          <w:rFonts w:cs="Times New Roman"/>
          <w:szCs w:val="28"/>
        </w:rPr>
      </w:pPr>
      <w:r w:rsidRPr="008C1101">
        <w:rPr>
          <w:rFonts w:cs="Times New Roman"/>
          <w:b/>
          <w:szCs w:val="28"/>
        </w:rPr>
        <w:t>2*.</w:t>
      </w:r>
      <w:r w:rsidRPr="008C1101">
        <w:rPr>
          <w:rFonts w:cs="Times New Roman"/>
          <w:szCs w:val="28"/>
        </w:rPr>
        <w:t xml:space="preserve"> Для преобразователей с незначительной нелинейностью, кот</w:t>
      </w:r>
      <w:r w:rsidRPr="008C1101">
        <w:rPr>
          <w:rFonts w:cs="Times New Roman"/>
          <w:szCs w:val="28"/>
        </w:rPr>
        <w:t>о</w:t>
      </w:r>
      <w:r w:rsidRPr="008C1101">
        <w:rPr>
          <w:rFonts w:cs="Times New Roman"/>
          <w:szCs w:val="28"/>
        </w:rPr>
        <w:t xml:space="preserve">рая рассматривается, как причина </w:t>
      </w:r>
      <w:r w:rsidRPr="008C1101">
        <w:rPr>
          <w:rFonts w:cs="Times New Roman"/>
          <w:i/>
          <w:szCs w:val="28"/>
        </w:rPr>
        <w:t>погрешности от нелинейности ,</w:t>
      </w:r>
      <w:r w:rsidRPr="008C1101">
        <w:rPr>
          <w:rFonts w:cs="Times New Roman"/>
          <w:szCs w:val="28"/>
        </w:rPr>
        <w:t xml:space="preserve"> в с</w:t>
      </w:r>
      <w:r w:rsidRPr="008C1101">
        <w:rPr>
          <w:rFonts w:cs="Times New Roman"/>
          <w:szCs w:val="28"/>
        </w:rPr>
        <w:t>о</w:t>
      </w:r>
      <w:r w:rsidRPr="008C1101">
        <w:rPr>
          <w:rFonts w:cs="Times New Roman"/>
          <w:szCs w:val="28"/>
        </w:rPr>
        <w:t>ответствии с материалами, приведенными выше в п. 3.1.4, мультиплик</w:t>
      </w:r>
      <w:r w:rsidRPr="008C1101">
        <w:rPr>
          <w:rFonts w:cs="Times New Roman"/>
          <w:szCs w:val="28"/>
        </w:rPr>
        <w:t>а</w:t>
      </w:r>
      <w:r w:rsidRPr="008C1101">
        <w:rPr>
          <w:rFonts w:cs="Times New Roman"/>
          <w:szCs w:val="28"/>
        </w:rPr>
        <w:t>тивная погрешность выделена быть не может. Поэтому для таких пр</w:t>
      </w:r>
      <w:r w:rsidRPr="008C1101">
        <w:rPr>
          <w:rFonts w:cs="Times New Roman"/>
          <w:szCs w:val="28"/>
        </w:rPr>
        <w:t>е</w:t>
      </w:r>
      <w:r w:rsidRPr="008C1101">
        <w:rPr>
          <w:rFonts w:cs="Times New Roman"/>
          <w:szCs w:val="28"/>
        </w:rPr>
        <w:t>образователей основная погрешность нормируется пределом допуска</w:t>
      </w:r>
      <w:r w:rsidRPr="008C1101">
        <w:rPr>
          <w:rFonts w:cs="Times New Roman"/>
          <w:szCs w:val="28"/>
        </w:rPr>
        <w:t>е</w:t>
      </w:r>
      <w:r w:rsidRPr="008C1101">
        <w:rPr>
          <w:rFonts w:cs="Times New Roman"/>
          <w:szCs w:val="28"/>
        </w:rPr>
        <w:t>мой основной приведенной погрешности, как для аналоговых приборов. Все остальные метрологические характеристики те же, что и у лине</w:t>
      </w:r>
      <w:r w:rsidRPr="008C1101">
        <w:rPr>
          <w:rFonts w:cs="Times New Roman"/>
          <w:szCs w:val="28"/>
        </w:rPr>
        <w:t>й</w:t>
      </w:r>
      <w:r w:rsidRPr="008C1101">
        <w:rPr>
          <w:rFonts w:cs="Times New Roman"/>
          <w:szCs w:val="28"/>
        </w:rPr>
        <w:t>ных аналоговых преобразователей. Заметим только, что в этом случае из-за нелинейности преобразователей нормируются частные динамич</w:t>
      </w:r>
      <w:r w:rsidRPr="008C1101">
        <w:rPr>
          <w:rFonts w:cs="Times New Roman"/>
          <w:szCs w:val="28"/>
        </w:rPr>
        <w:t>е</w:t>
      </w:r>
      <w:r w:rsidRPr="008C1101">
        <w:rPr>
          <w:rFonts w:cs="Times New Roman"/>
          <w:szCs w:val="28"/>
        </w:rPr>
        <w:t>ские характеристики, чаще всего время реакции.</w:t>
      </w:r>
    </w:p>
    <w:p w:rsidR="00A17F9B" w:rsidRPr="008C1101" w:rsidRDefault="00A17F9B" w:rsidP="00101231">
      <w:pPr>
        <w:rPr>
          <w:rFonts w:cs="Times New Roman"/>
          <w:szCs w:val="28"/>
        </w:rPr>
      </w:pPr>
    </w:p>
    <w:p w:rsidR="00A17F9B" w:rsidRPr="008C1101" w:rsidRDefault="00A17F9B" w:rsidP="00101231">
      <w:pPr>
        <w:rPr>
          <w:rFonts w:cs="Times New Roman"/>
          <w:szCs w:val="28"/>
        </w:rPr>
      </w:pPr>
      <w:r w:rsidRPr="008C1101">
        <w:rPr>
          <w:rFonts w:cs="Times New Roman"/>
          <w:b/>
          <w:szCs w:val="28"/>
        </w:rPr>
        <w:t>3*</w:t>
      </w:r>
      <w:r w:rsidRPr="008C1101">
        <w:rPr>
          <w:rFonts w:cs="Times New Roman"/>
          <w:szCs w:val="28"/>
        </w:rPr>
        <w:t>. Для преобразователей с существенной нелинейностью норм</w:t>
      </w:r>
      <w:r w:rsidRPr="008C1101">
        <w:rPr>
          <w:rFonts w:cs="Times New Roman"/>
          <w:szCs w:val="28"/>
        </w:rPr>
        <w:t>и</w:t>
      </w:r>
      <w:r w:rsidRPr="008C1101">
        <w:rPr>
          <w:rFonts w:cs="Times New Roman"/>
          <w:szCs w:val="28"/>
        </w:rPr>
        <w:t>руются те же характеристики, что и в предыдущем случае, за исключ</w:t>
      </w:r>
      <w:r w:rsidRPr="008C1101">
        <w:rPr>
          <w:rFonts w:cs="Times New Roman"/>
          <w:szCs w:val="28"/>
        </w:rPr>
        <w:t>е</w:t>
      </w:r>
      <w:r w:rsidRPr="008C1101">
        <w:rPr>
          <w:rFonts w:cs="Times New Roman"/>
          <w:szCs w:val="28"/>
        </w:rPr>
        <w:t>нием коэффициента преобразования и полных динамических характ</w:t>
      </w:r>
      <w:r w:rsidRPr="008C1101">
        <w:rPr>
          <w:rFonts w:cs="Times New Roman"/>
          <w:szCs w:val="28"/>
        </w:rPr>
        <w:t>е</w:t>
      </w:r>
      <w:r w:rsidRPr="008C1101">
        <w:rPr>
          <w:rFonts w:cs="Times New Roman"/>
          <w:szCs w:val="28"/>
        </w:rPr>
        <w:t>ристик, которые не применимы к нелинейным преобразователям (см. также п. 3.1.1 и метрологическую структурную схему рис.</w:t>
      </w:r>
      <w:r w:rsidR="00044770" w:rsidRPr="008C1101">
        <w:rPr>
          <w:rFonts w:cs="Times New Roman"/>
          <w:szCs w:val="28"/>
        </w:rPr>
        <w:t>4.</w:t>
      </w:r>
      <w:r w:rsidRPr="008C1101">
        <w:rPr>
          <w:rFonts w:cs="Times New Roman"/>
          <w:szCs w:val="28"/>
        </w:rPr>
        <w:t>8).</w:t>
      </w:r>
    </w:p>
    <w:p w:rsidR="00A17F9B" w:rsidRPr="008C1101" w:rsidRDefault="00A17F9B" w:rsidP="00101231">
      <w:pPr>
        <w:rPr>
          <w:rFonts w:cs="Times New Roman"/>
          <w:szCs w:val="28"/>
        </w:rPr>
      </w:pPr>
      <w:r w:rsidRPr="008C1101">
        <w:rPr>
          <w:rFonts w:cs="Times New Roman"/>
          <w:szCs w:val="28"/>
        </w:rPr>
        <w:t>Вместо коэффициента преобразования указывается номинальная функция преобразования в виде функциональной зависимости, графика или таблицы. Отклонения реальных функций преобразования от ном</w:t>
      </w:r>
      <w:r w:rsidRPr="008C1101">
        <w:rPr>
          <w:rFonts w:cs="Times New Roman"/>
          <w:szCs w:val="28"/>
        </w:rPr>
        <w:t>и</w:t>
      </w:r>
      <w:r w:rsidRPr="008C1101">
        <w:rPr>
          <w:rFonts w:cs="Times New Roman"/>
          <w:szCs w:val="28"/>
        </w:rPr>
        <w:t>нальной учитываются в составе основной погрешности, нормируемой, как в предыдущем случае, в форме приведенной погрешности.</w:t>
      </w:r>
    </w:p>
    <w:p w:rsidR="00A17F9B" w:rsidRPr="008C1101" w:rsidRDefault="00A17F9B" w:rsidP="00101231">
      <w:pPr>
        <w:rPr>
          <w:rFonts w:cs="Times New Roman"/>
          <w:szCs w:val="28"/>
        </w:rPr>
      </w:pPr>
      <w:r w:rsidRPr="008C1101">
        <w:rPr>
          <w:rFonts w:cs="Times New Roman"/>
          <w:szCs w:val="28"/>
        </w:rPr>
        <w:t>В качестве динамической характеристики нормируется, как прав</w:t>
      </w:r>
      <w:r w:rsidRPr="008C1101">
        <w:rPr>
          <w:rFonts w:cs="Times New Roman"/>
          <w:szCs w:val="28"/>
        </w:rPr>
        <w:t>и</w:t>
      </w:r>
      <w:r w:rsidRPr="008C1101">
        <w:rPr>
          <w:rFonts w:cs="Times New Roman"/>
          <w:szCs w:val="28"/>
        </w:rPr>
        <w:t>ло, частная динамическая характеристика - время реакции.</w:t>
      </w:r>
    </w:p>
    <w:p w:rsidR="00A17F9B" w:rsidRPr="008C1101" w:rsidRDefault="00A17F9B" w:rsidP="00101231">
      <w:pPr>
        <w:tabs>
          <w:tab w:val="left" w:pos="0"/>
        </w:tabs>
        <w:rPr>
          <w:rFonts w:cs="Times New Roman"/>
          <w:szCs w:val="28"/>
        </w:rPr>
      </w:pPr>
    </w:p>
    <w:p w:rsidR="00A17F9B" w:rsidRPr="008C1101" w:rsidRDefault="00A17F9B" w:rsidP="00101231">
      <w:pPr>
        <w:pStyle w:val="3"/>
        <w:rPr>
          <w:rFonts w:ascii="Times New Roman" w:hAnsi="Times New Roman" w:cs="Times New Roman"/>
          <w:szCs w:val="28"/>
        </w:rPr>
      </w:pPr>
      <w:bookmarkStart w:id="125" w:name="_Toc347384341"/>
      <w:r w:rsidRPr="008C1101">
        <w:rPr>
          <w:rFonts w:ascii="Times New Roman" w:hAnsi="Times New Roman" w:cs="Times New Roman"/>
          <w:szCs w:val="28"/>
        </w:rPr>
        <w:t>Метрологические характеристики аналого-цифровых и цифр</w:t>
      </w:r>
      <w:r w:rsidRPr="008C1101">
        <w:rPr>
          <w:rFonts w:ascii="Times New Roman" w:hAnsi="Times New Roman" w:cs="Times New Roman"/>
          <w:szCs w:val="28"/>
        </w:rPr>
        <w:t>о</w:t>
      </w:r>
      <w:r w:rsidRPr="008C1101">
        <w:rPr>
          <w:rFonts w:ascii="Times New Roman" w:hAnsi="Times New Roman" w:cs="Times New Roman"/>
          <w:szCs w:val="28"/>
        </w:rPr>
        <w:t>аналоговых измерительных преобразователей</w:t>
      </w:r>
      <w:bookmarkEnd w:id="125"/>
    </w:p>
    <w:p w:rsidR="00A17F9B" w:rsidRPr="008C1101" w:rsidRDefault="00A17F9B" w:rsidP="00101231">
      <w:pPr>
        <w:tabs>
          <w:tab w:val="left" w:pos="0"/>
        </w:tabs>
        <w:rPr>
          <w:rFonts w:cs="Times New Roman"/>
          <w:szCs w:val="28"/>
        </w:rPr>
      </w:pPr>
    </w:p>
    <w:p w:rsidR="00A17F9B" w:rsidRPr="008C1101" w:rsidRDefault="00A17F9B" w:rsidP="00101231">
      <w:pPr>
        <w:rPr>
          <w:rFonts w:cs="Times New Roman"/>
          <w:szCs w:val="28"/>
        </w:rPr>
      </w:pPr>
      <w:r w:rsidRPr="008C1101">
        <w:rPr>
          <w:rFonts w:cs="Times New Roman"/>
          <w:b/>
          <w:szCs w:val="28"/>
        </w:rPr>
        <w:lastRenderedPageBreak/>
        <w:t>1*</w:t>
      </w:r>
      <w:r w:rsidRPr="008C1101">
        <w:rPr>
          <w:rFonts w:cs="Times New Roman"/>
          <w:szCs w:val="28"/>
        </w:rPr>
        <w:t>. Для аналого-цифровых преобразователей (АЦП) нормируются следующие метрологические характеристики:</w:t>
      </w:r>
    </w:p>
    <w:p w:rsidR="00A17F9B" w:rsidRPr="008C1101" w:rsidRDefault="00A17F9B" w:rsidP="00101231">
      <w:pPr>
        <w:rPr>
          <w:rFonts w:cs="Times New Roman"/>
          <w:szCs w:val="28"/>
        </w:rPr>
      </w:pPr>
      <w:r w:rsidRPr="008C1101">
        <w:rPr>
          <w:rFonts w:cs="Times New Roman"/>
          <w:szCs w:val="28"/>
        </w:rPr>
        <w:t>- диапазон изменения входного сигнала измерительной информ</w:t>
      </w:r>
      <w:r w:rsidRPr="008C1101">
        <w:rPr>
          <w:rFonts w:cs="Times New Roman"/>
          <w:szCs w:val="28"/>
        </w:rPr>
        <w:t>а</w:t>
      </w:r>
      <w:r w:rsidRPr="008C1101">
        <w:rPr>
          <w:rFonts w:cs="Times New Roman"/>
          <w:szCs w:val="28"/>
        </w:rPr>
        <w:t>ции,</w:t>
      </w:r>
    </w:p>
    <w:p w:rsidR="00A17F9B" w:rsidRPr="008C1101" w:rsidRDefault="00A17F9B" w:rsidP="00101231">
      <w:pPr>
        <w:rPr>
          <w:rFonts w:cs="Times New Roman"/>
          <w:szCs w:val="28"/>
        </w:rPr>
      </w:pPr>
      <w:r w:rsidRPr="008C1101">
        <w:rPr>
          <w:rFonts w:cs="Times New Roman"/>
          <w:szCs w:val="28"/>
        </w:rPr>
        <w:t xml:space="preserve">- для линейных АЦП - пределы допускаемой основной </w:t>
      </w:r>
      <w:r w:rsidRPr="008C1101">
        <w:rPr>
          <w:rFonts w:cs="Times New Roman"/>
          <w:szCs w:val="28"/>
          <w:u w:val="single"/>
        </w:rPr>
        <w:t>относител</w:t>
      </w:r>
      <w:r w:rsidRPr="008C1101">
        <w:rPr>
          <w:rFonts w:cs="Times New Roman"/>
          <w:szCs w:val="28"/>
          <w:u w:val="single"/>
        </w:rPr>
        <w:t>ь</w:t>
      </w:r>
      <w:r w:rsidRPr="008C1101">
        <w:rPr>
          <w:rFonts w:cs="Times New Roman"/>
          <w:szCs w:val="28"/>
          <w:u w:val="single"/>
        </w:rPr>
        <w:t>ной</w:t>
      </w:r>
      <w:r w:rsidRPr="008C1101">
        <w:rPr>
          <w:rFonts w:cs="Times New Roman"/>
          <w:szCs w:val="28"/>
        </w:rPr>
        <w:t xml:space="preserve"> погрешности, нормируются двучленной формулой (формула (</w:t>
      </w:r>
      <w:r w:rsidR="00044770" w:rsidRPr="008C1101">
        <w:rPr>
          <w:rFonts w:cs="Times New Roman"/>
          <w:szCs w:val="28"/>
        </w:rPr>
        <w:t>4.15</w:t>
      </w:r>
      <w:r w:rsidRPr="008C1101">
        <w:rPr>
          <w:rFonts w:cs="Times New Roman"/>
          <w:szCs w:val="28"/>
        </w:rPr>
        <w:t xml:space="preserve">) в п. 3.5.6) путем задания коэффициентов </w:t>
      </w:r>
      <w:r w:rsidRPr="008C1101">
        <w:rPr>
          <w:rFonts w:cs="Times New Roman"/>
          <w:i/>
          <w:szCs w:val="28"/>
        </w:rPr>
        <w:t>с</w:t>
      </w:r>
      <w:r w:rsidRPr="008C1101">
        <w:rPr>
          <w:rFonts w:cs="Times New Roman"/>
          <w:szCs w:val="28"/>
        </w:rPr>
        <w:t xml:space="preserve"> и </w:t>
      </w:r>
      <w:r w:rsidRPr="008C1101">
        <w:rPr>
          <w:rFonts w:cs="Times New Roman"/>
          <w:i/>
          <w:szCs w:val="28"/>
        </w:rPr>
        <w:t>d</w:t>
      </w:r>
      <w:r w:rsidRPr="008C1101">
        <w:rPr>
          <w:rFonts w:cs="Times New Roman"/>
          <w:szCs w:val="28"/>
        </w:rPr>
        <w:t>; при наличии существе</w:t>
      </w:r>
      <w:r w:rsidRPr="008C1101">
        <w:rPr>
          <w:rFonts w:cs="Times New Roman"/>
          <w:szCs w:val="28"/>
        </w:rPr>
        <w:t>н</w:t>
      </w:r>
      <w:r w:rsidRPr="008C1101">
        <w:rPr>
          <w:rFonts w:cs="Times New Roman"/>
          <w:szCs w:val="28"/>
        </w:rPr>
        <w:t>ной случайной составляющей погрешности выполняется раздельное нормирование характеристик систематической и случайной составля</w:t>
      </w:r>
      <w:r w:rsidRPr="008C1101">
        <w:rPr>
          <w:rFonts w:cs="Times New Roman"/>
          <w:szCs w:val="28"/>
        </w:rPr>
        <w:t>ю</w:t>
      </w:r>
      <w:r w:rsidRPr="008C1101">
        <w:rPr>
          <w:rFonts w:cs="Times New Roman"/>
          <w:szCs w:val="28"/>
        </w:rPr>
        <w:t>щих,</w:t>
      </w:r>
    </w:p>
    <w:p w:rsidR="00A17F9B" w:rsidRPr="008C1101" w:rsidRDefault="00A17F9B" w:rsidP="00101231">
      <w:pPr>
        <w:rPr>
          <w:rFonts w:cs="Times New Roman"/>
          <w:szCs w:val="28"/>
        </w:rPr>
      </w:pPr>
      <w:r w:rsidRPr="008C1101">
        <w:rPr>
          <w:rFonts w:cs="Times New Roman"/>
          <w:szCs w:val="28"/>
        </w:rPr>
        <w:t xml:space="preserve">- для АЦП с заданной нелинейной функциональной зависимостью выходного кода от входного напряжения (тока) - предел допускаемой основной </w:t>
      </w:r>
      <w:r w:rsidRPr="008C1101">
        <w:rPr>
          <w:rFonts w:cs="Times New Roman"/>
          <w:szCs w:val="28"/>
          <w:u w:val="single"/>
        </w:rPr>
        <w:t>приведенной</w:t>
      </w:r>
      <w:r w:rsidRPr="008C1101">
        <w:rPr>
          <w:rFonts w:cs="Times New Roman"/>
          <w:szCs w:val="28"/>
        </w:rPr>
        <w:t xml:space="preserve"> погрешности,</w:t>
      </w:r>
    </w:p>
    <w:p w:rsidR="00A17F9B" w:rsidRPr="008C1101" w:rsidRDefault="00A17F9B" w:rsidP="00101231">
      <w:pPr>
        <w:rPr>
          <w:rFonts w:cs="Times New Roman"/>
          <w:szCs w:val="28"/>
        </w:rPr>
      </w:pPr>
      <w:r w:rsidRPr="008C1101">
        <w:rPr>
          <w:rFonts w:cs="Times New Roman"/>
          <w:szCs w:val="28"/>
        </w:rPr>
        <w:t>- входное сопротивление (импеданс),</w:t>
      </w:r>
    </w:p>
    <w:p w:rsidR="00A17F9B" w:rsidRPr="008C1101" w:rsidRDefault="00A17F9B" w:rsidP="00101231">
      <w:pPr>
        <w:rPr>
          <w:rFonts w:cs="Times New Roman"/>
          <w:szCs w:val="28"/>
        </w:rPr>
      </w:pPr>
      <w:r w:rsidRPr="008C1101">
        <w:rPr>
          <w:rFonts w:cs="Times New Roman"/>
          <w:szCs w:val="28"/>
        </w:rPr>
        <w:t>- вид выходного кода и количество разрядов,</w:t>
      </w:r>
    </w:p>
    <w:p w:rsidR="00A17F9B" w:rsidRPr="008C1101" w:rsidRDefault="00A17F9B" w:rsidP="00101231">
      <w:pPr>
        <w:rPr>
          <w:rFonts w:cs="Times New Roman"/>
          <w:szCs w:val="28"/>
        </w:rPr>
      </w:pPr>
      <w:r w:rsidRPr="008C1101">
        <w:rPr>
          <w:rFonts w:cs="Times New Roman"/>
          <w:szCs w:val="28"/>
        </w:rPr>
        <w:t>- цена единицы младшего разряда выходного кода,</w:t>
      </w:r>
    </w:p>
    <w:p w:rsidR="00A17F9B" w:rsidRPr="008C1101" w:rsidRDefault="00A17F9B" w:rsidP="00101231">
      <w:pPr>
        <w:rPr>
          <w:rFonts w:cs="Times New Roman"/>
          <w:szCs w:val="28"/>
        </w:rPr>
      </w:pPr>
      <w:r w:rsidRPr="008C1101">
        <w:rPr>
          <w:rFonts w:cs="Times New Roman"/>
          <w:szCs w:val="28"/>
        </w:rPr>
        <w:t>- пределы допускаемой дополнительной погрешности,</w:t>
      </w:r>
    </w:p>
    <w:p w:rsidR="00A17F9B" w:rsidRPr="008C1101" w:rsidRDefault="00A17F9B" w:rsidP="00101231">
      <w:pPr>
        <w:rPr>
          <w:rFonts w:cs="Times New Roman"/>
          <w:szCs w:val="28"/>
        </w:rPr>
      </w:pPr>
      <w:r w:rsidRPr="008C1101">
        <w:rPr>
          <w:rFonts w:cs="Times New Roman"/>
          <w:szCs w:val="28"/>
        </w:rPr>
        <w:t xml:space="preserve">- максимальная частота измерений (представляется в </w:t>
      </w:r>
      <w:r w:rsidRPr="008C1101">
        <w:rPr>
          <w:rFonts w:cs="Times New Roman"/>
          <w:i/>
          <w:szCs w:val="28"/>
        </w:rPr>
        <w:t>1/с</w:t>
      </w:r>
      <w:r w:rsidRPr="008C1101">
        <w:rPr>
          <w:rFonts w:cs="Times New Roman"/>
          <w:szCs w:val="28"/>
        </w:rPr>
        <w:t>) или дл</w:t>
      </w:r>
      <w:r w:rsidRPr="008C1101">
        <w:rPr>
          <w:rFonts w:cs="Times New Roman"/>
          <w:szCs w:val="28"/>
        </w:rPr>
        <w:t>и</w:t>
      </w:r>
      <w:r w:rsidRPr="008C1101">
        <w:rPr>
          <w:rFonts w:cs="Times New Roman"/>
          <w:szCs w:val="28"/>
        </w:rPr>
        <w:t xml:space="preserve">тельность цикла одного преобразования (представляется в </w:t>
      </w:r>
      <w:r w:rsidRPr="008C1101">
        <w:rPr>
          <w:rFonts w:cs="Times New Roman"/>
          <w:i/>
          <w:szCs w:val="28"/>
        </w:rPr>
        <w:t>с</w:t>
      </w:r>
      <w:r w:rsidRPr="008C1101">
        <w:rPr>
          <w:rFonts w:cs="Times New Roman"/>
          <w:szCs w:val="28"/>
        </w:rPr>
        <w:t>), указыв</w:t>
      </w:r>
      <w:r w:rsidRPr="008C1101">
        <w:rPr>
          <w:rFonts w:cs="Times New Roman"/>
          <w:szCs w:val="28"/>
        </w:rPr>
        <w:t>а</w:t>
      </w:r>
      <w:r w:rsidRPr="008C1101">
        <w:rPr>
          <w:rFonts w:cs="Times New Roman"/>
          <w:szCs w:val="28"/>
        </w:rPr>
        <w:t>ются с учетом быстродействия устройств связи с компьютером и ди</w:t>
      </w:r>
      <w:r w:rsidRPr="008C1101">
        <w:rPr>
          <w:rFonts w:cs="Times New Roman"/>
          <w:szCs w:val="28"/>
        </w:rPr>
        <w:t>с</w:t>
      </w:r>
      <w:r w:rsidRPr="008C1101">
        <w:rPr>
          <w:rFonts w:cs="Times New Roman"/>
          <w:szCs w:val="28"/>
        </w:rPr>
        <w:t>циплины организации этой связи,</w:t>
      </w:r>
    </w:p>
    <w:p w:rsidR="00A17F9B" w:rsidRPr="008C1101" w:rsidRDefault="00A17F9B" w:rsidP="00101231">
      <w:pPr>
        <w:rPr>
          <w:rFonts w:cs="Times New Roman"/>
          <w:szCs w:val="28"/>
        </w:rPr>
      </w:pPr>
      <w:r w:rsidRPr="008C1101">
        <w:rPr>
          <w:rFonts w:cs="Times New Roman"/>
          <w:szCs w:val="28"/>
        </w:rPr>
        <w:t>- погрешность датирования отсчетов, указывается с учетом быс</w:t>
      </w:r>
      <w:r w:rsidRPr="008C1101">
        <w:rPr>
          <w:rFonts w:cs="Times New Roman"/>
          <w:szCs w:val="28"/>
        </w:rPr>
        <w:t>т</w:t>
      </w:r>
      <w:r w:rsidRPr="008C1101">
        <w:rPr>
          <w:rFonts w:cs="Times New Roman"/>
          <w:szCs w:val="28"/>
        </w:rPr>
        <w:t>родействия устройств связи с компьютером и дисциплины организации этой связи,</w:t>
      </w:r>
    </w:p>
    <w:p w:rsidR="00A17F9B" w:rsidRPr="008C1101" w:rsidRDefault="00A17F9B" w:rsidP="00101231">
      <w:pPr>
        <w:rPr>
          <w:rFonts w:cs="Times New Roman"/>
          <w:szCs w:val="28"/>
        </w:rPr>
      </w:pPr>
      <w:r w:rsidRPr="008C1101">
        <w:rPr>
          <w:rFonts w:cs="Times New Roman"/>
          <w:szCs w:val="28"/>
        </w:rPr>
        <w:t>Для АЦП с заданной нелинейной функциональной зависимостью выходного кода от входного напряжения (тока), указывается номинал</w:t>
      </w:r>
      <w:r w:rsidRPr="008C1101">
        <w:rPr>
          <w:rFonts w:cs="Times New Roman"/>
          <w:szCs w:val="28"/>
        </w:rPr>
        <w:t>ь</w:t>
      </w:r>
      <w:r w:rsidRPr="008C1101">
        <w:rPr>
          <w:rFonts w:cs="Times New Roman"/>
          <w:szCs w:val="28"/>
        </w:rPr>
        <w:t>ная функция преобразования.</w:t>
      </w:r>
    </w:p>
    <w:p w:rsidR="00A17F9B" w:rsidRPr="008C1101" w:rsidRDefault="00A17F9B" w:rsidP="00101231">
      <w:pPr>
        <w:rPr>
          <w:rFonts w:cs="Times New Roman"/>
          <w:szCs w:val="28"/>
        </w:rPr>
      </w:pPr>
      <w:r w:rsidRPr="008C1101">
        <w:rPr>
          <w:rFonts w:cs="Times New Roman"/>
          <w:szCs w:val="28"/>
        </w:rPr>
        <w:t>В соответствии с ГОСТ 8.401 класс точности линейного АЦП об</w:t>
      </w:r>
      <w:r w:rsidRPr="008C1101">
        <w:rPr>
          <w:rFonts w:cs="Times New Roman"/>
          <w:szCs w:val="28"/>
        </w:rPr>
        <w:t>о</w:t>
      </w:r>
      <w:r w:rsidRPr="008C1101">
        <w:rPr>
          <w:rFonts w:cs="Times New Roman"/>
          <w:szCs w:val="28"/>
        </w:rPr>
        <w:t>значается двумя цифрами, равными коэффициентам двучленной форм</w:t>
      </w:r>
      <w:r w:rsidRPr="008C1101">
        <w:rPr>
          <w:rFonts w:cs="Times New Roman"/>
          <w:szCs w:val="28"/>
        </w:rPr>
        <w:t>у</w:t>
      </w:r>
      <w:r w:rsidRPr="008C1101">
        <w:rPr>
          <w:rFonts w:cs="Times New Roman"/>
          <w:szCs w:val="28"/>
        </w:rPr>
        <w:t xml:space="preserve">лы, разделенными косой чертой: </w:t>
      </w:r>
      <w:r w:rsidRPr="008C1101">
        <w:rPr>
          <w:rFonts w:cs="Times New Roman"/>
          <w:i/>
          <w:szCs w:val="28"/>
        </w:rPr>
        <w:t>с/d</w:t>
      </w:r>
      <w:r w:rsidRPr="008C1101">
        <w:rPr>
          <w:rFonts w:cs="Times New Roman"/>
          <w:szCs w:val="28"/>
        </w:rPr>
        <w:t>. Класс точности АЦП с заданной нелинейной функциональной зависимостью выходного кода от входн</w:t>
      </w:r>
      <w:r w:rsidRPr="008C1101">
        <w:rPr>
          <w:rFonts w:cs="Times New Roman"/>
          <w:szCs w:val="28"/>
        </w:rPr>
        <w:t>о</w:t>
      </w:r>
      <w:r w:rsidRPr="008C1101">
        <w:rPr>
          <w:rFonts w:cs="Times New Roman"/>
          <w:szCs w:val="28"/>
        </w:rPr>
        <w:t>го напряжения (тока) обозначается одной цифрой, равной пределу д</w:t>
      </w:r>
      <w:r w:rsidRPr="008C1101">
        <w:rPr>
          <w:rFonts w:cs="Times New Roman"/>
          <w:szCs w:val="28"/>
        </w:rPr>
        <w:t>о</w:t>
      </w:r>
      <w:r w:rsidRPr="008C1101">
        <w:rPr>
          <w:rFonts w:cs="Times New Roman"/>
          <w:szCs w:val="28"/>
        </w:rPr>
        <w:t>пускаемой приведенной погрешности.</w:t>
      </w:r>
    </w:p>
    <w:p w:rsidR="00A17F9B" w:rsidRPr="008C1101" w:rsidRDefault="00A17F9B" w:rsidP="00101231">
      <w:pPr>
        <w:rPr>
          <w:rFonts w:cs="Times New Roman"/>
          <w:szCs w:val="28"/>
        </w:rPr>
      </w:pPr>
      <w:r w:rsidRPr="008C1101">
        <w:rPr>
          <w:rFonts w:cs="Times New Roman"/>
          <w:szCs w:val="28"/>
        </w:rPr>
        <w:t>Производитель АЦП вправе нормировать основную приведенную погрешность  одним числом.</w:t>
      </w:r>
    </w:p>
    <w:p w:rsidR="00A17F9B" w:rsidRPr="008C1101" w:rsidRDefault="00A17F9B" w:rsidP="00101231">
      <w:pPr>
        <w:rPr>
          <w:rFonts w:cs="Times New Roman"/>
          <w:szCs w:val="28"/>
        </w:rPr>
      </w:pPr>
      <w:r w:rsidRPr="008C1101">
        <w:rPr>
          <w:rFonts w:cs="Times New Roman"/>
          <w:szCs w:val="28"/>
        </w:rPr>
        <w:t>Если на входе АЦП включен аналоговый инерционный преобраз</w:t>
      </w:r>
      <w:r w:rsidRPr="008C1101">
        <w:rPr>
          <w:rFonts w:cs="Times New Roman"/>
          <w:szCs w:val="28"/>
        </w:rPr>
        <w:t>о</w:t>
      </w:r>
      <w:r w:rsidRPr="008C1101">
        <w:rPr>
          <w:rFonts w:cs="Times New Roman"/>
          <w:szCs w:val="28"/>
        </w:rPr>
        <w:t xml:space="preserve">ватель (например, фильтр), как это показано на рис. </w:t>
      </w:r>
      <w:r w:rsidR="00044770" w:rsidRPr="008C1101">
        <w:rPr>
          <w:rFonts w:cs="Times New Roman"/>
          <w:szCs w:val="28"/>
        </w:rPr>
        <w:t>4.11</w:t>
      </w:r>
      <w:r w:rsidRPr="008C1101">
        <w:rPr>
          <w:rFonts w:cs="Times New Roman"/>
          <w:szCs w:val="28"/>
        </w:rPr>
        <w:t>, то нормир</w:t>
      </w:r>
      <w:r w:rsidRPr="008C1101">
        <w:rPr>
          <w:rFonts w:cs="Times New Roman"/>
          <w:szCs w:val="28"/>
        </w:rPr>
        <w:t>у</w:t>
      </w:r>
      <w:r w:rsidRPr="008C1101">
        <w:rPr>
          <w:rFonts w:cs="Times New Roman"/>
          <w:szCs w:val="28"/>
        </w:rPr>
        <w:t>ются динамические характеристики этого преобразователя, чаще всего, время реакции.</w:t>
      </w:r>
    </w:p>
    <w:p w:rsidR="00A17F9B" w:rsidRPr="008C1101" w:rsidRDefault="00A17F9B" w:rsidP="00101231">
      <w:pPr>
        <w:rPr>
          <w:rFonts w:cs="Times New Roman"/>
          <w:szCs w:val="28"/>
        </w:rPr>
      </w:pPr>
    </w:p>
    <w:p w:rsidR="00A17F9B" w:rsidRPr="008C1101" w:rsidRDefault="00A17F9B" w:rsidP="00101231">
      <w:pPr>
        <w:rPr>
          <w:rFonts w:cs="Times New Roman"/>
          <w:szCs w:val="28"/>
        </w:rPr>
      </w:pPr>
      <w:r w:rsidRPr="008C1101">
        <w:rPr>
          <w:rFonts w:cs="Times New Roman"/>
          <w:b/>
          <w:szCs w:val="28"/>
        </w:rPr>
        <w:lastRenderedPageBreak/>
        <w:t>2*</w:t>
      </w:r>
      <w:r w:rsidRPr="008C1101">
        <w:rPr>
          <w:rFonts w:cs="Times New Roman"/>
          <w:szCs w:val="28"/>
        </w:rPr>
        <w:t>. Для цифроаналоговых преобразователей (ЦАП) нормируются следующие метрологические характеристики:</w:t>
      </w:r>
    </w:p>
    <w:p w:rsidR="00A17F9B" w:rsidRPr="008C1101" w:rsidRDefault="00A17F9B" w:rsidP="00101231">
      <w:pPr>
        <w:rPr>
          <w:rFonts w:cs="Times New Roman"/>
          <w:szCs w:val="28"/>
        </w:rPr>
      </w:pPr>
      <w:r w:rsidRPr="008C1101">
        <w:rPr>
          <w:rFonts w:cs="Times New Roman"/>
          <w:szCs w:val="28"/>
        </w:rPr>
        <w:t>- вид входного кода, диапазон его возможных значений, номинал</w:t>
      </w:r>
      <w:r w:rsidRPr="008C1101">
        <w:rPr>
          <w:rFonts w:cs="Times New Roman"/>
          <w:szCs w:val="28"/>
        </w:rPr>
        <w:t>ь</w:t>
      </w:r>
      <w:r w:rsidRPr="008C1101">
        <w:rPr>
          <w:rFonts w:cs="Times New Roman"/>
          <w:szCs w:val="28"/>
        </w:rPr>
        <w:t>ная цена единицы младшего разряда входного кода,</w:t>
      </w:r>
    </w:p>
    <w:p w:rsidR="00A17F9B" w:rsidRPr="008C1101" w:rsidRDefault="00A17F9B" w:rsidP="00101231">
      <w:pPr>
        <w:rPr>
          <w:rFonts w:cs="Times New Roman"/>
          <w:szCs w:val="28"/>
        </w:rPr>
      </w:pPr>
      <w:r w:rsidRPr="008C1101">
        <w:rPr>
          <w:rFonts w:cs="Times New Roman"/>
          <w:szCs w:val="28"/>
        </w:rPr>
        <w:t>- диапазон изменения величины на выходе ЦАП, соответствующий диапазону значений входного кода,</w:t>
      </w:r>
    </w:p>
    <w:p w:rsidR="00A17F9B" w:rsidRPr="008C1101" w:rsidRDefault="00A17F9B" w:rsidP="00101231">
      <w:pPr>
        <w:rPr>
          <w:rFonts w:cs="Times New Roman"/>
          <w:szCs w:val="28"/>
        </w:rPr>
      </w:pPr>
      <w:r w:rsidRPr="008C1101">
        <w:rPr>
          <w:rFonts w:cs="Times New Roman"/>
          <w:szCs w:val="28"/>
        </w:rPr>
        <w:t>- выходное сопротивление или выходной импеданс, указывается номинальное значение и допускаемые пределы отклонения от него,</w:t>
      </w:r>
    </w:p>
    <w:p w:rsidR="00A17F9B" w:rsidRPr="008C1101" w:rsidRDefault="00A17F9B" w:rsidP="00101231">
      <w:pPr>
        <w:rPr>
          <w:rFonts w:cs="Times New Roman"/>
          <w:szCs w:val="28"/>
        </w:rPr>
      </w:pPr>
      <w:r w:rsidRPr="008C1101">
        <w:rPr>
          <w:rFonts w:cs="Times New Roman"/>
          <w:szCs w:val="28"/>
        </w:rPr>
        <w:t>- пределы допускаемой основной относительной погрешности, нормируются двучленной формулой (формула (</w:t>
      </w:r>
      <w:r w:rsidR="00044770" w:rsidRPr="008C1101">
        <w:rPr>
          <w:rFonts w:cs="Times New Roman"/>
          <w:szCs w:val="28"/>
        </w:rPr>
        <w:t>4.15</w:t>
      </w:r>
      <w:r w:rsidRPr="008C1101">
        <w:rPr>
          <w:rFonts w:cs="Times New Roman"/>
          <w:szCs w:val="28"/>
        </w:rPr>
        <w:t xml:space="preserve">) в п. 3.5.6) путем задания коэффициентов </w:t>
      </w:r>
      <w:r w:rsidRPr="008C1101">
        <w:rPr>
          <w:rFonts w:cs="Times New Roman"/>
          <w:i/>
          <w:szCs w:val="28"/>
        </w:rPr>
        <w:t>с</w:t>
      </w:r>
      <w:r w:rsidRPr="008C1101">
        <w:rPr>
          <w:rFonts w:cs="Times New Roman"/>
          <w:szCs w:val="28"/>
        </w:rPr>
        <w:t xml:space="preserve"> и </w:t>
      </w:r>
      <w:r w:rsidRPr="008C1101">
        <w:rPr>
          <w:rFonts w:cs="Times New Roman"/>
          <w:i/>
          <w:szCs w:val="28"/>
        </w:rPr>
        <w:t>d</w:t>
      </w:r>
      <w:r w:rsidRPr="008C1101">
        <w:rPr>
          <w:rFonts w:cs="Times New Roman"/>
          <w:szCs w:val="28"/>
        </w:rPr>
        <w:t>; при наличии существенной случайной с</w:t>
      </w:r>
      <w:r w:rsidRPr="008C1101">
        <w:rPr>
          <w:rFonts w:cs="Times New Roman"/>
          <w:szCs w:val="28"/>
        </w:rPr>
        <w:t>о</w:t>
      </w:r>
      <w:r w:rsidRPr="008C1101">
        <w:rPr>
          <w:rFonts w:cs="Times New Roman"/>
          <w:szCs w:val="28"/>
        </w:rPr>
        <w:t>ставляющей погрешности выполняется раздельное нормирование х</w:t>
      </w:r>
      <w:r w:rsidRPr="008C1101">
        <w:rPr>
          <w:rFonts w:cs="Times New Roman"/>
          <w:szCs w:val="28"/>
        </w:rPr>
        <w:t>а</w:t>
      </w:r>
      <w:r w:rsidRPr="008C1101">
        <w:rPr>
          <w:rFonts w:cs="Times New Roman"/>
          <w:szCs w:val="28"/>
        </w:rPr>
        <w:t>рактеристик систематической и случайной составляющих,</w:t>
      </w:r>
    </w:p>
    <w:p w:rsidR="00A17F9B" w:rsidRPr="008C1101" w:rsidRDefault="00A17F9B" w:rsidP="00101231">
      <w:pPr>
        <w:rPr>
          <w:rFonts w:cs="Times New Roman"/>
          <w:szCs w:val="28"/>
        </w:rPr>
      </w:pPr>
      <w:r w:rsidRPr="008C1101">
        <w:rPr>
          <w:rFonts w:cs="Times New Roman"/>
          <w:szCs w:val="28"/>
        </w:rPr>
        <w:t>- пределы допускаемых дополнительных погрешностей - для ка</w:t>
      </w:r>
      <w:r w:rsidRPr="008C1101">
        <w:rPr>
          <w:rFonts w:cs="Times New Roman"/>
          <w:szCs w:val="28"/>
        </w:rPr>
        <w:t>ж</w:t>
      </w:r>
      <w:r w:rsidRPr="008C1101">
        <w:rPr>
          <w:rFonts w:cs="Times New Roman"/>
          <w:szCs w:val="28"/>
        </w:rPr>
        <w:t>дой влияющей величины нормируются раздельно,</w:t>
      </w:r>
    </w:p>
    <w:p w:rsidR="00A17F9B" w:rsidRPr="008C1101" w:rsidRDefault="00A17F9B" w:rsidP="00101231">
      <w:pPr>
        <w:rPr>
          <w:rFonts w:cs="Times New Roman"/>
          <w:szCs w:val="28"/>
        </w:rPr>
      </w:pPr>
      <w:r w:rsidRPr="008C1101">
        <w:rPr>
          <w:rFonts w:cs="Times New Roman"/>
          <w:szCs w:val="28"/>
        </w:rPr>
        <w:t>- время реакции выходного сигнала на изменение входного кода на величину, равную 80%  от диапазона значений этого кода.</w:t>
      </w:r>
    </w:p>
    <w:p w:rsidR="00A17F9B" w:rsidRPr="008C1101" w:rsidRDefault="00A17F9B" w:rsidP="00101231">
      <w:pPr>
        <w:rPr>
          <w:rFonts w:cs="Times New Roman"/>
          <w:szCs w:val="28"/>
        </w:rPr>
      </w:pPr>
      <w:r w:rsidRPr="008C1101">
        <w:rPr>
          <w:rFonts w:cs="Times New Roman"/>
          <w:szCs w:val="28"/>
        </w:rPr>
        <w:t xml:space="preserve">В случаях, когда ЦАП проектируется, как нелинейный, указывается номинальная функция преобразования. </w:t>
      </w:r>
    </w:p>
    <w:p w:rsidR="00A17F9B" w:rsidRPr="008C1101" w:rsidRDefault="00A17F9B" w:rsidP="00101231">
      <w:pPr>
        <w:rPr>
          <w:rFonts w:cs="Times New Roman"/>
          <w:szCs w:val="28"/>
        </w:rPr>
      </w:pPr>
      <w:r w:rsidRPr="008C1101">
        <w:rPr>
          <w:rFonts w:cs="Times New Roman"/>
          <w:szCs w:val="28"/>
        </w:rPr>
        <w:t>Основная погрешность в этом случае нормируется пределом д</w:t>
      </w:r>
      <w:r w:rsidRPr="008C1101">
        <w:rPr>
          <w:rFonts w:cs="Times New Roman"/>
          <w:szCs w:val="28"/>
        </w:rPr>
        <w:t>о</w:t>
      </w:r>
      <w:r w:rsidRPr="008C1101">
        <w:rPr>
          <w:rFonts w:cs="Times New Roman"/>
          <w:szCs w:val="28"/>
        </w:rPr>
        <w:t>пускаемой приведенной погрешности. Она включает в себя возможные отклонения реальных функций преобразования конкретных экземпл</w:t>
      </w:r>
      <w:r w:rsidRPr="008C1101">
        <w:rPr>
          <w:rFonts w:cs="Times New Roman"/>
          <w:szCs w:val="28"/>
        </w:rPr>
        <w:t>я</w:t>
      </w:r>
      <w:r w:rsidRPr="008C1101">
        <w:rPr>
          <w:rFonts w:cs="Times New Roman"/>
          <w:szCs w:val="28"/>
        </w:rPr>
        <w:t>ров ЦАП.</w:t>
      </w:r>
    </w:p>
    <w:p w:rsidR="00A17F9B" w:rsidRPr="008C1101" w:rsidRDefault="00A17F9B" w:rsidP="00101231">
      <w:pPr>
        <w:tabs>
          <w:tab w:val="left" w:pos="0"/>
        </w:tabs>
        <w:rPr>
          <w:rFonts w:cs="Times New Roman"/>
          <w:szCs w:val="28"/>
        </w:rPr>
      </w:pPr>
    </w:p>
    <w:p w:rsidR="00A17F9B" w:rsidRPr="008C1101" w:rsidRDefault="00A17F9B" w:rsidP="00101231">
      <w:pPr>
        <w:pStyle w:val="3"/>
        <w:rPr>
          <w:rFonts w:ascii="Times New Roman" w:hAnsi="Times New Roman" w:cs="Times New Roman"/>
          <w:szCs w:val="28"/>
        </w:rPr>
      </w:pPr>
      <w:bookmarkStart w:id="126" w:name="_Toc347384342"/>
      <w:r w:rsidRPr="008C1101">
        <w:rPr>
          <w:rFonts w:ascii="Times New Roman" w:hAnsi="Times New Roman" w:cs="Times New Roman"/>
          <w:szCs w:val="28"/>
        </w:rPr>
        <w:t>Метрологические характеристики  однозначных и многозна</w:t>
      </w:r>
      <w:r w:rsidRPr="008C1101">
        <w:rPr>
          <w:rFonts w:ascii="Times New Roman" w:hAnsi="Times New Roman" w:cs="Times New Roman"/>
          <w:szCs w:val="28"/>
        </w:rPr>
        <w:t>ч</w:t>
      </w:r>
      <w:r w:rsidRPr="008C1101">
        <w:rPr>
          <w:rFonts w:ascii="Times New Roman" w:hAnsi="Times New Roman" w:cs="Times New Roman"/>
          <w:szCs w:val="28"/>
        </w:rPr>
        <w:t>ных мер</w:t>
      </w:r>
      <w:bookmarkEnd w:id="126"/>
    </w:p>
    <w:p w:rsidR="00A17F9B" w:rsidRPr="008C1101" w:rsidRDefault="00A17F9B" w:rsidP="00101231">
      <w:pPr>
        <w:tabs>
          <w:tab w:val="left" w:pos="0"/>
        </w:tabs>
        <w:rPr>
          <w:rFonts w:cs="Times New Roman"/>
          <w:szCs w:val="28"/>
        </w:rPr>
      </w:pPr>
    </w:p>
    <w:p w:rsidR="00A17F9B" w:rsidRPr="008C1101" w:rsidRDefault="00A17F9B" w:rsidP="00101231">
      <w:pPr>
        <w:rPr>
          <w:rFonts w:cs="Times New Roman"/>
          <w:szCs w:val="28"/>
        </w:rPr>
      </w:pPr>
      <w:r w:rsidRPr="008C1101">
        <w:rPr>
          <w:rFonts w:cs="Times New Roman"/>
          <w:b/>
          <w:szCs w:val="28"/>
        </w:rPr>
        <w:t>1*</w:t>
      </w:r>
      <w:r w:rsidRPr="008C1101">
        <w:rPr>
          <w:rFonts w:cs="Times New Roman"/>
          <w:szCs w:val="28"/>
        </w:rPr>
        <w:t>. Для однозначных мер нормируются следующие метрологич</w:t>
      </w:r>
      <w:r w:rsidRPr="008C1101">
        <w:rPr>
          <w:rFonts w:cs="Times New Roman"/>
          <w:szCs w:val="28"/>
        </w:rPr>
        <w:t>е</w:t>
      </w:r>
      <w:r w:rsidRPr="008C1101">
        <w:rPr>
          <w:rFonts w:cs="Times New Roman"/>
          <w:szCs w:val="28"/>
        </w:rPr>
        <w:t>ские характеристики:</w:t>
      </w:r>
    </w:p>
    <w:p w:rsidR="00A17F9B" w:rsidRPr="008C1101" w:rsidRDefault="00A17F9B" w:rsidP="00101231">
      <w:pPr>
        <w:rPr>
          <w:rFonts w:cs="Times New Roman"/>
          <w:szCs w:val="28"/>
        </w:rPr>
      </w:pPr>
      <w:r w:rsidRPr="008C1101">
        <w:rPr>
          <w:rFonts w:cs="Times New Roman"/>
          <w:szCs w:val="28"/>
        </w:rPr>
        <w:t>- номинальное значение величины, воспроизводимое мерой,</w:t>
      </w:r>
    </w:p>
    <w:p w:rsidR="00A17F9B" w:rsidRPr="008C1101" w:rsidRDefault="00A17F9B" w:rsidP="00101231">
      <w:pPr>
        <w:rPr>
          <w:rFonts w:cs="Times New Roman"/>
          <w:szCs w:val="28"/>
        </w:rPr>
      </w:pPr>
      <w:r w:rsidRPr="008C1101">
        <w:rPr>
          <w:rFonts w:cs="Times New Roman"/>
          <w:szCs w:val="28"/>
        </w:rPr>
        <w:t>- предел допускаемой основной относительной погрешности во</w:t>
      </w:r>
      <w:r w:rsidRPr="008C1101">
        <w:rPr>
          <w:rFonts w:cs="Times New Roman"/>
          <w:szCs w:val="28"/>
        </w:rPr>
        <w:t>с</w:t>
      </w:r>
      <w:r w:rsidRPr="008C1101">
        <w:rPr>
          <w:rFonts w:cs="Times New Roman"/>
          <w:szCs w:val="28"/>
        </w:rPr>
        <w:t>произведения значения величины,</w:t>
      </w:r>
    </w:p>
    <w:p w:rsidR="00A17F9B" w:rsidRPr="008C1101" w:rsidRDefault="00A17F9B" w:rsidP="00101231">
      <w:pPr>
        <w:rPr>
          <w:rFonts w:cs="Times New Roman"/>
          <w:szCs w:val="28"/>
        </w:rPr>
      </w:pPr>
      <w:r w:rsidRPr="008C1101">
        <w:rPr>
          <w:rFonts w:cs="Times New Roman"/>
          <w:szCs w:val="28"/>
        </w:rPr>
        <w:t>- действие влияющих величин на значения воспроизводимой вел</w:t>
      </w:r>
      <w:r w:rsidRPr="008C1101">
        <w:rPr>
          <w:rFonts w:cs="Times New Roman"/>
          <w:szCs w:val="28"/>
        </w:rPr>
        <w:t>и</w:t>
      </w:r>
      <w:r w:rsidRPr="008C1101">
        <w:rPr>
          <w:rFonts w:cs="Times New Roman"/>
          <w:szCs w:val="28"/>
        </w:rPr>
        <w:t>чины нормируется одним из способов:</w:t>
      </w:r>
    </w:p>
    <w:p w:rsidR="00A17F9B" w:rsidRPr="008C1101" w:rsidRDefault="00A17F9B" w:rsidP="00101231">
      <w:pPr>
        <w:rPr>
          <w:rFonts w:cs="Times New Roman"/>
          <w:szCs w:val="28"/>
        </w:rPr>
      </w:pPr>
      <w:r w:rsidRPr="008C1101">
        <w:rPr>
          <w:rFonts w:cs="Times New Roman"/>
          <w:szCs w:val="28"/>
        </w:rPr>
        <w:tab/>
      </w:r>
      <w:r w:rsidRPr="008C1101">
        <w:rPr>
          <w:rFonts w:cs="Times New Roman"/>
          <w:szCs w:val="28"/>
        </w:rPr>
        <w:tab/>
        <w:t>пределами допускаемых дополнительных погрешностей - по каждой влияющей величине раздельно,</w:t>
      </w:r>
    </w:p>
    <w:p w:rsidR="00A17F9B" w:rsidRPr="008C1101" w:rsidRDefault="00A17F9B" w:rsidP="00101231">
      <w:pPr>
        <w:rPr>
          <w:rFonts w:cs="Times New Roman"/>
          <w:szCs w:val="28"/>
        </w:rPr>
      </w:pPr>
      <w:r w:rsidRPr="008C1101">
        <w:rPr>
          <w:rFonts w:cs="Times New Roman"/>
          <w:szCs w:val="28"/>
        </w:rPr>
        <w:tab/>
      </w:r>
      <w:r w:rsidRPr="008C1101">
        <w:rPr>
          <w:rFonts w:cs="Times New Roman"/>
          <w:szCs w:val="28"/>
        </w:rPr>
        <w:tab/>
        <w:t>функциональной зависимостью значения воспроизводимой величины от влияющих величин - для введения поправок.</w:t>
      </w:r>
    </w:p>
    <w:p w:rsidR="00A17F9B" w:rsidRPr="008C1101" w:rsidRDefault="00A17F9B" w:rsidP="00101231">
      <w:pPr>
        <w:rPr>
          <w:rFonts w:cs="Times New Roman"/>
          <w:szCs w:val="28"/>
        </w:rPr>
      </w:pPr>
    </w:p>
    <w:p w:rsidR="00A17F9B" w:rsidRPr="008C1101" w:rsidRDefault="00A17F9B" w:rsidP="00101231">
      <w:pPr>
        <w:rPr>
          <w:rFonts w:cs="Times New Roman"/>
          <w:szCs w:val="28"/>
        </w:rPr>
      </w:pPr>
      <w:r w:rsidRPr="008C1101">
        <w:rPr>
          <w:rFonts w:cs="Times New Roman"/>
          <w:b/>
          <w:szCs w:val="28"/>
        </w:rPr>
        <w:lastRenderedPageBreak/>
        <w:t>2*</w:t>
      </w:r>
      <w:r w:rsidRPr="008C1101">
        <w:rPr>
          <w:rFonts w:cs="Times New Roman"/>
          <w:szCs w:val="28"/>
        </w:rPr>
        <w:t>. Для многозначных мер нормируются следующие метрологич</w:t>
      </w:r>
      <w:r w:rsidRPr="008C1101">
        <w:rPr>
          <w:rFonts w:cs="Times New Roman"/>
          <w:szCs w:val="28"/>
        </w:rPr>
        <w:t>е</w:t>
      </w:r>
      <w:r w:rsidRPr="008C1101">
        <w:rPr>
          <w:rFonts w:cs="Times New Roman"/>
          <w:szCs w:val="28"/>
        </w:rPr>
        <w:t>ские характеристики:</w:t>
      </w:r>
    </w:p>
    <w:p w:rsidR="00A17F9B" w:rsidRPr="008C1101" w:rsidRDefault="00A17F9B" w:rsidP="00101231">
      <w:pPr>
        <w:rPr>
          <w:rFonts w:cs="Times New Roman"/>
          <w:szCs w:val="28"/>
        </w:rPr>
      </w:pPr>
      <w:r w:rsidRPr="008C1101">
        <w:rPr>
          <w:rFonts w:cs="Times New Roman"/>
          <w:szCs w:val="28"/>
        </w:rPr>
        <w:t>- диапазон значений величины, воспроизводимых мерой,</w:t>
      </w:r>
    </w:p>
    <w:p w:rsidR="00A17F9B" w:rsidRPr="008C1101" w:rsidRDefault="00A17F9B" w:rsidP="00101231">
      <w:pPr>
        <w:rPr>
          <w:rFonts w:cs="Times New Roman"/>
          <w:szCs w:val="28"/>
        </w:rPr>
      </w:pPr>
      <w:r w:rsidRPr="008C1101">
        <w:rPr>
          <w:rFonts w:cs="Times New Roman"/>
          <w:szCs w:val="28"/>
        </w:rPr>
        <w:t>- значение наименьшей ступени величины, воспроизводимой м</w:t>
      </w:r>
      <w:r w:rsidRPr="008C1101">
        <w:rPr>
          <w:rFonts w:cs="Times New Roman"/>
          <w:szCs w:val="28"/>
        </w:rPr>
        <w:t>е</w:t>
      </w:r>
      <w:r w:rsidRPr="008C1101">
        <w:rPr>
          <w:rFonts w:cs="Times New Roman"/>
          <w:szCs w:val="28"/>
        </w:rPr>
        <w:t xml:space="preserve">рой, </w:t>
      </w:r>
    </w:p>
    <w:p w:rsidR="00A17F9B" w:rsidRPr="008C1101" w:rsidRDefault="00A17F9B" w:rsidP="00101231">
      <w:pPr>
        <w:rPr>
          <w:rFonts w:cs="Times New Roman"/>
          <w:szCs w:val="28"/>
        </w:rPr>
      </w:pPr>
      <w:r w:rsidRPr="008C1101">
        <w:rPr>
          <w:rFonts w:cs="Times New Roman"/>
          <w:szCs w:val="28"/>
        </w:rPr>
        <w:t>- выходное сопротивление или импеданс - для мер, воспроизвод</w:t>
      </w:r>
      <w:r w:rsidRPr="008C1101">
        <w:rPr>
          <w:rFonts w:cs="Times New Roman"/>
          <w:szCs w:val="28"/>
        </w:rPr>
        <w:t>я</w:t>
      </w:r>
      <w:r w:rsidRPr="008C1101">
        <w:rPr>
          <w:rFonts w:cs="Times New Roman"/>
          <w:szCs w:val="28"/>
        </w:rPr>
        <w:t>щих электрические величины, или характеристика взаимодействия м</w:t>
      </w:r>
      <w:r w:rsidRPr="008C1101">
        <w:rPr>
          <w:rFonts w:cs="Times New Roman"/>
          <w:szCs w:val="28"/>
        </w:rPr>
        <w:t>е</w:t>
      </w:r>
      <w:r w:rsidRPr="008C1101">
        <w:rPr>
          <w:rFonts w:cs="Times New Roman"/>
          <w:szCs w:val="28"/>
        </w:rPr>
        <w:t>ры с устройством, для которого воспроизводится величина,</w:t>
      </w:r>
    </w:p>
    <w:p w:rsidR="00A17F9B" w:rsidRPr="008C1101" w:rsidRDefault="00A17F9B" w:rsidP="00101231">
      <w:pPr>
        <w:rPr>
          <w:rFonts w:cs="Times New Roman"/>
          <w:szCs w:val="28"/>
        </w:rPr>
      </w:pPr>
      <w:r w:rsidRPr="008C1101">
        <w:rPr>
          <w:rFonts w:cs="Times New Roman"/>
          <w:szCs w:val="28"/>
        </w:rPr>
        <w:t>- пределы допускаемой основной относительной погрешности во</w:t>
      </w:r>
      <w:r w:rsidRPr="008C1101">
        <w:rPr>
          <w:rFonts w:cs="Times New Roman"/>
          <w:szCs w:val="28"/>
        </w:rPr>
        <w:t>с</w:t>
      </w:r>
      <w:r w:rsidRPr="008C1101">
        <w:rPr>
          <w:rFonts w:cs="Times New Roman"/>
          <w:szCs w:val="28"/>
        </w:rPr>
        <w:t>произведения значений величины, нормируются двучленной формулой (формула (</w:t>
      </w:r>
      <w:r w:rsidR="00044770" w:rsidRPr="008C1101">
        <w:rPr>
          <w:rFonts w:cs="Times New Roman"/>
          <w:szCs w:val="28"/>
        </w:rPr>
        <w:t>4.15</w:t>
      </w:r>
      <w:r w:rsidRPr="008C1101">
        <w:rPr>
          <w:rFonts w:cs="Times New Roman"/>
          <w:szCs w:val="28"/>
        </w:rPr>
        <w:t xml:space="preserve">) в п.3.5.6) путем задания коэффициентов </w:t>
      </w:r>
      <w:r w:rsidRPr="008C1101">
        <w:rPr>
          <w:rFonts w:cs="Times New Roman"/>
          <w:i/>
          <w:szCs w:val="28"/>
        </w:rPr>
        <w:t>с</w:t>
      </w:r>
      <w:r w:rsidRPr="008C1101">
        <w:rPr>
          <w:rFonts w:cs="Times New Roman"/>
          <w:szCs w:val="28"/>
        </w:rPr>
        <w:t xml:space="preserve"> и </w:t>
      </w:r>
      <w:r w:rsidRPr="008C1101">
        <w:rPr>
          <w:rFonts w:cs="Times New Roman"/>
          <w:i/>
          <w:szCs w:val="28"/>
        </w:rPr>
        <w:t>d</w:t>
      </w:r>
      <w:r w:rsidRPr="008C1101">
        <w:rPr>
          <w:rFonts w:cs="Times New Roman"/>
          <w:szCs w:val="28"/>
        </w:rPr>
        <w:t>, при наличии существенной случайной составляющей погрешности выпо</w:t>
      </w:r>
      <w:r w:rsidRPr="008C1101">
        <w:rPr>
          <w:rFonts w:cs="Times New Roman"/>
          <w:szCs w:val="28"/>
        </w:rPr>
        <w:t>л</w:t>
      </w:r>
      <w:r w:rsidRPr="008C1101">
        <w:rPr>
          <w:rFonts w:cs="Times New Roman"/>
          <w:szCs w:val="28"/>
        </w:rPr>
        <w:t>няется раздельное нормирование характеристик систематической и сл</w:t>
      </w:r>
      <w:r w:rsidRPr="008C1101">
        <w:rPr>
          <w:rFonts w:cs="Times New Roman"/>
          <w:szCs w:val="28"/>
        </w:rPr>
        <w:t>у</w:t>
      </w:r>
      <w:r w:rsidRPr="008C1101">
        <w:rPr>
          <w:rFonts w:cs="Times New Roman"/>
          <w:szCs w:val="28"/>
        </w:rPr>
        <w:t>чайной составляющих,</w:t>
      </w:r>
    </w:p>
    <w:p w:rsidR="00A17F9B" w:rsidRPr="008C1101" w:rsidRDefault="00A17F9B" w:rsidP="00101231">
      <w:pPr>
        <w:rPr>
          <w:rFonts w:cs="Times New Roman"/>
          <w:szCs w:val="28"/>
        </w:rPr>
      </w:pPr>
      <w:r w:rsidRPr="008C1101">
        <w:rPr>
          <w:rFonts w:cs="Times New Roman"/>
          <w:szCs w:val="28"/>
        </w:rPr>
        <w:t>- пределы допускаемой дополнительной погрешности, нормирую</w:t>
      </w:r>
      <w:r w:rsidRPr="008C1101">
        <w:rPr>
          <w:rFonts w:cs="Times New Roman"/>
          <w:szCs w:val="28"/>
        </w:rPr>
        <w:t>т</w:t>
      </w:r>
      <w:r w:rsidRPr="008C1101">
        <w:rPr>
          <w:rFonts w:cs="Times New Roman"/>
          <w:szCs w:val="28"/>
        </w:rPr>
        <w:t>ся по каждой величине раздельно,</w:t>
      </w:r>
    </w:p>
    <w:p w:rsidR="00A17F9B" w:rsidRPr="008C1101" w:rsidRDefault="00A17F9B" w:rsidP="00101231">
      <w:pPr>
        <w:rPr>
          <w:rFonts w:cs="Times New Roman"/>
          <w:szCs w:val="28"/>
        </w:rPr>
      </w:pPr>
      <w:r w:rsidRPr="008C1101">
        <w:rPr>
          <w:rFonts w:cs="Times New Roman"/>
          <w:szCs w:val="28"/>
        </w:rPr>
        <w:t>- для мер, управляемых дистанционно (например, от компьютера) указывается вид входного кода, диапазон его возможных значений, н</w:t>
      </w:r>
      <w:r w:rsidRPr="008C1101">
        <w:rPr>
          <w:rFonts w:cs="Times New Roman"/>
          <w:szCs w:val="28"/>
        </w:rPr>
        <w:t>о</w:t>
      </w:r>
      <w:r w:rsidRPr="008C1101">
        <w:rPr>
          <w:rFonts w:cs="Times New Roman"/>
          <w:szCs w:val="28"/>
        </w:rPr>
        <w:t>минальная цена единицы младшего разряда входного кода, время реа</w:t>
      </w:r>
      <w:r w:rsidRPr="008C1101">
        <w:rPr>
          <w:rFonts w:cs="Times New Roman"/>
          <w:szCs w:val="28"/>
        </w:rPr>
        <w:t>к</w:t>
      </w:r>
      <w:r w:rsidRPr="008C1101">
        <w:rPr>
          <w:rFonts w:cs="Times New Roman"/>
          <w:szCs w:val="28"/>
        </w:rPr>
        <w:t>ции выходного сигнала на изменение входного кода на величину, ра</w:t>
      </w:r>
      <w:r w:rsidRPr="008C1101">
        <w:rPr>
          <w:rFonts w:cs="Times New Roman"/>
          <w:szCs w:val="28"/>
        </w:rPr>
        <w:t>в</w:t>
      </w:r>
      <w:r w:rsidRPr="008C1101">
        <w:rPr>
          <w:rFonts w:cs="Times New Roman"/>
          <w:szCs w:val="28"/>
        </w:rPr>
        <w:t>ную 80%  от диапазона значений этого кода.</w:t>
      </w:r>
    </w:p>
    <w:p w:rsidR="00A17F9B" w:rsidRPr="008C1101" w:rsidRDefault="00A17F9B" w:rsidP="00101231">
      <w:pPr>
        <w:rPr>
          <w:rFonts w:cs="Times New Roman"/>
          <w:szCs w:val="28"/>
        </w:rPr>
      </w:pPr>
    </w:p>
    <w:p w:rsidR="00A17F9B" w:rsidRPr="008C1101" w:rsidRDefault="00A17F9B" w:rsidP="00101231">
      <w:pPr>
        <w:rPr>
          <w:rFonts w:cs="Times New Roman"/>
          <w:szCs w:val="28"/>
        </w:rPr>
      </w:pPr>
    </w:p>
    <w:p w:rsidR="00A17F9B" w:rsidRPr="008C1101" w:rsidRDefault="00A17F9B" w:rsidP="00101231">
      <w:pPr>
        <w:pStyle w:val="2"/>
        <w:rPr>
          <w:rFonts w:ascii="Times New Roman" w:hAnsi="Times New Roman" w:cs="Times New Roman"/>
          <w:sz w:val="28"/>
          <w:szCs w:val="28"/>
        </w:rPr>
      </w:pPr>
      <w:bookmarkStart w:id="127" w:name="_Toc347384343"/>
      <w:r w:rsidRPr="008C1101">
        <w:rPr>
          <w:rFonts w:ascii="Times New Roman" w:hAnsi="Times New Roman" w:cs="Times New Roman"/>
          <w:sz w:val="28"/>
          <w:szCs w:val="28"/>
        </w:rPr>
        <w:t>Примеры погрешности применения средства измерений</w:t>
      </w:r>
      <w:bookmarkEnd w:id="127"/>
    </w:p>
    <w:p w:rsidR="00A17F9B" w:rsidRPr="008C1101" w:rsidRDefault="00A17F9B" w:rsidP="00101231">
      <w:pPr>
        <w:jc w:val="center"/>
        <w:rPr>
          <w:rFonts w:cs="Times New Roman"/>
          <w:b/>
          <w:szCs w:val="28"/>
        </w:rPr>
      </w:pPr>
    </w:p>
    <w:p w:rsidR="00A17F9B" w:rsidRPr="008C1101" w:rsidRDefault="00A17F9B" w:rsidP="00101231">
      <w:pPr>
        <w:rPr>
          <w:rFonts w:cs="Times New Roman"/>
          <w:szCs w:val="28"/>
        </w:rPr>
      </w:pPr>
      <w:r w:rsidRPr="008C1101">
        <w:rPr>
          <w:rFonts w:cs="Times New Roman"/>
          <w:b/>
          <w:szCs w:val="28"/>
        </w:rPr>
        <w:t>1*</w:t>
      </w:r>
      <w:r w:rsidRPr="008C1101">
        <w:rPr>
          <w:rFonts w:cs="Times New Roman"/>
          <w:szCs w:val="28"/>
        </w:rPr>
        <w:t xml:space="preserve">. Погрешность </w:t>
      </w:r>
      <w:r w:rsidRPr="008C1101">
        <w:rPr>
          <w:rFonts w:cs="Times New Roman"/>
          <w:position w:val="-12"/>
          <w:szCs w:val="28"/>
        </w:rPr>
        <w:object w:dxaOrig="279" w:dyaOrig="380">
          <v:shape id="_x0000_i1247" type="#_x0000_t75" style="width:13.65pt;height:18.6pt" o:ole="">
            <v:imagedata r:id="rId202" o:title=""/>
          </v:shape>
          <o:OLEObject Type="Embed" ProgID="Equation.2" ShapeID="_x0000_i1247" DrawAspect="Content" ObjectID="_1421186739" r:id="rId467"/>
        </w:object>
      </w:r>
      <w:r w:rsidRPr="008C1101">
        <w:rPr>
          <w:rFonts w:cs="Times New Roman"/>
          <w:szCs w:val="28"/>
        </w:rPr>
        <w:t>, вызванная несоответствием принятой матем</w:t>
      </w:r>
      <w:r w:rsidRPr="008C1101">
        <w:rPr>
          <w:rFonts w:cs="Times New Roman"/>
          <w:szCs w:val="28"/>
        </w:rPr>
        <w:t>а</w:t>
      </w:r>
      <w:r w:rsidRPr="008C1101">
        <w:rPr>
          <w:rFonts w:cs="Times New Roman"/>
          <w:szCs w:val="28"/>
        </w:rPr>
        <w:t>тической модели объекта и измеряемой величины их фактическим м</w:t>
      </w:r>
      <w:r w:rsidRPr="008C1101">
        <w:rPr>
          <w:rFonts w:cs="Times New Roman"/>
          <w:szCs w:val="28"/>
        </w:rPr>
        <w:t>о</w:t>
      </w:r>
      <w:r w:rsidRPr="008C1101">
        <w:rPr>
          <w:rFonts w:cs="Times New Roman"/>
          <w:szCs w:val="28"/>
        </w:rPr>
        <w:t>делям.</w:t>
      </w:r>
    </w:p>
    <w:p w:rsidR="00A17F9B" w:rsidRPr="008C1101" w:rsidRDefault="00A17F9B" w:rsidP="00101231">
      <w:pPr>
        <w:rPr>
          <w:rFonts w:cs="Times New Roman"/>
          <w:szCs w:val="28"/>
        </w:rPr>
      </w:pPr>
    </w:p>
    <w:p w:rsidR="00F917CE" w:rsidRPr="008C1101" w:rsidRDefault="00A17F9B" w:rsidP="00101231">
      <w:pPr>
        <w:rPr>
          <w:rFonts w:cs="Times New Roman"/>
          <w:szCs w:val="28"/>
        </w:rPr>
      </w:pPr>
      <w:r w:rsidRPr="008C1101">
        <w:rPr>
          <w:rFonts w:cs="Times New Roman"/>
          <w:szCs w:val="28"/>
        </w:rPr>
        <w:t xml:space="preserve">Объект измерения - стержень с неровными краями. При постановке задачи измерения длины такого стержня рассматриваемая погрешность определяется неровностью </w:t>
      </w:r>
      <w:r w:rsidR="00F917CE" w:rsidRPr="008C1101">
        <w:rPr>
          <w:rFonts w:cs="Times New Roman"/>
          <w:szCs w:val="28"/>
        </w:rPr>
        <w:t xml:space="preserve">ю его краев вне зависимости от точности применяемого средства измерений. Варианты корректной постановки задачи измерения в этом случае: </w:t>
      </w:r>
    </w:p>
    <w:p w:rsidR="00F917CE" w:rsidRPr="008C1101" w:rsidRDefault="00F917CE" w:rsidP="00101231">
      <w:pPr>
        <w:rPr>
          <w:rFonts w:cs="Times New Roman"/>
          <w:szCs w:val="28"/>
        </w:rPr>
      </w:pPr>
      <w:r w:rsidRPr="008C1101">
        <w:rPr>
          <w:rFonts w:cs="Times New Roman"/>
          <w:szCs w:val="28"/>
        </w:rPr>
        <w:t>- измерить среднюю длину стержня,</w:t>
      </w:r>
    </w:p>
    <w:p w:rsidR="00F917CE" w:rsidRPr="008C1101" w:rsidRDefault="00F917CE" w:rsidP="00101231">
      <w:pPr>
        <w:rPr>
          <w:rFonts w:cs="Times New Roman"/>
          <w:szCs w:val="28"/>
        </w:rPr>
      </w:pPr>
      <w:r w:rsidRPr="008C1101">
        <w:rPr>
          <w:rFonts w:cs="Times New Roman"/>
          <w:szCs w:val="28"/>
        </w:rPr>
        <w:t>- измерить минимальную (или максимальную) длину.</w:t>
      </w:r>
    </w:p>
    <w:p w:rsidR="00F917CE" w:rsidRPr="008C1101" w:rsidRDefault="00F917CE" w:rsidP="00101231">
      <w:pPr>
        <w:rPr>
          <w:rFonts w:cs="Times New Roman"/>
          <w:szCs w:val="28"/>
        </w:rPr>
      </w:pPr>
      <w:r w:rsidRPr="008C1101">
        <w:rPr>
          <w:rFonts w:cs="Times New Roman"/>
          <w:szCs w:val="28"/>
        </w:rPr>
        <w:t>Аналогичная ситуация возникает, например, при измерении выс</w:t>
      </w:r>
      <w:r w:rsidRPr="008C1101">
        <w:rPr>
          <w:rFonts w:cs="Times New Roman"/>
          <w:szCs w:val="28"/>
        </w:rPr>
        <w:t>о</w:t>
      </w:r>
      <w:r w:rsidRPr="008C1101">
        <w:rPr>
          <w:rFonts w:cs="Times New Roman"/>
          <w:szCs w:val="28"/>
        </w:rPr>
        <w:t>ты облаков над уровнем Земли или уровня воды в парогенераторе те</w:t>
      </w:r>
      <w:r w:rsidRPr="008C1101">
        <w:rPr>
          <w:rFonts w:cs="Times New Roman"/>
          <w:szCs w:val="28"/>
        </w:rPr>
        <w:t>п</w:t>
      </w:r>
      <w:r w:rsidRPr="008C1101">
        <w:rPr>
          <w:rFonts w:cs="Times New Roman"/>
          <w:szCs w:val="28"/>
        </w:rPr>
        <w:t>ловой или атомной электростанции. Для корректной постановки задачи измерений в этих случаях необходимо определить математическую м</w:t>
      </w:r>
      <w:r w:rsidRPr="008C1101">
        <w:rPr>
          <w:rFonts w:cs="Times New Roman"/>
          <w:szCs w:val="28"/>
        </w:rPr>
        <w:t>о</w:t>
      </w:r>
      <w:r w:rsidRPr="008C1101">
        <w:rPr>
          <w:rFonts w:cs="Times New Roman"/>
          <w:szCs w:val="28"/>
        </w:rPr>
        <w:lastRenderedPageBreak/>
        <w:t>дель границы облаков и уровня Земли или границы между водой и пер</w:t>
      </w:r>
      <w:r w:rsidRPr="008C1101">
        <w:rPr>
          <w:rFonts w:cs="Times New Roman"/>
          <w:szCs w:val="28"/>
        </w:rPr>
        <w:t>е</w:t>
      </w:r>
      <w:r w:rsidRPr="008C1101">
        <w:rPr>
          <w:rFonts w:cs="Times New Roman"/>
          <w:szCs w:val="28"/>
        </w:rPr>
        <w:t>гретым паром. В противном случае результат измерений будет соде</w:t>
      </w:r>
      <w:r w:rsidRPr="008C1101">
        <w:rPr>
          <w:rFonts w:cs="Times New Roman"/>
          <w:szCs w:val="28"/>
        </w:rPr>
        <w:t>р</w:t>
      </w:r>
      <w:r w:rsidRPr="008C1101">
        <w:rPr>
          <w:rFonts w:cs="Times New Roman"/>
          <w:szCs w:val="28"/>
        </w:rPr>
        <w:t xml:space="preserve">жать неопределенность, равную неопределенности математического определения указанных границ и уровней. </w:t>
      </w:r>
    </w:p>
    <w:p w:rsidR="00F917CE" w:rsidRPr="008C1101" w:rsidRDefault="00F917CE" w:rsidP="00101231">
      <w:pPr>
        <w:rPr>
          <w:rFonts w:cs="Times New Roman"/>
          <w:szCs w:val="28"/>
        </w:rPr>
      </w:pPr>
      <w:r w:rsidRPr="008C1101">
        <w:rPr>
          <w:rFonts w:cs="Times New Roman"/>
          <w:szCs w:val="28"/>
        </w:rPr>
        <w:t>Объект измерения - вал, сечение которого не является идеальным кругом. При постановке задачи измерения диаметра поперечного сеч</w:t>
      </w:r>
      <w:r w:rsidRPr="008C1101">
        <w:rPr>
          <w:rFonts w:cs="Times New Roman"/>
          <w:szCs w:val="28"/>
        </w:rPr>
        <w:t>е</w:t>
      </w:r>
      <w:r w:rsidRPr="008C1101">
        <w:rPr>
          <w:rFonts w:cs="Times New Roman"/>
          <w:szCs w:val="28"/>
        </w:rPr>
        <w:t xml:space="preserve">ния такого вала рассматриваемая погрешность определяется отличием формы поперечного сечения от круговой вне зависимости от точности применяемого средства измерений. </w:t>
      </w:r>
    </w:p>
    <w:p w:rsidR="00F917CE" w:rsidRPr="008C1101" w:rsidRDefault="00F917CE" w:rsidP="00101231">
      <w:pPr>
        <w:rPr>
          <w:rFonts w:cs="Times New Roman"/>
          <w:szCs w:val="28"/>
        </w:rPr>
      </w:pPr>
      <w:r w:rsidRPr="008C1101">
        <w:rPr>
          <w:rFonts w:cs="Times New Roman"/>
          <w:szCs w:val="28"/>
        </w:rPr>
        <w:t>Объект измерения - помещение. При трактовке результата измер</w:t>
      </w:r>
      <w:r w:rsidRPr="008C1101">
        <w:rPr>
          <w:rFonts w:cs="Times New Roman"/>
          <w:szCs w:val="28"/>
        </w:rPr>
        <w:t>е</w:t>
      </w:r>
      <w:r w:rsidRPr="008C1101">
        <w:rPr>
          <w:rFonts w:cs="Times New Roman"/>
          <w:szCs w:val="28"/>
        </w:rPr>
        <w:t>ния температуры в одной точке, как температуры воздуха в данном п</w:t>
      </w:r>
      <w:r w:rsidRPr="008C1101">
        <w:rPr>
          <w:rFonts w:cs="Times New Roman"/>
          <w:szCs w:val="28"/>
        </w:rPr>
        <w:t>о</w:t>
      </w:r>
      <w:r w:rsidRPr="008C1101">
        <w:rPr>
          <w:rFonts w:cs="Times New Roman"/>
          <w:szCs w:val="28"/>
        </w:rPr>
        <w:t>мещении, имеет место погрешность, равная разности между максимал</w:t>
      </w:r>
      <w:r w:rsidRPr="008C1101">
        <w:rPr>
          <w:rFonts w:cs="Times New Roman"/>
          <w:szCs w:val="28"/>
        </w:rPr>
        <w:t>ь</w:t>
      </w:r>
      <w:r w:rsidRPr="008C1101">
        <w:rPr>
          <w:rFonts w:cs="Times New Roman"/>
          <w:szCs w:val="28"/>
        </w:rPr>
        <w:t>ной и минимальной температурами, вне зависимости от точности пр</w:t>
      </w:r>
      <w:r w:rsidRPr="008C1101">
        <w:rPr>
          <w:rFonts w:cs="Times New Roman"/>
          <w:szCs w:val="28"/>
        </w:rPr>
        <w:t>и</w:t>
      </w:r>
      <w:r w:rsidRPr="008C1101">
        <w:rPr>
          <w:rFonts w:cs="Times New Roman"/>
          <w:szCs w:val="28"/>
        </w:rPr>
        <w:t>меняемого термометра. Варианты корректной постановки задачи изм</w:t>
      </w:r>
      <w:r w:rsidRPr="008C1101">
        <w:rPr>
          <w:rFonts w:cs="Times New Roman"/>
          <w:szCs w:val="28"/>
        </w:rPr>
        <w:t>е</w:t>
      </w:r>
      <w:r w:rsidRPr="008C1101">
        <w:rPr>
          <w:rFonts w:cs="Times New Roman"/>
          <w:szCs w:val="28"/>
        </w:rPr>
        <w:t>рений:</w:t>
      </w:r>
    </w:p>
    <w:p w:rsidR="00F917CE" w:rsidRPr="008C1101" w:rsidRDefault="00F917CE" w:rsidP="00101231">
      <w:pPr>
        <w:rPr>
          <w:rFonts w:cs="Times New Roman"/>
          <w:szCs w:val="28"/>
        </w:rPr>
      </w:pPr>
      <w:r w:rsidRPr="008C1101">
        <w:rPr>
          <w:rFonts w:cs="Times New Roman"/>
          <w:szCs w:val="28"/>
        </w:rPr>
        <w:t>- измерить температуру воздуха в конкретной точке,</w:t>
      </w:r>
    </w:p>
    <w:p w:rsidR="00F917CE" w:rsidRPr="008C1101" w:rsidRDefault="00F917CE" w:rsidP="00101231">
      <w:pPr>
        <w:rPr>
          <w:rFonts w:cs="Times New Roman"/>
          <w:szCs w:val="28"/>
        </w:rPr>
      </w:pPr>
      <w:r w:rsidRPr="008C1101">
        <w:rPr>
          <w:rFonts w:cs="Times New Roman"/>
          <w:szCs w:val="28"/>
        </w:rPr>
        <w:t>- измерить минимальную (или максимальную) температуру воздуха в помещении,</w:t>
      </w:r>
    </w:p>
    <w:p w:rsidR="00F917CE" w:rsidRPr="008C1101" w:rsidRDefault="00F917CE" w:rsidP="00101231">
      <w:pPr>
        <w:rPr>
          <w:rFonts w:cs="Times New Roman"/>
          <w:szCs w:val="28"/>
        </w:rPr>
      </w:pPr>
      <w:r w:rsidRPr="008C1101">
        <w:rPr>
          <w:rFonts w:cs="Times New Roman"/>
          <w:szCs w:val="28"/>
        </w:rPr>
        <w:t>- измерить среднюю температуру воздуха в помещении.</w:t>
      </w:r>
    </w:p>
    <w:p w:rsidR="00F917CE" w:rsidRPr="008C1101" w:rsidRDefault="00F917CE" w:rsidP="00101231">
      <w:pPr>
        <w:rPr>
          <w:rFonts w:cs="Times New Roman"/>
          <w:szCs w:val="28"/>
        </w:rPr>
      </w:pPr>
      <w:r w:rsidRPr="008C1101">
        <w:rPr>
          <w:rFonts w:cs="Times New Roman"/>
          <w:szCs w:val="28"/>
        </w:rPr>
        <w:t>Объект измерения - акватория Ладожского озера. Задача - измер</w:t>
      </w:r>
      <w:r w:rsidRPr="008C1101">
        <w:rPr>
          <w:rFonts w:cs="Times New Roman"/>
          <w:szCs w:val="28"/>
        </w:rPr>
        <w:t>е</w:t>
      </w:r>
      <w:r w:rsidRPr="008C1101">
        <w:rPr>
          <w:rFonts w:cs="Times New Roman"/>
          <w:szCs w:val="28"/>
        </w:rPr>
        <w:t>ние концентрации загрязнений воды (токсичных веществ, или нефт</w:t>
      </w:r>
      <w:r w:rsidRPr="008C1101">
        <w:rPr>
          <w:rFonts w:cs="Times New Roman"/>
          <w:szCs w:val="28"/>
        </w:rPr>
        <w:t>е</w:t>
      </w:r>
      <w:r w:rsidRPr="008C1101">
        <w:rPr>
          <w:rFonts w:cs="Times New Roman"/>
          <w:szCs w:val="28"/>
        </w:rPr>
        <w:t>продуктов, или ионов тяжелых металлов и т.д.). Ситуация аналогична предыдущей. Если результат количественного химического анализа пробы, изъятой в одном месте, распространяется на всю акваторию, рассматриваемая погрешность будет определяться неравномерностью содержания исследуемого загрязнения по всему озеру, каким бы то</w:t>
      </w:r>
      <w:r w:rsidRPr="008C1101">
        <w:rPr>
          <w:rFonts w:cs="Times New Roman"/>
          <w:szCs w:val="28"/>
        </w:rPr>
        <w:t>ч</w:t>
      </w:r>
      <w:r w:rsidRPr="008C1101">
        <w:rPr>
          <w:rFonts w:cs="Times New Roman"/>
          <w:szCs w:val="28"/>
        </w:rPr>
        <w:t xml:space="preserve">ным не был этот анализ, </w:t>
      </w:r>
    </w:p>
    <w:p w:rsidR="00F917CE" w:rsidRPr="008C1101" w:rsidRDefault="00F917CE" w:rsidP="00101231">
      <w:pPr>
        <w:rPr>
          <w:rFonts w:cs="Times New Roman"/>
          <w:szCs w:val="28"/>
        </w:rPr>
      </w:pPr>
    </w:p>
    <w:p w:rsidR="00F917CE" w:rsidRPr="008C1101" w:rsidRDefault="00F917CE" w:rsidP="00101231">
      <w:pPr>
        <w:rPr>
          <w:rFonts w:cs="Times New Roman"/>
          <w:szCs w:val="28"/>
        </w:rPr>
      </w:pPr>
      <w:r w:rsidRPr="008C1101">
        <w:rPr>
          <w:rFonts w:cs="Times New Roman"/>
          <w:b/>
          <w:szCs w:val="28"/>
        </w:rPr>
        <w:t>2.*</w:t>
      </w:r>
      <w:r w:rsidRPr="008C1101">
        <w:rPr>
          <w:rFonts w:cs="Times New Roman"/>
          <w:szCs w:val="28"/>
        </w:rPr>
        <w:t xml:space="preserve">  Погрешность </w:t>
      </w:r>
      <w:r w:rsidRPr="008C1101">
        <w:rPr>
          <w:rFonts w:cs="Times New Roman"/>
          <w:position w:val="-12"/>
          <w:szCs w:val="28"/>
        </w:rPr>
        <w:object w:dxaOrig="300" w:dyaOrig="380">
          <v:shape id="_x0000_i1248" type="#_x0000_t75" style="width:14.9pt;height:18.6pt" o:ole="">
            <v:imagedata r:id="rId204" o:title=""/>
          </v:shape>
          <o:OLEObject Type="Embed" ProgID="Equation.2" ShapeID="_x0000_i1248" DrawAspect="Content" ObjectID="_1421186740" r:id="rId468"/>
        </w:object>
      </w:r>
      <w:r w:rsidRPr="008C1101">
        <w:rPr>
          <w:rFonts w:cs="Times New Roman"/>
          <w:szCs w:val="28"/>
        </w:rPr>
        <w:t>, вызванная взаимодействием средства измер</w:t>
      </w:r>
      <w:r w:rsidRPr="008C1101">
        <w:rPr>
          <w:rFonts w:cs="Times New Roman"/>
          <w:szCs w:val="28"/>
        </w:rPr>
        <w:t>е</w:t>
      </w:r>
      <w:r w:rsidRPr="008C1101">
        <w:rPr>
          <w:rFonts w:cs="Times New Roman"/>
          <w:szCs w:val="28"/>
        </w:rPr>
        <w:t>ний с объектом.</w:t>
      </w:r>
    </w:p>
    <w:p w:rsidR="00F917CE" w:rsidRPr="008C1101" w:rsidRDefault="00F917CE" w:rsidP="00101231">
      <w:pPr>
        <w:rPr>
          <w:rFonts w:cs="Times New Roman"/>
          <w:szCs w:val="28"/>
        </w:rPr>
      </w:pPr>
      <w:r w:rsidRPr="008C1101">
        <w:rPr>
          <w:rFonts w:cs="Times New Roman"/>
          <w:szCs w:val="28"/>
        </w:rPr>
        <w:t>Примеры этой составляющей погрешности применения приведены выше в п. 2.3.</w:t>
      </w:r>
    </w:p>
    <w:p w:rsidR="00F917CE" w:rsidRPr="008C1101" w:rsidRDefault="00F917CE" w:rsidP="00101231">
      <w:pPr>
        <w:rPr>
          <w:rFonts w:cs="Times New Roman"/>
          <w:b/>
          <w:szCs w:val="28"/>
        </w:rPr>
      </w:pPr>
    </w:p>
    <w:p w:rsidR="00F917CE" w:rsidRPr="008C1101" w:rsidRDefault="00F917CE" w:rsidP="00101231">
      <w:pPr>
        <w:rPr>
          <w:rFonts w:cs="Times New Roman"/>
          <w:szCs w:val="28"/>
        </w:rPr>
      </w:pPr>
      <w:r w:rsidRPr="008C1101">
        <w:rPr>
          <w:rFonts w:cs="Times New Roman"/>
          <w:b/>
          <w:szCs w:val="28"/>
        </w:rPr>
        <w:t>3*</w:t>
      </w:r>
      <w:r w:rsidRPr="008C1101">
        <w:rPr>
          <w:rFonts w:cs="Times New Roman"/>
          <w:szCs w:val="28"/>
        </w:rPr>
        <w:t xml:space="preserve">. Погрешность </w:t>
      </w:r>
      <w:r w:rsidRPr="008C1101">
        <w:rPr>
          <w:rFonts w:cs="Times New Roman"/>
          <w:position w:val="-12"/>
          <w:szCs w:val="28"/>
        </w:rPr>
        <w:object w:dxaOrig="300" w:dyaOrig="380">
          <v:shape id="_x0000_i1249" type="#_x0000_t75" style="width:14.9pt;height:18.6pt" o:ole="">
            <v:imagedata r:id="rId206" o:title=""/>
          </v:shape>
          <o:OLEObject Type="Embed" ProgID="Equation.2" ShapeID="_x0000_i1249" DrawAspect="Content" ObjectID="_1421186741" r:id="rId469"/>
        </w:object>
      </w:r>
      <w:r w:rsidRPr="008C1101">
        <w:rPr>
          <w:rFonts w:cs="Times New Roman"/>
          <w:szCs w:val="28"/>
        </w:rPr>
        <w:t>, вызванная пульсациями измеряемой величины и помехами</w:t>
      </w:r>
    </w:p>
    <w:p w:rsidR="00F917CE" w:rsidRPr="008C1101" w:rsidRDefault="00F917CE" w:rsidP="00101231">
      <w:pPr>
        <w:rPr>
          <w:rFonts w:cs="Times New Roman"/>
          <w:szCs w:val="28"/>
        </w:rPr>
      </w:pPr>
      <w:r w:rsidRPr="008C1101">
        <w:rPr>
          <w:rFonts w:cs="Times New Roman"/>
          <w:szCs w:val="28"/>
        </w:rPr>
        <w:t>Эта погрешность возникает при измерении среднего значения пульсирующего давления, среднего значения выпрямленного переме</w:t>
      </w:r>
      <w:r w:rsidRPr="008C1101">
        <w:rPr>
          <w:rFonts w:cs="Times New Roman"/>
          <w:szCs w:val="28"/>
        </w:rPr>
        <w:t>н</w:t>
      </w:r>
      <w:r w:rsidRPr="008C1101">
        <w:rPr>
          <w:rFonts w:cs="Times New Roman"/>
          <w:szCs w:val="28"/>
        </w:rPr>
        <w:t>ного напряжения, при измерении малых напряжений в условиях де</w:t>
      </w:r>
      <w:r w:rsidRPr="008C1101">
        <w:rPr>
          <w:rFonts w:cs="Times New Roman"/>
          <w:szCs w:val="28"/>
        </w:rPr>
        <w:t>й</w:t>
      </w:r>
      <w:r w:rsidRPr="008C1101">
        <w:rPr>
          <w:rFonts w:cs="Times New Roman"/>
          <w:szCs w:val="28"/>
        </w:rPr>
        <w:t>ствия помех, а также при преобразовании слабых сигналов измерител</w:t>
      </w:r>
      <w:r w:rsidRPr="008C1101">
        <w:rPr>
          <w:rFonts w:cs="Times New Roman"/>
          <w:szCs w:val="28"/>
        </w:rPr>
        <w:t>ь</w:t>
      </w:r>
      <w:r w:rsidRPr="008C1101">
        <w:rPr>
          <w:rFonts w:cs="Times New Roman"/>
          <w:szCs w:val="28"/>
        </w:rPr>
        <w:lastRenderedPageBreak/>
        <w:t>ной информации, например, выходных сигналов датчиков в условиях энергоемкого промышленного производства.</w:t>
      </w:r>
    </w:p>
    <w:p w:rsidR="00F917CE" w:rsidRPr="008C1101" w:rsidRDefault="00F917CE" w:rsidP="00101231">
      <w:pPr>
        <w:jc w:val="center"/>
        <w:rPr>
          <w:rFonts w:cs="Times New Roman"/>
          <w:b/>
          <w:szCs w:val="28"/>
        </w:rPr>
      </w:pPr>
    </w:p>
    <w:p w:rsidR="00F917CE" w:rsidRPr="008C1101" w:rsidRDefault="00F917CE" w:rsidP="00101231">
      <w:pPr>
        <w:pStyle w:val="3"/>
        <w:rPr>
          <w:rFonts w:ascii="Times New Roman" w:hAnsi="Times New Roman" w:cs="Times New Roman"/>
          <w:szCs w:val="28"/>
        </w:rPr>
      </w:pPr>
      <w:bookmarkStart w:id="128" w:name="_Toc347384344"/>
      <w:r w:rsidRPr="008C1101">
        <w:rPr>
          <w:rFonts w:ascii="Times New Roman" w:hAnsi="Times New Roman" w:cs="Times New Roman"/>
          <w:szCs w:val="28"/>
        </w:rPr>
        <w:t>Частная метрологическая структурная схема. Средство изм</w:t>
      </w:r>
      <w:r w:rsidRPr="008C1101">
        <w:rPr>
          <w:rFonts w:ascii="Times New Roman" w:hAnsi="Times New Roman" w:cs="Times New Roman"/>
          <w:szCs w:val="28"/>
        </w:rPr>
        <w:t>е</w:t>
      </w:r>
      <w:r w:rsidRPr="008C1101">
        <w:rPr>
          <w:rFonts w:ascii="Times New Roman" w:hAnsi="Times New Roman" w:cs="Times New Roman"/>
          <w:szCs w:val="28"/>
        </w:rPr>
        <w:t>рений линейное</w:t>
      </w:r>
      <w:bookmarkEnd w:id="128"/>
    </w:p>
    <w:p w:rsidR="00F917CE" w:rsidRPr="008C1101" w:rsidRDefault="00F917CE" w:rsidP="00101231">
      <w:pPr>
        <w:rPr>
          <w:rFonts w:cs="Times New Roman"/>
          <w:szCs w:val="28"/>
        </w:rPr>
      </w:pPr>
    </w:p>
    <w:p w:rsidR="00F917CE" w:rsidRPr="008C1101" w:rsidRDefault="00F917CE" w:rsidP="00101231">
      <w:pPr>
        <w:rPr>
          <w:rFonts w:cs="Times New Roman"/>
          <w:szCs w:val="28"/>
        </w:rPr>
      </w:pPr>
      <w:r w:rsidRPr="008C1101">
        <w:rPr>
          <w:rFonts w:cs="Times New Roman"/>
          <w:szCs w:val="28"/>
        </w:rPr>
        <w:t>Метрологическая схема измерений в этом случае существенно упрощается (см. рис. 10).</w:t>
      </w:r>
    </w:p>
    <w:p w:rsidR="00F917CE" w:rsidRPr="008C1101" w:rsidRDefault="00F917CE" w:rsidP="00101231">
      <w:pPr>
        <w:rPr>
          <w:rFonts w:cs="Times New Roman"/>
          <w:szCs w:val="28"/>
        </w:rPr>
      </w:pPr>
      <w:r w:rsidRPr="008C1101">
        <w:rPr>
          <w:rFonts w:cs="Times New Roman"/>
          <w:szCs w:val="28"/>
        </w:rPr>
        <w:t xml:space="preserve">Поскольку здесь </w:t>
      </w:r>
      <w:r w:rsidRPr="008C1101">
        <w:rPr>
          <w:rFonts w:cs="Times New Roman"/>
          <w:b/>
          <w:position w:val="-16"/>
          <w:szCs w:val="28"/>
        </w:rPr>
        <w:object w:dxaOrig="1700" w:dyaOrig="420">
          <v:shape id="_x0000_i1250" type="#_x0000_t75" style="width:65.8pt;height:21.1pt" o:ole="">
            <v:imagedata r:id="rId470" o:title=""/>
          </v:shape>
          <o:OLEObject Type="Embed" ProgID="Equation.2" ShapeID="_x0000_i1250" DrawAspect="Content" ObjectID="_1421186742" r:id="rId471"/>
        </w:object>
      </w:r>
      <w:r w:rsidRPr="008C1101">
        <w:rPr>
          <w:rFonts w:cs="Times New Roman"/>
          <w:szCs w:val="28"/>
        </w:rPr>
        <w:t xml:space="preserve">, </w:t>
      </w:r>
      <w:r w:rsidRPr="008C1101">
        <w:rPr>
          <w:rFonts w:cs="Times New Roman"/>
          <w:b/>
          <w:szCs w:val="28"/>
        </w:rPr>
        <w:t xml:space="preserve"> </w:t>
      </w:r>
      <w:r w:rsidRPr="008C1101">
        <w:rPr>
          <w:rFonts w:cs="Times New Roman"/>
          <w:i/>
          <w:szCs w:val="28"/>
        </w:rPr>
        <w:t>f(x) = K</w:t>
      </w:r>
      <w:r w:rsidRPr="008C1101">
        <w:rPr>
          <w:rFonts w:cs="Times New Roman"/>
          <w:i/>
          <w:szCs w:val="28"/>
        </w:rPr>
        <w:sym w:font="Symbol" w:char="F0D7"/>
      </w:r>
      <w:r w:rsidRPr="008C1101">
        <w:rPr>
          <w:rFonts w:cs="Times New Roman"/>
          <w:i/>
          <w:szCs w:val="28"/>
        </w:rPr>
        <w:t>x</w:t>
      </w:r>
      <w:r w:rsidRPr="008C1101">
        <w:rPr>
          <w:rFonts w:cs="Times New Roman"/>
          <w:szCs w:val="28"/>
        </w:rPr>
        <w:t xml:space="preserve">,  </w:t>
      </w:r>
      <w:r w:rsidRPr="008C1101">
        <w:rPr>
          <w:rFonts w:cs="Times New Roman"/>
          <w:position w:val="-16"/>
          <w:szCs w:val="28"/>
        </w:rPr>
        <w:object w:dxaOrig="1420" w:dyaOrig="420">
          <v:shape id="_x0000_i1251" type="#_x0000_t75" style="width:70.7pt;height:21.1pt" o:ole="">
            <v:imagedata r:id="rId472" o:title=""/>
          </v:shape>
          <o:OLEObject Type="Embed" ProgID="Equation.2" ShapeID="_x0000_i1251" DrawAspect="Content" ObjectID="_1421186743" r:id="rId473"/>
        </w:object>
      </w:r>
      <w:r w:rsidRPr="008C1101">
        <w:rPr>
          <w:rFonts w:cs="Times New Roman"/>
          <w:szCs w:val="28"/>
        </w:rPr>
        <w:t xml:space="preserve">,  </w:t>
      </w:r>
      <w:r w:rsidRPr="008C1101">
        <w:rPr>
          <w:rFonts w:cs="Times New Roman"/>
          <w:position w:val="-12"/>
          <w:szCs w:val="28"/>
        </w:rPr>
        <w:object w:dxaOrig="1260" w:dyaOrig="380">
          <v:shape id="_x0000_i1252" type="#_x0000_t75" style="width:49.65pt;height:18.6pt" o:ole="">
            <v:imagedata r:id="rId474" o:title=""/>
          </v:shape>
          <o:OLEObject Type="Embed" ProgID="Equation.2" ShapeID="_x0000_i1252" DrawAspect="Content" ObjectID="_1421186744" r:id="rId475"/>
        </w:object>
      </w:r>
      <w:r w:rsidRPr="008C1101">
        <w:rPr>
          <w:rFonts w:cs="Times New Roman"/>
          <w:szCs w:val="28"/>
        </w:rPr>
        <w:t xml:space="preserve">,  </w:t>
      </w:r>
    </w:p>
    <w:p w:rsidR="00F917CE" w:rsidRPr="008C1101" w:rsidRDefault="00F917CE" w:rsidP="00101231">
      <w:pPr>
        <w:rPr>
          <w:rFonts w:cs="Times New Roman"/>
          <w:szCs w:val="28"/>
        </w:rPr>
      </w:pPr>
      <w:r w:rsidRPr="008C1101">
        <w:rPr>
          <w:rFonts w:cs="Times New Roman"/>
          <w:position w:val="-16"/>
          <w:szCs w:val="28"/>
        </w:rPr>
        <w:object w:dxaOrig="5300" w:dyaOrig="420">
          <v:shape id="_x0000_i1253" type="#_x0000_t75" style="width:234.5pt;height:21.1pt" o:ole="">
            <v:imagedata r:id="rId476" o:title=""/>
          </v:shape>
          <o:OLEObject Type="Embed" ProgID="Equation.2" ShapeID="_x0000_i1253" DrawAspect="Content" ObjectID="_1421186745" r:id="rId477"/>
        </w:object>
      </w:r>
      <w:r w:rsidRPr="008C1101">
        <w:rPr>
          <w:rFonts w:cs="Times New Roman"/>
          <w:szCs w:val="28"/>
        </w:rPr>
        <w:t>, выражение (</w:t>
      </w:r>
      <w:r w:rsidR="00044770" w:rsidRPr="008C1101">
        <w:rPr>
          <w:rFonts w:cs="Times New Roman"/>
          <w:szCs w:val="28"/>
        </w:rPr>
        <w:t>4.</w:t>
      </w:r>
      <w:r w:rsidRPr="008C1101">
        <w:rPr>
          <w:rFonts w:cs="Times New Roman"/>
          <w:szCs w:val="28"/>
        </w:rPr>
        <w:t>3) для абс</w:t>
      </w:r>
      <w:r w:rsidRPr="008C1101">
        <w:rPr>
          <w:rFonts w:cs="Times New Roman"/>
          <w:szCs w:val="28"/>
        </w:rPr>
        <w:t>о</w:t>
      </w:r>
      <w:r w:rsidRPr="008C1101">
        <w:rPr>
          <w:rFonts w:cs="Times New Roman"/>
          <w:szCs w:val="28"/>
        </w:rPr>
        <w:t>лютной погрешности результата измерений приобретает вид</w:t>
      </w:r>
    </w:p>
    <w:p w:rsidR="00F917CE" w:rsidRPr="008C1101" w:rsidRDefault="00F917CE" w:rsidP="00101231">
      <w:pPr>
        <w:rPr>
          <w:rFonts w:cs="Times New Roman"/>
          <w:szCs w:val="28"/>
        </w:rPr>
      </w:pPr>
      <w:r w:rsidRPr="008C1101">
        <w:rPr>
          <w:rFonts w:cs="Times New Roman"/>
          <w:szCs w:val="28"/>
        </w:rPr>
        <w:tab/>
      </w:r>
      <w:r w:rsidRPr="008C1101">
        <w:rPr>
          <w:rFonts w:cs="Times New Roman"/>
          <w:szCs w:val="28"/>
        </w:rPr>
        <w:tab/>
      </w:r>
      <w:r w:rsidRPr="008C1101">
        <w:rPr>
          <w:rFonts w:cs="Times New Roman"/>
          <w:szCs w:val="28"/>
        </w:rPr>
        <w:tab/>
      </w:r>
      <w:r w:rsidRPr="008C1101">
        <w:rPr>
          <w:rFonts w:cs="Times New Roman"/>
          <w:szCs w:val="28"/>
        </w:rPr>
        <w:tab/>
      </w:r>
      <w:r w:rsidRPr="008C1101">
        <w:rPr>
          <w:rFonts w:cs="Times New Roman"/>
          <w:position w:val="-28"/>
          <w:szCs w:val="28"/>
        </w:rPr>
        <w:object w:dxaOrig="2220" w:dyaOrig="720">
          <v:shape id="_x0000_i1254" type="#_x0000_t75" style="width:110.45pt;height:36pt" o:ole="">
            <v:imagedata r:id="rId478" o:title=""/>
          </v:shape>
          <o:OLEObject Type="Embed" ProgID="Equation.2" ShapeID="_x0000_i1254" DrawAspect="Content" ObjectID="_1421186746" r:id="rId479"/>
        </w:object>
      </w:r>
      <w:r w:rsidRPr="008C1101">
        <w:rPr>
          <w:rFonts w:cs="Times New Roman"/>
          <w:szCs w:val="28"/>
        </w:rPr>
        <w:t>,</w:t>
      </w:r>
      <w:r w:rsidRPr="008C1101">
        <w:rPr>
          <w:rFonts w:cs="Times New Roman"/>
          <w:szCs w:val="28"/>
        </w:rPr>
        <w:tab/>
      </w:r>
      <w:r w:rsidRPr="008C1101">
        <w:rPr>
          <w:rFonts w:cs="Times New Roman"/>
          <w:szCs w:val="28"/>
        </w:rPr>
        <w:tab/>
      </w:r>
      <w:r w:rsidRPr="008C1101">
        <w:rPr>
          <w:rFonts w:cs="Times New Roman"/>
          <w:szCs w:val="28"/>
        </w:rPr>
        <w:tab/>
      </w:r>
      <w:r w:rsidRPr="008C1101">
        <w:rPr>
          <w:rFonts w:cs="Times New Roman"/>
          <w:szCs w:val="28"/>
        </w:rPr>
        <w:tab/>
      </w:r>
      <w:r w:rsidRPr="008C1101">
        <w:rPr>
          <w:rFonts w:cs="Times New Roman"/>
          <w:szCs w:val="28"/>
        </w:rPr>
        <w:tab/>
        <w:t>(</w:t>
      </w:r>
      <w:r w:rsidR="00044770" w:rsidRPr="008C1101">
        <w:rPr>
          <w:rFonts w:cs="Times New Roman"/>
          <w:szCs w:val="28"/>
        </w:rPr>
        <w:t>4.16</w:t>
      </w:r>
      <w:r w:rsidRPr="008C1101">
        <w:rPr>
          <w:rFonts w:cs="Times New Roman"/>
          <w:szCs w:val="28"/>
        </w:rPr>
        <w:t>)</w:t>
      </w:r>
    </w:p>
    <w:p w:rsidR="00F917CE" w:rsidRPr="008C1101" w:rsidRDefault="00F917CE" w:rsidP="00101231">
      <w:pPr>
        <w:rPr>
          <w:rFonts w:cs="Times New Roman"/>
          <w:szCs w:val="28"/>
        </w:rPr>
      </w:pPr>
      <w:r w:rsidRPr="008C1101">
        <w:rPr>
          <w:rFonts w:cs="Times New Roman"/>
          <w:szCs w:val="28"/>
        </w:rPr>
        <w:t xml:space="preserve">где </w:t>
      </w:r>
      <w:r w:rsidRPr="008C1101">
        <w:rPr>
          <w:rFonts w:cs="Times New Roman"/>
          <w:position w:val="-16"/>
          <w:szCs w:val="28"/>
        </w:rPr>
        <w:object w:dxaOrig="1620" w:dyaOrig="420">
          <v:shape id="_x0000_i1255" type="#_x0000_t75" style="width:80.7pt;height:21.1pt" o:ole="">
            <v:imagedata r:id="rId480" o:title=""/>
          </v:shape>
          <o:OLEObject Type="Embed" ProgID="Equation.2" ShapeID="_x0000_i1255" DrawAspect="Content" ObjectID="_1421186747" r:id="rId481"/>
        </w:object>
      </w:r>
      <w:r w:rsidRPr="008C1101">
        <w:rPr>
          <w:rFonts w:cs="Times New Roman"/>
          <w:szCs w:val="28"/>
        </w:rPr>
        <w:t xml:space="preserve">  -  абсолютная  погрешность  коэффициента  пр</w:t>
      </w:r>
      <w:r w:rsidRPr="008C1101">
        <w:rPr>
          <w:rFonts w:cs="Times New Roman"/>
          <w:szCs w:val="28"/>
        </w:rPr>
        <w:t>е</w:t>
      </w:r>
      <w:r w:rsidRPr="008C1101">
        <w:rPr>
          <w:rFonts w:cs="Times New Roman"/>
          <w:szCs w:val="28"/>
        </w:rPr>
        <w:t xml:space="preserve">образования, вызванная разбросом  его значений на множестве средств измерений данного типа, </w:t>
      </w:r>
      <w:r w:rsidRPr="008C1101">
        <w:rPr>
          <w:rFonts w:cs="Times New Roman"/>
          <w:i/>
          <w:szCs w:val="28"/>
        </w:rPr>
        <w:t>e</w:t>
      </w:r>
      <w:r w:rsidRPr="008C1101">
        <w:rPr>
          <w:rFonts w:cs="Times New Roman"/>
          <w:szCs w:val="28"/>
        </w:rPr>
        <w:t xml:space="preserve"> - погрешность, возникающая при примен</w:t>
      </w:r>
      <w:r w:rsidRPr="008C1101">
        <w:rPr>
          <w:rFonts w:cs="Times New Roman"/>
          <w:szCs w:val="28"/>
        </w:rPr>
        <w:t>е</w:t>
      </w:r>
      <w:r w:rsidRPr="008C1101">
        <w:rPr>
          <w:rFonts w:cs="Times New Roman"/>
          <w:szCs w:val="28"/>
        </w:rPr>
        <w:t>нии средства измерений,</w:t>
      </w:r>
    </w:p>
    <w:p w:rsidR="00F917CE" w:rsidRPr="008C1101" w:rsidRDefault="00F917CE" w:rsidP="00044770">
      <w:pPr>
        <w:jc w:val="center"/>
        <w:rPr>
          <w:rFonts w:cs="Times New Roman"/>
          <w:szCs w:val="28"/>
        </w:rPr>
      </w:pPr>
      <w:r w:rsidRPr="008C1101">
        <w:rPr>
          <w:rFonts w:cs="Times New Roman"/>
          <w:noProof/>
          <w:szCs w:val="28"/>
          <w:lang w:eastAsia="ru-RU"/>
        </w:rPr>
        <w:drawing>
          <wp:inline distT="0" distB="0" distL="0" distR="0" wp14:anchorId="6ACBD83A" wp14:editId="29332767">
            <wp:extent cx="5263117" cy="1350335"/>
            <wp:effectExtent l="0" t="0" r="0" b="2540"/>
            <wp:docPr id="319" name="Рисунок 3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0"/>
                    <pic:cNvPicPr>
                      <a:picLocks noChangeAspect="1" noChangeArrowheads="1"/>
                    </pic:cNvPicPr>
                  </pic:nvPicPr>
                  <pic:blipFill rotWithShape="1">
                    <a:blip r:embed="rId482">
                      <a:extLst>
                        <a:ext uri="{28A0092B-C50C-407E-A947-70E740481C1C}">
                          <a14:useLocalDpi xmlns:a14="http://schemas.microsoft.com/office/drawing/2010/main" val="0"/>
                        </a:ext>
                      </a:extLst>
                    </a:blip>
                    <a:srcRect b="23447"/>
                    <a:stretch/>
                  </pic:blipFill>
                  <pic:spPr bwMode="auto">
                    <a:xfrm>
                      <a:off x="0" y="0"/>
                      <a:ext cx="5257800" cy="1348971"/>
                    </a:xfrm>
                    <a:prstGeom prst="rect">
                      <a:avLst/>
                    </a:prstGeom>
                    <a:noFill/>
                    <a:ln>
                      <a:noFill/>
                    </a:ln>
                    <a:extLst>
                      <a:ext uri="{53640926-AAD7-44D8-BBD7-CCE9431645EC}">
                        <a14:shadowObscured xmlns:a14="http://schemas.microsoft.com/office/drawing/2010/main"/>
                      </a:ext>
                    </a:extLst>
                  </pic:spPr>
                </pic:pic>
              </a:graphicData>
            </a:graphic>
          </wp:inline>
        </w:drawing>
      </w:r>
    </w:p>
    <w:p w:rsidR="00044770" w:rsidRPr="008C1101" w:rsidRDefault="00044770" w:rsidP="00044770">
      <w:pPr>
        <w:jc w:val="center"/>
        <w:rPr>
          <w:rFonts w:cs="Times New Roman"/>
          <w:szCs w:val="28"/>
        </w:rPr>
      </w:pPr>
      <w:r w:rsidRPr="008C1101">
        <w:rPr>
          <w:rFonts w:cs="Times New Roman"/>
          <w:szCs w:val="28"/>
        </w:rPr>
        <w:t>Рис. 4. 17. Метрологическая структурная схема прямых измерений. Средство измерений линейное</w:t>
      </w:r>
    </w:p>
    <w:p w:rsidR="00044770" w:rsidRPr="008C1101" w:rsidRDefault="00044770" w:rsidP="00044770">
      <w:pPr>
        <w:jc w:val="center"/>
        <w:rPr>
          <w:rFonts w:cs="Times New Roman"/>
          <w:szCs w:val="28"/>
        </w:rPr>
      </w:pPr>
    </w:p>
    <w:p w:rsidR="00F917CE" w:rsidRPr="008C1101" w:rsidRDefault="00F917CE" w:rsidP="00101231">
      <w:pPr>
        <w:rPr>
          <w:rFonts w:cs="Times New Roman"/>
          <w:szCs w:val="28"/>
        </w:rPr>
      </w:pPr>
      <w:r w:rsidRPr="008C1101">
        <w:rPr>
          <w:rFonts w:cs="Times New Roman"/>
          <w:i/>
          <w:szCs w:val="28"/>
        </w:rPr>
        <w:sym w:font="Symbol" w:char="F065"/>
      </w:r>
      <w:r w:rsidRPr="008C1101">
        <w:rPr>
          <w:rFonts w:cs="Times New Roman"/>
          <w:szCs w:val="28"/>
        </w:rPr>
        <w:t xml:space="preserve">  - собственная абсолютная аддитивная погрешность средства и</w:t>
      </w:r>
      <w:r w:rsidRPr="008C1101">
        <w:rPr>
          <w:rFonts w:cs="Times New Roman"/>
          <w:szCs w:val="28"/>
        </w:rPr>
        <w:t>з</w:t>
      </w:r>
      <w:r w:rsidRPr="008C1101">
        <w:rPr>
          <w:rFonts w:cs="Times New Roman"/>
          <w:szCs w:val="28"/>
        </w:rPr>
        <w:t>мерений (инструментальная абсолютная аддитивная погрешность):</w:t>
      </w:r>
    </w:p>
    <w:p w:rsidR="00F917CE" w:rsidRPr="008C1101" w:rsidRDefault="00F917CE" w:rsidP="00101231">
      <w:pPr>
        <w:rPr>
          <w:rFonts w:cs="Times New Roman"/>
          <w:szCs w:val="28"/>
        </w:rPr>
      </w:pPr>
      <w:r w:rsidRPr="008C1101">
        <w:rPr>
          <w:rFonts w:cs="Times New Roman"/>
          <w:szCs w:val="28"/>
        </w:rPr>
        <w:tab/>
      </w:r>
      <w:r w:rsidRPr="008C1101">
        <w:rPr>
          <w:rFonts w:cs="Times New Roman"/>
          <w:szCs w:val="28"/>
        </w:rPr>
        <w:tab/>
      </w:r>
      <w:r w:rsidRPr="008C1101">
        <w:rPr>
          <w:rFonts w:cs="Times New Roman"/>
          <w:szCs w:val="28"/>
        </w:rPr>
        <w:tab/>
      </w:r>
      <w:r w:rsidRPr="008C1101">
        <w:rPr>
          <w:rFonts w:cs="Times New Roman"/>
          <w:szCs w:val="28"/>
        </w:rPr>
        <w:tab/>
      </w:r>
      <w:r w:rsidRPr="008C1101">
        <w:rPr>
          <w:rFonts w:cs="Times New Roman"/>
          <w:szCs w:val="28"/>
        </w:rPr>
        <w:tab/>
      </w:r>
      <w:r w:rsidRPr="008C1101">
        <w:rPr>
          <w:rFonts w:cs="Times New Roman"/>
          <w:position w:val="-28"/>
          <w:szCs w:val="28"/>
        </w:rPr>
        <w:object w:dxaOrig="1320" w:dyaOrig="720">
          <v:shape id="_x0000_i1256" type="#_x0000_t75" style="width:65.8pt;height:36pt" o:ole="">
            <v:imagedata r:id="rId483" o:title=""/>
          </v:shape>
          <o:OLEObject Type="Embed" ProgID="Equation.2" ShapeID="_x0000_i1256" DrawAspect="Content" ObjectID="_1421186748" r:id="rId484"/>
        </w:object>
      </w:r>
      <w:r w:rsidRPr="008C1101">
        <w:rPr>
          <w:rFonts w:cs="Times New Roman"/>
          <w:szCs w:val="28"/>
        </w:rPr>
        <w:t>.</w:t>
      </w:r>
    </w:p>
    <w:p w:rsidR="00F917CE" w:rsidRPr="008C1101" w:rsidRDefault="00F917CE" w:rsidP="00101231">
      <w:pPr>
        <w:rPr>
          <w:rFonts w:cs="Times New Roman"/>
          <w:szCs w:val="28"/>
        </w:rPr>
      </w:pPr>
      <w:r w:rsidRPr="008C1101">
        <w:rPr>
          <w:rFonts w:cs="Times New Roman"/>
          <w:szCs w:val="28"/>
        </w:rPr>
        <w:t>Первое слагаемое равенства (</w:t>
      </w:r>
      <w:r w:rsidR="00044770" w:rsidRPr="008C1101">
        <w:rPr>
          <w:rFonts w:cs="Times New Roman"/>
          <w:szCs w:val="28"/>
        </w:rPr>
        <w:t>4.16</w:t>
      </w:r>
      <w:r w:rsidRPr="008C1101">
        <w:rPr>
          <w:rFonts w:cs="Times New Roman"/>
          <w:szCs w:val="28"/>
        </w:rPr>
        <w:t>) линейно зависит от измеряемой величины и представляет собой произведение относительной погре</w:t>
      </w:r>
      <w:r w:rsidRPr="008C1101">
        <w:rPr>
          <w:rFonts w:cs="Times New Roman"/>
          <w:szCs w:val="28"/>
        </w:rPr>
        <w:t>ш</w:t>
      </w:r>
      <w:r w:rsidRPr="008C1101">
        <w:rPr>
          <w:rFonts w:cs="Times New Roman"/>
          <w:szCs w:val="28"/>
        </w:rPr>
        <w:t>ности коэффициента преобразования на значение измеряемой велич</w:t>
      </w:r>
      <w:r w:rsidRPr="008C1101">
        <w:rPr>
          <w:rFonts w:cs="Times New Roman"/>
          <w:szCs w:val="28"/>
        </w:rPr>
        <w:t>и</w:t>
      </w:r>
      <w:r w:rsidRPr="008C1101">
        <w:rPr>
          <w:rFonts w:cs="Times New Roman"/>
          <w:szCs w:val="28"/>
        </w:rPr>
        <w:t xml:space="preserve">ны. Поэтому данная составляющая погрешности называется </w:t>
      </w:r>
      <w:r w:rsidRPr="008C1101">
        <w:rPr>
          <w:rFonts w:cs="Times New Roman"/>
          <w:i/>
          <w:szCs w:val="28"/>
        </w:rPr>
        <w:t>мульт</w:t>
      </w:r>
      <w:r w:rsidRPr="008C1101">
        <w:rPr>
          <w:rFonts w:cs="Times New Roman"/>
          <w:i/>
          <w:szCs w:val="28"/>
        </w:rPr>
        <w:t>и</w:t>
      </w:r>
      <w:r w:rsidRPr="008C1101">
        <w:rPr>
          <w:rFonts w:cs="Times New Roman"/>
          <w:i/>
          <w:szCs w:val="28"/>
        </w:rPr>
        <w:t>пликативной составляющей погрешности</w:t>
      </w:r>
      <w:r w:rsidRPr="008C1101">
        <w:rPr>
          <w:rFonts w:cs="Times New Roman"/>
          <w:szCs w:val="28"/>
        </w:rPr>
        <w:t xml:space="preserve"> или </w:t>
      </w:r>
      <w:r w:rsidRPr="008C1101">
        <w:rPr>
          <w:rFonts w:cs="Times New Roman"/>
          <w:i/>
          <w:szCs w:val="28"/>
        </w:rPr>
        <w:t>мультипликативной п</w:t>
      </w:r>
      <w:r w:rsidRPr="008C1101">
        <w:rPr>
          <w:rFonts w:cs="Times New Roman"/>
          <w:i/>
          <w:szCs w:val="28"/>
        </w:rPr>
        <w:t>о</w:t>
      </w:r>
      <w:r w:rsidRPr="008C1101">
        <w:rPr>
          <w:rFonts w:cs="Times New Roman"/>
          <w:i/>
          <w:szCs w:val="28"/>
        </w:rPr>
        <w:t>грешностью</w:t>
      </w:r>
      <w:r w:rsidRPr="008C1101">
        <w:rPr>
          <w:rFonts w:cs="Times New Roman"/>
          <w:szCs w:val="28"/>
        </w:rPr>
        <w:t>.</w:t>
      </w:r>
    </w:p>
    <w:p w:rsidR="00F917CE" w:rsidRPr="008C1101" w:rsidRDefault="00F917CE" w:rsidP="00101231">
      <w:pPr>
        <w:rPr>
          <w:rFonts w:cs="Times New Roman"/>
          <w:szCs w:val="28"/>
        </w:rPr>
      </w:pPr>
      <w:r w:rsidRPr="008C1101">
        <w:rPr>
          <w:rFonts w:cs="Times New Roman"/>
          <w:szCs w:val="28"/>
        </w:rPr>
        <w:lastRenderedPageBreak/>
        <w:t xml:space="preserve">Второе и третье слагаемые не зависят от измеряемой величины, в сумме эти слагаемые образуют </w:t>
      </w:r>
      <w:r w:rsidRPr="008C1101">
        <w:rPr>
          <w:rFonts w:cs="Times New Roman"/>
          <w:i/>
          <w:szCs w:val="28"/>
        </w:rPr>
        <w:t>аддитивную составляющую погрешн</w:t>
      </w:r>
      <w:r w:rsidRPr="008C1101">
        <w:rPr>
          <w:rFonts w:cs="Times New Roman"/>
          <w:i/>
          <w:szCs w:val="28"/>
        </w:rPr>
        <w:t>о</w:t>
      </w:r>
      <w:r w:rsidRPr="008C1101">
        <w:rPr>
          <w:rFonts w:cs="Times New Roman"/>
          <w:i/>
          <w:szCs w:val="28"/>
        </w:rPr>
        <w:t>сти</w:t>
      </w:r>
      <w:r w:rsidRPr="008C1101">
        <w:rPr>
          <w:rFonts w:cs="Times New Roman"/>
          <w:szCs w:val="28"/>
        </w:rPr>
        <w:t xml:space="preserve"> или </w:t>
      </w:r>
      <w:r w:rsidRPr="008C1101">
        <w:rPr>
          <w:rFonts w:cs="Times New Roman"/>
          <w:i/>
          <w:szCs w:val="28"/>
        </w:rPr>
        <w:t>аддитивную погрешность результата измерений</w:t>
      </w:r>
      <w:r w:rsidRPr="008C1101">
        <w:rPr>
          <w:rFonts w:cs="Times New Roman"/>
          <w:szCs w:val="28"/>
        </w:rPr>
        <w:t>. Последнее из этих слагаемых по-</w:t>
      </w:r>
    </w:p>
    <w:p w:rsidR="00F917CE" w:rsidRPr="008C1101" w:rsidRDefault="00F917CE" w:rsidP="00101231">
      <w:pPr>
        <w:rPr>
          <w:rFonts w:cs="Times New Roman"/>
          <w:szCs w:val="28"/>
        </w:rPr>
      </w:pPr>
      <w:r w:rsidRPr="008C1101">
        <w:rPr>
          <w:rFonts w:cs="Times New Roman"/>
          <w:szCs w:val="28"/>
        </w:rPr>
        <w:t>рождено собственными свойствами средства измерений, и это сл</w:t>
      </w:r>
      <w:r w:rsidRPr="008C1101">
        <w:rPr>
          <w:rFonts w:cs="Times New Roman"/>
          <w:szCs w:val="28"/>
        </w:rPr>
        <w:t>а</w:t>
      </w:r>
      <w:r w:rsidRPr="008C1101">
        <w:rPr>
          <w:rFonts w:cs="Times New Roman"/>
          <w:szCs w:val="28"/>
        </w:rPr>
        <w:t xml:space="preserve">гаемое является </w:t>
      </w:r>
      <w:r w:rsidRPr="008C1101">
        <w:rPr>
          <w:rFonts w:cs="Times New Roman"/>
          <w:i/>
          <w:szCs w:val="28"/>
        </w:rPr>
        <w:t>аддитивной погрешностью средства измерений</w:t>
      </w:r>
      <w:r w:rsidRPr="008C1101">
        <w:rPr>
          <w:rFonts w:cs="Times New Roman"/>
          <w:szCs w:val="28"/>
        </w:rPr>
        <w:t>. Точно так же исключительно свойствами средства измерений порождена мультипликативная составляющая погрешности (</w:t>
      </w:r>
      <w:r w:rsidR="00044770" w:rsidRPr="008C1101">
        <w:rPr>
          <w:rFonts w:cs="Times New Roman"/>
          <w:szCs w:val="28"/>
        </w:rPr>
        <w:t>4.16</w:t>
      </w:r>
      <w:r w:rsidRPr="008C1101">
        <w:rPr>
          <w:rFonts w:cs="Times New Roman"/>
          <w:szCs w:val="28"/>
        </w:rPr>
        <w:t xml:space="preserve">). В связи с этим, как это было в п. 3.1.1, </w:t>
      </w:r>
      <w:r w:rsidRPr="008C1101">
        <w:rPr>
          <w:rFonts w:cs="Times New Roman"/>
          <w:i/>
          <w:szCs w:val="28"/>
        </w:rPr>
        <w:t>инструментальная составляющая абсолютной погрешности</w:t>
      </w:r>
      <w:r w:rsidRPr="008C1101">
        <w:rPr>
          <w:rFonts w:cs="Times New Roman"/>
          <w:szCs w:val="28"/>
        </w:rPr>
        <w:t xml:space="preserve"> или </w:t>
      </w:r>
      <w:r w:rsidRPr="008C1101">
        <w:rPr>
          <w:rFonts w:cs="Times New Roman"/>
          <w:i/>
          <w:szCs w:val="28"/>
        </w:rPr>
        <w:t>инструментальная погрешность</w:t>
      </w:r>
      <w:r w:rsidRPr="008C1101">
        <w:rPr>
          <w:rFonts w:cs="Times New Roman"/>
          <w:szCs w:val="28"/>
        </w:rPr>
        <w:t xml:space="preserve"> равна</w:t>
      </w:r>
    </w:p>
    <w:p w:rsidR="00F917CE" w:rsidRPr="008C1101" w:rsidRDefault="00044770" w:rsidP="00044770">
      <w:pPr>
        <w:jc w:val="center"/>
        <w:rPr>
          <w:rFonts w:cs="Times New Roman"/>
          <w:szCs w:val="28"/>
        </w:rPr>
      </w:pPr>
      <w:r w:rsidRPr="008C1101">
        <w:rPr>
          <w:rFonts w:cs="Times New Roman"/>
          <w:szCs w:val="28"/>
        </w:rPr>
        <w:object w:dxaOrig="3795" w:dyaOrig="4650">
          <v:shape id="_x0000_i1257" type="#_x0000_t75" style="width:185.4pt;height:177.4pt" o:ole="">
            <v:imagedata r:id="rId485" o:title="" cropbottom="14268f" cropright="-159f"/>
          </v:shape>
          <o:OLEObject Type="Embed" ProgID="PBrush" ShapeID="_x0000_i1257" DrawAspect="Content" ObjectID="_1421186749" r:id="rId486"/>
        </w:object>
      </w:r>
    </w:p>
    <w:p w:rsidR="00044770" w:rsidRPr="008C1101" w:rsidRDefault="00044770" w:rsidP="00044770">
      <w:pPr>
        <w:jc w:val="center"/>
        <w:rPr>
          <w:rFonts w:cs="Times New Roman"/>
          <w:szCs w:val="28"/>
        </w:rPr>
      </w:pPr>
      <w:r w:rsidRPr="008C1101">
        <w:rPr>
          <w:rFonts w:cs="Times New Roman"/>
          <w:szCs w:val="28"/>
        </w:rPr>
        <w:t>Рис. 4.18. Пример разброса функций преобразования линейных средств измерений</w:t>
      </w:r>
    </w:p>
    <w:p w:rsidR="00044770" w:rsidRPr="008C1101" w:rsidRDefault="00044770" w:rsidP="00044770">
      <w:pPr>
        <w:jc w:val="center"/>
        <w:rPr>
          <w:rFonts w:cs="Times New Roman"/>
          <w:szCs w:val="28"/>
        </w:rPr>
      </w:pPr>
    </w:p>
    <w:p w:rsidR="00F917CE" w:rsidRPr="008C1101" w:rsidRDefault="00F917CE" w:rsidP="00101231">
      <w:pPr>
        <w:rPr>
          <w:rFonts w:cs="Times New Roman"/>
          <w:szCs w:val="28"/>
        </w:rPr>
      </w:pPr>
      <w:r w:rsidRPr="008C1101">
        <w:rPr>
          <w:rFonts w:cs="Times New Roman"/>
          <w:szCs w:val="28"/>
        </w:rPr>
        <w:tab/>
      </w:r>
      <w:r w:rsidRPr="008C1101">
        <w:rPr>
          <w:rFonts w:cs="Times New Roman"/>
          <w:position w:val="-28"/>
          <w:szCs w:val="28"/>
        </w:rPr>
        <w:object w:dxaOrig="2900" w:dyaOrig="720">
          <v:shape id="_x0000_i1258" type="#_x0000_t75" style="width:145.3pt;height:36pt" o:ole="">
            <v:imagedata r:id="rId487" o:title=""/>
          </v:shape>
          <o:OLEObject Type="Embed" ProgID="Equation.2" ShapeID="_x0000_i1258" DrawAspect="Content" ObjectID="_1421186750" r:id="rId488"/>
        </w:object>
      </w:r>
      <w:r w:rsidRPr="008C1101">
        <w:rPr>
          <w:rFonts w:cs="Times New Roman"/>
          <w:szCs w:val="28"/>
        </w:rPr>
        <w:tab/>
      </w:r>
      <w:r w:rsidRPr="008C1101">
        <w:rPr>
          <w:rFonts w:cs="Times New Roman"/>
          <w:szCs w:val="28"/>
        </w:rPr>
        <w:tab/>
        <w:t>(</w:t>
      </w:r>
      <w:r w:rsidR="00044770" w:rsidRPr="008C1101">
        <w:rPr>
          <w:rFonts w:cs="Times New Roman"/>
          <w:szCs w:val="28"/>
        </w:rPr>
        <w:t>4.17</w:t>
      </w:r>
      <w:r w:rsidRPr="008C1101">
        <w:rPr>
          <w:rFonts w:cs="Times New Roman"/>
          <w:szCs w:val="28"/>
        </w:rPr>
        <w:t>)</w:t>
      </w:r>
    </w:p>
    <w:p w:rsidR="00F917CE" w:rsidRPr="008C1101" w:rsidRDefault="00F917CE" w:rsidP="00101231">
      <w:pPr>
        <w:rPr>
          <w:rFonts w:cs="Times New Roman"/>
          <w:szCs w:val="28"/>
        </w:rPr>
      </w:pPr>
      <w:r w:rsidRPr="008C1101">
        <w:rPr>
          <w:rFonts w:cs="Times New Roman"/>
          <w:szCs w:val="28"/>
        </w:rPr>
        <w:t xml:space="preserve">По аналогии с п. 3.1.1  характеристикой разброса коэффициентов преобразования на множестве средств измерений одного типа является предельное допускаемое значение </w:t>
      </w:r>
      <w:r w:rsidRPr="008C1101">
        <w:rPr>
          <w:rFonts w:cs="Times New Roman"/>
          <w:position w:val="-12"/>
          <w:szCs w:val="28"/>
        </w:rPr>
        <w:object w:dxaOrig="400" w:dyaOrig="380">
          <v:shape id="_x0000_i1259" type="#_x0000_t75" style="width:19.85pt;height:18.6pt" o:ole="">
            <v:imagedata r:id="rId489" o:title=""/>
          </v:shape>
          <o:OLEObject Type="Embed" ProgID="Equation.2" ShapeID="_x0000_i1259" DrawAspect="Content" ObjectID="_1421186751" r:id="rId490"/>
        </w:object>
      </w:r>
      <w:r w:rsidRPr="008C1101">
        <w:rPr>
          <w:rFonts w:cs="Times New Roman"/>
          <w:szCs w:val="28"/>
        </w:rPr>
        <w:t>, такое, что:</w:t>
      </w:r>
    </w:p>
    <w:p w:rsidR="00F917CE" w:rsidRPr="008C1101" w:rsidRDefault="00F917CE" w:rsidP="00101231">
      <w:pPr>
        <w:rPr>
          <w:rFonts w:cs="Times New Roman"/>
          <w:szCs w:val="28"/>
        </w:rPr>
      </w:pPr>
      <w:r w:rsidRPr="008C1101">
        <w:rPr>
          <w:rFonts w:cs="Times New Roman"/>
          <w:szCs w:val="28"/>
        </w:rPr>
        <w:tab/>
      </w:r>
      <w:r w:rsidRPr="008C1101">
        <w:rPr>
          <w:rFonts w:cs="Times New Roman"/>
          <w:szCs w:val="28"/>
        </w:rPr>
        <w:tab/>
      </w:r>
      <w:r w:rsidRPr="008C1101">
        <w:rPr>
          <w:rFonts w:cs="Times New Roman"/>
          <w:position w:val="-18"/>
          <w:szCs w:val="28"/>
        </w:rPr>
        <w:object w:dxaOrig="2360" w:dyaOrig="499">
          <v:shape id="_x0000_i1260" type="#_x0000_t75" style="width:118pt;height:24.85pt" o:ole="">
            <v:imagedata r:id="rId491" o:title=""/>
          </v:shape>
          <o:OLEObject Type="Embed" ProgID="Equation.2" ShapeID="_x0000_i1260" DrawAspect="Content" ObjectID="_1421186752" r:id="rId492"/>
        </w:object>
      </w:r>
      <w:r w:rsidRPr="008C1101">
        <w:rPr>
          <w:rFonts w:cs="Times New Roman"/>
          <w:szCs w:val="28"/>
        </w:rPr>
        <w:t>.</w:t>
      </w:r>
    </w:p>
    <w:p w:rsidR="00F917CE" w:rsidRPr="008C1101" w:rsidRDefault="00F917CE" w:rsidP="00101231">
      <w:pPr>
        <w:rPr>
          <w:rFonts w:cs="Times New Roman"/>
          <w:szCs w:val="28"/>
        </w:rPr>
      </w:pPr>
      <w:r w:rsidRPr="008C1101">
        <w:rPr>
          <w:rFonts w:cs="Times New Roman"/>
          <w:szCs w:val="28"/>
        </w:rPr>
        <w:t xml:space="preserve">При выполнении этого условия разброс функций преобразования подобных средств измерений на множестве однотипных экземпляров будет иметь вид, показанный на рис. </w:t>
      </w:r>
      <w:r w:rsidR="00044770" w:rsidRPr="008C1101">
        <w:rPr>
          <w:rFonts w:cs="Times New Roman"/>
          <w:szCs w:val="28"/>
        </w:rPr>
        <w:t>4.17</w:t>
      </w:r>
      <w:r w:rsidRPr="008C1101">
        <w:rPr>
          <w:rFonts w:cs="Times New Roman"/>
          <w:szCs w:val="28"/>
        </w:rPr>
        <w:t>.</w:t>
      </w:r>
    </w:p>
    <w:p w:rsidR="00F917CE" w:rsidRPr="008C1101" w:rsidRDefault="00F917CE" w:rsidP="00101231">
      <w:pPr>
        <w:rPr>
          <w:rFonts w:cs="Times New Roman"/>
          <w:szCs w:val="28"/>
        </w:rPr>
      </w:pPr>
      <w:r w:rsidRPr="008C1101">
        <w:rPr>
          <w:rFonts w:cs="Times New Roman"/>
          <w:szCs w:val="28"/>
        </w:rPr>
        <w:t xml:space="preserve">Как видно из рисунка, границами интервала погрешности будут расходящиеся прямые линии. В самом деле, используя обозначения  предельных  значений  составляющих  погрешности,  введенные  в  п. 3.1.1, получим линейное выражение для границ интервала </w:t>
      </w:r>
      <w:r w:rsidRPr="008C1101">
        <w:rPr>
          <w:rFonts w:cs="Times New Roman"/>
          <w:position w:val="-14"/>
          <w:szCs w:val="28"/>
        </w:rPr>
        <w:object w:dxaOrig="1460" w:dyaOrig="420">
          <v:shape id="_x0000_i1261" type="#_x0000_t75" style="width:73.2pt;height:21.1pt" o:ole="">
            <v:imagedata r:id="rId493" o:title=""/>
          </v:shape>
          <o:OLEObject Type="Embed" ProgID="Equation.2" ShapeID="_x0000_i1261" DrawAspect="Content" ObjectID="_1421186753" r:id="rId494"/>
        </w:object>
      </w:r>
      <w:r w:rsidRPr="008C1101">
        <w:rPr>
          <w:rFonts w:cs="Times New Roman"/>
          <w:szCs w:val="28"/>
        </w:rPr>
        <w:t>, содержащего (может быть, с некоторой вероятностью) значение абс</w:t>
      </w:r>
      <w:r w:rsidRPr="008C1101">
        <w:rPr>
          <w:rFonts w:cs="Times New Roman"/>
          <w:szCs w:val="28"/>
        </w:rPr>
        <w:t>о</w:t>
      </w:r>
      <w:r w:rsidRPr="008C1101">
        <w:rPr>
          <w:rFonts w:cs="Times New Roman"/>
          <w:szCs w:val="28"/>
        </w:rPr>
        <w:t>лютной погрешности результата измерений:</w:t>
      </w:r>
    </w:p>
    <w:p w:rsidR="00F917CE" w:rsidRPr="008C1101" w:rsidRDefault="00F917CE" w:rsidP="00101231">
      <w:pPr>
        <w:rPr>
          <w:rFonts w:cs="Times New Roman"/>
          <w:szCs w:val="28"/>
        </w:rPr>
      </w:pPr>
      <w:r w:rsidRPr="008C1101">
        <w:rPr>
          <w:rFonts w:cs="Times New Roman"/>
          <w:szCs w:val="28"/>
        </w:rPr>
        <w:lastRenderedPageBreak/>
        <w:tab/>
      </w:r>
      <w:r w:rsidRPr="008C1101">
        <w:rPr>
          <w:rFonts w:cs="Times New Roman"/>
          <w:szCs w:val="28"/>
        </w:rPr>
        <w:tab/>
      </w:r>
      <w:r w:rsidRPr="008C1101">
        <w:rPr>
          <w:rFonts w:cs="Times New Roman"/>
          <w:szCs w:val="28"/>
        </w:rPr>
        <w:tab/>
      </w:r>
      <w:r w:rsidRPr="008C1101">
        <w:rPr>
          <w:rFonts w:cs="Times New Roman"/>
          <w:szCs w:val="28"/>
        </w:rPr>
        <w:tab/>
      </w:r>
      <w:r w:rsidRPr="008C1101">
        <w:rPr>
          <w:rFonts w:cs="Times New Roman"/>
          <w:szCs w:val="28"/>
        </w:rPr>
        <w:tab/>
      </w:r>
      <w:r w:rsidRPr="008C1101">
        <w:rPr>
          <w:rFonts w:cs="Times New Roman"/>
          <w:position w:val="-28"/>
          <w:szCs w:val="28"/>
        </w:rPr>
        <w:object w:dxaOrig="2520" w:dyaOrig="720">
          <v:shape id="_x0000_i1262" type="#_x0000_t75" style="width:126.65pt;height:36pt" o:ole="">
            <v:imagedata r:id="rId495" o:title=""/>
          </v:shape>
          <o:OLEObject Type="Embed" ProgID="Equation.2" ShapeID="_x0000_i1262" DrawAspect="Content" ObjectID="_1421186754" r:id="rId496"/>
        </w:object>
      </w:r>
      <w:r w:rsidRPr="008C1101">
        <w:rPr>
          <w:rFonts w:cs="Times New Roman"/>
          <w:szCs w:val="28"/>
        </w:rPr>
        <w:t>,</w:t>
      </w:r>
      <w:r w:rsidRPr="008C1101">
        <w:rPr>
          <w:rFonts w:cs="Times New Roman"/>
          <w:szCs w:val="28"/>
        </w:rPr>
        <w:tab/>
      </w:r>
      <w:r w:rsidRPr="008C1101">
        <w:rPr>
          <w:rFonts w:cs="Times New Roman"/>
          <w:szCs w:val="28"/>
        </w:rPr>
        <w:tab/>
      </w:r>
      <w:r w:rsidRPr="008C1101">
        <w:rPr>
          <w:rFonts w:cs="Times New Roman"/>
          <w:szCs w:val="28"/>
        </w:rPr>
        <w:tab/>
      </w:r>
      <w:r w:rsidRPr="008C1101">
        <w:rPr>
          <w:rFonts w:cs="Times New Roman"/>
          <w:szCs w:val="28"/>
        </w:rPr>
        <w:tab/>
        <w:t>(</w:t>
      </w:r>
      <w:r w:rsidR="00044770" w:rsidRPr="008C1101">
        <w:rPr>
          <w:rFonts w:cs="Times New Roman"/>
          <w:szCs w:val="28"/>
        </w:rPr>
        <w:t>4.18</w:t>
      </w:r>
      <w:r w:rsidRPr="008C1101">
        <w:rPr>
          <w:rFonts w:cs="Times New Roman"/>
          <w:szCs w:val="28"/>
        </w:rPr>
        <w:t>)</w:t>
      </w:r>
    </w:p>
    <w:p w:rsidR="00F917CE" w:rsidRPr="008C1101" w:rsidRDefault="00F917CE" w:rsidP="00101231">
      <w:pPr>
        <w:rPr>
          <w:rFonts w:cs="Times New Roman"/>
          <w:szCs w:val="28"/>
        </w:rPr>
      </w:pPr>
      <w:r w:rsidRPr="008C1101">
        <w:rPr>
          <w:rFonts w:cs="Times New Roman"/>
          <w:szCs w:val="28"/>
        </w:rPr>
        <w:t xml:space="preserve">где </w:t>
      </w:r>
      <w:r w:rsidRPr="008C1101">
        <w:rPr>
          <w:rFonts w:cs="Times New Roman"/>
          <w:position w:val="-12"/>
          <w:szCs w:val="28"/>
        </w:rPr>
        <w:object w:dxaOrig="380" w:dyaOrig="380">
          <v:shape id="_x0000_i1263" type="#_x0000_t75" style="width:18.6pt;height:18.6pt" o:ole="">
            <v:imagedata r:id="rId497" o:title=""/>
          </v:shape>
          <o:OLEObject Type="Embed" ProgID="Equation.2" ShapeID="_x0000_i1263" DrawAspect="Content" ObjectID="_1421186755" r:id="rId498"/>
        </w:object>
      </w:r>
      <w:r w:rsidRPr="008C1101">
        <w:rPr>
          <w:rFonts w:cs="Times New Roman"/>
          <w:szCs w:val="28"/>
        </w:rPr>
        <w:t xml:space="preserve"> - предельное значение аддитивной погрешности:</w:t>
      </w:r>
    </w:p>
    <w:p w:rsidR="00F917CE" w:rsidRPr="008C1101" w:rsidRDefault="00F917CE" w:rsidP="00101231">
      <w:pPr>
        <w:rPr>
          <w:rFonts w:cs="Times New Roman"/>
          <w:szCs w:val="28"/>
        </w:rPr>
      </w:pPr>
      <w:r w:rsidRPr="008C1101">
        <w:rPr>
          <w:rFonts w:cs="Times New Roman"/>
          <w:szCs w:val="28"/>
        </w:rPr>
        <w:tab/>
      </w:r>
      <w:r w:rsidRPr="008C1101">
        <w:rPr>
          <w:rFonts w:cs="Times New Roman"/>
          <w:szCs w:val="28"/>
        </w:rPr>
        <w:tab/>
      </w:r>
      <w:r w:rsidRPr="008C1101">
        <w:rPr>
          <w:rFonts w:cs="Times New Roman"/>
          <w:szCs w:val="28"/>
        </w:rPr>
        <w:tab/>
      </w:r>
      <w:r w:rsidRPr="008C1101">
        <w:rPr>
          <w:rFonts w:cs="Times New Roman"/>
          <w:szCs w:val="28"/>
        </w:rPr>
        <w:tab/>
      </w:r>
      <w:r w:rsidRPr="008C1101">
        <w:rPr>
          <w:rFonts w:cs="Times New Roman"/>
          <w:szCs w:val="28"/>
        </w:rPr>
        <w:tab/>
      </w:r>
      <w:r w:rsidRPr="008C1101">
        <w:rPr>
          <w:rFonts w:cs="Times New Roman"/>
          <w:szCs w:val="28"/>
        </w:rPr>
        <w:tab/>
      </w:r>
      <w:r w:rsidRPr="008C1101">
        <w:rPr>
          <w:rFonts w:cs="Times New Roman"/>
          <w:position w:val="-32"/>
          <w:szCs w:val="28"/>
        </w:rPr>
        <w:object w:dxaOrig="1579" w:dyaOrig="780">
          <v:shape id="_x0000_i1264" type="#_x0000_t75" style="width:78.25pt;height:38.5pt" o:ole="">
            <v:imagedata r:id="rId499" o:title=""/>
          </v:shape>
          <o:OLEObject Type="Embed" ProgID="Equation.2" ShapeID="_x0000_i1264" DrawAspect="Content" ObjectID="_1421186756" r:id="rId500"/>
        </w:object>
      </w:r>
      <w:r w:rsidRPr="008C1101">
        <w:rPr>
          <w:rFonts w:cs="Times New Roman"/>
          <w:szCs w:val="28"/>
        </w:rPr>
        <w:t>.</w:t>
      </w:r>
    </w:p>
    <w:p w:rsidR="00F917CE" w:rsidRPr="008C1101" w:rsidRDefault="00F917CE" w:rsidP="00101231">
      <w:pPr>
        <w:rPr>
          <w:rFonts w:cs="Times New Roman"/>
          <w:szCs w:val="28"/>
        </w:rPr>
      </w:pPr>
      <w:r w:rsidRPr="008C1101">
        <w:rPr>
          <w:rFonts w:cs="Times New Roman"/>
          <w:szCs w:val="28"/>
        </w:rPr>
        <w:t xml:space="preserve">Абсолютная инструментальная погрешность средства измерений лежит (может быть, с некоторой вероятностью) в пределах </w:t>
      </w:r>
      <w:r w:rsidRPr="008C1101">
        <w:rPr>
          <w:rFonts w:cs="Times New Roman"/>
          <w:position w:val="-14"/>
          <w:szCs w:val="28"/>
        </w:rPr>
        <w:object w:dxaOrig="2079" w:dyaOrig="420">
          <v:shape id="_x0000_i1265" type="#_x0000_t75" style="width:95.65pt;height:21.1pt" o:ole="">
            <v:imagedata r:id="rId283" o:title=""/>
          </v:shape>
          <o:OLEObject Type="Embed" ProgID="Equation.2" ShapeID="_x0000_i1265" DrawAspect="Content" ObjectID="_1421186757" r:id="rId501"/>
        </w:object>
      </w:r>
      <w:r w:rsidRPr="008C1101">
        <w:rPr>
          <w:rFonts w:cs="Times New Roman"/>
          <w:szCs w:val="28"/>
        </w:rPr>
        <w:t xml:space="preserve">, где </w:t>
      </w:r>
    </w:p>
    <w:p w:rsidR="00F917CE" w:rsidRPr="008C1101" w:rsidRDefault="00F917CE" w:rsidP="00101231">
      <w:pPr>
        <w:rPr>
          <w:rFonts w:cs="Times New Roman"/>
          <w:szCs w:val="28"/>
        </w:rPr>
      </w:pPr>
      <w:r w:rsidRPr="008C1101">
        <w:rPr>
          <w:rFonts w:cs="Times New Roman"/>
          <w:szCs w:val="28"/>
        </w:rPr>
        <w:tab/>
      </w:r>
      <w:r w:rsidRPr="008C1101">
        <w:rPr>
          <w:rFonts w:cs="Times New Roman"/>
          <w:position w:val="-28"/>
          <w:szCs w:val="28"/>
        </w:rPr>
        <w:object w:dxaOrig="2260" w:dyaOrig="720">
          <v:shape id="_x0000_i1266" type="#_x0000_t75" style="width:113pt;height:36pt" o:ole="">
            <v:imagedata r:id="rId502" o:title=""/>
          </v:shape>
          <o:OLEObject Type="Embed" ProgID="Equation.2" ShapeID="_x0000_i1266" DrawAspect="Content" ObjectID="_1421186758" r:id="rId503"/>
        </w:object>
      </w:r>
      <w:r w:rsidRPr="008C1101">
        <w:rPr>
          <w:rFonts w:cs="Times New Roman"/>
          <w:szCs w:val="28"/>
        </w:rPr>
        <w:tab/>
      </w:r>
      <w:r w:rsidRPr="008C1101">
        <w:rPr>
          <w:rFonts w:cs="Times New Roman"/>
          <w:szCs w:val="28"/>
        </w:rPr>
        <w:tab/>
      </w:r>
      <w:r w:rsidRPr="008C1101">
        <w:rPr>
          <w:rFonts w:cs="Times New Roman"/>
          <w:szCs w:val="28"/>
        </w:rPr>
        <w:tab/>
      </w:r>
      <w:r w:rsidRPr="008C1101">
        <w:rPr>
          <w:rFonts w:cs="Times New Roman"/>
          <w:szCs w:val="28"/>
        </w:rPr>
        <w:tab/>
        <w:t>(</w:t>
      </w:r>
      <w:r w:rsidR="00044770" w:rsidRPr="008C1101">
        <w:rPr>
          <w:rFonts w:cs="Times New Roman"/>
          <w:szCs w:val="28"/>
        </w:rPr>
        <w:t>4.19</w:t>
      </w:r>
      <w:r w:rsidRPr="008C1101">
        <w:rPr>
          <w:rFonts w:cs="Times New Roman"/>
          <w:szCs w:val="28"/>
        </w:rPr>
        <w:t>)</w:t>
      </w:r>
    </w:p>
    <w:p w:rsidR="00F917CE" w:rsidRPr="008C1101" w:rsidRDefault="00F917CE" w:rsidP="00101231">
      <w:pPr>
        <w:rPr>
          <w:rFonts w:cs="Times New Roman"/>
          <w:szCs w:val="28"/>
        </w:rPr>
      </w:pPr>
      <w:r w:rsidRPr="008C1101">
        <w:rPr>
          <w:rFonts w:cs="Times New Roman"/>
          <w:szCs w:val="28"/>
        </w:rPr>
        <w:t xml:space="preserve">Предельное значение </w:t>
      </w:r>
      <w:r w:rsidRPr="008C1101">
        <w:rPr>
          <w:rFonts w:cs="Times New Roman"/>
          <w:position w:val="-12"/>
          <w:szCs w:val="28"/>
        </w:rPr>
        <w:object w:dxaOrig="340" w:dyaOrig="380">
          <v:shape id="_x0000_i1267" type="#_x0000_t75" style="width:17.4pt;height:18.6pt" o:ole="">
            <v:imagedata r:id="rId504" o:title=""/>
          </v:shape>
          <o:OLEObject Type="Embed" ProgID="Equation.2" ShapeID="_x0000_i1267" DrawAspect="Content" ObjectID="_1421186759" r:id="rId505"/>
        </w:object>
      </w:r>
      <w:r w:rsidRPr="008C1101">
        <w:rPr>
          <w:rFonts w:cs="Times New Roman"/>
          <w:szCs w:val="28"/>
        </w:rPr>
        <w:t xml:space="preserve"> относительной погрешности результата измерений выражается формулой</w:t>
      </w:r>
    </w:p>
    <w:p w:rsidR="00F917CE" w:rsidRPr="008C1101" w:rsidRDefault="00F917CE" w:rsidP="00101231">
      <w:pPr>
        <w:rPr>
          <w:rFonts w:cs="Times New Roman"/>
          <w:szCs w:val="28"/>
        </w:rPr>
      </w:pPr>
      <w:r w:rsidRPr="008C1101">
        <w:rPr>
          <w:rFonts w:cs="Times New Roman"/>
          <w:position w:val="-32"/>
          <w:szCs w:val="28"/>
        </w:rPr>
        <w:object w:dxaOrig="3120" w:dyaOrig="780">
          <v:shape id="_x0000_i1268" type="#_x0000_t75" style="width:156.45pt;height:38.5pt" o:ole="">
            <v:imagedata r:id="rId506" o:title=""/>
          </v:shape>
          <o:OLEObject Type="Embed" ProgID="Equation.2" ShapeID="_x0000_i1268" DrawAspect="Content" ObjectID="_1421186760" r:id="rId507"/>
        </w:object>
      </w:r>
      <w:r w:rsidRPr="008C1101">
        <w:rPr>
          <w:rFonts w:cs="Times New Roman"/>
          <w:szCs w:val="28"/>
        </w:rPr>
        <w:t>,</w:t>
      </w:r>
      <w:r w:rsidRPr="008C1101">
        <w:rPr>
          <w:rFonts w:cs="Times New Roman"/>
          <w:szCs w:val="28"/>
        </w:rPr>
        <w:tab/>
      </w:r>
      <w:r w:rsidRPr="008C1101">
        <w:rPr>
          <w:rFonts w:cs="Times New Roman"/>
          <w:szCs w:val="28"/>
        </w:rPr>
        <w:tab/>
      </w:r>
      <w:r w:rsidRPr="008C1101">
        <w:rPr>
          <w:rFonts w:cs="Times New Roman"/>
          <w:szCs w:val="28"/>
        </w:rPr>
        <w:tab/>
      </w:r>
      <w:r w:rsidRPr="008C1101">
        <w:rPr>
          <w:rFonts w:cs="Times New Roman"/>
          <w:szCs w:val="28"/>
        </w:rPr>
        <w:tab/>
        <w:t>(</w:t>
      </w:r>
      <w:r w:rsidR="00044770" w:rsidRPr="008C1101">
        <w:rPr>
          <w:rFonts w:cs="Times New Roman"/>
          <w:szCs w:val="28"/>
        </w:rPr>
        <w:t>4.20</w:t>
      </w:r>
      <w:r w:rsidRPr="008C1101">
        <w:rPr>
          <w:rFonts w:cs="Times New Roman"/>
          <w:szCs w:val="28"/>
        </w:rPr>
        <w:t>)</w:t>
      </w:r>
    </w:p>
    <w:p w:rsidR="00F917CE" w:rsidRPr="008C1101" w:rsidRDefault="00F917CE" w:rsidP="00101231">
      <w:pPr>
        <w:rPr>
          <w:rFonts w:cs="Times New Roman"/>
          <w:szCs w:val="28"/>
        </w:rPr>
      </w:pPr>
    </w:p>
    <w:p w:rsidR="00044770" w:rsidRPr="008C1101" w:rsidRDefault="00044770" w:rsidP="00101231">
      <w:pPr>
        <w:rPr>
          <w:rFonts w:cs="Times New Roman"/>
          <w:szCs w:val="28"/>
        </w:rPr>
      </w:pPr>
    </w:p>
    <w:p w:rsidR="00044770" w:rsidRPr="008C1101" w:rsidRDefault="00F917CE" w:rsidP="00101231">
      <w:pPr>
        <w:rPr>
          <w:rFonts w:cs="Times New Roman"/>
          <w:szCs w:val="28"/>
        </w:rPr>
      </w:pPr>
      <w:r w:rsidRPr="008C1101">
        <w:rPr>
          <w:rFonts w:cs="Times New Roman"/>
          <w:szCs w:val="28"/>
        </w:rPr>
        <w:t>правая часть которой есть сумма предельно допускаемых относ</w:t>
      </w:r>
      <w:r w:rsidRPr="008C1101">
        <w:rPr>
          <w:rFonts w:cs="Times New Roman"/>
          <w:szCs w:val="28"/>
        </w:rPr>
        <w:t>и</w:t>
      </w:r>
      <w:r w:rsidRPr="008C1101">
        <w:rPr>
          <w:rFonts w:cs="Times New Roman"/>
          <w:szCs w:val="28"/>
        </w:rPr>
        <w:t xml:space="preserve">тельных погрешностей </w:t>
      </w:r>
      <w:r w:rsidRPr="008C1101">
        <w:rPr>
          <w:rFonts w:cs="Times New Roman"/>
          <w:i/>
          <w:szCs w:val="28"/>
        </w:rPr>
        <w:t>e</w:t>
      </w:r>
      <w:r w:rsidRPr="008C1101">
        <w:rPr>
          <w:rFonts w:cs="Times New Roman"/>
          <w:szCs w:val="28"/>
        </w:rPr>
        <w:t xml:space="preserve"> и </w:t>
      </w:r>
      <w:r w:rsidRPr="008C1101">
        <w:rPr>
          <w:rFonts w:cs="Times New Roman"/>
          <w:i/>
          <w:szCs w:val="28"/>
        </w:rPr>
        <w:sym w:font="Symbol" w:char="F065"/>
      </w:r>
      <w:r w:rsidRPr="008C1101">
        <w:rPr>
          <w:rFonts w:cs="Times New Roman"/>
          <w:szCs w:val="28"/>
        </w:rPr>
        <w:t>.</w:t>
      </w:r>
    </w:p>
    <w:p w:rsidR="00044770" w:rsidRPr="008C1101" w:rsidRDefault="00044770" w:rsidP="00101231">
      <w:pPr>
        <w:rPr>
          <w:rFonts w:cs="Times New Roman"/>
          <w:szCs w:val="28"/>
        </w:rPr>
      </w:pPr>
    </w:p>
    <w:p w:rsidR="00F917CE" w:rsidRPr="008C1101" w:rsidRDefault="00044770" w:rsidP="00044770">
      <w:pPr>
        <w:jc w:val="center"/>
        <w:rPr>
          <w:rFonts w:cs="Times New Roman"/>
          <w:szCs w:val="28"/>
        </w:rPr>
      </w:pPr>
      <w:r w:rsidRPr="008C1101">
        <w:rPr>
          <w:rFonts w:cs="Times New Roman"/>
          <w:noProof/>
          <w:szCs w:val="28"/>
          <w:lang w:eastAsia="ru-RU"/>
        </w:rPr>
        <w:lastRenderedPageBreak/>
        <w:drawing>
          <wp:inline distT="0" distB="0" distL="0" distR="0" wp14:anchorId="2A7B577C" wp14:editId="58D80B4F">
            <wp:extent cx="2561659" cy="4455042"/>
            <wp:effectExtent l="0" t="0" r="0" b="3175"/>
            <wp:docPr id="318" name="Рисунок 3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4"/>
                    <pic:cNvPicPr>
                      <a:picLocks noChangeAspect="1" noChangeArrowheads="1"/>
                    </pic:cNvPicPr>
                  </pic:nvPicPr>
                  <pic:blipFill rotWithShape="1">
                    <a:blip r:embed="rId508">
                      <a:extLst>
                        <a:ext uri="{28A0092B-C50C-407E-A947-70E740481C1C}">
                          <a14:useLocalDpi xmlns:a14="http://schemas.microsoft.com/office/drawing/2010/main" val="0"/>
                        </a:ext>
                      </a:extLst>
                    </a:blip>
                    <a:srcRect b="11229"/>
                    <a:stretch/>
                  </pic:blipFill>
                  <pic:spPr bwMode="auto">
                    <a:xfrm>
                      <a:off x="0" y="0"/>
                      <a:ext cx="2562225" cy="4456026"/>
                    </a:xfrm>
                    <a:prstGeom prst="rect">
                      <a:avLst/>
                    </a:prstGeom>
                    <a:noFill/>
                    <a:ln>
                      <a:noFill/>
                    </a:ln>
                    <a:extLst>
                      <a:ext uri="{53640926-AAD7-44D8-BBD7-CCE9431645EC}">
                        <a14:shadowObscured xmlns:a14="http://schemas.microsoft.com/office/drawing/2010/main"/>
                      </a:ext>
                    </a:extLst>
                  </pic:spPr>
                </pic:pic>
              </a:graphicData>
            </a:graphic>
          </wp:inline>
        </w:drawing>
      </w:r>
    </w:p>
    <w:p w:rsidR="00044770" w:rsidRPr="008C1101" w:rsidRDefault="00044770" w:rsidP="00044770">
      <w:pPr>
        <w:jc w:val="center"/>
        <w:rPr>
          <w:rFonts w:cs="Times New Roman"/>
          <w:szCs w:val="28"/>
        </w:rPr>
      </w:pPr>
      <w:r w:rsidRPr="008C1101">
        <w:rPr>
          <w:rFonts w:cs="Times New Roman"/>
          <w:szCs w:val="28"/>
        </w:rPr>
        <w:t>Рис. 4.19. Характеристики погрешности измерений</w:t>
      </w:r>
    </w:p>
    <w:p w:rsidR="00044770" w:rsidRPr="008C1101" w:rsidRDefault="00044770" w:rsidP="00101231">
      <w:pPr>
        <w:rPr>
          <w:rFonts w:cs="Times New Roman"/>
          <w:szCs w:val="28"/>
        </w:rPr>
      </w:pPr>
    </w:p>
    <w:p w:rsidR="00F917CE" w:rsidRPr="008C1101" w:rsidRDefault="00F917CE" w:rsidP="00101231">
      <w:pPr>
        <w:rPr>
          <w:rFonts w:cs="Times New Roman"/>
          <w:szCs w:val="28"/>
        </w:rPr>
      </w:pPr>
      <w:r w:rsidRPr="008C1101">
        <w:rPr>
          <w:rFonts w:cs="Times New Roman"/>
          <w:szCs w:val="28"/>
        </w:rPr>
        <w:t>Здесь характеристика относительной мультипликативной соста</w:t>
      </w:r>
      <w:r w:rsidRPr="008C1101">
        <w:rPr>
          <w:rFonts w:cs="Times New Roman"/>
          <w:szCs w:val="28"/>
        </w:rPr>
        <w:t>в</w:t>
      </w:r>
      <w:r w:rsidRPr="008C1101">
        <w:rPr>
          <w:rFonts w:cs="Times New Roman"/>
          <w:szCs w:val="28"/>
        </w:rPr>
        <w:t xml:space="preserve">ляющей уже не зависит от измеряемой величины и равна предельному значению относительной погрешности коэффициента преобразования </w:t>
      </w:r>
      <w:r w:rsidRPr="008C1101">
        <w:rPr>
          <w:rFonts w:cs="Times New Roman"/>
          <w:position w:val="-28"/>
          <w:szCs w:val="28"/>
        </w:rPr>
        <w:object w:dxaOrig="1120" w:dyaOrig="720">
          <v:shape id="_x0000_i1269" type="#_x0000_t75" style="width:55.85pt;height:36pt" o:ole="">
            <v:imagedata r:id="rId509" o:title=""/>
          </v:shape>
          <o:OLEObject Type="Embed" ProgID="Equation.2" ShapeID="_x0000_i1269" DrawAspect="Content" ObjectID="_1421186761" r:id="rId510"/>
        </w:object>
      </w:r>
      <w:r w:rsidRPr="008C1101">
        <w:rPr>
          <w:rFonts w:cs="Times New Roman"/>
          <w:szCs w:val="28"/>
        </w:rPr>
        <w:t>.  Аддитивные составляющие содержат значение измеряемой величины в знаменателе, а это значит, что относительная погрешность результатов измерения увеличивается при уменьшении значений изм</w:t>
      </w:r>
      <w:r w:rsidRPr="008C1101">
        <w:rPr>
          <w:rFonts w:cs="Times New Roman"/>
          <w:szCs w:val="28"/>
        </w:rPr>
        <w:t>е</w:t>
      </w:r>
      <w:r w:rsidRPr="008C1101">
        <w:rPr>
          <w:rFonts w:cs="Times New Roman"/>
          <w:szCs w:val="28"/>
        </w:rPr>
        <w:t>ряемой величины.</w:t>
      </w:r>
    </w:p>
    <w:p w:rsidR="00F917CE" w:rsidRPr="008C1101" w:rsidRDefault="00F917CE" w:rsidP="00101231">
      <w:pPr>
        <w:rPr>
          <w:rFonts w:cs="Times New Roman"/>
          <w:szCs w:val="28"/>
        </w:rPr>
      </w:pPr>
      <w:r w:rsidRPr="008C1101">
        <w:rPr>
          <w:rFonts w:cs="Times New Roman"/>
          <w:szCs w:val="28"/>
        </w:rPr>
        <w:t>Соответствующая область возможных значений абсолютной п</w:t>
      </w:r>
      <w:r w:rsidRPr="008C1101">
        <w:rPr>
          <w:rFonts w:cs="Times New Roman"/>
          <w:szCs w:val="28"/>
        </w:rPr>
        <w:t>о</w:t>
      </w:r>
      <w:r w:rsidRPr="008C1101">
        <w:rPr>
          <w:rFonts w:cs="Times New Roman"/>
          <w:szCs w:val="28"/>
        </w:rPr>
        <w:t xml:space="preserve">грешности измерений показана в верхней части рис. </w:t>
      </w:r>
      <w:r w:rsidR="00044770" w:rsidRPr="008C1101">
        <w:rPr>
          <w:rFonts w:cs="Times New Roman"/>
          <w:szCs w:val="28"/>
        </w:rPr>
        <w:t>4.19</w:t>
      </w:r>
      <w:r w:rsidRPr="008C1101">
        <w:rPr>
          <w:rFonts w:cs="Times New Roman"/>
          <w:szCs w:val="28"/>
        </w:rPr>
        <w:t xml:space="preserve">, где </w:t>
      </w:r>
      <w:r w:rsidRPr="008C1101">
        <w:rPr>
          <w:rFonts w:cs="Times New Roman"/>
          <w:position w:val="-12"/>
          <w:szCs w:val="28"/>
        </w:rPr>
        <w:object w:dxaOrig="540" w:dyaOrig="380">
          <v:shape id="_x0000_i1270" type="#_x0000_t75" style="width:27.3pt;height:18.6pt" o:ole="">
            <v:imagedata r:id="rId511" o:title=""/>
          </v:shape>
          <o:OLEObject Type="Embed" ProgID="Equation.2" ShapeID="_x0000_i1270" DrawAspect="Content" ObjectID="_1421186762" r:id="rId512"/>
        </w:object>
      </w:r>
      <w:r w:rsidRPr="008C1101">
        <w:rPr>
          <w:rFonts w:cs="Times New Roman"/>
          <w:szCs w:val="28"/>
        </w:rPr>
        <w:t xml:space="preserve"> - верхний предел диапазона </w:t>
      </w:r>
      <w:r w:rsidR="00044770" w:rsidRPr="008C1101">
        <w:rPr>
          <w:rFonts w:cs="Times New Roman"/>
          <w:szCs w:val="28"/>
        </w:rPr>
        <w:t>измерения. В нижней части рис. 4.19</w:t>
      </w:r>
      <w:r w:rsidRPr="008C1101">
        <w:rPr>
          <w:rFonts w:cs="Times New Roman"/>
          <w:szCs w:val="28"/>
        </w:rPr>
        <w:t xml:space="preserve"> показ</w:t>
      </w:r>
      <w:r w:rsidRPr="008C1101">
        <w:rPr>
          <w:rFonts w:cs="Times New Roman"/>
          <w:szCs w:val="28"/>
        </w:rPr>
        <w:t>а</w:t>
      </w:r>
      <w:r w:rsidRPr="008C1101">
        <w:rPr>
          <w:rFonts w:cs="Times New Roman"/>
          <w:szCs w:val="28"/>
        </w:rPr>
        <w:t>на область возможных значений относительной погрешности.</w:t>
      </w:r>
    </w:p>
    <w:p w:rsidR="00F917CE" w:rsidRPr="008C1101" w:rsidRDefault="00F917CE" w:rsidP="00101231">
      <w:pPr>
        <w:rPr>
          <w:rFonts w:cs="Times New Roman"/>
          <w:szCs w:val="28"/>
        </w:rPr>
      </w:pPr>
      <w:r w:rsidRPr="008C1101">
        <w:rPr>
          <w:rFonts w:cs="Times New Roman"/>
          <w:szCs w:val="28"/>
        </w:rPr>
        <w:t>В рассмотренном случае оказывается удобным установить раздел</w:t>
      </w:r>
      <w:r w:rsidRPr="008C1101">
        <w:rPr>
          <w:rFonts w:cs="Times New Roman"/>
          <w:szCs w:val="28"/>
        </w:rPr>
        <w:t>ь</w:t>
      </w:r>
      <w:r w:rsidRPr="008C1101">
        <w:rPr>
          <w:rFonts w:cs="Times New Roman"/>
          <w:szCs w:val="28"/>
        </w:rPr>
        <w:t>ные нормы на две составляющие инструментальной погрешности: на относительную погрешность коэффициента преобразования и на адд</w:t>
      </w:r>
      <w:r w:rsidRPr="008C1101">
        <w:rPr>
          <w:rFonts w:cs="Times New Roman"/>
          <w:szCs w:val="28"/>
        </w:rPr>
        <w:t>и</w:t>
      </w:r>
      <w:r w:rsidRPr="008C1101">
        <w:rPr>
          <w:rFonts w:cs="Times New Roman"/>
          <w:szCs w:val="28"/>
        </w:rPr>
        <w:t>тивную составля</w:t>
      </w:r>
      <w:r w:rsidRPr="008C1101">
        <w:rPr>
          <w:rFonts w:cs="Times New Roman"/>
          <w:szCs w:val="28"/>
        </w:rPr>
        <w:softHyphen/>
        <w:t xml:space="preserve">ющую погрешности средства измерений. Именно так </w:t>
      </w:r>
      <w:r w:rsidRPr="008C1101">
        <w:rPr>
          <w:rFonts w:cs="Times New Roman"/>
          <w:szCs w:val="28"/>
        </w:rPr>
        <w:lastRenderedPageBreak/>
        <w:t>нормируется инструментальная погрешность линейных средств измер</w:t>
      </w:r>
      <w:r w:rsidRPr="008C1101">
        <w:rPr>
          <w:rFonts w:cs="Times New Roman"/>
          <w:szCs w:val="28"/>
        </w:rPr>
        <w:t>е</w:t>
      </w:r>
      <w:r w:rsidRPr="008C1101">
        <w:rPr>
          <w:rFonts w:cs="Times New Roman"/>
          <w:szCs w:val="28"/>
        </w:rPr>
        <w:t>ний в зарубежной практике, а именно,</w:t>
      </w:r>
    </w:p>
    <w:p w:rsidR="00F917CE" w:rsidRPr="008C1101" w:rsidRDefault="00F917CE" w:rsidP="00101231">
      <w:pPr>
        <w:rPr>
          <w:rFonts w:cs="Times New Roman"/>
          <w:szCs w:val="28"/>
        </w:rPr>
      </w:pPr>
      <w:r w:rsidRPr="008C1101">
        <w:rPr>
          <w:rFonts w:cs="Times New Roman"/>
          <w:szCs w:val="28"/>
        </w:rPr>
        <w:t xml:space="preserve">- норма </w:t>
      </w:r>
      <w:r w:rsidRPr="008C1101">
        <w:rPr>
          <w:rFonts w:cs="Times New Roman"/>
          <w:position w:val="-12"/>
          <w:szCs w:val="28"/>
        </w:rPr>
        <w:object w:dxaOrig="360" w:dyaOrig="380">
          <v:shape id="_x0000_i1271" type="#_x0000_t75" style="width:18.6pt;height:18.6pt" o:ole="">
            <v:imagedata r:id="rId513" o:title=""/>
          </v:shape>
          <o:OLEObject Type="Embed" ProgID="Equation.2" ShapeID="_x0000_i1271" DrawAspect="Content" ObjectID="_1421186763" r:id="rId514"/>
        </w:object>
      </w:r>
      <w:r w:rsidRPr="008C1101">
        <w:rPr>
          <w:rFonts w:cs="Times New Roman"/>
          <w:szCs w:val="28"/>
        </w:rPr>
        <w:t xml:space="preserve"> устанавливается на относительную погрешность коэ</w:t>
      </w:r>
      <w:r w:rsidRPr="008C1101">
        <w:rPr>
          <w:rFonts w:cs="Times New Roman"/>
          <w:szCs w:val="28"/>
        </w:rPr>
        <w:t>ф</w:t>
      </w:r>
      <w:r w:rsidRPr="008C1101">
        <w:rPr>
          <w:rFonts w:cs="Times New Roman"/>
          <w:szCs w:val="28"/>
        </w:rPr>
        <w:t>фициента преобразования в процентах (</w:t>
      </w:r>
      <w:r w:rsidRPr="008C1101">
        <w:rPr>
          <w:rFonts w:cs="Times New Roman"/>
          <w:i/>
          <w:szCs w:val="28"/>
          <w:lang w:val="en-US"/>
        </w:rPr>
        <w:t>gain</w:t>
      </w:r>
      <w:r w:rsidRPr="008C1101">
        <w:rPr>
          <w:rFonts w:cs="Times New Roman"/>
          <w:i/>
          <w:szCs w:val="28"/>
        </w:rPr>
        <w:t xml:space="preserve"> </w:t>
      </w:r>
      <w:r w:rsidRPr="008C1101">
        <w:rPr>
          <w:rFonts w:cs="Times New Roman"/>
          <w:i/>
          <w:szCs w:val="28"/>
          <w:lang w:val="en-US"/>
        </w:rPr>
        <w:t>error</w:t>
      </w:r>
      <w:r w:rsidRPr="008C1101">
        <w:rPr>
          <w:rFonts w:cs="Times New Roman"/>
          <w:szCs w:val="28"/>
        </w:rPr>
        <w:t xml:space="preserve">): </w:t>
      </w:r>
    </w:p>
    <w:p w:rsidR="00F917CE" w:rsidRPr="008C1101" w:rsidRDefault="00F917CE" w:rsidP="00101231">
      <w:pPr>
        <w:rPr>
          <w:rFonts w:cs="Times New Roman"/>
          <w:szCs w:val="28"/>
        </w:rPr>
      </w:pPr>
      <w:r w:rsidRPr="008C1101">
        <w:rPr>
          <w:rFonts w:cs="Times New Roman"/>
          <w:szCs w:val="28"/>
        </w:rPr>
        <w:tab/>
      </w:r>
      <w:r w:rsidRPr="008C1101">
        <w:rPr>
          <w:rFonts w:cs="Times New Roman"/>
          <w:szCs w:val="28"/>
        </w:rPr>
        <w:tab/>
      </w:r>
      <w:r w:rsidRPr="008C1101">
        <w:rPr>
          <w:rFonts w:cs="Times New Roman"/>
          <w:szCs w:val="28"/>
        </w:rPr>
        <w:tab/>
      </w:r>
      <w:r w:rsidRPr="008C1101">
        <w:rPr>
          <w:rFonts w:cs="Times New Roman"/>
          <w:szCs w:val="28"/>
        </w:rPr>
        <w:tab/>
      </w:r>
      <w:r w:rsidRPr="008C1101">
        <w:rPr>
          <w:rFonts w:cs="Times New Roman"/>
          <w:position w:val="-32"/>
          <w:szCs w:val="28"/>
        </w:rPr>
        <w:object w:dxaOrig="1960" w:dyaOrig="780">
          <v:shape id="_x0000_i1272" type="#_x0000_t75" style="width:98.1pt;height:38.5pt" o:ole="">
            <v:imagedata r:id="rId515" o:title=""/>
          </v:shape>
          <o:OLEObject Type="Embed" ProgID="Equation.2" ShapeID="_x0000_i1272" DrawAspect="Content" ObjectID="_1421186764" r:id="rId516"/>
        </w:object>
      </w:r>
      <w:r w:rsidRPr="008C1101">
        <w:rPr>
          <w:rFonts w:cs="Times New Roman"/>
          <w:szCs w:val="28"/>
        </w:rPr>
        <w:t>,</w:t>
      </w:r>
      <w:r w:rsidRPr="008C1101">
        <w:rPr>
          <w:rFonts w:cs="Times New Roman"/>
          <w:szCs w:val="28"/>
        </w:rPr>
        <w:tab/>
      </w:r>
      <w:r w:rsidRPr="008C1101">
        <w:rPr>
          <w:rFonts w:cs="Times New Roman"/>
          <w:szCs w:val="28"/>
        </w:rPr>
        <w:tab/>
      </w:r>
      <w:r w:rsidRPr="008C1101">
        <w:rPr>
          <w:rFonts w:cs="Times New Roman"/>
          <w:szCs w:val="28"/>
        </w:rPr>
        <w:tab/>
      </w:r>
      <w:r w:rsidRPr="008C1101">
        <w:rPr>
          <w:rFonts w:cs="Times New Roman"/>
          <w:szCs w:val="28"/>
        </w:rPr>
        <w:tab/>
      </w:r>
      <w:r w:rsidRPr="008C1101">
        <w:rPr>
          <w:rFonts w:cs="Times New Roman"/>
          <w:szCs w:val="28"/>
        </w:rPr>
        <w:tab/>
        <w:t>(</w:t>
      </w:r>
      <w:r w:rsidR="00044770" w:rsidRPr="008C1101">
        <w:rPr>
          <w:rFonts w:cs="Times New Roman"/>
          <w:szCs w:val="28"/>
        </w:rPr>
        <w:t>4.21</w:t>
      </w:r>
      <w:r w:rsidRPr="008C1101">
        <w:rPr>
          <w:rFonts w:cs="Times New Roman"/>
          <w:szCs w:val="28"/>
        </w:rPr>
        <w:t>)</w:t>
      </w:r>
    </w:p>
    <w:p w:rsidR="00F917CE" w:rsidRPr="008C1101" w:rsidRDefault="00F917CE" w:rsidP="00101231">
      <w:pPr>
        <w:rPr>
          <w:rFonts w:cs="Times New Roman"/>
          <w:szCs w:val="28"/>
        </w:rPr>
      </w:pPr>
      <w:r w:rsidRPr="008C1101">
        <w:rPr>
          <w:rFonts w:cs="Times New Roman"/>
          <w:szCs w:val="28"/>
        </w:rPr>
        <w:t xml:space="preserve">- норма </w:t>
      </w:r>
      <w:r w:rsidRPr="008C1101">
        <w:rPr>
          <w:rFonts w:cs="Times New Roman"/>
          <w:position w:val="-12"/>
          <w:szCs w:val="28"/>
        </w:rPr>
        <w:object w:dxaOrig="380" w:dyaOrig="380">
          <v:shape id="_x0000_i1273" type="#_x0000_t75" style="width:18.6pt;height:18.6pt" o:ole="">
            <v:imagedata r:id="rId497" o:title=""/>
          </v:shape>
          <o:OLEObject Type="Embed" ProgID="Equation.2" ShapeID="_x0000_i1273" DrawAspect="Content" ObjectID="_1421186765" r:id="rId517"/>
        </w:object>
      </w:r>
      <w:r w:rsidRPr="008C1101">
        <w:rPr>
          <w:rFonts w:cs="Times New Roman"/>
          <w:szCs w:val="28"/>
        </w:rPr>
        <w:t xml:space="preserve"> устанавливается на абсолютное значение аддитивной погреш</w:t>
      </w:r>
      <w:r w:rsidRPr="008C1101">
        <w:rPr>
          <w:rFonts w:cs="Times New Roman"/>
          <w:szCs w:val="28"/>
        </w:rPr>
        <w:softHyphen/>
        <w:t>ности в единицах измеряемой величины (</w:t>
      </w:r>
      <w:r w:rsidRPr="008C1101">
        <w:rPr>
          <w:rFonts w:cs="Times New Roman"/>
          <w:i/>
          <w:szCs w:val="28"/>
          <w:lang w:val="en-US"/>
        </w:rPr>
        <w:t>offset</w:t>
      </w:r>
      <w:r w:rsidRPr="008C1101">
        <w:rPr>
          <w:rFonts w:cs="Times New Roman"/>
          <w:i/>
          <w:szCs w:val="28"/>
        </w:rPr>
        <w:t xml:space="preserve"> </w:t>
      </w:r>
      <w:r w:rsidRPr="008C1101">
        <w:rPr>
          <w:rFonts w:cs="Times New Roman"/>
          <w:i/>
          <w:szCs w:val="28"/>
          <w:lang w:val="en-US"/>
        </w:rPr>
        <w:t>error</w:t>
      </w:r>
      <w:r w:rsidRPr="008C1101">
        <w:rPr>
          <w:rFonts w:cs="Times New Roman"/>
          <w:szCs w:val="28"/>
        </w:rPr>
        <w:t>):</w:t>
      </w:r>
    </w:p>
    <w:p w:rsidR="00F917CE" w:rsidRPr="008C1101" w:rsidRDefault="00F917CE" w:rsidP="00101231">
      <w:pPr>
        <w:rPr>
          <w:rFonts w:cs="Times New Roman"/>
          <w:szCs w:val="28"/>
        </w:rPr>
      </w:pPr>
      <w:r w:rsidRPr="008C1101">
        <w:rPr>
          <w:rFonts w:cs="Times New Roman"/>
          <w:szCs w:val="28"/>
        </w:rPr>
        <w:tab/>
      </w:r>
      <w:r w:rsidRPr="008C1101">
        <w:rPr>
          <w:rFonts w:cs="Times New Roman"/>
          <w:szCs w:val="28"/>
        </w:rPr>
        <w:tab/>
      </w:r>
      <w:r w:rsidRPr="008C1101">
        <w:rPr>
          <w:rFonts w:cs="Times New Roman"/>
          <w:szCs w:val="28"/>
        </w:rPr>
        <w:tab/>
      </w:r>
      <w:r w:rsidRPr="008C1101">
        <w:rPr>
          <w:rFonts w:cs="Times New Roman"/>
          <w:szCs w:val="28"/>
        </w:rPr>
        <w:tab/>
      </w:r>
      <w:r w:rsidRPr="008C1101">
        <w:rPr>
          <w:rFonts w:cs="Times New Roman"/>
          <w:szCs w:val="28"/>
        </w:rPr>
        <w:tab/>
      </w:r>
      <w:r w:rsidRPr="008C1101">
        <w:rPr>
          <w:rFonts w:cs="Times New Roman"/>
          <w:position w:val="-32"/>
          <w:szCs w:val="28"/>
        </w:rPr>
        <w:object w:dxaOrig="1579" w:dyaOrig="780">
          <v:shape id="_x0000_i1274" type="#_x0000_t75" style="width:78.25pt;height:38.5pt" o:ole="">
            <v:imagedata r:id="rId499" o:title=""/>
          </v:shape>
          <o:OLEObject Type="Embed" ProgID="Equation.2" ShapeID="_x0000_i1274" DrawAspect="Content" ObjectID="_1421186766" r:id="rId518"/>
        </w:object>
      </w:r>
      <w:r w:rsidRPr="008C1101">
        <w:rPr>
          <w:rFonts w:cs="Times New Roman"/>
          <w:szCs w:val="28"/>
        </w:rPr>
        <w:t>.</w:t>
      </w:r>
    </w:p>
    <w:p w:rsidR="00F917CE" w:rsidRPr="008C1101" w:rsidRDefault="00F917CE" w:rsidP="00101231">
      <w:pPr>
        <w:rPr>
          <w:rFonts w:cs="Times New Roman"/>
          <w:szCs w:val="28"/>
        </w:rPr>
      </w:pPr>
      <w:r w:rsidRPr="008C1101">
        <w:rPr>
          <w:rFonts w:cs="Times New Roman"/>
          <w:szCs w:val="28"/>
        </w:rPr>
        <w:t>В отечественной практике применяется иное нормирование и</w:t>
      </w:r>
      <w:r w:rsidRPr="008C1101">
        <w:rPr>
          <w:rFonts w:cs="Times New Roman"/>
          <w:szCs w:val="28"/>
        </w:rPr>
        <w:t>н</w:t>
      </w:r>
      <w:r w:rsidRPr="008C1101">
        <w:rPr>
          <w:rFonts w:cs="Times New Roman"/>
          <w:szCs w:val="28"/>
        </w:rPr>
        <w:t>струмен</w:t>
      </w:r>
      <w:r w:rsidRPr="008C1101">
        <w:rPr>
          <w:rFonts w:cs="Times New Roman"/>
          <w:szCs w:val="28"/>
        </w:rPr>
        <w:softHyphen/>
        <w:t>тальной погрешности линейных средств измерений: нормируе</w:t>
      </w:r>
      <w:r w:rsidRPr="008C1101">
        <w:rPr>
          <w:rFonts w:cs="Times New Roman"/>
          <w:szCs w:val="28"/>
        </w:rPr>
        <w:t>т</w:t>
      </w:r>
      <w:r w:rsidRPr="008C1101">
        <w:rPr>
          <w:rFonts w:cs="Times New Roman"/>
          <w:szCs w:val="28"/>
        </w:rPr>
        <w:t>ся относитель</w:t>
      </w:r>
      <w:r w:rsidRPr="008C1101">
        <w:rPr>
          <w:rFonts w:cs="Times New Roman"/>
          <w:szCs w:val="28"/>
        </w:rPr>
        <w:softHyphen/>
        <w:t>ная инструментальная погрешность средства измерений с помощью двучленной формулы:</w:t>
      </w:r>
    </w:p>
    <w:p w:rsidR="00F917CE" w:rsidRPr="008C1101" w:rsidRDefault="00F917CE" w:rsidP="00101231">
      <w:pPr>
        <w:rPr>
          <w:rFonts w:cs="Times New Roman"/>
          <w:szCs w:val="28"/>
        </w:rPr>
      </w:pPr>
      <w:r w:rsidRPr="008C1101">
        <w:rPr>
          <w:rFonts w:cs="Times New Roman"/>
          <w:szCs w:val="28"/>
        </w:rPr>
        <w:tab/>
      </w:r>
      <w:r w:rsidRPr="008C1101">
        <w:rPr>
          <w:rFonts w:cs="Times New Roman"/>
          <w:szCs w:val="28"/>
        </w:rPr>
        <w:tab/>
      </w:r>
      <w:r w:rsidRPr="008C1101">
        <w:rPr>
          <w:rFonts w:cs="Times New Roman"/>
          <w:szCs w:val="28"/>
        </w:rPr>
        <w:tab/>
      </w:r>
      <w:r w:rsidRPr="008C1101">
        <w:rPr>
          <w:rFonts w:cs="Times New Roman"/>
          <w:position w:val="-36"/>
          <w:szCs w:val="28"/>
        </w:rPr>
        <w:object w:dxaOrig="3780" w:dyaOrig="840">
          <v:shape id="_x0000_i1275" type="#_x0000_t75" style="width:188.6pt;height:42.2pt" o:ole="">
            <v:imagedata r:id="rId519" o:title=""/>
          </v:shape>
          <o:OLEObject Type="Embed" ProgID="Equation.2" ShapeID="_x0000_i1275" DrawAspect="Content" ObjectID="_1421186767" r:id="rId520"/>
        </w:object>
      </w:r>
      <w:r w:rsidRPr="008C1101">
        <w:rPr>
          <w:rFonts w:cs="Times New Roman"/>
          <w:szCs w:val="28"/>
        </w:rPr>
        <w:t>,</w:t>
      </w:r>
      <w:r w:rsidRPr="008C1101">
        <w:rPr>
          <w:rFonts w:cs="Times New Roman"/>
          <w:szCs w:val="28"/>
        </w:rPr>
        <w:tab/>
      </w:r>
      <w:r w:rsidRPr="008C1101">
        <w:rPr>
          <w:rFonts w:cs="Times New Roman"/>
          <w:szCs w:val="28"/>
        </w:rPr>
        <w:tab/>
      </w:r>
      <w:r w:rsidRPr="008C1101">
        <w:rPr>
          <w:rFonts w:cs="Times New Roman"/>
          <w:szCs w:val="28"/>
        </w:rPr>
        <w:tab/>
        <w:t>(</w:t>
      </w:r>
      <w:r w:rsidR="00044770" w:rsidRPr="008C1101">
        <w:rPr>
          <w:rFonts w:cs="Times New Roman"/>
          <w:szCs w:val="28"/>
        </w:rPr>
        <w:t>4.22</w:t>
      </w:r>
      <w:r w:rsidRPr="008C1101">
        <w:rPr>
          <w:rFonts w:cs="Times New Roman"/>
          <w:szCs w:val="28"/>
        </w:rPr>
        <w:t>)</w:t>
      </w:r>
    </w:p>
    <w:p w:rsidR="00F917CE" w:rsidRPr="008C1101" w:rsidRDefault="00F917CE" w:rsidP="00101231">
      <w:pPr>
        <w:rPr>
          <w:rFonts w:cs="Times New Roman"/>
          <w:szCs w:val="28"/>
        </w:rPr>
      </w:pPr>
      <w:r w:rsidRPr="008C1101">
        <w:rPr>
          <w:rFonts w:cs="Times New Roman"/>
          <w:szCs w:val="28"/>
        </w:rPr>
        <w:t xml:space="preserve">где </w:t>
      </w:r>
      <w:r w:rsidRPr="008C1101">
        <w:rPr>
          <w:rFonts w:cs="Times New Roman"/>
          <w:position w:val="-12"/>
          <w:szCs w:val="28"/>
        </w:rPr>
        <w:object w:dxaOrig="520" w:dyaOrig="380">
          <v:shape id="_x0000_i1276" type="#_x0000_t75" style="width:26.05pt;height:18.6pt" o:ole="">
            <v:imagedata r:id="rId521" o:title=""/>
          </v:shape>
          <o:OLEObject Type="Embed" ProgID="Equation.2" ShapeID="_x0000_i1276" DrawAspect="Content" ObjectID="_1421186768" r:id="rId522"/>
        </w:object>
      </w:r>
      <w:r w:rsidRPr="008C1101">
        <w:rPr>
          <w:rFonts w:cs="Times New Roman"/>
          <w:szCs w:val="28"/>
        </w:rPr>
        <w:t xml:space="preserve"> - максимальное значение измеряемой величины в диап</w:t>
      </w:r>
      <w:r w:rsidRPr="008C1101">
        <w:rPr>
          <w:rFonts w:cs="Times New Roman"/>
          <w:szCs w:val="28"/>
        </w:rPr>
        <w:t>а</w:t>
      </w:r>
      <w:r w:rsidRPr="008C1101">
        <w:rPr>
          <w:rFonts w:cs="Times New Roman"/>
          <w:szCs w:val="28"/>
        </w:rPr>
        <w:t xml:space="preserve">зоне измерения, </w:t>
      </w:r>
      <w:r w:rsidRPr="008C1101">
        <w:rPr>
          <w:rFonts w:cs="Times New Roman"/>
          <w:szCs w:val="28"/>
          <w:lang w:val="en-US"/>
        </w:rPr>
        <w:t>x</w:t>
      </w:r>
      <w:r w:rsidRPr="008C1101">
        <w:rPr>
          <w:rFonts w:cs="Times New Roman"/>
          <w:szCs w:val="28"/>
        </w:rPr>
        <w:t xml:space="preserve"> - истинное значение измеряемой величины, на пра</w:t>
      </w:r>
      <w:r w:rsidRPr="008C1101">
        <w:rPr>
          <w:rFonts w:cs="Times New Roman"/>
          <w:szCs w:val="28"/>
        </w:rPr>
        <w:t>к</w:t>
      </w:r>
      <w:r w:rsidRPr="008C1101">
        <w:rPr>
          <w:rFonts w:cs="Times New Roman"/>
          <w:szCs w:val="28"/>
        </w:rPr>
        <w:t xml:space="preserve">тике вместо него используется результат измерения (см. также п. 1.6), </w:t>
      </w:r>
    </w:p>
    <w:p w:rsidR="00F917CE" w:rsidRPr="008C1101" w:rsidRDefault="00F917CE" w:rsidP="00101231">
      <w:pPr>
        <w:rPr>
          <w:rFonts w:cs="Times New Roman"/>
          <w:szCs w:val="28"/>
        </w:rPr>
      </w:pPr>
      <w:r w:rsidRPr="008C1101">
        <w:rPr>
          <w:rFonts w:cs="Times New Roman"/>
          <w:szCs w:val="28"/>
        </w:rPr>
        <w:tab/>
      </w:r>
      <w:r w:rsidRPr="008C1101">
        <w:rPr>
          <w:rFonts w:cs="Times New Roman"/>
          <w:szCs w:val="28"/>
        </w:rPr>
        <w:tab/>
      </w:r>
      <w:r w:rsidRPr="008C1101">
        <w:rPr>
          <w:rFonts w:cs="Times New Roman"/>
          <w:szCs w:val="28"/>
        </w:rPr>
        <w:tab/>
      </w:r>
      <w:r w:rsidRPr="008C1101">
        <w:rPr>
          <w:rFonts w:cs="Times New Roman"/>
          <w:position w:val="-36"/>
          <w:szCs w:val="28"/>
        </w:rPr>
        <w:object w:dxaOrig="1980" w:dyaOrig="859">
          <v:shape id="_x0000_i1277" type="#_x0000_t75" style="width:99.3pt;height:42.2pt" o:ole="">
            <v:imagedata r:id="rId523" o:title=""/>
          </v:shape>
          <o:OLEObject Type="Embed" ProgID="Equation.2" ShapeID="_x0000_i1277" DrawAspect="Content" ObjectID="_1421186769" r:id="rId524"/>
        </w:object>
      </w:r>
      <w:r w:rsidRPr="008C1101">
        <w:rPr>
          <w:rFonts w:cs="Times New Roman"/>
          <w:szCs w:val="28"/>
        </w:rPr>
        <w:t>,</w:t>
      </w:r>
      <w:r w:rsidRPr="008C1101">
        <w:rPr>
          <w:rFonts w:cs="Times New Roman"/>
          <w:szCs w:val="28"/>
        </w:rPr>
        <w:tab/>
      </w:r>
      <w:r w:rsidRPr="008C1101">
        <w:rPr>
          <w:rFonts w:cs="Times New Roman"/>
          <w:szCs w:val="28"/>
        </w:rPr>
        <w:tab/>
      </w:r>
      <w:r w:rsidRPr="008C1101">
        <w:rPr>
          <w:rFonts w:cs="Times New Roman"/>
          <w:position w:val="-36"/>
          <w:szCs w:val="28"/>
        </w:rPr>
        <w:object w:dxaOrig="2500" w:dyaOrig="840">
          <v:shape id="_x0000_i1278" type="#_x0000_t75" style="width:125.4pt;height:42.2pt" o:ole="">
            <v:imagedata r:id="rId525" o:title=""/>
          </v:shape>
          <o:OLEObject Type="Embed" ProgID="Equation.2" ShapeID="_x0000_i1278" DrawAspect="Content" ObjectID="_1421186770" r:id="rId526"/>
        </w:object>
      </w:r>
      <w:r w:rsidRPr="008C1101">
        <w:rPr>
          <w:rFonts w:cs="Times New Roman"/>
          <w:szCs w:val="28"/>
        </w:rPr>
        <w:t>.</w:t>
      </w:r>
      <w:r w:rsidRPr="008C1101">
        <w:rPr>
          <w:rFonts w:cs="Times New Roman"/>
          <w:szCs w:val="28"/>
        </w:rPr>
        <w:tab/>
      </w:r>
      <w:r w:rsidRPr="008C1101">
        <w:rPr>
          <w:rFonts w:cs="Times New Roman"/>
          <w:szCs w:val="28"/>
        </w:rPr>
        <w:tab/>
        <w:t>(</w:t>
      </w:r>
      <w:r w:rsidR="00044770" w:rsidRPr="008C1101">
        <w:rPr>
          <w:rFonts w:cs="Times New Roman"/>
          <w:szCs w:val="28"/>
        </w:rPr>
        <w:t>4.23</w:t>
      </w:r>
      <w:r w:rsidRPr="008C1101">
        <w:rPr>
          <w:rFonts w:cs="Times New Roman"/>
          <w:szCs w:val="28"/>
        </w:rPr>
        <w:t>)</w:t>
      </w:r>
    </w:p>
    <w:p w:rsidR="00F917CE" w:rsidRPr="008C1101" w:rsidRDefault="00F917CE" w:rsidP="00101231">
      <w:pPr>
        <w:rPr>
          <w:rFonts w:cs="Times New Roman"/>
          <w:szCs w:val="28"/>
        </w:rPr>
      </w:pPr>
      <w:r w:rsidRPr="008C1101">
        <w:rPr>
          <w:rFonts w:cs="Times New Roman"/>
          <w:szCs w:val="28"/>
        </w:rPr>
        <w:t>Раскрывая скобки в (</w:t>
      </w:r>
      <w:r w:rsidR="00044770" w:rsidRPr="008C1101">
        <w:rPr>
          <w:rFonts w:cs="Times New Roman"/>
          <w:szCs w:val="28"/>
        </w:rPr>
        <w:t>4.22</w:t>
      </w:r>
      <w:r w:rsidRPr="008C1101">
        <w:rPr>
          <w:rFonts w:cs="Times New Roman"/>
          <w:szCs w:val="28"/>
        </w:rPr>
        <w:t>) с учетом обозначений (</w:t>
      </w:r>
      <w:r w:rsidR="00044770" w:rsidRPr="008C1101">
        <w:rPr>
          <w:rFonts w:cs="Times New Roman"/>
          <w:szCs w:val="28"/>
        </w:rPr>
        <w:t>4.23</w:t>
      </w:r>
      <w:r w:rsidRPr="008C1101">
        <w:rPr>
          <w:rFonts w:cs="Times New Roman"/>
          <w:szCs w:val="28"/>
        </w:rPr>
        <w:t>), получим ограничение, накладываемое этой формулой на относительную инстр</w:t>
      </w:r>
      <w:r w:rsidRPr="008C1101">
        <w:rPr>
          <w:rFonts w:cs="Times New Roman"/>
          <w:szCs w:val="28"/>
        </w:rPr>
        <w:t>у</w:t>
      </w:r>
      <w:r w:rsidRPr="008C1101">
        <w:rPr>
          <w:rFonts w:cs="Times New Roman"/>
          <w:szCs w:val="28"/>
        </w:rPr>
        <w:t>ментальную погрешность средства измерений:</w:t>
      </w:r>
    </w:p>
    <w:p w:rsidR="00F917CE" w:rsidRPr="008C1101" w:rsidRDefault="00F917CE" w:rsidP="00101231">
      <w:pPr>
        <w:rPr>
          <w:rFonts w:cs="Times New Roman"/>
          <w:szCs w:val="28"/>
        </w:rPr>
      </w:pPr>
      <w:r w:rsidRPr="008C1101">
        <w:rPr>
          <w:rFonts w:cs="Times New Roman"/>
          <w:szCs w:val="28"/>
        </w:rPr>
        <w:tab/>
      </w:r>
      <w:r w:rsidRPr="008C1101">
        <w:rPr>
          <w:rFonts w:cs="Times New Roman"/>
          <w:szCs w:val="28"/>
        </w:rPr>
        <w:tab/>
      </w:r>
      <w:r w:rsidRPr="008C1101">
        <w:rPr>
          <w:rFonts w:cs="Times New Roman"/>
          <w:szCs w:val="28"/>
        </w:rPr>
        <w:tab/>
      </w:r>
      <w:r w:rsidRPr="008C1101">
        <w:rPr>
          <w:rFonts w:cs="Times New Roman"/>
          <w:position w:val="-34"/>
          <w:szCs w:val="28"/>
        </w:rPr>
        <w:object w:dxaOrig="4780" w:dyaOrig="820">
          <v:shape id="_x0000_i1279" type="#_x0000_t75" style="width:239.7pt;height:40.95pt" o:ole="">
            <v:imagedata r:id="rId527" o:title=""/>
          </v:shape>
          <o:OLEObject Type="Embed" ProgID="Equation.2" ShapeID="_x0000_i1279" DrawAspect="Content" ObjectID="_1421186771" r:id="rId528"/>
        </w:object>
      </w:r>
      <w:r w:rsidRPr="008C1101">
        <w:rPr>
          <w:rFonts w:cs="Times New Roman"/>
          <w:szCs w:val="28"/>
        </w:rPr>
        <w:t>,</w:t>
      </w:r>
    </w:p>
    <w:p w:rsidR="00F917CE" w:rsidRPr="008C1101" w:rsidRDefault="00F917CE" w:rsidP="00101231">
      <w:pPr>
        <w:rPr>
          <w:rFonts w:cs="Times New Roman"/>
          <w:szCs w:val="28"/>
        </w:rPr>
      </w:pPr>
      <w:r w:rsidRPr="008C1101">
        <w:rPr>
          <w:rFonts w:cs="Times New Roman"/>
          <w:szCs w:val="28"/>
        </w:rPr>
        <w:t>что согласуется с (</w:t>
      </w:r>
      <w:r w:rsidR="00044770" w:rsidRPr="008C1101">
        <w:rPr>
          <w:rFonts w:cs="Times New Roman"/>
          <w:szCs w:val="28"/>
        </w:rPr>
        <w:t>4.19</w:t>
      </w:r>
      <w:r w:rsidRPr="008C1101">
        <w:rPr>
          <w:rFonts w:cs="Times New Roman"/>
          <w:szCs w:val="28"/>
        </w:rPr>
        <w:t>). Сравнение зарубежных и отечественных методов нормирования показывает, что при отечественном нормиров</w:t>
      </w:r>
      <w:r w:rsidRPr="008C1101">
        <w:rPr>
          <w:rFonts w:cs="Times New Roman"/>
          <w:szCs w:val="28"/>
        </w:rPr>
        <w:t>а</w:t>
      </w:r>
      <w:r w:rsidRPr="008C1101">
        <w:rPr>
          <w:rFonts w:cs="Times New Roman"/>
          <w:szCs w:val="28"/>
        </w:rPr>
        <w:t>нии пользователю предоставляется более наглядная и полная информ</w:t>
      </w:r>
      <w:r w:rsidRPr="008C1101">
        <w:rPr>
          <w:rFonts w:cs="Times New Roman"/>
          <w:szCs w:val="28"/>
        </w:rPr>
        <w:t>а</w:t>
      </w:r>
      <w:r w:rsidRPr="008C1101">
        <w:rPr>
          <w:rFonts w:cs="Times New Roman"/>
          <w:szCs w:val="28"/>
        </w:rPr>
        <w:t>ция об инструментальной погрешности средства измерений.</w:t>
      </w:r>
    </w:p>
    <w:p w:rsidR="00F917CE" w:rsidRPr="008C1101" w:rsidRDefault="00F917CE" w:rsidP="00101231">
      <w:pPr>
        <w:rPr>
          <w:rFonts w:cs="Times New Roman"/>
          <w:szCs w:val="28"/>
        </w:rPr>
      </w:pPr>
    </w:p>
    <w:p w:rsidR="00F917CE" w:rsidRPr="008C1101" w:rsidRDefault="00F917CE" w:rsidP="00101231">
      <w:pPr>
        <w:pStyle w:val="3"/>
        <w:rPr>
          <w:rFonts w:ascii="Times New Roman" w:hAnsi="Times New Roman" w:cs="Times New Roman"/>
          <w:szCs w:val="28"/>
        </w:rPr>
      </w:pPr>
      <w:bookmarkStart w:id="129" w:name="_Toc347384345"/>
      <w:r w:rsidRPr="008C1101">
        <w:rPr>
          <w:rFonts w:ascii="Times New Roman" w:hAnsi="Times New Roman" w:cs="Times New Roman"/>
          <w:szCs w:val="28"/>
        </w:rPr>
        <w:t>Частная метрологическая структурная схема. Функция  прео</w:t>
      </w:r>
      <w:r w:rsidRPr="008C1101">
        <w:rPr>
          <w:rFonts w:ascii="Times New Roman" w:hAnsi="Times New Roman" w:cs="Times New Roman"/>
          <w:szCs w:val="28"/>
        </w:rPr>
        <w:t>б</w:t>
      </w:r>
      <w:r w:rsidRPr="008C1101">
        <w:rPr>
          <w:rFonts w:ascii="Times New Roman" w:hAnsi="Times New Roman" w:cs="Times New Roman"/>
          <w:szCs w:val="28"/>
        </w:rPr>
        <w:t>разования средства измерений незначительно отличается от лине</w:t>
      </w:r>
      <w:r w:rsidRPr="008C1101">
        <w:rPr>
          <w:rFonts w:ascii="Times New Roman" w:hAnsi="Times New Roman" w:cs="Times New Roman"/>
          <w:szCs w:val="28"/>
        </w:rPr>
        <w:t>й</w:t>
      </w:r>
      <w:r w:rsidRPr="008C1101">
        <w:rPr>
          <w:rFonts w:ascii="Times New Roman" w:hAnsi="Times New Roman" w:cs="Times New Roman"/>
          <w:szCs w:val="28"/>
        </w:rPr>
        <w:t>ной</w:t>
      </w:r>
      <w:bookmarkEnd w:id="129"/>
    </w:p>
    <w:p w:rsidR="00F917CE" w:rsidRPr="008C1101" w:rsidRDefault="00F917CE" w:rsidP="00101231">
      <w:pPr>
        <w:rPr>
          <w:rFonts w:cs="Times New Roman"/>
          <w:szCs w:val="28"/>
        </w:rPr>
      </w:pPr>
    </w:p>
    <w:p w:rsidR="00F917CE" w:rsidRPr="008C1101" w:rsidRDefault="00F917CE" w:rsidP="00101231">
      <w:pPr>
        <w:rPr>
          <w:rFonts w:cs="Times New Roman"/>
          <w:szCs w:val="28"/>
        </w:rPr>
      </w:pPr>
      <w:r w:rsidRPr="008C1101">
        <w:rPr>
          <w:rFonts w:cs="Times New Roman"/>
          <w:szCs w:val="28"/>
        </w:rPr>
        <w:lastRenderedPageBreak/>
        <w:t>Выше в п. 3.1.3 рассмотрен идеализированный случай линейного средства измерений. Однако в большинстве случаев, несмотря на стремление добиться линейной функции преобразования, все-таки н</w:t>
      </w:r>
      <w:r w:rsidRPr="008C1101">
        <w:rPr>
          <w:rFonts w:cs="Times New Roman"/>
          <w:szCs w:val="28"/>
        </w:rPr>
        <w:t>е</w:t>
      </w:r>
      <w:r w:rsidRPr="008C1101">
        <w:rPr>
          <w:rFonts w:cs="Times New Roman"/>
          <w:szCs w:val="28"/>
        </w:rPr>
        <w:t>значительная нелинейность у многих средств измерений остается. Тем не менее, если это целесообразно, подобные средства измерений декл</w:t>
      </w:r>
      <w:r w:rsidRPr="008C1101">
        <w:rPr>
          <w:rFonts w:cs="Times New Roman"/>
          <w:szCs w:val="28"/>
        </w:rPr>
        <w:t>а</w:t>
      </w:r>
      <w:r w:rsidRPr="008C1101">
        <w:rPr>
          <w:rFonts w:cs="Times New Roman"/>
          <w:szCs w:val="28"/>
        </w:rPr>
        <w:t>рируется в рекламной и сопроводительной документации, как лине</w:t>
      </w:r>
      <w:r w:rsidRPr="008C1101">
        <w:rPr>
          <w:rFonts w:cs="Times New Roman"/>
          <w:szCs w:val="28"/>
        </w:rPr>
        <w:t>й</w:t>
      </w:r>
      <w:r w:rsidRPr="008C1101">
        <w:rPr>
          <w:rFonts w:cs="Times New Roman"/>
          <w:szCs w:val="28"/>
        </w:rPr>
        <w:t>ные. При этом остаточная нелинейность входит в состав инструме</w:t>
      </w:r>
      <w:r w:rsidRPr="008C1101">
        <w:rPr>
          <w:rFonts w:cs="Times New Roman"/>
          <w:szCs w:val="28"/>
        </w:rPr>
        <w:t>н</w:t>
      </w:r>
      <w:r w:rsidRPr="008C1101">
        <w:rPr>
          <w:rFonts w:cs="Times New Roman"/>
          <w:szCs w:val="28"/>
        </w:rPr>
        <w:t>тальной погрешности. Рассмотрим эту ситуацию с помощью метрол</w:t>
      </w:r>
      <w:r w:rsidRPr="008C1101">
        <w:rPr>
          <w:rFonts w:cs="Times New Roman"/>
          <w:szCs w:val="28"/>
        </w:rPr>
        <w:t>о</w:t>
      </w:r>
      <w:r w:rsidRPr="008C1101">
        <w:rPr>
          <w:rFonts w:cs="Times New Roman"/>
          <w:szCs w:val="28"/>
        </w:rPr>
        <w:t xml:space="preserve">гической структурной схемы, представленной на рис. </w:t>
      </w:r>
      <w:r w:rsidR="00044770" w:rsidRPr="008C1101">
        <w:rPr>
          <w:rFonts w:cs="Times New Roman"/>
          <w:szCs w:val="28"/>
        </w:rPr>
        <w:t>4.20</w:t>
      </w:r>
      <w:r w:rsidRPr="008C1101">
        <w:rPr>
          <w:rFonts w:cs="Times New Roman"/>
          <w:szCs w:val="28"/>
        </w:rPr>
        <w:t xml:space="preserve">. Эта схема  отличается от схемы рис. </w:t>
      </w:r>
      <w:r w:rsidR="00044770" w:rsidRPr="008C1101">
        <w:rPr>
          <w:rFonts w:cs="Times New Roman"/>
          <w:szCs w:val="28"/>
        </w:rPr>
        <w:t>4.17</w:t>
      </w:r>
      <w:r w:rsidRPr="008C1101">
        <w:rPr>
          <w:rFonts w:cs="Times New Roman"/>
          <w:szCs w:val="28"/>
        </w:rPr>
        <w:t xml:space="preserve"> лишь первой операцией. </w:t>
      </w:r>
    </w:p>
    <w:p w:rsidR="00F917CE" w:rsidRPr="008C1101" w:rsidRDefault="00F917CE" w:rsidP="00101231">
      <w:pPr>
        <w:rPr>
          <w:rFonts w:cs="Times New Roman"/>
          <w:szCs w:val="28"/>
        </w:rPr>
      </w:pPr>
    </w:p>
    <w:p w:rsidR="00F917CE" w:rsidRPr="008C1101" w:rsidRDefault="00F917CE" w:rsidP="008B7916">
      <w:pPr>
        <w:jc w:val="center"/>
        <w:rPr>
          <w:rFonts w:cs="Times New Roman"/>
          <w:szCs w:val="28"/>
        </w:rPr>
      </w:pPr>
      <w:r w:rsidRPr="008C1101">
        <w:rPr>
          <w:rFonts w:cs="Times New Roman"/>
          <w:noProof/>
          <w:szCs w:val="28"/>
          <w:lang w:eastAsia="ru-RU"/>
        </w:rPr>
        <w:drawing>
          <wp:inline distT="0" distB="0" distL="0" distR="0" wp14:anchorId="7336B8AD" wp14:editId="1557C308">
            <wp:extent cx="5317958" cy="1307805"/>
            <wp:effectExtent l="0" t="0" r="0" b="6985"/>
            <wp:docPr id="317" name="Рисунок 3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6"/>
                    <pic:cNvPicPr>
                      <a:picLocks noChangeAspect="1" noChangeArrowheads="1"/>
                    </pic:cNvPicPr>
                  </pic:nvPicPr>
                  <pic:blipFill rotWithShape="1">
                    <a:blip r:embed="rId529">
                      <a:extLst>
                        <a:ext uri="{28A0092B-C50C-407E-A947-70E740481C1C}">
                          <a14:useLocalDpi xmlns:a14="http://schemas.microsoft.com/office/drawing/2010/main" val="0"/>
                        </a:ext>
                      </a:extLst>
                    </a:blip>
                    <a:srcRect b="27647"/>
                    <a:stretch/>
                  </pic:blipFill>
                  <pic:spPr bwMode="auto">
                    <a:xfrm>
                      <a:off x="0" y="0"/>
                      <a:ext cx="5324475" cy="1309408"/>
                    </a:xfrm>
                    <a:prstGeom prst="rect">
                      <a:avLst/>
                    </a:prstGeom>
                    <a:noFill/>
                    <a:ln>
                      <a:noFill/>
                    </a:ln>
                    <a:extLst>
                      <a:ext uri="{53640926-AAD7-44D8-BBD7-CCE9431645EC}">
                        <a14:shadowObscured xmlns:a14="http://schemas.microsoft.com/office/drawing/2010/main"/>
                      </a:ext>
                    </a:extLst>
                  </pic:spPr>
                </pic:pic>
              </a:graphicData>
            </a:graphic>
          </wp:inline>
        </w:drawing>
      </w:r>
    </w:p>
    <w:p w:rsidR="00044770" w:rsidRPr="008C1101" w:rsidRDefault="00044770" w:rsidP="00044770">
      <w:pPr>
        <w:jc w:val="center"/>
        <w:rPr>
          <w:rFonts w:cs="Times New Roman"/>
          <w:szCs w:val="28"/>
        </w:rPr>
      </w:pPr>
      <w:r w:rsidRPr="008C1101">
        <w:rPr>
          <w:rFonts w:cs="Times New Roman"/>
          <w:szCs w:val="28"/>
        </w:rPr>
        <w:t xml:space="preserve">Рис. 4. 20. Метрологическая структурная схема прямых измерений. Средство измерений </w:t>
      </w:r>
      <w:r w:rsidR="008B7916" w:rsidRPr="008C1101">
        <w:rPr>
          <w:rFonts w:cs="Times New Roman"/>
          <w:szCs w:val="28"/>
        </w:rPr>
        <w:t xml:space="preserve">незначительно отличается от </w:t>
      </w:r>
      <w:r w:rsidRPr="008C1101">
        <w:rPr>
          <w:rFonts w:cs="Times New Roman"/>
          <w:szCs w:val="28"/>
        </w:rPr>
        <w:t>линейно</w:t>
      </w:r>
      <w:r w:rsidR="008B7916" w:rsidRPr="008C1101">
        <w:rPr>
          <w:rFonts w:cs="Times New Roman"/>
          <w:szCs w:val="28"/>
        </w:rPr>
        <w:t>го</w:t>
      </w:r>
    </w:p>
    <w:p w:rsidR="00F917CE" w:rsidRPr="008C1101" w:rsidRDefault="00F917CE" w:rsidP="00101231">
      <w:pPr>
        <w:rPr>
          <w:rFonts w:cs="Times New Roman"/>
          <w:szCs w:val="28"/>
        </w:rPr>
      </w:pPr>
    </w:p>
    <w:p w:rsidR="00F917CE" w:rsidRPr="008C1101" w:rsidRDefault="008B7916" w:rsidP="008B7916">
      <w:pPr>
        <w:jc w:val="center"/>
        <w:rPr>
          <w:rFonts w:cs="Times New Roman"/>
          <w:szCs w:val="28"/>
        </w:rPr>
      </w:pPr>
      <w:r w:rsidRPr="008C1101">
        <w:rPr>
          <w:rFonts w:cs="Times New Roman"/>
          <w:szCs w:val="28"/>
        </w:rPr>
        <w:object w:dxaOrig="3810" w:dyaOrig="4665">
          <v:shape id="_x0000_i1280" type="#_x0000_t75" style="width:186.7pt;height:172.6pt" o:ole="">
            <v:imagedata r:id="rId530" o:title="" cropbottom="15146f" cropright="-1508f"/>
          </v:shape>
          <o:OLEObject Type="Embed" ProgID="PBrush" ShapeID="_x0000_i1280" DrawAspect="Content" ObjectID="_1421186772" r:id="rId531"/>
        </w:object>
      </w:r>
    </w:p>
    <w:p w:rsidR="008B7916" w:rsidRPr="008C1101" w:rsidRDefault="008B7916" w:rsidP="008B7916">
      <w:pPr>
        <w:jc w:val="center"/>
        <w:rPr>
          <w:rFonts w:cs="Times New Roman"/>
          <w:szCs w:val="28"/>
        </w:rPr>
      </w:pPr>
      <w:r w:rsidRPr="008C1101">
        <w:rPr>
          <w:rFonts w:cs="Times New Roman"/>
          <w:szCs w:val="28"/>
        </w:rPr>
        <w:t>Рис. 4.21. Пример разброса функции преобразования внутри допу</w:t>
      </w:r>
      <w:r w:rsidRPr="008C1101">
        <w:rPr>
          <w:rFonts w:cs="Times New Roman"/>
          <w:szCs w:val="28"/>
        </w:rPr>
        <w:t>с</w:t>
      </w:r>
      <w:r w:rsidRPr="008C1101">
        <w:rPr>
          <w:rFonts w:cs="Times New Roman"/>
          <w:szCs w:val="28"/>
        </w:rPr>
        <w:t>каемых пределов</w:t>
      </w:r>
    </w:p>
    <w:p w:rsidR="008B7916" w:rsidRPr="008C1101" w:rsidRDefault="008B7916" w:rsidP="008B7916">
      <w:pPr>
        <w:jc w:val="center"/>
        <w:rPr>
          <w:rFonts w:cs="Times New Roman"/>
          <w:szCs w:val="28"/>
        </w:rPr>
      </w:pPr>
    </w:p>
    <w:p w:rsidR="00F917CE" w:rsidRPr="008C1101" w:rsidRDefault="00F917CE" w:rsidP="00101231">
      <w:pPr>
        <w:rPr>
          <w:rFonts w:cs="Times New Roman"/>
          <w:szCs w:val="28"/>
        </w:rPr>
      </w:pPr>
      <w:r w:rsidRPr="008C1101">
        <w:rPr>
          <w:rFonts w:cs="Times New Roman"/>
          <w:szCs w:val="28"/>
        </w:rPr>
        <w:t xml:space="preserve">Реальные функции </w:t>
      </w:r>
      <w:r w:rsidRPr="008C1101">
        <w:rPr>
          <w:rFonts w:cs="Times New Roman"/>
          <w:position w:val="-16"/>
          <w:szCs w:val="28"/>
        </w:rPr>
        <w:object w:dxaOrig="1359" w:dyaOrig="420">
          <v:shape id="_x0000_i1281" type="#_x0000_t75" style="width:68.3pt;height:21.1pt" o:ole="">
            <v:imagedata r:id="rId532" o:title=""/>
          </v:shape>
          <o:OLEObject Type="Embed" ProgID="Equation.2" ShapeID="_x0000_i1281" DrawAspect="Content" ObjectID="_1421186773" r:id="rId533"/>
        </w:object>
      </w:r>
      <w:r w:rsidRPr="008C1101">
        <w:rPr>
          <w:rFonts w:cs="Times New Roman"/>
          <w:szCs w:val="28"/>
        </w:rPr>
        <w:t xml:space="preserve"> нелинейного преобразования изм</w:t>
      </w:r>
      <w:r w:rsidRPr="008C1101">
        <w:rPr>
          <w:rFonts w:cs="Times New Roman"/>
          <w:szCs w:val="28"/>
        </w:rPr>
        <w:t>е</w:t>
      </w:r>
      <w:r w:rsidRPr="008C1101">
        <w:rPr>
          <w:rFonts w:cs="Times New Roman"/>
          <w:szCs w:val="28"/>
        </w:rPr>
        <w:t xml:space="preserve">ряемой величины, возмущенной погрешностями </w:t>
      </w:r>
      <w:r w:rsidRPr="008C1101">
        <w:rPr>
          <w:rFonts w:cs="Times New Roman"/>
          <w:position w:val="-12"/>
          <w:szCs w:val="28"/>
        </w:rPr>
        <w:object w:dxaOrig="1820" w:dyaOrig="380">
          <v:shape id="_x0000_i1282" type="#_x0000_t75" style="width:90.65pt;height:18.6pt" o:ole="">
            <v:imagedata r:id="rId534" o:title=""/>
          </v:shape>
          <o:OLEObject Type="Embed" ProgID="Equation.2" ShapeID="_x0000_i1282" DrawAspect="Content" ObjectID="_1421186774" r:id="rId535"/>
        </w:object>
      </w:r>
      <w:r w:rsidRPr="008C1101">
        <w:rPr>
          <w:rFonts w:cs="Times New Roman"/>
          <w:szCs w:val="28"/>
        </w:rPr>
        <w:t xml:space="preserve"> (то есть погрешностями применения) отличаются от линейной функции </w:t>
      </w:r>
      <w:r w:rsidRPr="008C1101">
        <w:rPr>
          <w:rFonts w:cs="Times New Roman"/>
          <w:position w:val="-12"/>
          <w:szCs w:val="28"/>
        </w:rPr>
        <w:object w:dxaOrig="1120" w:dyaOrig="380">
          <v:shape id="_x0000_i1283" type="#_x0000_t75" style="width:55.85pt;height:18.6pt" o:ole="">
            <v:imagedata r:id="rId536" o:title=""/>
          </v:shape>
          <o:OLEObject Type="Embed" ProgID="Equation.2" ShapeID="_x0000_i1283" DrawAspect="Content" ObjectID="_1421186775" r:id="rId537"/>
        </w:object>
      </w:r>
      <w:r w:rsidRPr="008C1101">
        <w:rPr>
          <w:rFonts w:cs="Times New Roman"/>
          <w:szCs w:val="28"/>
        </w:rPr>
        <w:t xml:space="preserve"> незначительно, так, что модуль разности между ними при всех значениях измеряемой величины из диапазона измерений не превосх</w:t>
      </w:r>
      <w:r w:rsidRPr="008C1101">
        <w:rPr>
          <w:rFonts w:cs="Times New Roman"/>
          <w:szCs w:val="28"/>
        </w:rPr>
        <w:t>о</w:t>
      </w:r>
      <w:r w:rsidRPr="008C1101">
        <w:rPr>
          <w:rFonts w:cs="Times New Roman"/>
          <w:szCs w:val="28"/>
        </w:rPr>
        <w:lastRenderedPageBreak/>
        <w:t xml:space="preserve">дит некоторого значения </w:t>
      </w:r>
      <w:r w:rsidRPr="008C1101">
        <w:rPr>
          <w:rFonts w:cs="Times New Roman"/>
          <w:position w:val="-16"/>
          <w:szCs w:val="28"/>
        </w:rPr>
        <w:object w:dxaOrig="380" w:dyaOrig="420">
          <v:shape id="_x0000_i1284" type="#_x0000_t75" style="width:18.6pt;height:21.1pt" o:ole="">
            <v:imagedata r:id="rId231" o:title=""/>
          </v:shape>
          <o:OLEObject Type="Embed" ProgID="Equation.2" ShapeID="_x0000_i1284" DrawAspect="Content" ObjectID="_1421186776" r:id="rId538"/>
        </w:object>
      </w:r>
      <w:r w:rsidRPr="008C1101">
        <w:rPr>
          <w:rFonts w:cs="Times New Roman"/>
          <w:szCs w:val="28"/>
        </w:rPr>
        <w:t>, которое составляет лишь часть общей и</w:t>
      </w:r>
      <w:r w:rsidRPr="008C1101">
        <w:rPr>
          <w:rFonts w:cs="Times New Roman"/>
          <w:szCs w:val="28"/>
        </w:rPr>
        <w:t>н</w:t>
      </w:r>
      <w:r w:rsidRPr="008C1101">
        <w:rPr>
          <w:rFonts w:cs="Times New Roman"/>
          <w:szCs w:val="28"/>
        </w:rPr>
        <w:t xml:space="preserve">струментальной погрешности: </w:t>
      </w:r>
    </w:p>
    <w:p w:rsidR="00F917CE" w:rsidRPr="008C1101" w:rsidRDefault="00F917CE" w:rsidP="00101231">
      <w:pPr>
        <w:rPr>
          <w:rFonts w:cs="Times New Roman"/>
          <w:szCs w:val="28"/>
        </w:rPr>
      </w:pPr>
      <w:r w:rsidRPr="008C1101">
        <w:rPr>
          <w:rFonts w:cs="Times New Roman"/>
          <w:szCs w:val="28"/>
        </w:rPr>
        <w:tab/>
      </w:r>
      <w:r w:rsidRPr="008C1101">
        <w:rPr>
          <w:rFonts w:cs="Times New Roman"/>
          <w:szCs w:val="28"/>
        </w:rPr>
        <w:tab/>
      </w:r>
      <w:r w:rsidRPr="008C1101">
        <w:rPr>
          <w:rFonts w:cs="Times New Roman"/>
          <w:position w:val="-18"/>
          <w:szCs w:val="28"/>
        </w:rPr>
        <w:object w:dxaOrig="2500" w:dyaOrig="499">
          <v:shape id="_x0000_i1285" type="#_x0000_t75" style="width:125.4pt;height:24.85pt" o:ole="">
            <v:imagedata r:id="rId539" o:title=""/>
          </v:shape>
          <o:OLEObject Type="Embed" ProgID="Equation.2" ShapeID="_x0000_i1285" DrawAspect="Content" ObjectID="_1421186777" r:id="rId540"/>
        </w:object>
      </w:r>
      <w:r w:rsidRPr="008C1101">
        <w:rPr>
          <w:rFonts w:cs="Times New Roman"/>
          <w:szCs w:val="28"/>
        </w:rPr>
        <w:t>,</w:t>
      </w:r>
    </w:p>
    <w:p w:rsidR="00F917CE" w:rsidRPr="008C1101" w:rsidRDefault="00F917CE" w:rsidP="00101231">
      <w:pPr>
        <w:rPr>
          <w:rFonts w:cs="Times New Roman"/>
          <w:szCs w:val="28"/>
        </w:rPr>
      </w:pPr>
      <w:r w:rsidRPr="008C1101">
        <w:rPr>
          <w:rFonts w:cs="Times New Roman"/>
          <w:szCs w:val="28"/>
        </w:rPr>
        <w:t xml:space="preserve">где </w:t>
      </w:r>
      <w:r w:rsidRPr="008C1101">
        <w:rPr>
          <w:rFonts w:cs="Times New Roman"/>
          <w:i/>
          <w:szCs w:val="28"/>
        </w:rPr>
        <w:t>K</w:t>
      </w:r>
      <w:r w:rsidRPr="008C1101">
        <w:rPr>
          <w:rFonts w:cs="Times New Roman"/>
          <w:szCs w:val="28"/>
        </w:rPr>
        <w:t xml:space="preserve"> - номинальный коэффициент преобразования, объявленный в документации.</w:t>
      </w:r>
    </w:p>
    <w:p w:rsidR="00F917CE" w:rsidRPr="008C1101" w:rsidRDefault="00F917CE" w:rsidP="00101231">
      <w:pPr>
        <w:rPr>
          <w:rFonts w:cs="Times New Roman"/>
          <w:szCs w:val="28"/>
        </w:rPr>
      </w:pPr>
      <w:r w:rsidRPr="008C1101">
        <w:rPr>
          <w:rFonts w:cs="Times New Roman"/>
          <w:szCs w:val="28"/>
        </w:rPr>
        <w:t>Зона, в которой должны находиться реальные функции преобраз</w:t>
      </w:r>
      <w:r w:rsidRPr="008C1101">
        <w:rPr>
          <w:rFonts w:cs="Times New Roman"/>
          <w:szCs w:val="28"/>
        </w:rPr>
        <w:t>о</w:t>
      </w:r>
      <w:r w:rsidRPr="008C1101">
        <w:rPr>
          <w:rFonts w:cs="Times New Roman"/>
          <w:szCs w:val="28"/>
        </w:rPr>
        <w:t xml:space="preserve">вания, представлена на рис. </w:t>
      </w:r>
      <w:r w:rsidR="008B7916" w:rsidRPr="008C1101">
        <w:rPr>
          <w:rFonts w:cs="Times New Roman"/>
          <w:szCs w:val="28"/>
        </w:rPr>
        <w:t>4.21</w:t>
      </w:r>
      <w:r w:rsidRPr="008C1101">
        <w:rPr>
          <w:rFonts w:cs="Times New Roman"/>
          <w:szCs w:val="28"/>
        </w:rPr>
        <w:t>. Эта зона порождена  погрешностями воспроизведения функции преобразования из-за неточности изготовл</w:t>
      </w:r>
      <w:r w:rsidRPr="008C1101">
        <w:rPr>
          <w:rFonts w:cs="Times New Roman"/>
          <w:szCs w:val="28"/>
        </w:rPr>
        <w:t>е</w:t>
      </w:r>
      <w:r w:rsidRPr="008C1101">
        <w:rPr>
          <w:rFonts w:cs="Times New Roman"/>
          <w:szCs w:val="28"/>
        </w:rPr>
        <w:t>ния и старения комплектующих изделий, ее изменением под возде</w:t>
      </w:r>
      <w:r w:rsidRPr="008C1101">
        <w:rPr>
          <w:rFonts w:cs="Times New Roman"/>
          <w:szCs w:val="28"/>
        </w:rPr>
        <w:t>й</w:t>
      </w:r>
      <w:r w:rsidRPr="008C1101">
        <w:rPr>
          <w:rFonts w:cs="Times New Roman"/>
          <w:szCs w:val="28"/>
        </w:rPr>
        <w:t>ствием внешних влияющих факторов, а также разбросом на множестве экземпляров средств измерений.</w:t>
      </w:r>
    </w:p>
    <w:p w:rsidR="00F917CE" w:rsidRPr="008C1101" w:rsidRDefault="00F917CE" w:rsidP="00101231">
      <w:pPr>
        <w:rPr>
          <w:rFonts w:cs="Times New Roman"/>
          <w:szCs w:val="28"/>
        </w:rPr>
      </w:pPr>
      <w:r w:rsidRPr="008C1101">
        <w:rPr>
          <w:rFonts w:cs="Times New Roman"/>
          <w:szCs w:val="28"/>
        </w:rPr>
        <w:t>Применяя к рассматриваемому случаю обозначения, использова</w:t>
      </w:r>
      <w:r w:rsidRPr="008C1101">
        <w:rPr>
          <w:rFonts w:cs="Times New Roman"/>
          <w:szCs w:val="28"/>
        </w:rPr>
        <w:t>н</w:t>
      </w:r>
      <w:r w:rsidRPr="008C1101">
        <w:rPr>
          <w:rFonts w:cs="Times New Roman"/>
          <w:szCs w:val="28"/>
        </w:rPr>
        <w:t>ные в (</w:t>
      </w:r>
      <w:r w:rsidR="008B7916" w:rsidRPr="008C1101">
        <w:rPr>
          <w:rFonts w:cs="Times New Roman"/>
          <w:szCs w:val="28"/>
        </w:rPr>
        <w:t>4.</w:t>
      </w:r>
      <w:r w:rsidRPr="008C1101">
        <w:rPr>
          <w:rFonts w:cs="Times New Roman"/>
          <w:szCs w:val="28"/>
        </w:rPr>
        <w:t>3), получим равенство для абсолютной погрешности измер</w:t>
      </w:r>
      <w:r w:rsidRPr="008C1101">
        <w:rPr>
          <w:rFonts w:cs="Times New Roman"/>
          <w:szCs w:val="28"/>
        </w:rPr>
        <w:t>е</w:t>
      </w:r>
      <w:r w:rsidRPr="008C1101">
        <w:rPr>
          <w:rFonts w:cs="Times New Roman"/>
          <w:szCs w:val="28"/>
        </w:rPr>
        <w:t>ния:</w:t>
      </w:r>
    </w:p>
    <w:p w:rsidR="00F917CE" w:rsidRPr="008C1101" w:rsidRDefault="00F917CE" w:rsidP="00101231">
      <w:pPr>
        <w:rPr>
          <w:rFonts w:cs="Times New Roman"/>
          <w:szCs w:val="28"/>
        </w:rPr>
      </w:pPr>
      <w:r w:rsidRPr="008C1101">
        <w:rPr>
          <w:rFonts w:cs="Times New Roman"/>
          <w:szCs w:val="28"/>
        </w:rPr>
        <w:tab/>
      </w:r>
      <w:r w:rsidRPr="008C1101">
        <w:rPr>
          <w:rFonts w:cs="Times New Roman"/>
          <w:szCs w:val="28"/>
        </w:rPr>
        <w:tab/>
      </w:r>
      <w:r w:rsidRPr="008C1101">
        <w:rPr>
          <w:rFonts w:cs="Times New Roman"/>
          <w:position w:val="-28"/>
          <w:szCs w:val="28"/>
        </w:rPr>
        <w:object w:dxaOrig="6780" w:dyaOrig="720">
          <v:shape id="_x0000_i1286" type="#_x0000_t75" style="width:286.8pt;height:36pt" o:ole="">
            <v:imagedata r:id="rId541" o:title=""/>
          </v:shape>
          <o:OLEObject Type="Embed" ProgID="Equation.2" ShapeID="_x0000_i1286" DrawAspect="Content" ObjectID="_1421186778" r:id="rId542"/>
        </w:object>
      </w:r>
      <w:r w:rsidRPr="008C1101">
        <w:rPr>
          <w:rFonts w:cs="Times New Roman"/>
          <w:szCs w:val="28"/>
        </w:rPr>
        <w:t xml:space="preserve"> .</w:t>
      </w:r>
      <w:r w:rsidRPr="008C1101">
        <w:rPr>
          <w:rFonts w:cs="Times New Roman"/>
          <w:szCs w:val="28"/>
        </w:rPr>
        <w:tab/>
      </w:r>
      <w:r w:rsidRPr="008C1101">
        <w:rPr>
          <w:rFonts w:cs="Times New Roman"/>
          <w:szCs w:val="28"/>
        </w:rPr>
        <w:tab/>
        <w:t>(</w:t>
      </w:r>
      <w:r w:rsidR="008B7916" w:rsidRPr="008C1101">
        <w:rPr>
          <w:rFonts w:cs="Times New Roman"/>
          <w:szCs w:val="28"/>
        </w:rPr>
        <w:t>4.24)</w:t>
      </w:r>
    </w:p>
    <w:p w:rsidR="00F917CE" w:rsidRPr="008C1101" w:rsidRDefault="00F917CE" w:rsidP="00101231">
      <w:pPr>
        <w:rPr>
          <w:rFonts w:cs="Times New Roman"/>
          <w:szCs w:val="28"/>
        </w:rPr>
      </w:pPr>
      <w:r w:rsidRPr="008C1101">
        <w:rPr>
          <w:rFonts w:cs="Times New Roman"/>
          <w:szCs w:val="28"/>
        </w:rPr>
        <w:t>По аналогии с неравенством (</w:t>
      </w:r>
      <w:r w:rsidR="008B7916" w:rsidRPr="008C1101">
        <w:rPr>
          <w:rFonts w:cs="Times New Roman"/>
          <w:szCs w:val="28"/>
        </w:rPr>
        <w:t>4.</w:t>
      </w:r>
      <w:r w:rsidRPr="008C1101">
        <w:rPr>
          <w:rFonts w:cs="Times New Roman"/>
          <w:szCs w:val="28"/>
        </w:rPr>
        <w:t>5) и с теми же обозначениями уст</w:t>
      </w:r>
      <w:r w:rsidRPr="008C1101">
        <w:rPr>
          <w:rFonts w:cs="Times New Roman"/>
          <w:szCs w:val="28"/>
        </w:rPr>
        <w:t>а</w:t>
      </w:r>
      <w:r w:rsidRPr="008C1101">
        <w:rPr>
          <w:rFonts w:cs="Times New Roman"/>
          <w:szCs w:val="28"/>
        </w:rPr>
        <w:t>навливаются граничные значения для абсолютной погрешности:</w:t>
      </w:r>
    </w:p>
    <w:p w:rsidR="00F917CE" w:rsidRPr="008C1101" w:rsidRDefault="00F917CE" w:rsidP="00101231">
      <w:pPr>
        <w:rPr>
          <w:rFonts w:cs="Times New Roman"/>
          <w:szCs w:val="28"/>
        </w:rPr>
      </w:pPr>
      <w:r w:rsidRPr="008C1101">
        <w:rPr>
          <w:rFonts w:cs="Times New Roman"/>
          <w:szCs w:val="28"/>
        </w:rPr>
        <w:tab/>
      </w:r>
      <w:r w:rsidRPr="008C1101">
        <w:rPr>
          <w:rFonts w:cs="Times New Roman"/>
          <w:szCs w:val="28"/>
        </w:rPr>
        <w:tab/>
      </w:r>
      <w:r w:rsidRPr="008C1101">
        <w:rPr>
          <w:rFonts w:cs="Times New Roman"/>
          <w:szCs w:val="28"/>
        </w:rPr>
        <w:tab/>
      </w:r>
      <w:r w:rsidRPr="008C1101">
        <w:rPr>
          <w:rFonts w:cs="Times New Roman"/>
          <w:szCs w:val="28"/>
        </w:rPr>
        <w:tab/>
      </w:r>
      <w:r w:rsidRPr="008C1101">
        <w:rPr>
          <w:rFonts w:cs="Times New Roman"/>
          <w:position w:val="-28"/>
          <w:szCs w:val="28"/>
        </w:rPr>
        <w:object w:dxaOrig="2360" w:dyaOrig="760">
          <v:shape id="_x0000_i1287" type="#_x0000_t75" style="width:118pt;height:38.5pt" o:ole="">
            <v:imagedata r:id="rId543" o:title=""/>
          </v:shape>
          <o:OLEObject Type="Embed" ProgID="Equation.2" ShapeID="_x0000_i1287" DrawAspect="Content" ObjectID="_1421186779" r:id="rId544"/>
        </w:object>
      </w:r>
      <w:r w:rsidRPr="008C1101">
        <w:rPr>
          <w:rFonts w:cs="Times New Roman"/>
          <w:szCs w:val="28"/>
        </w:rPr>
        <w:t>.</w:t>
      </w:r>
      <w:r w:rsidRPr="008C1101">
        <w:rPr>
          <w:rFonts w:cs="Times New Roman"/>
          <w:szCs w:val="28"/>
        </w:rPr>
        <w:tab/>
      </w:r>
      <w:r w:rsidRPr="008C1101">
        <w:rPr>
          <w:rFonts w:cs="Times New Roman"/>
          <w:szCs w:val="28"/>
        </w:rPr>
        <w:tab/>
      </w:r>
      <w:r w:rsidRPr="008C1101">
        <w:rPr>
          <w:rFonts w:cs="Times New Roman"/>
          <w:szCs w:val="28"/>
        </w:rPr>
        <w:tab/>
      </w:r>
      <w:r w:rsidRPr="008C1101">
        <w:rPr>
          <w:rFonts w:cs="Times New Roman"/>
          <w:szCs w:val="28"/>
        </w:rPr>
        <w:tab/>
      </w:r>
      <w:r w:rsidRPr="008C1101">
        <w:rPr>
          <w:rFonts w:cs="Times New Roman"/>
          <w:szCs w:val="28"/>
        </w:rPr>
        <w:tab/>
        <w:t>(</w:t>
      </w:r>
      <w:r w:rsidR="008B7916" w:rsidRPr="008C1101">
        <w:rPr>
          <w:rFonts w:cs="Times New Roman"/>
          <w:szCs w:val="28"/>
        </w:rPr>
        <w:t>4.25</w:t>
      </w:r>
      <w:r w:rsidRPr="008C1101">
        <w:rPr>
          <w:rFonts w:cs="Times New Roman"/>
          <w:szCs w:val="28"/>
        </w:rPr>
        <w:t>)</w:t>
      </w:r>
    </w:p>
    <w:p w:rsidR="00F917CE" w:rsidRPr="008C1101" w:rsidRDefault="00F917CE" w:rsidP="00101231">
      <w:pPr>
        <w:rPr>
          <w:rFonts w:cs="Times New Roman"/>
          <w:szCs w:val="28"/>
        </w:rPr>
      </w:pPr>
      <w:r w:rsidRPr="008C1101">
        <w:rPr>
          <w:rFonts w:cs="Times New Roman"/>
          <w:szCs w:val="28"/>
        </w:rPr>
        <w:t>Как видим, в этом случае, как и в п. 3.1.1, мультипликативная с</w:t>
      </w:r>
      <w:r w:rsidRPr="008C1101">
        <w:rPr>
          <w:rFonts w:cs="Times New Roman"/>
          <w:szCs w:val="28"/>
        </w:rPr>
        <w:t>о</w:t>
      </w:r>
      <w:r w:rsidRPr="008C1101">
        <w:rPr>
          <w:rFonts w:cs="Times New Roman"/>
          <w:szCs w:val="28"/>
        </w:rPr>
        <w:t>ставляющая погрешности не выделяется. В силу непредсказуемого ра</w:t>
      </w:r>
      <w:r w:rsidRPr="008C1101">
        <w:rPr>
          <w:rFonts w:cs="Times New Roman"/>
          <w:szCs w:val="28"/>
        </w:rPr>
        <w:t>з</w:t>
      </w:r>
      <w:r w:rsidRPr="008C1101">
        <w:rPr>
          <w:rFonts w:cs="Times New Roman"/>
          <w:szCs w:val="28"/>
        </w:rPr>
        <w:t>личия реальных функций преобразования у различных экземпляров средств измерений здесь вся погрешность считается аддитивной, и ма</w:t>
      </w:r>
      <w:r w:rsidRPr="008C1101">
        <w:rPr>
          <w:rFonts w:cs="Times New Roman"/>
          <w:szCs w:val="28"/>
        </w:rPr>
        <w:t>к</w:t>
      </w:r>
      <w:r w:rsidRPr="008C1101">
        <w:rPr>
          <w:rFonts w:cs="Times New Roman"/>
          <w:szCs w:val="28"/>
        </w:rPr>
        <w:t>симально возможное или допустимое значение правой части нераве</w:t>
      </w:r>
      <w:r w:rsidRPr="008C1101">
        <w:rPr>
          <w:rFonts w:cs="Times New Roman"/>
          <w:szCs w:val="28"/>
        </w:rPr>
        <w:t>н</w:t>
      </w:r>
      <w:r w:rsidRPr="008C1101">
        <w:rPr>
          <w:rFonts w:cs="Times New Roman"/>
          <w:szCs w:val="28"/>
        </w:rPr>
        <w:t>ства (</w:t>
      </w:r>
      <w:r w:rsidR="008B7916" w:rsidRPr="008C1101">
        <w:rPr>
          <w:rFonts w:cs="Times New Roman"/>
          <w:szCs w:val="28"/>
        </w:rPr>
        <w:t>4.25</w:t>
      </w:r>
      <w:r w:rsidRPr="008C1101">
        <w:rPr>
          <w:rFonts w:cs="Times New Roman"/>
          <w:szCs w:val="28"/>
        </w:rPr>
        <w:t xml:space="preserve">) принимается в качестве предельного значения погрешности измерений во всем диапазоне измерений. </w:t>
      </w:r>
    </w:p>
    <w:p w:rsidR="00F917CE" w:rsidRPr="008C1101" w:rsidRDefault="00F917CE" w:rsidP="00101231">
      <w:pPr>
        <w:rPr>
          <w:rFonts w:cs="Times New Roman"/>
          <w:szCs w:val="28"/>
        </w:rPr>
      </w:pPr>
      <w:r w:rsidRPr="008C1101">
        <w:rPr>
          <w:rFonts w:cs="Times New Roman"/>
          <w:szCs w:val="28"/>
        </w:rPr>
        <w:t>Простым делением обеих частей неравенства (</w:t>
      </w:r>
      <w:r w:rsidR="008B7916" w:rsidRPr="008C1101">
        <w:rPr>
          <w:rFonts w:cs="Times New Roman"/>
          <w:szCs w:val="28"/>
        </w:rPr>
        <w:t>4.25</w:t>
      </w:r>
      <w:r w:rsidRPr="008C1101">
        <w:rPr>
          <w:rFonts w:cs="Times New Roman"/>
          <w:szCs w:val="28"/>
        </w:rPr>
        <w:t>) на</w:t>
      </w:r>
      <w:r w:rsidRPr="008C1101">
        <w:rPr>
          <w:rFonts w:cs="Times New Roman"/>
          <w:b/>
          <w:szCs w:val="28"/>
        </w:rPr>
        <w:t xml:space="preserve"> </w:t>
      </w:r>
      <w:r w:rsidRPr="008C1101">
        <w:rPr>
          <w:rFonts w:cs="Times New Roman"/>
          <w:i/>
          <w:szCs w:val="28"/>
        </w:rPr>
        <w:t>x</w:t>
      </w:r>
      <w:r w:rsidRPr="008C1101">
        <w:rPr>
          <w:rFonts w:cs="Times New Roman"/>
          <w:szCs w:val="28"/>
        </w:rPr>
        <w:t xml:space="preserve"> мы пол</w:t>
      </w:r>
      <w:r w:rsidRPr="008C1101">
        <w:rPr>
          <w:rFonts w:cs="Times New Roman"/>
          <w:szCs w:val="28"/>
        </w:rPr>
        <w:t>у</w:t>
      </w:r>
      <w:r w:rsidRPr="008C1101">
        <w:rPr>
          <w:rFonts w:cs="Times New Roman"/>
          <w:szCs w:val="28"/>
        </w:rPr>
        <w:t>чаем выражение для пределов допускаемой относительной погрешн</w:t>
      </w:r>
      <w:r w:rsidRPr="008C1101">
        <w:rPr>
          <w:rFonts w:cs="Times New Roman"/>
          <w:szCs w:val="28"/>
        </w:rPr>
        <w:t>о</w:t>
      </w:r>
      <w:r w:rsidRPr="008C1101">
        <w:rPr>
          <w:rFonts w:cs="Times New Roman"/>
          <w:szCs w:val="28"/>
        </w:rPr>
        <w:t>сти:</w:t>
      </w:r>
    </w:p>
    <w:p w:rsidR="00F917CE" w:rsidRPr="008C1101" w:rsidRDefault="00F917CE" w:rsidP="00101231">
      <w:pPr>
        <w:rPr>
          <w:rFonts w:cs="Times New Roman"/>
          <w:szCs w:val="28"/>
        </w:rPr>
      </w:pPr>
      <w:r w:rsidRPr="008C1101">
        <w:rPr>
          <w:rFonts w:cs="Times New Roman"/>
          <w:szCs w:val="28"/>
        </w:rPr>
        <w:tab/>
      </w:r>
      <w:r w:rsidRPr="008C1101">
        <w:rPr>
          <w:rFonts w:cs="Times New Roman"/>
          <w:szCs w:val="28"/>
        </w:rPr>
        <w:tab/>
      </w:r>
      <w:r w:rsidRPr="008C1101">
        <w:rPr>
          <w:rFonts w:cs="Times New Roman"/>
          <w:szCs w:val="28"/>
        </w:rPr>
        <w:tab/>
      </w:r>
      <w:r w:rsidRPr="008C1101">
        <w:rPr>
          <w:rFonts w:cs="Times New Roman"/>
          <w:szCs w:val="28"/>
        </w:rPr>
        <w:tab/>
      </w:r>
      <w:r w:rsidRPr="008C1101">
        <w:rPr>
          <w:rFonts w:cs="Times New Roman"/>
          <w:position w:val="-28"/>
          <w:szCs w:val="28"/>
        </w:rPr>
        <w:object w:dxaOrig="2620" w:dyaOrig="760">
          <v:shape id="_x0000_i1288" type="#_x0000_t75" style="width:131.65pt;height:38.5pt" o:ole="">
            <v:imagedata r:id="rId545" o:title=""/>
          </v:shape>
          <o:OLEObject Type="Embed" ProgID="Equation.2" ShapeID="_x0000_i1288" DrawAspect="Content" ObjectID="_1421186780" r:id="rId546"/>
        </w:object>
      </w:r>
      <w:r w:rsidRPr="008C1101">
        <w:rPr>
          <w:rFonts w:cs="Times New Roman"/>
          <w:szCs w:val="28"/>
        </w:rPr>
        <w:t>.</w:t>
      </w:r>
      <w:r w:rsidRPr="008C1101">
        <w:rPr>
          <w:rFonts w:cs="Times New Roman"/>
          <w:szCs w:val="28"/>
        </w:rPr>
        <w:tab/>
      </w:r>
      <w:r w:rsidRPr="008C1101">
        <w:rPr>
          <w:rFonts w:cs="Times New Roman"/>
          <w:szCs w:val="28"/>
        </w:rPr>
        <w:tab/>
      </w:r>
      <w:r w:rsidRPr="008C1101">
        <w:rPr>
          <w:rFonts w:cs="Times New Roman"/>
          <w:szCs w:val="28"/>
        </w:rPr>
        <w:tab/>
      </w:r>
      <w:r w:rsidRPr="008C1101">
        <w:rPr>
          <w:rFonts w:cs="Times New Roman"/>
          <w:szCs w:val="28"/>
        </w:rPr>
        <w:tab/>
      </w:r>
      <w:r w:rsidRPr="008C1101">
        <w:rPr>
          <w:rFonts w:cs="Times New Roman"/>
          <w:szCs w:val="28"/>
        </w:rPr>
        <w:tab/>
        <w:t>(</w:t>
      </w:r>
      <w:r w:rsidR="008B7916" w:rsidRPr="008C1101">
        <w:rPr>
          <w:rFonts w:cs="Times New Roman"/>
          <w:szCs w:val="28"/>
        </w:rPr>
        <w:t>4.26</w:t>
      </w:r>
      <w:r w:rsidRPr="008C1101">
        <w:rPr>
          <w:rFonts w:cs="Times New Roman"/>
          <w:szCs w:val="28"/>
        </w:rPr>
        <w:t>)</w:t>
      </w:r>
    </w:p>
    <w:p w:rsidR="00F917CE" w:rsidRPr="008C1101" w:rsidRDefault="00F917CE" w:rsidP="00101231">
      <w:pPr>
        <w:rPr>
          <w:rFonts w:cs="Times New Roman"/>
          <w:szCs w:val="28"/>
        </w:rPr>
      </w:pPr>
      <w:r w:rsidRPr="008C1101">
        <w:rPr>
          <w:rFonts w:cs="Times New Roman"/>
          <w:szCs w:val="28"/>
        </w:rPr>
        <w:t>Для средств измерений с незначительной нелинейностью нормир</w:t>
      </w:r>
      <w:r w:rsidRPr="008C1101">
        <w:rPr>
          <w:rFonts w:cs="Times New Roman"/>
          <w:szCs w:val="28"/>
        </w:rPr>
        <w:t>у</w:t>
      </w:r>
      <w:r w:rsidRPr="008C1101">
        <w:rPr>
          <w:rFonts w:cs="Times New Roman"/>
          <w:szCs w:val="28"/>
        </w:rPr>
        <w:t>ется приведенная погрешность, то есть абсолютная погрешность, отн</w:t>
      </w:r>
      <w:r w:rsidRPr="008C1101">
        <w:rPr>
          <w:rFonts w:cs="Times New Roman"/>
          <w:szCs w:val="28"/>
        </w:rPr>
        <w:t>е</w:t>
      </w:r>
      <w:r w:rsidRPr="008C1101">
        <w:rPr>
          <w:rFonts w:cs="Times New Roman"/>
          <w:szCs w:val="28"/>
        </w:rPr>
        <w:t>сенная к максимальному значению измеряемой величины в диапазоне измерения:</w:t>
      </w:r>
    </w:p>
    <w:p w:rsidR="00F917CE" w:rsidRPr="008C1101" w:rsidRDefault="00F917CE" w:rsidP="00101231">
      <w:pPr>
        <w:rPr>
          <w:rFonts w:cs="Times New Roman"/>
          <w:szCs w:val="28"/>
        </w:rPr>
      </w:pPr>
      <w:r w:rsidRPr="008C1101">
        <w:rPr>
          <w:rFonts w:cs="Times New Roman"/>
          <w:szCs w:val="28"/>
        </w:rPr>
        <w:lastRenderedPageBreak/>
        <w:tab/>
      </w:r>
      <w:r w:rsidRPr="008C1101">
        <w:rPr>
          <w:rFonts w:cs="Times New Roman"/>
          <w:szCs w:val="28"/>
        </w:rPr>
        <w:tab/>
      </w:r>
      <w:r w:rsidRPr="008C1101">
        <w:rPr>
          <w:rFonts w:cs="Times New Roman"/>
          <w:position w:val="-36"/>
          <w:szCs w:val="28"/>
        </w:rPr>
        <w:object w:dxaOrig="6320" w:dyaOrig="859">
          <v:shape id="_x0000_i1289" type="#_x0000_t75" style="width:315.35pt;height:42.2pt" o:ole="">
            <v:imagedata r:id="rId547" o:title=""/>
          </v:shape>
          <o:OLEObject Type="Embed" ProgID="Equation.2" ShapeID="_x0000_i1289" DrawAspect="Content" ObjectID="_1421186781" r:id="rId548"/>
        </w:object>
      </w:r>
    </w:p>
    <w:p w:rsidR="00EF2A56" w:rsidRPr="008C1101" w:rsidRDefault="00EF2A56" w:rsidP="00101231">
      <w:pPr>
        <w:rPr>
          <w:rFonts w:cs="Times New Roman"/>
          <w:szCs w:val="28"/>
        </w:rPr>
      </w:pPr>
    </w:p>
    <w:p w:rsidR="00A17F9B" w:rsidRPr="008C1101" w:rsidRDefault="00A17F9B" w:rsidP="00101231">
      <w:pPr>
        <w:spacing w:after="200"/>
        <w:contextualSpacing w:val="0"/>
        <w:jc w:val="left"/>
        <w:rPr>
          <w:rFonts w:cs="Times New Roman"/>
          <w:szCs w:val="28"/>
        </w:rPr>
      </w:pPr>
      <w:r w:rsidRPr="008C1101">
        <w:rPr>
          <w:rFonts w:cs="Times New Roman"/>
          <w:szCs w:val="28"/>
        </w:rPr>
        <w:br w:type="page"/>
      </w:r>
    </w:p>
    <w:p w:rsidR="00EF2A56" w:rsidRPr="008C1101" w:rsidRDefault="00C62616" w:rsidP="00101231">
      <w:pPr>
        <w:pStyle w:val="2"/>
        <w:rPr>
          <w:rFonts w:ascii="Times New Roman" w:hAnsi="Times New Roman" w:cs="Times New Roman"/>
          <w:sz w:val="28"/>
          <w:szCs w:val="28"/>
        </w:rPr>
      </w:pPr>
      <w:bookmarkStart w:id="130" w:name="_Toc347384346"/>
      <w:r w:rsidRPr="008C1101">
        <w:rPr>
          <w:rFonts w:ascii="Times New Roman" w:hAnsi="Times New Roman" w:cs="Times New Roman"/>
          <w:sz w:val="28"/>
          <w:szCs w:val="28"/>
        </w:rPr>
        <w:lastRenderedPageBreak/>
        <w:t>ГЛАВА 5</w:t>
      </w:r>
      <w:bookmarkEnd w:id="130"/>
    </w:p>
    <w:p w:rsidR="00A17F9B" w:rsidRPr="008C1101" w:rsidRDefault="00A17F9B" w:rsidP="00101231">
      <w:pPr>
        <w:rPr>
          <w:rFonts w:cs="Times New Roman"/>
          <w:szCs w:val="28"/>
        </w:rPr>
      </w:pPr>
    </w:p>
    <w:p w:rsidR="004E2212" w:rsidRPr="008C1101" w:rsidRDefault="00C62616" w:rsidP="00101231">
      <w:pPr>
        <w:pStyle w:val="2"/>
        <w:rPr>
          <w:rFonts w:ascii="Times New Roman" w:hAnsi="Times New Roman" w:cs="Times New Roman"/>
          <w:sz w:val="28"/>
          <w:szCs w:val="28"/>
        </w:rPr>
      </w:pPr>
      <w:bookmarkStart w:id="131" w:name="_Toc347384347"/>
      <w:r w:rsidRPr="008C1101">
        <w:rPr>
          <w:rFonts w:ascii="Times New Roman" w:hAnsi="Times New Roman" w:cs="Times New Roman"/>
          <w:sz w:val="28"/>
          <w:szCs w:val="28"/>
        </w:rPr>
        <w:t>Автоматизированные научные исследования</w:t>
      </w:r>
      <w:bookmarkEnd w:id="131"/>
    </w:p>
    <w:p w:rsidR="004E2212" w:rsidRPr="008C1101" w:rsidRDefault="004E2212" w:rsidP="00101231">
      <w:pPr>
        <w:shd w:val="clear" w:color="auto" w:fill="FFFFFF"/>
        <w:jc w:val="center"/>
        <w:rPr>
          <w:rFonts w:cs="Times New Roman"/>
          <w:spacing w:val="-2"/>
          <w:szCs w:val="28"/>
        </w:rPr>
      </w:pPr>
    </w:p>
    <w:p w:rsidR="004E2212" w:rsidRPr="008C1101" w:rsidRDefault="004E2212" w:rsidP="00101231">
      <w:pPr>
        <w:rPr>
          <w:rFonts w:cs="Times New Roman"/>
          <w:szCs w:val="28"/>
        </w:rPr>
      </w:pPr>
      <w:r w:rsidRPr="008C1101">
        <w:rPr>
          <w:rFonts w:cs="Times New Roman"/>
          <w:szCs w:val="28"/>
        </w:rPr>
        <w:t xml:space="preserve">Важнейшая часть научных </w:t>
      </w:r>
      <w:r w:rsidRPr="008C1101">
        <w:t xml:space="preserve">исследований </w:t>
      </w:r>
      <w:r w:rsidR="008B7916" w:rsidRPr="008C1101">
        <w:t>-</w:t>
      </w:r>
      <w:r w:rsidRPr="008C1101">
        <w:t xml:space="preserve"> эксперимент. Научные эксперименты выполняются на специально сконструированных уст</w:t>
      </w:r>
      <w:r w:rsidRPr="008C1101">
        <w:t>а</w:t>
      </w:r>
      <w:r w:rsidRPr="008C1101">
        <w:t>новках и стендах</w:t>
      </w:r>
      <w:r w:rsidRPr="008C1101">
        <w:rPr>
          <w:rFonts w:cs="Times New Roman"/>
          <w:szCs w:val="28"/>
        </w:rPr>
        <w:t>.</w:t>
      </w:r>
    </w:p>
    <w:p w:rsidR="004E2212" w:rsidRPr="008C1101" w:rsidRDefault="004E2212" w:rsidP="00101231">
      <w:pPr>
        <w:rPr>
          <w:rFonts w:cs="Times New Roman"/>
          <w:szCs w:val="28"/>
        </w:rPr>
      </w:pPr>
      <w:r w:rsidRPr="008C1101">
        <w:t>Рассмотрим показательный пример очень трудоемк</w:t>
      </w:r>
      <w:r w:rsidR="008B7916" w:rsidRPr="008C1101">
        <w:t>ого экспер</w:t>
      </w:r>
      <w:r w:rsidR="008B7916" w:rsidRPr="008C1101">
        <w:t>и</w:t>
      </w:r>
      <w:r w:rsidRPr="008C1101">
        <w:t>мента по исследованию кризиса теплообмена в канале. Это модель охлаждения твэлов в канальных реакторах</w:t>
      </w:r>
      <w:r w:rsidR="008B7916" w:rsidRPr="008C1101">
        <w:t xml:space="preserve"> (рис. 5.1)</w:t>
      </w:r>
      <w:r w:rsidRPr="008C1101">
        <w:rPr>
          <w:rFonts w:cs="Times New Roman"/>
          <w:spacing w:val="13"/>
          <w:szCs w:val="28"/>
        </w:rPr>
        <w:t>.</w:t>
      </w:r>
    </w:p>
    <w:p w:rsidR="004E2212" w:rsidRPr="008C1101" w:rsidRDefault="004E2212" w:rsidP="00C62616">
      <w:pPr>
        <w:framePr w:h="5247" w:hSpace="38" w:wrap="auto" w:vAnchor="text" w:hAnchor="text" w:x="54" w:y="126"/>
        <w:ind w:firstLine="0"/>
        <w:rPr>
          <w:rFonts w:cs="Times New Roman"/>
          <w:szCs w:val="28"/>
        </w:rPr>
      </w:pPr>
      <w:r w:rsidRPr="008C1101">
        <w:rPr>
          <w:rFonts w:cs="Times New Roman"/>
          <w:noProof/>
          <w:szCs w:val="28"/>
          <w:lang w:eastAsia="ru-RU"/>
        </w:rPr>
        <w:drawing>
          <wp:inline distT="0" distB="0" distL="0" distR="0" wp14:anchorId="62E1B8E2" wp14:editId="087EB209">
            <wp:extent cx="6610350" cy="3118090"/>
            <wp:effectExtent l="0" t="0" r="0" b="6350"/>
            <wp:docPr id="323" name="Рисунок 3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19"/>
                    <pic:cNvPicPr>
                      <a:picLocks noChangeAspect="1" noChangeArrowheads="1"/>
                    </pic:cNvPicPr>
                  </pic:nvPicPr>
                  <pic:blipFill>
                    <a:blip r:embed="rId549">
                      <a:extLst>
                        <a:ext uri="{BEBA8EAE-BF5A-486C-A8C5-ECC9F3942E4B}">
                          <a14:imgProps xmlns:a14="http://schemas.microsoft.com/office/drawing/2010/main">
                            <a14:imgLayer r:embed="rId550">
                              <a14:imgEffect>
                                <a14:saturation sat="0"/>
                              </a14:imgEffect>
                            </a14:imgLayer>
                          </a14:imgProps>
                        </a:ext>
                        <a:ext uri="{28A0092B-C50C-407E-A947-70E740481C1C}">
                          <a14:useLocalDpi xmlns:a14="http://schemas.microsoft.com/office/drawing/2010/main" val="0"/>
                        </a:ext>
                      </a:extLst>
                    </a:blip>
                    <a:srcRect/>
                    <a:stretch>
                      <a:fillRect/>
                    </a:stretch>
                  </pic:blipFill>
                  <pic:spPr bwMode="auto">
                    <a:xfrm>
                      <a:off x="0" y="0"/>
                      <a:ext cx="6610350" cy="3118090"/>
                    </a:xfrm>
                    <a:prstGeom prst="rect">
                      <a:avLst/>
                    </a:prstGeom>
                    <a:noFill/>
                    <a:ln>
                      <a:noFill/>
                    </a:ln>
                  </pic:spPr>
                </pic:pic>
              </a:graphicData>
            </a:graphic>
          </wp:inline>
        </w:drawing>
      </w:r>
    </w:p>
    <w:p w:rsidR="004E2212" w:rsidRPr="008C1101" w:rsidRDefault="004E2212" w:rsidP="00101231">
      <w:pPr>
        <w:rPr>
          <w:rFonts w:cs="Times New Roman"/>
          <w:szCs w:val="28"/>
        </w:rPr>
      </w:pPr>
      <w:r w:rsidRPr="008C1101">
        <w:rPr>
          <w:rFonts w:cs="Times New Roman"/>
          <w:szCs w:val="28"/>
          <w:lang w:val="en-US"/>
        </w:rPr>
        <w:t>P</w:t>
      </w:r>
      <w:r w:rsidR="00C62616" w:rsidRPr="008C1101">
        <w:rPr>
          <w:rFonts w:cs="Times New Roman"/>
          <w:szCs w:val="28"/>
        </w:rPr>
        <w:t>и</w:t>
      </w:r>
      <w:r w:rsidRPr="008C1101">
        <w:rPr>
          <w:rFonts w:cs="Times New Roman"/>
          <w:szCs w:val="28"/>
          <w:lang w:val="en-US"/>
        </w:rPr>
        <w:t>c</w:t>
      </w:r>
      <w:r w:rsidRPr="008C1101">
        <w:rPr>
          <w:rFonts w:cs="Times New Roman"/>
          <w:szCs w:val="28"/>
        </w:rPr>
        <w:t>.</w:t>
      </w:r>
      <w:r w:rsidR="008B7916" w:rsidRPr="008C1101">
        <w:rPr>
          <w:rFonts w:cs="Times New Roman"/>
          <w:szCs w:val="28"/>
        </w:rPr>
        <w:t>5.</w:t>
      </w:r>
      <w:r w:rsidRPr="008C1101">
        <w:rPr>
          <w:rFonts w:cs="Times New Roman"/>
          <w:szCs w:val="28"/>
        </w:rPr>
        <w:t>1. Исследование кризиса теплообмена в канале</w:t>
      </w:r>
    </w:p>
    <w:p w:rsidR="004E2212" w:rsidRPr="008C1101" w:rsidRDefault="004E2212" w:rsidP="00101231">
      <w:pPr>
        <w:rPr>
          <w:rFonts w:cs="Times New Roman"/>
          <w:szCs w:val="28"/>
        </w:rPr>
      </w:pPr>
    </w:p>
    <w:p w:rsidR="004E2212" w:rsidRPr="008C1101" w:rsidRDefault="004E2212" w:rsidP="00101231">
      <w:pPr>
        <w:rPr>
          <w:rFonts w:cs="Times New Roman"/>
          <w:szCs w:val="28"/>
        </w:rPr>
      </w:pPr>
      <w:r w:rsidRPr="008C1101">
        <w:t>Кризис теплообмена</w:t>
      </w:r>
      <w:r w:rsidRPr="008C1101">
        <w:rPr>
          <w:rFonts w:cs="Times New Roman"/>
          <w:spacing w:val="17"/>
          <w:szCs w:val="28"/>
        </w:rPr>
        <w:t xml:space="preserve"> </w:t>
      </w:r>
      <w:r w:rsidRPr="008C1101">
        <w:t>возникает при осушении стенки. Начало зоны кризиса обнаруживается</w:t>
      </w:r>
      <w:r w:rsidRPr="008C1101">
        <w:rPr>
          <w:rFonts w:cs="Times New Roman"/>
          <w:szCs w:val="28"/>
        </w:rPr>
        <w:t xml:space="preserve"> </w:t>
      </w:r>
      <w:r w:rsidRPr="008C1101">
        <w:t>по росту интенсивности пульсаций температ</w:t>
      </w:r>
      <w:r w:rsidRPr="008C1101">
        <w:t>у</w:t>
      </w:r>
      <w:r w:rsidRPr="008C1101">
        <w:t>ры стенки</w:t>
      </w:r>
      <w:r w:rsidRPr="008C1101">
        <w:rPr>
          <w:rFonts w:cs="Times New Roman"/>
          <w:spacing w:val="11"/>
          <w:szCs w:val="28"/>
        </w:rPr>
        <w:t>.</w:t>
      </w:r>
    </w:p>
    <w:p w:rsidR="004E2212" w:rsidRPr="008C1101" w:rsidRDefault="004E2212" w:rsidP="00101231">
      <w:pPr>
        <w:rPr>
          <w:rFonts w:cs="Times New Roman"/>
          <w:szCs w:val="28"/>
        </w:rPr>
      </w:pPr>
      <w:r w:rsidRPr="008C1101">
        <w:t>Опыты выполняются многократно. Очевидно, что вручную сн</w:t>
      </w:r>
      <w:r w:rsidRPr="008C1101">
        <w:t>и</w:t>
      </w:r>
      <w:r w:rsidRPr="008C1101">
        <w:t>мать показания</w:t>
      </w:r>
      <w:r w:rsidRPr="008C1101">
        <w:rPr>
          <w:rFonts w:cs="Times New Roman"/>
          <w:spacing w:val="16"/>
          <w:szCs w:val="28"/>
        </w:rPr>
        <w:t xml:space="preserve"> </w:t>
      </w:r>
      <w:r w:rsidRPr="008C1101">
        <w:t>множества термопар и затем обрабатывать огромный массив данны</w:t>
      </w:r>
      <w:r w:rsidRPr="008C1101">
        <w:rPr>
          <w:rFonts w:cs="Times New Roman"/>
          <w:szCs w:val="28"/>
        </w:rPr>
        <w:t xml:space="preserve">х </w:t>
      </w:r>
      <w:r w:rsidR="008B7916" w:rsidRPr="008C1101">
        <w:rPr>
          <w:rFonts w:cs="Times New Roman"/>
          <w:szCs w:val="28"/>
        </w:rPr>
        <w:t>-</w:t>
      </w:r>
      <w:r w:rsidRPr="008C1101">
        <w:rPr>
          <w:rFonts w:cs="Times New Roman"/>
          <w:szCs w:val="28"/>
        </w:rPr>
        <w:t xml:space="preserve"> труд гигантский.</w:t>
      </w:r>
    </w:p>
    <w:p w:rsidR="004E2212" w:rsidRPr="008C1101" w:rsidRDefault="004E2212" w:rsidP="00101231">
      <w:pPr>
        <w:rPr>
          <w:rFonts w:cs="Times New Roman"/>
          <w:szCs w:val="28"/>
        </w:rPr>
      </w:pPr>
      <w:r w:rsidRPr="008C1101">
        <w:t>Такие эксперименты</w:t>
      </w:r>
      <w:r w:rsidRPr="008C1101">
        <w:rPr>
          <w:rFonts w:cs="Times New Roman"/>
          <w:spacing w:val="15"/>
          <w:szCs w:val="28"/>
        </w:rPr>
        <w:t xml:space="preserve"> </w:t>
      </w:r>
      <w:r w:rsidRPr="008C1101">
        <w:t>надо обязательно автоматизировать</w:t>
      </w:r>
      <w:r w:rsidRPr="008C1101">
        <w:rPr>
          <w:rFonts w:cs="Times New Roman"/>
          <w:spacing w:val="15"/>
          <w:szCs w:val="28"/>
        </w:rPr>
        <w:t>.</w:t>
      </w:r>
    </w:p>
    <w:p w:rsidR="004E2212" w:rsidRPr="008C1101" w:rsidRDefault="004E2212" w:rsidP="00101231">
      <w:pPr>
        <w:rPr>
          <w:rFonts w:cs="Times New Roman"/>
          <w:szCs w:val="28"/>
        </w:rPr>
      </w:pPr>
      <w:r w:rsidRPr="008C1101">
        <w:rPr>
          <w:noProof/>
          <w:lang w:eastAsia="ru-RU"/>
        </w:rPr>
        <mc:AlternateContent>
          <mc:Choice Requires="wps">
            <w:drawing>
              <wp:anchor distT="0" distB="0" distL="114300" distR="114300" simplePos="0" relativeHeight="251672576" behindDoc="0" locked="0" layoutInCell="0" allowOverlap="1" wp14:anchorId="7F80C760" wp14:editId="0A6DB25A">
                <wp:simplePos x="0" y="0"/>
                <wp:positionH relativeFrom="margin">
                  <wp:posOffset>-3175</wp:posOffset>
                </wp:positionH>
                <wp:positionV relativeFrom="paragraph">
                  <wp:posOffset>9000490</wp:posOffset>
                </wp:positionV>
                <wp:extent cx="6199505" cy="0"/>
                <wp:effectExtent l="19050" t="19050" r="20320" b="19050"/>
                <wp:wrapNone/>
                <wp:docPr id="324" name="Прямая соединительная линия 3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99505" cy="0"/>
                        </a:xfrm>
                        <a:prstGeom prst="line">
                          <a:avLst/>
                        </a:prstGeom>
                        <a:noFill/>
                        <a:ln w="3365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324" o:spid="_x0000_s1026" style="position:absolute;z-index:25167257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25pt,708.7pt" to="487.9pt,708.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" o:allowincell="f" strokeweight="2.65pt">
                <w10:wrap anchorx="margin"/>
              </v:line>
            </w:pict>
          </mc:Fallback>
        </mc:AlternateContent>
      </w:r>
      <w:r w:rsidRPr="008C1101">
        <w:t>Для повышения эффективности</w:t>
      </w:r>
      <w:r w:rsidRPr="008C1101">
        <w:rPr>
          <w:rFonts w:cs="Times New Roman"/>
          <w:spacing w:val="13"/>
          <w:szCs w:val="28"/>
        </w:rPr>
        <w:t xml:space="preserve"> </w:t>
      </w:r>
      <w:r w:rsidRPr="008C1101">
        <w:t>научного эксперимента и анализа экспериментальных данных создаются автоматизированные системы научных исследований (АСНИ</w:t>
      </w:r>
      <w:r w:rsidRPr="008C1101">
        <w:rPr>
          <w:rFonts w:cs="Times New Roman"/>
          <w:spacing w:val="19"/>
          <w:szCs w:val="28"/>
        </w:rPr>
        <w:t>).</w:t>
      </w:r>
    </w:p>
    <w:p w:rsidR="004E2212" w:rsidRPr="008C1101" w:rsidRDefault="004E2212" w:rsidP="00101231">
      <w:pPr>
        <w:rPr>
          <w:rFonts w:cs="Times New Roman"/>
          <w:szCs w:val="28"/>
        </w:rPr>
      </w:pPr>
      <w:r w:rsidRPr="008C1101">
        <w:rPr>
          <w:rFonts w:cs="Times New Roman"/>
          <w:szCs w:val="28"/>
        </w:rPr>
        <w:t>Что можно автоматизировать в эксперименте?</w:t>
      </w:r>
    </w:p>
    <w:p w:rsidR="004E2212" w:rsidRPr="008C1101" w:rsidRDefault="004E2212" w:rsidP="00101231">
      <w:pPr>
        <w:rPr>
          <w:rFonts w:cs="Times New Roman"/>
          <w:szCs w:val="28"/>
        </w:rPr>
      </w:pPr>
      <w:r w:rsidRPr="008C1101">
        <w:rPr>
          <w:rFonts w:cs="Times New Roman"/>
          <w:szCs w:val="28"/>
        </w:rPr>
        <w:lastRenderedPageBreak/>
        <w:t>Рассмотрим основные этапы эксперимента (Рис.</w:t>
      </w:r>
      <w:r w:rsidR="008B7916" w:rsidRPr="008C1101">
        <w:rPr>
          <w:rFonts w:cs="Times New Roman"/>
          <w:szCs w:val="28"/>
        </w:rPr>
        <w:t>5.</w:t>
      </w:r>
      <w:r w:rsidRPr="008C1101">
        <w:rPr>
          <w:rFonts w:cs="Times New Roman"/>
          <w:szCs w:val="28"/>
        </w:rPr>
        <w:t>2).</w:t>
      </w:r>
    </w:p>
    <w:p w:rsidR="004E2212" w:rsidRPr="008C1101" w:rsidRDefault="004E2212" w:rsidP="008B7916">
      <w:pPr>
        <w:shd w:val="clear" w:color="auto" w:fill="FFFFFF"/>
        <w:spacing w:before="451"/>
        <w:ind w:firstLine="0"/>
        <w:rPr>
          <w:rFonts w:cs="Times New Roman"/>
          <w:szCs w:val="28"/>
        </w:rPr>
      </w:pPr>
      <w:r w:rsidRPr="008C1101">
        <w:rPr>
          <w:rFonts w:cs="Times New Roman"/>
          <w:szCs w:val="28"/>
        </w:rPr>
        <w:object w:dxaOrig="10006" w:dyaOrig="8986">
          <v:shape id="_x0000_i1290" type="#_x0000_t75" style="width:500.3pt;height:449.3pt" o:ole="">
            <v:imagedata r:id="rId551" o:title=""/>
          </v:shape>
          <o:OLEObject Type="Embed" ProgID="PBrush" ShapeID="_x0000_i1290" DrawAspect="Content" ObjectID="_1421186782" r:id="rId552"/>
        </w:object>
      </w:r>
    </w:p>
    <w:p w:rsidR="004E2212" w:rsidRPr="008C1101" w:rsidRDefault="004E2212" w:rsidP="008B7916">
      <w:pPr>
        <w:jc w:val="center"/>
      </w:pPr>
      <w:r w:rsidRPr="008C1101">
        <w:t xml:space="preserve">Рис. </w:t>
      </w:r>
      <w:r w:rsidR="008B7916" w:rsidRPr="008C1101">
        <w:t>5.</w:t>
      </w:r>
      <w:r w:rsidRPr="008C1101">
        <w:t>2</w:t>
      </w:r>
      <w:r w:rsidR="008B7916" w:rsidRPr="008C1101">
        <w:t>.</w:t>
      </w:r>
      <w:r w:rsidRPr="008C1101">
        <w:t xml:space="preserve"> Основные этапы эксперимента</w:t>
      </w:r>
    </w:p>
    <w:p w:rsidR="004E2212" w:rsidRPr="008C1101" w:rsidRDefault="004E2212" w:rsidP="00101231">
      <w:pPr>
        <w:rPr>
          <w:rFonts w:cs="Times New Roman"/>
          <w:szCs w:val="28"/>
        </w:rPr>
      </w:pPr>
    </w:p>
    <w:p w:rsidR="004E2212" w:rsidRPr="008C1101" w:rsidRDefault="004E2212" w:rsidP="008B7916">
      <w:r w:rsidRPr="008C1101">
        <w:t>Идея эксперимента, разработка его методики. Проектирование и изготовление экспериментальной установки. Это. Безусловно, творч</w:t>
      </w:r>
      <w:r w:rsidRPr="008C1101">
        <w:t>е</w:t>
      </w:r>
      <w:r w:rsidRPr="008C1101">
        <w:t>ский процесс. Автоматизации нет.</w:t>
      </w:r>
    </w:p>
    <w:p w:rsidR="004E2212" w:rsidRPr="008C1101" w:rsidRDefault="004E2212" w:rsidP="008B7916">
      <w:r w:rsidRPr="008C1101">
        <w:t>Проведение собственно</w:t>
      </w:r>
      <w:r w:rsidRPr="008C1101">
        <w:rPr>
          <w:spacing w:val="14"/>
        </w:rPr>
        <w:t xml:space="preserve"> </w:t>
      </w:r>
      <w:r w:rsidRPr="008C1101">
        <w:t>эксперимента. Сбор опытных данных, их запись на магнитные носители. Контроль параметров, простая перви</w:t>
      </w:r>
      <w:r w:rsidRPr="008C1101">
        <w:t>ч</w:t>
      </w:r>
      <w:r w:rsidRPr="008C1101">
        <w:t>ная обработка данных. На этом этапе все операции выполняются по з</w:t>
      </w:r>
      <w:r w:rsidRPr="008C1101">
        <w:t>а</w:t>
      </w:r>
      <w:r w:rsidRPr="008C1101">
        <w:t>ранее известному алгоритму. Этап полностью автоматизируется.</w:t>
      </w:r>
    </w:p>
    <w:p w:rsidR="004E2212" w:rsidRPr="008C1101" w:rsidRDefault="004E2212" w:rsidP="008B7916">
      <w:pPr>
        <w:rPr>
          <w:rFonts w:cs="Times New Roman"/>
          <w:szCs w:val="28"/>
        </w:rPr>
      </w:pPr>
      <w:r w:rsidRPr="008C1101">
        <w:t xml:space="preserve">Вторичная обработка данных. Выработка математических моделей, подбор формул, оценивание погрешности эксперимента. Создание баз </w:t>
      </w:r>
      <w:r w:rsidRPr="008C1101">
        <w:lastRenderedPageBreak/>
        <w:t>данных. Подготовка отчетов. Этап автоматизируется частично, в осно</w:t>
      </w:r>
      <w:r w:rsidRPr="008C1101">
        <w:t>в</w:t>
      </w:r>
      <w:r w:rsidRPr="008C1101">
        <w:t>ном при математической обработке,</w:t>
      </w:r>
      <w:r w:rsidRPr="008C1101">
        <w:rPr>
          <w:rFonts w:cs="Times New Roman"/>
          <w:spacing w:val="8"/>
          <w:szCs w:val="28"/>
        </w:rPr>
        <w:t xml:space="preserve"> </w:t>
      </w:r>
      <w:r w:rsidRPr="008C1101">
        <w:t>при этом тип математической м</w:t>
      </w:r>
      <w:r w:rsidRPr="008C1101">
        <w:t>о</w:t>
      </w:r>
      <w:r w:rsidRPr="008C1101">
        <w:t>дели и программа обработки выбираются самим экспериментатором</w:t>
      </w:r>
      <w:r w:rsidRPr="008C1101">
        <w:rPr>
          <w:rFonts w:cs="Times New Roman"/>
          <w:szCs w:val="28"/>
        </w:rPr>
        <w:t>.</w:t>
      </w:r>
    </w:p>
    <w:p w:rsidR="004E2212" w:rsidRPr="008C1101" w:rsidRDefault="004E2212" w:rsidP="000803FF">
      <w:r w:rsidRPr="008C1101">
        <w:t>Анализ результатов</w:t>
      </w:r>
      <w:r w:rsidRPr="008C1101">
        <w:rPr>
          <w:spacing w:val="18"/>
        </w:rPr>
        <w:t xml:space="preserve">. Принятие решения о </w:t>
      </w:r>
      <w:r w:rsidRPr="008C1101">
        <w:t>завершении экспер</w:t>
      </w:r>
      <w:r w:rsidRPr="008C1101">
        <w:t>и</w:t>
      </w:r>
      <w:r w:rsidRPr="008C1101">
        <w:t>мен</w:t>
      </w:r>
      <w:r w:rsidR="008B7916" w:rsidRPr="008C1101">
        <w:t xml:space="preserve">та или о </w:t>
      </w:r>
      <w:r w:rsidRPr="008C1101">
        <w:t>коррекции плана нового эксперимента. На этом этапе тр</w:t>
      </w:r>
      <w:r w:rsidRPr="008C1101">
        <w:t>е</w:t>
      </w:r>
      <w:r w:rsidRPr="008C1101">
        <w:t>буется в конечном итоге экспертная оценка. Автоматизации нет</w:t>
      </w:r>
      <w:r w:rsidRPr="008C1101">
        <w:rPr>
          <w:spacing w:val="13"/>
        </w:rPr>
        <w:t>.</w:t>
      </w:r>
    </w:p>
    <w:p w:rsidR="004E2212" w:rsidRPr="008C1101" w:rsidRDefault="004E2212" w:rsidP="000803FF">
      <w:r w:rsidRPr="008C1101">
        <w:rPr>
          <w:spacing w:val="15"/>
        </w:rPr>
        <w:t xml:space="preserve">Вывод. </w:t>
      </w:r>
      <w:r w:rsidRPr="008C1101">
        <w:t>Автоматизировать можно лишь то, что допускает описание программным алгоритмом. Вся рутинная работа на этапах проведения эксперимента и обработки</w:t>
      </w:r>
      <w:r w:rsidRPr="008C1101">
        <w:rPr>
          <w:spacing w:val="13"/>
        </w:rPr>
        <w:t xml:space="preserve"> </w:t>
      </w:r>
      <w:r w:rsidRPr="008C1101">
        <w:t>данных может и должна быть поручена с</w:t>
      </w:r>
      <w:r w:rsidRPr="008C1101">
        <w:t>и</w:t>
      </w:r>
      <w:r w:rsidRPr="008C1101">
        <w:t>стеме автоматизации.</w:t>
      </w:r>
    </w:p>
    <w:p w:rsidR="004E2212" w:rsidRPr="008C1101" w:rsidRDefault="004E2212" w:rsidP="00101231">
      <w:pPr>
        <w:shd w:val="clear" w:color="auto" w:fill="FFFFFF"/>
        <w:ind w:left="614"/>
        <w:rPr>
          <w:rFonts w:cs="Times New Roman"/>
          <w:b/>
          <w:bCs/>
          <w:spacing w:val="11"/>
          <w:szCs w:val="28"/>
        </w:rPr>
      </w:pPr>
    </w:p>
    <w:p w:rsidR="004E2212" w:rsidRPr="008C1101" w:rsidRDefault="004E2212" w:rsidP="00101231">
      <w:pPr>
        <w:pStyle w:val="3"/>
        <w:rPr>
          <w:rFonts w:ascii="Times New Roman" w:hAnsi="Times New Roman" w:cs="Times New Roman"/>
          <w:szCs w:val="28"/>
        </w:rPr>
      </w:pPr>
      <w:bookmarkStart w:id="132" w:name="_Toc347384348"/>
      <w:r w:rsidRPr="008C1101">
        <w:rPr>
          <w:rFonts w:ascii="Times New Roman" w:hAnsi="Times New Roman" w:cs="Times New Roman"/>
          <w:szCs w:val="28"/>
        </w:rPr>
        <w:t>Определение АСНИ</w:t>
      </w:r>
      <w:bookmarkEnd w:id="132"/>
    </w:p>
    <w:p w:rsidR="004E2212" w:rsidRPr="008C1101" w:rsidRDefault="004E2212" w:rsidP="000803FF">
      <w:r w:rsidRPr="008C1101">
        <w:t xml:space="preserve">Очевидно, что средства автоматизации эксперимента не только </w:t>
      </w:r>
      <w:r w:rsidRPr="008C1101">
        <w:rPr>
          <w:spacing w:val="7"/>
        </w:rPr>
        <w:t xml:space="preserve">помогают </w:t>
      </w:r>
      <w:r w:rsidRPr="008C1101">
        <w:t>выполнить массу рутинной работы, но и поднимают иссл</w:t>
      </w:r>
      <w:r w:rsidRPr="008C1101">
        <w:t>е</w:t>
      </w:r>
      <w:r w:rsidRPr="008C1101">
        <w:t>дования на качественно новый уровень. АСНИ — это эффективное ор</w:t>
      </w:r>
      <w:r w:rsidRPr="008C1101">
        <w:t>у</w:t>
      </w:r>
      <w:r w:rsidRPr="008C1101">
        <w:t>дие труда в сфере научных исследований.</w:t>
      </w:r>
    </w:p>
    <w:p w:rsidR="004E2212" w:rsidRPr="008C1101" w:rsidRDefault="004E2212" w:rsidP="000803FF">
      <w:r w:rsidRPr="008C1101">
        <w:rPr>
          <w:spacing w:val="15"/>
        </w:rPr>
        <w:t xml:space="preserve">На </w:t>
      </w:r>
      <w:r w:rsidRPr="008C1101">
        <w:t>практике АСНИ определяется, как аппаратно-программный комплекс, который всесторонне ориентирован на получение новых зн</w:t>
      </w:r>
      <w:r w:rsidRPr="008C1101">
        <w:t>а</w:t>
      </w:r>
      <w:r w:rsidRPr="008C1101">
        <w:t>ний о свойствах объекта</w:t>
      </w:r>
      <w:r w:rsidRPr="008C1101">
        <w:rPr>
          <w:spacing w:val="12"/>
        </w:rPr>
        <w:t xml:space="preserve"> </w:t>
      </w:r>
      <w:r w:rsidRPr="008C1101">
        <w:t>исследовани</w:t>
      </w:r>
      <w:r w:rsidRPr="008C1101">
        <w:rPr>
          <w:spacing w:val="12"/>
        </w:rPr>
        <w:t>я.</w:t>
      </w:r>
    </w:p>
    <w:p w:rsidR="004E2212" w:rsidRPr="008C1101" w:rsidRDefault="004E2212" w:rsidP="000803FF">
      <w:r w:rsidRPr="008C1101">
        <w:t>Главная область применения АСНИ — лабораторный эксперимент. Именно исследовательская ориентация отличает АСНИ от других кла</w:t>
      </w:r>
      <w:r w:rsidRPr="008C1101">
        <w:t>с</w:t>
      </w:r>
      <w:r w:rsidRPr="008C1101">
        <w:t>сов автоматизированных систем, например, от автоматизированных с</w:t>
      </w:r>
      <w:r w:rsidRPr="008C1101">
        <w:t>и</w:t>
      </w:r>
      <w:r w:rsidRPr="008C1101">
        <w:t>стем управления технологическими</w:t>
      </w:r>
      <w:r w:rsidRPr="008C1101">
        <w:rPr>
          <w:spacing w:val="4"/>
        </w:rPr>
        <w:t xml:space="preserve"> </w:t>
      </w:r>
      <w:r w:rsidRPr="008C1101">
        <w:t>процессами (АСУТП</w:t>
      </w:r>
      <w:r w:rsidRPr="008C1101">
        <w:rPr>
          <w:spacing w:val="5"/>
        </w:rPr>
        <w:t>).</w:t>
      </w:r>
    </w:p>
    <w:p w:rsidR="004E2212" w:rsidRPr="008C1101" w:rsidRDefault="004E2212" w:rsidP="000803FF">
      <w:r w:rsidRPr="008C1101">
        <w:t>Системы автоматического регулирования и управления, применя</w:t>
      </w:r>
      <w:r w:rsidRPr="008C1101">
        <w:t>е</w:t>
      </w:r>
      <w:r w:rsidRPr="008C1101">
        <w:t>мые в производстве, функционируют в рамках заведомо известных з</w:t>
      </w:r>
      <w:r w:rsidRPr="008C1101">
        <w:t>а</w:t>
      </w:r>
      <w:r w:rsidRPr="008C1101">
        <w:t>кономерностей работы объекта. Состав аппаратуры, все соединения и компьютерные программы</w:t>
      </w:r>
      <w:r w:rsidRPr="008C1101">
        <w:rPr>
          <w:spacing w:val="9"/>
        </w:rPr>
        <w:t xml:space="preserve"> </w:t>
      </w:r>
      <w:r w:rsidRPr="008C1101">
        <w:t>строго определены и документированы, кнопки нажимают обученные операторы</w:t>
      </w:r>
      <w:r w:rsidRPr="008C1101">
        <w:rPr>
          <w:spacing w:val="12"/>
        </w:rPr>
        <w:t>.</w:t>
      </w:r>
    </w:p>
    <w:p w:rsidR="004E2212" w:rsidRPr="008C1101" w:rsidRDefault="004E2212" w:rsidP="000803FF">
      <w:r w:rsidRPr="008C1101">
        <w:t>В отличие от них АСНИ служит для исследования неизвестных свойств изучаемого объекта. Изначально предполагается творческий подход к технике, методике и программе эксперимента. Поэтому допу</w:t>
      </w:r>
      <w:r w:rsidRPr="008C1101">
        <w:t>с</w:t>
      </w:r>
      <w:r w:rsidRPr="008C1101">
        <w:t>каются любые перестройки структуры и аппаратурного состава системы по усмотрению самого экспериментатора.</w:t>
      </w:r>
    </w:p>
    <w:p w:rsidR="004E2212" w:rsidRPr="008C1101" w:rsidRDefault="004E2212" w:rsidP="00101231">
      <w:pPr>
        <w:shd w:val="clear" w:color="auto" w:fill="FFFFFF"/>
        <w:ind w:left="1229"/>
        <w:rPr>
          <w:rFonts w:cs="Times New Roman"/>
          <w:b/>
          <w:bCs/>
          <w:spacing w:val="79"/>
          <w:szCs w:val="28"/>
        </w:rPr>
      </w:pPr>
    </w:p>
    <w:p w:rsidR="004E2212" w:rsidRPr="008C1101" w:rsidRDefault="00C62616" w:rsidP="00C62616">
      <w:pPr>
        <w:pStyle w:val="2"/>
        <w:rPr>
          <w:rFonts w:ascii="Times New Roman" w:hAnsi="Times New Roman" w:cs="Times New Roman"/>
          <w:sz w:val="28"/>
        </w:rPr>
      </w:pPr>
      <w:bookmarkStart w:id="133" w:name="_Toc347384349"/>
      <w:r w:rsidRPr="008C1101">
        <w:rPr>
          <w:rFonts w:ascii="Times New Roman" w:hAnsi="Times New Roman" w:cs="Times New Roman"/>
          <w:sz w:val="28"/>
        </w:rPr>
        <w:t>Принципы построения АСНИ</w:t>
      </w:r>
      <w:bookmarkEnd w:id="133"/>
    </w:p>
    <w:p w:rsidR="008B7916" w:rsidRPr="008C1101" w:rsidRDefault="008B7916" w:rsidP="008B7916"/>
    <w:p w:rsidR="004E2212" w:rsidRPr="008C1101" w:rsidRDefault="004E2212" w:rsidP="00101231">
      <w:pPr>
        <w:rPr>
          <w:rFonts w:cs="Times New Roman"/>
          <w:szCs w:val="28"/>
        </w:rPr>
      </w:pPr>
      <w:r w:rsidRPr="008C1101">
        <w:rPr>
          <w:rFonts w:cs="Times New Roman"/>
          <w:szCs w:val="28"/>
        </w:rPr>
        <w:t xml:space="preserve">1.1. Что нужно для проведения автоматизированного </w:t>
      </w:r>
      <w:r w:rsidRPr="008C1101">
        <w:rPr>
          <w:rFonts w:cs="Times New Roman"/>
          <w:spacing w:val="18"/>
          <w:szCs w:val="28"/>
        </w:rPr>
        <w:t>экс</w:t>
      </w:r>
      <w:r w:rsidR="00C62616" w:rsidRPr="008C1101">
        <w:rPr>
          <w:rFonts w:cs="Times New Roman"/>
          <w:spacing w:val="18"/>
          <w:szCs w:val="28"/>
        </w:rPr>
        <w:t>периме</w:t>
      </w:r>
      <w:r w:rsidR="00C62616" w:rsidRPr="008C1101">
        <w:rPr>
          <w:rFonts w:cs="Times New Roman"/>
          <w:spacing w:val="18"/>
          <w:szCs w:val="28"/>
        </w:rPr>
        <w:t>н</w:t>
      </w:r>
      <w:r w:rsidR="00C62616" w:rsidRPr="008C1101">
        <w:rPr>
          <w:rFonts w:cs="Times New Roman"/>
          <w:spacing w:val="18"/>
          <w:szCs w:val="28"/>
        </w:rPr>
        <w:t>та</w:t>
      </w:r>
      <w:r w:rsidRPr="008C1101">
        <w:rPr>
          <w:rFonts w:cs="Times New Roman"/>
          <w:spacing w:val="18"/>
          <w:szCs w:val="28"/>
        </w:rPr>
        <w:t>?</w:t>
      </w:r>
    </w:p>
    <w:p w:rsidR="004E2212" w:rsidRPr="008C1101" w:rsidRDefault="004E2212" w:rsidP="00101231">
      <w:pPr>
        <w:rPr>
          <w:rFonts w:cs="Times New Roman"/>
          <w:spacing w:val="13"/>
          <w:szCs w:val="28"/>
        </w:rPr>
      </w:pPr>
      <w:r w:rsidRPr="008C1101">
        <w:t>Перечислим главные элементы</w:t>
      </w:r>
      <w:r w:rsidRPr="008C1101">
        <w:rPr>
          <w:rFonts w:cs="Times New Roman"/>
          <w:spacing w:val="13"/>
          <w:szCs w:val="28"/>
        </w:rPr>
        <w:t>.</w:t>
      </w:r>
    </w:p>
    <w:p w:rsidR="004E2212" w:rsidRPr="008C1101" w:rsidRDefault="004E2212" w:rsidP="00101231">
      <w:pPr>
        <w:shd w:val="clear" w:color="auto" w:fill="FFFFFF"/>
        <w:rPr>
          <w:rFonts w:cs="Times New Roman"/>
          <w:szCs w:val="28"/>
        </w:rPr>
      </w:pPr>
    </w:p>
    <w:p w:rsidR="004E2212" w:rsidRPr="008C1101" w:rsidRDefault="00C62616" w:rsidP="00916747">
      <w:pPr>
        <w:widowControl w:val="0"/>
        <w:numPr>
          <w:ilvl w:val="2"/>
          <w:numId w:val="27"/>
        </w:numPr>
        <w:shd w:val="clear" w:color="auto" w:fill="FFFFFF"/>
        <w:tabs>
          <w:tab w:val="clear" w:pos="2340"/>
          <w:tab w:val="num" w:pos="993"/>
        </w:tabs>
        <w:autoSpaceDE w:val="0"/>
        <w:autoSpaceDN w:val="0"/>
        <w:adjustRightInd w:val="0"/>
        <w:ind w:left="0" w:firstLine="567"/>
        <w:contextualSpacing w:val="0"/>
        <w:rPr>
          <w:rFonts w:cs="Times New Roman"/>
          <w:szCs w:val="28"/>
        </w:rPr>
      </w:pPr>
      <w:r w:rsidRPr="008C1101">
        <w:t>Экспериментальная установка,</w:t>
      </w:r>
      <w:r w:rsidR="004E2212" w:rsidRPr="008C1101">
        <w:t xml:space="preserve"> </w:t>
      </w:r>
      <w:r w:rsidRPr="008C1101">
        <w:t>н</w:t>
      </w:r>
      <w:r w:rsidR="004E2212" w:rsidRPr="008C1101">
        <w:t>о не простая, а оснащенная датчиками, измерительными устройствами для дистанционных из</w:t>
      </w:r>
      <w:r w:rsidR="004E2212" w:rsidRPr="008C1101">
        <w:softHyphen/>
        <w:t>мерений и, если необходимо,</w:t>
      </w:r>
      <w:r w:rsidR="004E2212" w:rsidRPr="008C1101">
        <w:rPr>
          <w:rFonts w:cs="Times New Roman"/>
          <w:spacing w:val="8"/>
          <w:szCs w:val="28"/>
        </w:rPr>
        <w:t xml:space="preserve"> исполнительными устройствами для </w:t>
      </w:r>
      <w:r w:rsidR="004E2212" w:rsidRPr="008C1101">
        <w:rPr>
          <w:rFonts w:cs="Times New Roman"/>
          <w:spacing w:val="10"/>
          <w:szCs w:val="28"/>
        </w:rPr>
        <w:t>дистанционного управления.</w:t>
      </w:r>
    </w:p>
    <w:p w:rsidR="004E2212" w:rsidRPr="008C1101" w:rsidRDefault="004E2212" w:rsidP="00916747">
      <w:pPr>
        <w:widowControl w:val="0"/>
        <w:numPr>
          <w:ilvl w:val="2"/>
          <w:numId w:val="27"/>
        </w:numPr>
        <w:shd w:val="clear" w:color="auto" w:fill="FFFFFF"/>
        <w:tabs>
          <w:tab w:val="clear" w:pos="2340"/>
          <w:tab w:val="num" w:pos="993"/>
        </w:tabs>
        <w:autoSpaceDE w:val="0"/>
        <w:autoSpaceDN w:val="0"/>
        <w:adjustRightInd w:val="0"/>
        <w:ind w:left="0" w:firstLine="567"/>
        <w:contextualSpacing w:val="0"/>
        <w:jc w:val="left"/>
        <w:rPr>
          <w:rFonts w:cs="Times New Roman"/>
          <w:szCs w:val="28"/>
        </w:rPr>
      </w:pPr>
      <w:r w:rsidRPr="008C1101">
        <w:t>Аппаратура. Измерительная</w:t>
      </w:r>
      <w:r w:rsidRPr="008C1101">
        <w:rPr>
          <w:rFonts w:cs="Times New Roman"/>
          <w:spacing w:val="11"/>
          <w:szCs w:val="28"/>
        </w:rPr>
        <w:t xml:space="preserve"> и </w:t>
      </w:r>
      <w:r w:rsidRPr="008C1101">
        <w:t>управляющая. Какие будут пр</w:t>
      </w:r>
      <w:r w:rsidRPr="008C1101">
        <w:t>и</w:t>
      </w:r>
      <w:r w:rsidR="00C62616" w:rsidRPr="008C1101">
        <w:t>меняться приборы -</w:t>
      </w:r>
      <w:r w:rsidRPr="008C1101">
        <w:t xml:space="preserve"> зависит от выполняемого</w:t>
      </w:r>
      <w:r w:rsidRPr="008C1101">
        <w:rPr>
          <w:rFonts w:cs="Times New Roman"/>
          <w:spacing w:val="11"/>
          <w:szCs w:val="28"/>
        </w:rPr>
        <w:t xml:space="preserve"> эксперимента.</w:t>
      </w:r>
    </w:p>
    <w:p w:rsidR="004E2212" w:rsidRPr="008C1101" w:rsidRDefault="004E2212" w:rsidP="00916747">
      <w:pPr>
        <w:widowControl w:val="0"/>
        <w:numPr>
          <w:ilvl w:val="2"/>
          <w:numId w:val="27"/>
        </w:numPr>
        <w:shd w:val="clear" w:color="auto" w:fill="FFFFFF"/>
        <w:tabs>
          <w:tab w:val="clear" w:pos="2340"/>
          <w:tab w:val="num" w:pos="993"/>
        </w:tabs>
        <w:autoSpaceDE w:val="0"/>
        <w:autoSpaceDN w:val="0"/>
        <w:adjustRightInd w:val="0"/>
        <w:ind w:left="0" w:right="48" w:firstLine="567"/>
        <w:contextualSpacing w:val="0"/>
        <w:rPr>
          <w:rFonts w:cs="Times New Roman"/>
          <w:szCs w:val="28"/>
        </w:rPr>
      </w:pPr>
      <w:r w:rsidRPr="008C1101">
        <w:t>Линии связи экспериментальной установки с аппаратурой. По ним передаются измерительные</w:t>
      </w:r>
      <w:r w:rsidRPr="008C1101">
        <w:rPr>
          <w:rFonts w:cs="Times New Roman"/>
          <w:spacing w:val="13"/>
          <w:szCs w:val="28"/>
        </w:rPr>
        <w:t xml:space="preserve"> </w:t>
      </w:r>
      <w:r w:rsidRPr="008C1101">
        <w:t>и управляющие сигналы</w:t>
      </w:r>
      <w:r w:rsidRPr="008C1101">
        <w:rPr>
          <w:rFonts w:cs="Times New Roman"/>
          <w:spacing w:val="13"/>
          <w:szCs w:val="28"/>
        </w:rPr>
        <w:t>.</w:t>
      </w:r>
    </w:p>
    <w:p w:rsidR="004E2212" w:rsidRPr="008C1101" w:rsidRDefault="004E2212" w:rsidP="00916747">
      <w:pPr>
        <w:widowControl w:val="0"/>
        <w:numPr>
          <w:ilvl w:val="2"/>
          <w:numId w:val="27"/>
        </w:numPr>
        <w:shd w:val="clear" w:color="auto" w:fill="FFFFFF"/>
        <w:tabs>
          <w:tab w:val="clear" w:pos="2340"/>
          <w:tab w:val="num" w:pos="993"/>
        </w:tabs>
        <w:autoSpaceDE w:val="0"/>
        <w:autoSpaceDN w:val="0"/>
        <w:adjustRightInd w:val="0"/>
        <w:ind w:left="0" w:firstLine="567"/>
        <w:contextualSpacing w:val="0"/>
        <w:jc w:val="left"/>
        <w:rPr>
          <w:rFonts w:cs="Times New Roman"/>
          <w:szCs w:val="28"/>
        </w:rPr>
      </w:pPr>
      <w:r w:rsidRPr="008C1101">
        <w:rPr>
          <w:rFonts w:cs="Times New Roman"/>
          <w:spacing w:val="-1"/>
          <w:szCs w:val="28"/>
        </w:rPr>
        <w:t>ЭВМ.</w:t>
      </w:r>
    </w:p>
    <w:p w:rsidR="004E2212" w:rsidRPr="008C1101" w:rsidRDefault="004E2212" w:rsidP="00916747">
      <w:pPr>
        <w:widowControl w:val="0"/>
        <w:numPr>
          <w:ilvl w:val="2"/>
          <w:numId w:val="27"/>
        </w:numPr>
        <w:shd w:val="clear" w:color="auto" w:fill="FFFFFF"/>
        <w:tabs>
          <w:tab w:val="clear" w:pos="2340"/>
          <w:tab w:val="num" w:pos="993"/>
        </w:tabs>
        <w:autoSpaceDE w:val="0"/>
        <w:autoSpaceDN w:val="0"/>
        <w:adjustRightInd w:val="0"/>
        <w:ind w:left="0" w:right="19" w:firstLine="567"/>
        <w:contextualSpacing w:val="0"/>
        <w:rPr>
          <w:rFonts w:cs="Times New Roman"/>
          <w:szCs w:val="28"/>
        </w:rPr>
      </w:pPr>
      <w:r w:rsidRPr="008C1101">
        <w:t>Интерфейс</w:t>
      </w:r>
      <w:r w:rsidRPr="008C1101">
        <w:rPr>
          <w:rFonts w:cs="Times New Roman"/>
          <w:spacing w:val="15"/>
          <w:szCs w:val="28"/>
        </w:rPr>
        <w:t xml:space="preserve">. Это </w:t>
      </w:r>
      <w:r w:rsidRPr="008C1101">
        <w:t>средство связи ЭВМ с</w:t>
      </w:r>
      <w:r w:rsidRPr="008C1101">
        <w:rPr>
          <w:rFonts w:cs="Times New Roman"/>
          <w:spacing w:val="15"/>
          <w:szCs w:val="28"/>
        </w:rPr>
        <w:t xml:space="preserve"> </w:t>
      </w:r>
      <w:r w:rsidRPr="008C1101">
        <w:t>аппаратурой. По и</w:t>
      </w:r>
      <w:r w:rsidRPr="008C1101">
        <w:t>н</w:t>
      </w:r>
      <w:r w:rsidRPr="008C1101">
        <w:t>терфейсу осуществляется прием/передача данных и</w:t>
      </w:r>
      <w:r w:rsidRPr="008C1101">
        <w:rPr>
          <w:rFonts w:cs="Times New Roman"/>
          <w:spacing w:val="14"/>
          <w:szCs w:val="28"/>
        </w:rPr>
        <w:t xml:space="preserve"> к</w:t>
      </w:r>
      <w:r w:rsidRPr="008C1101">
        <w:t>ома</w:t>
      </w:r>
      <w:r w:rsidRPr="008C1101">
        <w:rPr>
          <w:rFonts w:cs="Times New Roman"/>
          <w:spacing w:val="14"/>
          <w:szCs w:val="28"/>
        </w:rPr>
        <w:t>нд.</w:t>
      </w:r>
    </w:p>
    <w:p w:rsidR="004E2212" w:rsidRPr="008C1101" w:rsidRDefault="004E2212" w:rsidP="00916747">
      <w:pPr>
        <w:widowControl w:val="0"/>
        <w:numPr>
          <w:ilvl w:val="2"/>
          <w:numId w:val="27"/>
        </w:numPr>
        <w:shd w:val="clear" w:color="auto" w:fill="FFFFFF"/>
        <w:tabs>
          <w:tab w:val="clear" w:pos="2340"/>
          <w:tab w:val="num" w:pos="993"/>
        </w:tabs>
        <w:autoSpaceDE w:val="0"/>
        <w:autoSpaceDN w:val="0"/>
        <w:adjustRightInd w:val="0"/>
        <w:ind w:left="0" w:right="14" w:firstLine="567"/>
        <w:contextualSpacing w:val="0"/>
        <w:rPr>
          <w:rFonts w:cs="Times New Roman"/>
          <w:szCs w:val="28"/>
        </w:rPr>
      </w:pPr>
      <w:r w:rsidRPr="008C1101">
        <w:rPr>
          <w:rFonts w:cs="Times New Roman"/>
          <w:spacing w:val="12"/>
          <w:szCs w:val="28"/>
        </w:rPr>
        <w:t xml:space="preserve">Методика </w:t>
      </w:r>
      <w:r w:rsidRPr="008C1101">
        <w:t>проведения автоматизированного эксперимента. Обязательно учитывает увеличение</w:t>
      </w:r>
      <w:r w:rsidRPr="008C1101">
        <w:rPr>
          <w:rFonts w:cs="Times New Roman"/>
          <w:spacing w:val="11"/>
          <w:szCs w:val="28"/>
        </w:rPr>
        <w:t xml:space="preserve"> </w:t>
      </w:r>
      <w:r w:rsidRPr="008C1101">
        <w:t>скорости сбора данных и объема данных</w:t>
      </w:r>
      <w:r w:rsidRPr="008C1101">
        <w:rPr>
          <w:rFonts w:cs="Times New Roman"/>
          <w:spacing w:val="13"/>
          <w:szCs w:val="28"/>
        </w:rPr>
        <w:t xml:space="preserve">, </w:t>
      </w:r>
      <w:r w:rsidRPr="008C1101">
        <w:t>ориентируется на новые методы анализа</w:t>
      </w:r>
      <w:r w:rsidRPr="008C1101">
        <w:rPr>
          <w:rFonts w:cs="Times New Roman"/>
          <w:spacing w:val="13"/>
          <w:szCs w:val="28"/>
        </w:rPr>
        <w:t xml:space="preserve"> д</w:t>
      </w:r>
      <w:r w:rsidRPr="008C1101">
        <w:t>анн</w:t>
      </w:r>
      <w:r w:rsidRPr="008C1101">
        <w:rPr>
          <w:rFonts w:cs="Times New Roman"/>
          <w:spacing w:val="13"/>
          <w:szCs w:val="28"/>
        </w:rPr>
        <w:t>ых.</w:t>
      </w:r>
    </w:p>
    <w:p w:rsidR="004E2212" w:rsidRPr="008C1101" w:rsidRDefault="004E2212" w:rsidP="00916747">
      <w:pPr>
        <w:widowControl w:val="0"/>
        <w:numPr>
          <w:ilvl w:val="2"/>
          <w:numId w:val="27"/>
        </w:numPr>
        <w:shd w:val="clear" w:color="auto" w:fill="FFFFFF"/>
        <w:tabs>
          <w:tab w:val="clear" w:pos="2340"/>
          <w:tab w:val="num" w:pos="993"/>
        </w:tabs>
        <w:autoSpaceDE w:val="0"/>
        <w:autoSpaceDN w:val="0"/>
        <w:adjustRightInd w:val="0"/>
        <w:ind w:left="0" w:firstLine="567"/>
        <w:contextualSpacing w:val="0"/>
        <w:jc w:val="left"/>
        <w:rPr>
          <w:rFonts w:cs="Times New Roman"/>
          <w:szCs w:val="28"/>
        </w:rPr>
      </w:pPr>
      <w:r w:rsidRPr="008C1101">
        <w:rPr>
          <w:rFonts w:cs="Times New Roman"/>
          <w:spacing w:val="19"/>
          <w:szCs w:val="28"/>
        </w:rPr>
        <w:t>П</w:t>
      </w:r>
      <w:r w:rsidRPr="008C1101">
        <w:t>рограм</w:t>
      </w:r>
      <w:r w:rsidRPr="008C1101">
        <w:rPr>
          <w:rFonts w:cs="Times New Roman"/>
          <w:spacing w:val="19"/>
          <w:szCs w:val="28"/>
        </w:rPr>
        <w:t>ма на ЭВМ.</w:t>
      </w:r>
    </w:p>
    <w:p w:rsidR="004E2212" w:rsidRPr="008C1101" w:rsidRDefault="004E2212" w:rsidP="00101231">
      <w:pPr>
        <w:widowControl w:val="0"/>
        <w:shd w:val="clear" w:color="auto" w:fill="FFFFFF"/>
        <w:tabs>
          <w:tab w:val="num" w:pos="2160"/>
        </w:tabs>
        <w:autoSpaceDE w:val="0"/>
        <w:autoSpaceDN w:val="0"/>
        <w:adjustRightInd w:val="0"/>
        <w:ind w:left="567"/>
        <w:contextualSpacing w:val="0"/>
        <w:jc w:val="left"/>
        <w:rPr>
          <w:rFonts w:cs="Times New Roman"/>
          <w:szCs w:val="28"/>
        </w:rPr>
      </w:pPr>
    </w:p>
    <w:p w:rsidR="004E2212" w:rsidRPr="008C1101" w:rsidRDefault="004E2212" w:rsidP="008B7916">
      <w:r w:rsidRPr="008C1101">
        <w:t>Существенно, что состав аппаратуры и программы, применяемые в АСН</w:t>
      </w:r>
      <w:r w:rsidRPr="008C1101">
        <w:rPr>
          <w:spacing w:val="17"/>
        </w:rPr>
        <w:t>И</w:t>
      </w:r>
      <w:r w:rsidRPr="008C1101">
        <w:t>, не являются универсальными</w:t>
      </w:r>
      <w:r w:rsidRPr="008C1101">
        <w:rPr>
          <w:spacing w:val="17"/>
        </w:rPr>
        <w:t>.</w:t>
      </w:r>
    </w:p>
    <w:p w:rsidR="004E2212" w:rsidRPr="008C1101" w:rsidRDefault="004E2212" w:rsidP="008B7916">
      <w:r w:rsidRPr="008C1101">
        <w:t>Каждое новое исследование наверняка потребует изменения апп</w:t>
      </w:r>
      <w:r w:rsidRPr="008C1101">
        <w:t>а</w:t>
      </w:r>
      <w:r w:rsidRPr="008C1101">
        <w:t>ратур</w:t>
      </w:r>
      <w:r w:rsidRPr="008C1101">
        <w:rPr>
          <w:spacing w:val="13"/>
        </w:rPr>
        <w:t xml:space="preserve">ного </w:t>
      </w:r>
      <w:r w:rsidRPr="008C1101">
        <w:t>состава АСНИ, будет проводиться по индивидуальной мет</w:t>
      </w:r>
      <w:r w:rsidRPr="008C1101">
        <w:t>о</w:t>
      </w:r>
      <w:r w:rsidRPr="008C1101">
        <w:t>дике и потребует разработки</w:t>
      </w:r>
      <w:r w:rsidRPr="008C1101">
        <w:rPr>
          <w:spacing w:val="13"/>
        </w:rPr>
        <w:t xml:space="preserve"> </w:t>
      </w:r>
      <w:r w:rsidRPr="008C1101">
        <w:t>своей компьютерной программы сбора и обработки опытных</w:t>
      </w:r>
      <w:r w:rsidRPr="008C1101">
        <w:rPr>
          <w:spacing w:val="11"/>
        </w:rPr>
        <w:t xml:space="preserve"> данных.</w:t>
      </w:r>
    </w:p>
    <w:p w:rsidR="004E2212" w:rsidRPr="008C1101" w:rsidRDefault="00C62616" w:rsidP="008B7916">
      <w:r w:rsidRPr="008C1101">
        <w:rPr>
          <w:spacing w:val="11"/>
        </w:rPr>
        <w:t xml:space="preserve">В практике </w:t>
      </w:r>
      <w:r w:rsidRPr="008C1101">
        <w:t>АСНИ обычное дело -</w:t>
      </w:r>
      <w:r w:rsidR="008B7916" w:rsidRPr="008C1101">
        <w:t xml:space="preserve"> </w:t>
      </w:r>
      <w:r w:rsidR="004E2212" w:rsidRPr="008C1101">
        <w:t>использование аппаратуры, к</w:t>
      </w:r>
      <w:r w:rsidR="004E2212" w:rsidRPr="008C1101">
        <w:t>о</w:t>
      </w:r>
      <w:r w:rsidR="004E2212" w:rsidRPr="008C1101">
        <w:t>торую где-то, возможно, по случаю</w:t>
      </w:r>
      <w:r w:rsidR="004E2212" w:rsidRPr="008C1101">
        <w:rPr>
          <w:spacing w:val="9"/>
        </w:rPr>
        <w:t xml:space="preserve">, </w:t>
      </w:r>
      <w:r w:rsidR="004E2212" w:rsidRPr="008C1101">
        <w:t>удалось найти, чтобы осуществить задуманные опыты.</w:t>
      </w:r>
    </w:p>
    <w:p w:rsidR="004E2212" w:rsidRPr="008C1101" w:rsidRDefault="004E2212" w:rsidP="00101231">
      <w:r w:rsidRPr="008C1101">
        <w:t xml:space="preserve">Вообще говоря, проведение автоматизированного эксперимента на </w:t>
      </w:r>
      <w:r w:rsidR="00C62616" w:rsidRPr="008C1101">
        <w:t>безукоризненно работающей АСНИ -</w:t>
      </w:r>
      <w:r w:rsidRPr="008C1101">
        <w:t xml:space="preserve"> это окончательный итог многих проб и ошибок, результат большой работы, в которой соединены теория и практика экспериментальной науки, метрологии, вычислительной техники и программирования.</w:t>
      </w:r>
    </w:p>
    <w:p w:rsidR="004E2212" w:rsidRPr="008C1101" w:rsidRDefault="004E2212" w:rsidP="00101231">
      <w:pPr>
        <w:rPr>
          <w:rFonts w:cs="Times New Roman"/>
          <w:szCs w:val="28"/>
        </w:rPr>
      </w:pPr>
      <w:r w:rsidRPr="008C1101">
        <w:rPr>
          <w:rFonts w:cs="Times New Roman"/>
          <w:i/>
          <w:iCs/>
          <w:spacing w:val="6"/>
          <w:szCs w:val="28"/>
        </w:rPr>
        <w:t>Примечание 1</w:t>
      </w:r>
    </w:p>
    <w:p w:rsidR="004E2212" w:rsidRPr="008C1101" w:rsidRDefault="004E2212" w:rsidP="00101231">
      <w:pPr>
        <w:rPr>
          <w:rFonts w:cs="Times New Roman"/>
          <w:szCs w:val="28"/>
        </w:rPr>
      </w:pPr>
      <w:r w:rsidRPr="008C1101">
        <w:rPr>
          <w:rFonts w:cs="Times New Roman"/>
          <w:spacing w:val="10"/>
          <w:szCs w:val="28"/>
        </w:rPr>
        <w:t>По оценкам специалистов, период подготовки установки для ав</w:t>
      </w:r>
      <w:r w:rsidRPr="008C1101">
        <w:rPr>
          <w:rFonts w:cs="Times New Roman"/>
          <w:spacing w:val="10"/>
          <w:szCs w:val="28"/>
        </w:rPr>
        <w:softHyphen/>
      </w:r>
      <w:r w:rsidRPr="008C1101">
        <w:rPr>
          <w:rFonts w:cs="Times New Roman"/>
          <w:spacing w:val="11"/>
          <w:szCs w:val="28"/>
        </w:rPr>
        <w:t xml:space="preserve">томатизированного эксперимента занимает до 80% времени, а сам </w:t>
      </w:r>
      <w:r w:rsidRPr="008C1101">
        <w:rPr>
          <w:rFonts w:cs="Times New Roman"/>
          <w:szCs w:val="28"/>
        </w:rPr>
        <w:t>эксперимент — остальные 20% общего времени.</w:t>
      </w:r>
    </w:p>
    <w:p w:rsidR="004E2212" w:rsidRPr="008C1101" w:rsidRDefault="004E2212" w:rsidP="00101231">
      <w:pPr>
        <w:rPr>
          <w:rFonts w:cs="Times New Roman"/>
          <w:szCs w:val="28"/>
        </w:rPr>
      </w:pPr>
      <w:r w:rsidRPr="008C1101">
        <w:rPr>
          <w:rFonts w:cs="Times New Roman"/>
          <w:i/>
          <w:iCs/>
          <w:spacing w:val="9"/>
          <w:szCs w:val="28"/>
        </w:rPr>
        <w:t>Примечание 2</w:t>
      </w:r>
    </w:p>
    <w:p w:rsidR="004E2212" w:rsidRPr="008C1101" w:rsidRDefault="004E2212" w:rsidP="00101231">
      <w:pPr>
        <w:rPr>
          <w:rFonts w:cs="Times New Roman"/>
          <w:spacing w:val="13"/>
          <w:szCs w:val="28"/>
        </w:rPr>
      </w:pPr>
      <w:r w:rsidRPr="008C1101">
        <w:rPr>
          <w:rFonts w:cs="Times New Roman"/>
          <w:spacing w:val="12"/>
          <w:szCs w:val="28"/>
        </w:rPr>
        <w:t>Порой автоматизация эксперимента выглядит, как живопи</w:t>
      </w:r>
      <w:r w:rsidRPr="008C1101">
        <w:rPr>
          <w:rFonts w:cs="Times New Roman"/>
          <w:spacing w:val="12"/>
          <w:szCs w:val="28"/>
        </w:rPr>
        <w:t>с</w:t>
      </w:r>
      <w:r w:rsidRPr="008C1101">
        <w:rPr>
          <w:rFonts w:cs="Times New Roman"/>
          <w:spacing w:val="12"/>
          <w:szCs w:val="28"/>
        </w:rPr>
        <w:t xml:space="preserve">ное </w:t>
      </w:r>
      <w:r w:rsidRPr="008C1101">
        <w:rPr>
          <w:rFonts w:cs="Times New Roman"/>
          <w:spacing w:val="10"/>
          <w:szCs w:val="28"/>
        </w:rPr>
        <w:t xml:space="preserve">нагромождение аппаратуры, путаницы кабельных соединений вокруг </w:t>
      </w:r>
      <w:r w:rsidRPr="008C1101">
        <w:rPr>
          <w:rFonts w:cs="Times New Roman"/>
          <w:spacing w:val="9"/>
          <w:szCs w:val="28"/>
        </w:rPr>
        <w:t>экспериментальной установки и, наконец, личности самого экспери</w:t>
      </w:r>
      <w:r w:rsidRPr="008C1101">
        <w:rPr>
          <w:rFonts w:cs="Times New Roman"/>
          <w:spacing w:val="11"/>
          <w:szCs w:val="28"/>
        </w:rPr>
        <w:t>ментатора, обычно молодого ученого или студента, зан</w:t>
      </w:r>
      <w:r w:rsidRPr="008C1101">
        <w:rPr>
          <w:rFonts w:cs="Times New Roman"/>
          <w:spacing w:val="11"/>
          <w:szCs w:val="28"/>
        </w:rPr>
        <w:t>я</w:t>
      </w:r>
      <w:r w:rsidRPr="008C1101">
        <w:rPr>
          <w:rFonts w:cs="Times New Roman"/>
          <w:spacing w:val="11"/>
          <w:szCs w:val="28"/>
        </w:rPr>
        <w:t>того отлад</w:t>
      </w:r>
      <w:r w:rsidRPr="008C1101">
        <w:rPr>
          <w:rFonts w:cs="Times New Roman"/>
          <w:spacing w:val="13"/>
          <w:szCs w:val="28"/>
        </w:rPr>
        <w:t>кой, настройкой, доводкой.</w:t>
      </w:r>
    </w:p>
    <w:p w:rsidR="004E2212" w:rsidRPr="008C1101" w:rsidRDefault="004E2212" w:rsidP="00101231">
      <w:pPr>
        <w:rPr>
          <w:rFonts w:cs="Times New Roman"/>
          <w:spacing w:val="6"/>
          <w:szCs w:val="28"/>
        </w:rPr>
      </w:pPr>
    </w:p>
    <w:p w:rsidR="004E2212" w:rsidRPr="008C1101" w:rsidRDefault="004E2212" w:rsidP="00101231">
      <w:pPr>
        <w:pStyle w:val="3"/>
        <w:rPr>
          <w:rFonts w:ascii="Times New Roman" w:hAnsi="Times New Roman" w:cs="Times New Roman"/>
          <w:szCs w:val="28"/>
        </w:rPr>
      </w:pPr>
      <w:bookmarkStart w:id="134" w:name="_Toc347384350"/>
      <w:r w:rsidRPr="008C1101">
        <w:rPr>
          <w:rFonts w:ascii="Times New Roman" w:hAnsi="Times New Roman" w:cs="Times New Roman"/>
          <w:szCs w:val="28"/>
        </w:rPr>
        <w:t xml:space="preserve">Оптимальная двухуровневая </w:t>
      </w:r>
      <w:r w:rsidR="00C62616" w:rsidRPr="008C1101">
        <w:rPr>
          <w:rFonts w:ascii="Times New Roman" w:hAnsi="Times New Roman" w:cs="Times New Roman"/>
          <w:szCs w:val="28"/>
        </w:rPr>
        <w:t>с</w:t>
      </w:r>
      <w:r w:rsidRPr="008C1101">
        <w:rPr>
          <w:rFonts w:ascii="Times New Roman" w:hAnsi="Times New Roman" w:cs="Times New Roman"/>
          <w:szCs w:val="28"/>
        </w:rPr>
        <w:t>труктура АСНИ</w:t>
      </w:r>
      <w:bookmarkEnd w:id="134"/>
    </w:p>
    <w:p w:rsidR="004E2212" w:rsidRPr="008C1101" w:rsidRDefault="004E2212" w:rsidP="00101231">
      <w:pPr>
        <w:rPr>
          <w:rFonts w:cs="Times New Roman"/>
          <w:szCs w:val="28"/>
        </w:rPr>
      </w:pPr>
      <w:r w:rsidRPr="008C1101">
        <w:rPr>
          <w:rFonts w:cs="Times New Roman"/>
          <w:szCs w:val="28"/>
        </w:rPr>
        <w:t>Обычно автоматизируются только два этапа эксперимента.</w:t>
      </w:r>
    </w:p>
    <w:p w:rsidR="004E2212" w:rsidRPr="008C1101" w:rsidRDefault="004E2212" w:rsidP="00101231">
      <w:pPr>
        <w:rPr>
          <w:rFonts w:cs="Times New Roman"/>
          <w:b/>
          <w:szCs w:val="28"/>
        </w:rPr>
      </w:pPr>
      <w:r w:rsidRPr="008C1101">
        <w:rPr>
          <w:rFonts w:cs="Times New Roman"/>
          <w:b/>
          <w:spacing w:val="9"/>
          <w:szCs w:val="28"/>
        </w:rPr>
        <w:t>Этап 1.</w:t>
      </w:r>
    </w:p>
    <w:p w:rsidR="004E2212" w:rsidRPr="008C1101" w:rsidRDefault="004E2212" w:rsidP="008B7916">
      <w:r w:rsidRPr="008C1101">
        <w:t>Процесс эксперимента (полного объема данных еще нет). Управл</w:t>
      </w:r>
      <w:r w:rsidRPr="008C1101">
        <w:t>е</w:t>
      </w:r>
      <w:r w:rsidRPr="008C1101">
        <w:t>ние приборами. Сбор данных. Простейшая первичная обработка да</w:t>
      </w:r>
      <w:r w:rsidRPr="008C1101">
        <w:t>н</w:t>
      </w:r>
      <w:r w:rsidRPr="008C1101">
        <w:t>ных. Запись данных на магнитный носитель для последующей</w:t>
      </w:r>
      <w:r w:rsidRPr="008C1101">
        <w:rPr>
          <w:spacing w:val="10"/>
        </w:rPr>
        <w:t xml:space="preserve"> </w:t>
      </w:r>
      <w:r w:rsidRPr="008C1101">
        <w:t>обрабо</w:t>
      </w:r>
      <w:r w:rsidRPr="008C1101">
        <w:t>т</w:t>
      </w:r>
      <w:r w:rsidRPr="008C1101">
        <w:t>ки.</w:t>
      </w:r>
    </w:p>
    <w:p w:rsidR="004E2212" w:rsidRPr="008C1101" w:rsidRDefault="004E2212" w:rsidP="008B7916">
      <w:r w:rsidRPr="008C1101">
        <w:t>Здесь от ЭВМ требуется только способность управлять прибо</w:t>
      </w:r>
      <w:r w:rsidRPr="008C1101">
        <w:rPr>
          <w:spacing w:val="10"/>
        </w:rPr>
        <w:t xml:space="preserve">рами в реальном времени. </w:t>
      </w:r>
      <w:r w:rsidRPr="008C1101">
        <w:t>Но объем памяти и быстродействие для бол</w:t>
      </w:r>
      <w:r w:rsidRPr="008C1101">
        <w:t>ь</w:t>
      </w:r>
      <w:r w:rsidRPr="008C1101">
        <w:t>шинства экспериментов на этом этапе не критичны. Про</w:t>
      </w:r>
      <w:r w:rsidRPr="008C1101">
        <w:rPr>
          <w:spacing w:val="15"/>
        </w:rPr>
        <w:t>д</w:t>
      </w:r>
      <w:r w:rsidRPr="008C1101">
        <w:t>уктивная а</w:t>
      </w:r>
      <w:r w:rsidRPr="008C1101">
        <w:t>к</w:t>
      </w:r>
      <w:r w:rsidRPr="008C1101">
        <w:t>тивность ЭВМ сводится к посылке на прибор команды запуска процесса измерения, ожиданию готовности данных и, наконец, к приему от пр</w:t>
      </w:r>
      <w:r w:rsidRPr="008C1101">
        <w:t>и</w:t>
      </w:r>
      <w:r w:rsidRPr="008C1101">
        <w:t>бора уже готовых данных</w:t>
      </w:r>
      <w:r w:rsidRPr="008C1101">
        <w:rPr>
          <w:spacing w:val="13"/>
        </w:rPr>
        <w:t>.</w:t>
      </w:r>
    </w:p>
    <w:p w:rsidR="004E2212" w:rsidRPr="008C1101" w:rsidRDefault="004E2212" w:rsidP="00101231">
      <w:pPr>
        <w:rPr>
          <w:rFonts w:cs="Times New Roman"/>
          <w:szCs w:val="28"/>
        </w:rPr>
      </w:pPr>
      <w:r w:rsidRPr="008C1101">
        <w:rPr>
          <w:rFonts w:cs="Times New Roman"/>
          <w:b/>
          <w:spacing w:val="16"/>
          <w:szCs w:val="28"/>
        </w:rPr>
        <w:t>Этап 2</w:t>
      </w:r>
      <w:r w:rsidRPr="008C1101">
        <w:rPr>
          <w:rFonts w:cs="Times New Roman"/>
          <w:spacing w:val="16"/>
          <w:szCs w:val="28"/>
        </w:rPr>
        <w:t>.</w:t>
      </w:r>
    </w:p>
    <w:p w:rsidR="004E2212" w:rsidRPr="008C1101" w:rsidRDefault="004E2212" w:rsidP="00101231">
      <w:pPr>
        <w:rPr>
          <w:rFonts w:cs="Times New Roman"/>
          <w:szCs w:val="28"/>
        </w:rPr>
      </w:pPr>
      <w:r w:rsidRPr="008C1101">
        <w:t>Вторичная обработка данных (объем данных</w:t>
      </w:r>
      <w:r w:rsidRPr="008C1101">
        <w:rPr>
          <w:rFonts w:cs="Times New Roman"/>
          <w:spacing w:val="12"/>
          <w:szCs w:val="28"/>
        </w:rPr>
        <w:t xml:space="preserve"> уже </w:t>
      </w:r>
      <w:r w:rsidRPr="008C1101">
        <w:t>полный). Выр</w:t>
      </w:r>
      <w:r w:rsidRPr="008C1101">
        <w:t>а</w:t>
      </w:r>
      <w:r w:rsidRPr="008C1101">
        <w:t>ботка математических моделей. Описание опытных данных формулами. Создание базы данных. Использование данных в разр</w:t>
      </w:r>
      <w:r w:rsidRPr="008C1101">
        <w:rPr>
          <w:rFonts w:cs="Times New Roman"/>
          <w:spacing w:val="11"/>
          <w:szCs w:val="28"/>
        </w:rPr>
        <w:t>аботке теорет</w:t>
      </w:r>
      <w:r w:rsidRPr="008C1101">
        <w:rPr>
          <w:rFonts w:cs="Times New Roman"/>
          <w:spacing w:val="11"/>
          <w:szCs w:val="28"/>
        </w:rPr>
        <w:t>и</w:t>
      </w:r>
      <w:r w:rsidRPr="008C1101">
        <w:rPr>
          <w:rFonts w:cs="Times New Roman"/>
          <w:spacing w:val="11"/>
          <w:szCs w:val="28"/>
        </w:rPr>
        <w:t xml:space="preserve">ческих моделей </w:t>
      </w:r>
      <w:r w:rsidRPr="008C1101">
        <w:t>изучаемого проц</w:t>
      </w:r>
      <w:r w:rsidRPr="008C1101">
        <w:rPr>
          <w:rFonts w:cs="Times New Roman"/>
          <w:spacing w:val="11"/>
          <w:szCs w:val="28"/>
        </w:rPr>
        <w:t>е</w:t>
      </w:r>
      <w:r w:rsidRPr="008C1101">
        <w:t>сса</w:t>
      </w:r>
      <w:r w:rsidRPr="008C1101">
        <w:rPr>
          <w:rFonts w:cs="Times New Roman"/>
          <w:spacing w:val="11"/>
          <w:szCs w:val="28"/>
        </w:rPr>
        <w:t>.</w:t>
      </w:r>
    </w:p>
    <w:p w:rsidR="004E2212" w:rsidRPr="008C1101" w:rsidRDefault="004E2212" w:rsidP="00101231">
      <w:pPr>
        <w:rPr>
          <w:rFonts w:cs="Times New Roman"/>
          <w:szCs w:val="28"/>
        </w:rPr>
      </w:pPr>
      <w:r w:rsidRPr="008C1101">
        <w:t>Здесь от ЭВМ уже не требуется способность управлять приборами. Однако появляется необходимость в</w:t>
      </w:r>
      <w:r w:rsidRPr="008C1101">
        <w:rPr>
          <w:rFonts w:cs="Times New Roman"/>
          <w:spacing w:val="13"/>
          <w:szCs w:val="28"/>
        </w:rPr>
        <w:t xml:space="preserve"> </w:t>
      </w:r>
      <w:r w:rsidRPr="008C1101">
        <w:t>высоком быстродействии и дост</w:t>
      </w:r>
      <w:r w:rsidRPr="008C1101">
        <w:t>а</w:t>
      </w:r>
      <w:r w:rsidRPr="008C1101">
        <w:t>точ</w:t>
      </w:r>
      <w:r w:rsidRPr="008C1101">
        <w:rPr>
          <w:rFonts w:cs="Times New Roman"/>
          <w:spacing w:val="11"/>
          <w:szCs w:val="28"/>
        </w:rPr>
        <w:t>ном объеме памяти.</w:t>
      </w:r>
    </w:p>
    <w:p w:rsidR="004E2212" w:rsidRPr="008C1101" w:rsidRDefault="004E2212" w:rsidP="008B7916">
      <w:pPr>
        <w:rPr>
          <w:spacing w:val="-31"/>
        </w:rPr>
      </w:pPr>
      <w:r w:rsidRPr="008C1101">
        <w:rPr>
          <w:spacing w:val="11"/>
        </w:rPr>
        <w:t xml:space="preserve">Если на </w:t>
      </w:r>
      <w:r w:rsidRPr="008C1101">
        <w:t>обоих этапах использовать одну ЭВМ, то мы наверняка встретимся с противоречивой ситуацией. Если</w:t>
      </w:r>
      <w:r w:rsidRPr="008C1101">
        <w:rPr>
          <w:spacing w:val="12"/>
        </w:rPr>
        <w:t xml:space="preserve"> </w:t>
      </w:r>
      <w:r w:rsidRPr="008C1101">
        <w:t>ЭВМ мощная, то на эт</w:t>
      </w:r>
      <w:r w:rsidRPr="008C1101">
        <w:t>а</w:t>
      </w:r>
      <w:r w:rsidRPr="008C1101">
        <w:t>пе выполнения эксперимента она будет фактически</w:t>
      </w:r>
      <w:r w:rsidRPr="008C1101">
        <w:rPr>
          <w:spacing w:val="10"/>
        </w:rPr>
        <w:t xml:space="preserve"> </w:t>
      </w:r>
      <w:r w:rsidRPr="008C1101">
        <w:t>простаивать. Если же ЭВМ слабая, то трудн</w:t>
      </w:r>
      <w:r w:rsidR="000803FF" w:rsidRPr="008C1101">
        <w:t>о будет выполнить серьезную вто</w:t>
      </w:r>
      <w:r w:rsidRPr="008C1101">
        <w:t>ричную о</w:t>
      </w:r>
      <w:r w:rsidRPr="008C1101">
        <w:t>б</w:t>
      </w:r>
      <w:r w:rsidRPr="008C1101">
        <w:t>работку</w:t>
      </w:r>
      <w:r w:rsidRPr="008C1101">
        <w:rPr>
          <w:spacing w:val="10"/>
        </w:rPr>
        <w:t xml:space="preserve"> данных.</w:t>
      </w:r>
      <w:r w:rsidRPr="008C1101">
        <w:rPr>
          <w:spacing w:val="-31"/>
        </w:rPr>
        <w:t xml:space="preserve"> </w:t>
      </w:r>
    </w:p>
    <w:p w:rsidR="004E2212" w:rsidRPr="008C1101" w:rsidRDefault="004E2212" w:rsidP="008B7916">
      <w:r w:rsidRPr="008C1101">
        <w:t>Чтобы снять</w:t>
      </w:r>
      <w:r w:rsidRPr="008C1101">
        <w:rPr>
          <w:spacing w:val="-31"/>
        </w:rPr>
        <w:t xml:space="preserve"> </w:t>
      </w:r>
      <w:r w:rsidRPr="008C1101">
        <w:t>указанное противоречие, на разных этапах экспер</w:t>
      </w:r>
      <w:r w:rsidRPr="008C1101">
        <w:t>и</w:t>
      </w:r>
      <w:r w:rsidRPr="008C1101">
        <w:t>мента надо использовать разные ЭВМ. В результате образуется дву</w:t>
      </w:r>
      <w:r w:rsidRPr="008C1101">
        <w:t>х</w:t>
      </w:r>
      <w:r w:rsidRPr="008C1101">
        <w:t>уровневая структура АСНИ</w:t>
      </w:r>
      <w:r w:rsidRPr="008C1101">
        <w:rPr>
          <w:spacing w:val="-20"/>
        </w:rPr>
        <w:t>.</w:t>
      </w:r>
    </w:p>
    <w:p w:rsidR="004E2212" w:rsidRPr="008C1101" w:rsidRDefault="004E2212" w:rsidP="00101231">
      <w:pPr>
        <w:rPr>
          <w:rFonts w:cs="Times New Roman"/>
          <w:szCs w:val="28"/>
        </w:rPr>
      </w:pPr>
    </w:p>
    <w:p w:rsidR="004E2212" w:rsidRPr="008C1101" w:rsidRDefault="004E2212" w:rsidP="00101231">
      <w:pPr>
        <w:rPr>
          <w:rFonts w:cs="Times New Roman"/>
          <w:szCs w:val="28"/>
        </w:rPr>
      </w:pPr>
      <w:r w:rsidRPr="008C1101">
        <w:rPr>
          <w:rFonts w:cs="Times New Roman"/>
          <w:noProof/>
          <w:szCs w:val="28"/>
          <w:lang w:eastAsia="ru-RU"/>
        </w:rPr>
        <w:lastRenderedPageBreak/>
        <w:drawing>
          <wp:inline distT="0" distB="0" distL="0" distR="0" wp14:anchorId="2D5FDF91" wp14:editId="52109258">
            <wp:extent cx="6962775" cy="2546021"/>
            <wp:effectExtent l="0" t="0" r="0" b="6985"/>
            <wp:docPr id="322" name="Рисунок 3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21"/>
                    <pic:cNvPicPr>
                      <a:picLocks noChangeAspect="1" noChangeArrowheads="1"/>
                    </pic:cNvPicPr>
                  </pic:nvPicPr>
                  <pic:blipFill>
                    <a:blip r:embed="rId553">
                      <a:extLst>
                        <a:ext uri="{28A0092B-C50C-407E-A947-70E740481C1C}">
                          <a14:useLocalDpi xmlns:a14="http://schemas.microsoft.com/office/drawing/2010/main" val="0"/>
                        </a:ext>
                      </a:extLst>
                    </a:blip>
                    <a:srcRect/>
                    <a:stretch>
                      <a:fillRect/>
                    </a:stretch>
                  </pic:blipFill>
                  <pic:spPr bwMode="auto">
                    <a:xfrm>
                      <a:off x="0" y="0"/>
                      <a:ext cx="6962775" cy="2546021"/>
                    </a:xfrm>
                    <a:prstGeom prst="rect">
                      <a:avLst/>
                    </a:prstGeom>
                    <a:noFill/>
                    <a:ln>
                      <a:noFill/>
                    </a:ln>
                  </pic:spPr>
                </pic:pic>
              </a:graphicData>
            </a:graphic>
          </wp:inline>
        </w:drawing>
      </w:r>
    </w:p>
    <w:p w:rsidR="004E2212" w:rsidRPr="008C1101" w:rsidRDefault="004E2212" w:rsidP="00101231">
      <w:pPr>
        <w:jc w:val="center"/>
        <w:rPr>
          <w:rFonts w:cs="Times New Roman"/>
          <w:szCs w:val="28"/>
        </w:rPr>
      </w:pPr>
      <w:r w:rsidRPr="008C1101">
        <w:rPr>
          <w:rFonts w:cs="Times New Roman"/>
          <w:szCs w:val="28"/>
        </w:rPr>
        <w:t>Рис.</w:t>
      </w:r>
      <w:r w:rsidR="008B7916" w:rsidRPr="008C1101">
        <w:rPr>
          <w:rFonts w:cs="Times New Roman"/>
          <w:szCs w:val="28"/>
        </w:rPr>
        <w:t>5.</w:t>
      </w:r>
      <w:r w:rsidRPr="008C1101">
        <w:rPr>
          <w:rFonts w:cs="Times New Roman"/>
          <w:szCs w:val="28"/>
        </w:rPr>
        <w:t>3. Структура двухуровневой АСНИ</w:t>
      </w:r>
    </w:p>
    <w:p w:rsidR="004E2212" w:rsidRPr="008C1101" w:rsidRDefault="004E2212" w:rsidP="00101231">
      <w:pPr>
        <w:rPr>
          <w:rFonts w:cs="Times New Roman"/>
          <w:szCs w:val="28"/>
        </w:rPr>
      </w:pPr>
    </w:p>
    <w:p w:rsidR="004E2212" w:rsidRPr="008C1101" w:rsidRDefault="004E2212" w:rsidP="00101231">
      <w:pPr>
        <w:rPr>
          <w:rFonts w:cs="Times New Roman"/>
          <w:szCs w:val="28"/>
        </w:rPr>
      </w:pPr>
      <w:r w:rsidRPr="008C1101">
        <w:rPr>
          <w:rFonts w:cs="Times New Roman"/>
          <w:spacing w:val="13"/>
          <w:szCs w:val="28"/>
        </w:rPr>
        <w:t xml:space="preserve">Выполнение </w:t>
      </w:r>
      <w:r w:rsidRPr="008C1101">
        <w:t>собственно эксперимента происходит на нижнем уровне (1), где в принципе можно расположить несколько различ</w:t>
      </w:r>
      <w:r w:rsidRPr="008C1101">
        <w:softHyphen/>
        <w:t>ных экспериментальных установок с индивидуальными объектными АСНИ. В каждой объектной АСНИ можно использовать свою сравнительно</w:t>
      </w:r>
      <w:r w:rsidRPr="008C1101">
        <w:rPr>
          <w:rFonts w:cs="Times New Roman"/>
          <w:szCs w:val="28"/>
        </w:rPr>
        <w:t xml:space="preserve"> маломощную ПЭВМ.</w:t>
      </w:r>
    </w:p>
    <w:p w:rsidR="004E2212" w:rsidRPr="008C1101" w:rsidRDefault="004E2212" w:rsidP="000803FF">
      <w:r w:rsidRPr="008C1101">
        <w:rPr>
          <w:spacing w:val="15"/>
        </w:rPr>
        <w:t xml:space="preserve">На </w:t>
      </w:r>
      <w:r w:rsidRPr="008C1101">
        <w:t>верхнем уровне (2) целесообразно использовать одну мощ</w:t>
      </w:r>
      <w:r w:rsidRPr="008C1101">
        <w:softHyphen/>
        <w:t>ную ЭВМ, предназначенную для производительных расчетов, выдачи сло</w:t>
      </w:r>
      <w:r w:rsidRPr="008C1101">
        <w:t>ж</w:t>
      </w:r>
      <w:r w:rsidRPr="008C1101">
        <w:t>ных графических</w:t>
      </w:r>
      <w:r w:rsidRPr="008C1101">
        <w:rPr>
          <w:spacing w:val="12"/>
        </w:rPr>
        <w:t xml:space="preserve"> документов и т.п.</w:t>
      </w:r>
    </w:p>
    <w:p w:rsidR="004E2212" w:rsidRPr="008C1101" w:rsidRDefault="004E2212" w:rsidP="000803FF">
      <w:r w:rsidRPr="008C1101">
        <w:t>Следует отметить, что в АСНИ приоритетным является нижний уровень. Верхний</w:t>
      </w:r>
      <w:r w:rsidRPr="008C1101">
        <w:rPr>
          <w:spacing w:val="12"/>
        </w:rPr>
        <w:t xml:space="preserve"> </w:t>
      </w:r>
      <w:r w:rsidRPr="008C1101">
        <w:t>уровень — это ресурс для</w:t>
      </w:r>
      <w:r w:rsidRPr="008C1101">
        <w:rPr>
          <w:spacing w:val="12"/>
        </w:rPr>
        <w:t xml:space="preserve"> нижнего.</w:t>
      </w:r>
    </w:p>
    <w:p w:rsidR="004E2212" w:rsidRPr="008C1101" w:rsidRDefault="004E2212" w:rsidP="00101231">
      <w:pPr>
        <w:rPr>
          <w:rFonts w:cs="Times New Roman"/>
          <w:szCs w:val="28"/>
        </w:rPr>
      </w:pPr>
      <w:r w:rsidRPr="008C1101">
        <w:rPr>
          <w:rFonts w:cs="Times New Roman"/>
          <w:spacing w:val="12"/>
          <w:szCs w:val="28"/>
        </w:rPr>
        <w:t xml:space="preserve">-Каждый, кто </w:t>
      </w:r>
      <w:r w:rsidRPr="008C1101">
        <w:t>выполнял лабораторный практикум по АСНИ, вспомнит, что после завершения опытов на объектной АСНИ потреб</w:t>
      </w:r>
      <w:r w:rsidRPr="008C1101">
        <w:t>о</w:t>
      </w:r>
      <w:r w:rsidRPr="008C1101">
        <w:t>валось переносить полученные экспериментальные</w:t>
      </w:r>
      <w:r w:rsidRPr="008C1101">
        <w:rPr>
          <w:rFonts w:cs="Times New Roman"/>
          <w:spacing w:val="10"/>
          <w:szCs w:val="28"/>
        </w:rPr>
        <w:t xml:space="preserve"> данные на </w:t>
      </w:r>
      <w:r w:rsidRPr="008C1101">
        <w:rPr>
          <w:rFonts w:cs="Times New Roman"/>
          <w:spacing w:val="14"/>
          <w:szCs w:val="28"/>
        </w:rPr>
        <w:t>другую ЭВМ, где установлено подходящее программное обеспече</w:t>
      </w:r>
      <w:r w:rsidRPr="008C1101">
        <w:rPr>
          <w:rFonts w:cs="Times New Roman"/>
          <w:spacing w:val="9"/>
          <w:szCs w:val="28"/>
        </w:rPr>
        <w:t xml:space="preserve">ние для регрессионного анализа, </w:t>
      </w:r>
      <w:r w:rsidRPr="008C1101">
        <w:t>построения графиков и подготовки отчетов</w:t>
      </w:r>
      <w:r w:rsidRPr="008C1101">
        <w:rPr>
          <w:rFonts w:cs="Times New Roman"/>
          <w:spacing w:val="6"/>
          <w:szCs w:val="28"/>
        </w:rPr>
        <w:t>.</w:t>
      </w:r>
    </w:p>
    <w:p w:rsidR="004E2212" w:rsidRPr="008C1101" w:rsidRDefault="004E2212" w:rsidP="00101231">
      <w:pPr>
        <w:rPr>
          <w:rFonts w:cs="Times New Roman"/>
          <w:szCs w:val="28"/>
        </w:rPr>
      </w:pPr>
      <w:r w:rsidRPr="008C1101">
        <w:t>Это и есть простейшая реализация двух уровней</w:t>
      </w:r>
      <w:r w:rsidRPr="008C1101">
        <w:rPr>
          <w:rFonts w:cs="Times New Roman"/>
          <w:spacing w:val="17"/>
          <w:szCs w:val="28"/>
        </w:rPr>
        <w:t xml:space="preserve"> АСНИ.</w:t>
      </w:r>
    </w:p>
    <w:p w:rsidR="004E2212" w:rsidRPr="008C1101" w:rsidRDefault="004E2212" w:rsidP="00101231">
      <w:pPr>
        <w:rPr>
          <w:rFonts w:cs="Times New Roman"/>
          <w:spacing w:val="3"/>
          <w:szCs w:val="28"/>
        </w:rPr>
      </w:pPr>
    </w:p>
    <w:p w:rsidR="004E2212" w:rsidRPr="008C1101" w:rsidRDefault="004E2212" w:rsidP="00101231">
      <w:pPr>
        <w:pStyle w:val="3"/>
        <w:rPr>
          <w:rFonts w:ascii="Times New Roman" w:hAnsi="Times New Roman" w:cs="Times New Roman"/>
          <w:szCs w:val="28"/>
        </w:rPr>
      </w:pPr>
      <w:bookmarkStart w:id="135" w:name="_Toc347384351"/>
      <w:r w:rsidRPr="008C1101">
        <w:rPr>
          <w:rFonts w:ascii="Times New Roman" w:hAnsi="Times New Roman" w:cs="Times New Roman"/>
          <w:szCs w:val="28"/>
          <w:lang w:val="en-US"/>
        </w:rPr>
        <w:t>C</w:t>
      </w:r>
      <w:r w:rsidRPr="008C1101">
        <w:rPr>
          <w:rFonts w:ascii="Times New Roman" w:hAnsi="Times New Roman" w:cs="Times New Roman"/>
          <w:szCs w:val="28"/>
        </w:rPr>
        <w:t>труктурная схема объектной АСНИ</w:t>
      </w:r>
      <w:bookmarkEnd w:id="135"/>
    </w:p>
    <w:p w:rsidR="004E2212" w:rsidRPr="008C1101" w:rsidRDefault="004E2212" w:rsidP="008B7916">
      <w:r w:rsidRPr="008C1101">
        <w:t>Рассмотрим, какие элементы включает объектная АСНИ, пред</w:t>
      </w:r>
      <w:r w:rsidRPr="008C1101">
        <w:rPr>
          <w:spacing w:val="12"/>
        </w:rPr>
        <w:t>н</w:t>
      </w:r>
      <w:r w:rsidRPr="008C1101">
        <w:rPr>
          <w:spacing w:val="12"/>
        </w:rPr>
        <w:t>а</w:t>
      </w:r>
      <w:r w:rsidRPr="008C1101">
        <w:rPr>
          <w:spacing w:val="12"/>
        </w:rPr>
        <w:t>значенная для многоканальных измерений.</w:t>
      </w:r>
    </w:p>
    <w:p w:rsidR="004E2212" w:rsidRPr="008C1101" w:rsidRDefault="004E2212" w:rsidP="008B7916">
      <w:r w:rsidRPr="008C1101">
        <w:rPr>
          <w:spacing w:val="12"/>
        </w:rPr>
        <w:t>На</w:t>
      </w:r>
      <w:r w:rsidR="008B7916" w:rsidRPr="008C1101">
        <w:t xml:space="preserve"> рис. 5.4</w:t>
      </w:r>
      <w:r w:rsidRPr="008C1101">
        <w:rPr>
          <w:spacing w:val="12"/>
        </w:rPr>
        <w:t xml:space="preserve"> </w:t>
      </w:r>
      <w:r w:rsidRPr="008C1101">
        <w:t>слева буквами ЭУ обозначена экспериментальная уст</w:t>
      </w:r>
      <w:r w:rsidRPr="008C1101">
        <w:t>а</w:t>
      </w:r>
      <w:r w:rsidRPr="008C1101">
        <w:t>новка, от которой к аппаратуре протянуты линии связи (обычно это к</w:t>
      </w:r>
      <w:r w:rsidRPr="008C1101">
        <w:t>а</w:t>
      </w:r>
      <w:r w:rsidRPr="008C1101">
        <w:t>бельные соединения). По ним передаются измерительные и управля</w:t>
      </w:r>
      <w:r w:rsidRPr="008C1101">
        <w:t>ю</w:t>
      </w:r>
      <w:r w:rsidRPr="008C1101">
        <w:t>щие сигналы</w:t>
      </w:r>
      <w:r w:rsidRPr="008C1101">
        <w:rPr>
          <w:spacing w:val="10"/>
        </w:rPr>
        <w:t>.</w:t>
      </w:r>
    </w:p>
    <w:p w:rsidR="004E2212" w:rsidRPr="008C1101" w:rsidRDefault="004E2212" w:rsidP="000803FF">
      <w:r w:rsidRPr="008C1101">
        <w:rPr>
          <w:spacing w:val="17"/>
        </w:rPr>
        <w:t xml:space="preserve">С </w:t>
      </w:r>
      <w:r w:rsidRPr="008C1101">
        <w:t>другой стороны</w:t>
      </w:r>
      <w:r w:rsidRPr="008C1101">
        <w:rPr>
          <w:spacing w:val="17"/>
        </w:rPr>
        <w:t xml:space="preserve"> аппаратура и ПЭВМ объединены маг</w:t>
      </w:r>
      <w:r w:rsidRPr="008C1101">
        <w:rPr>
          <w:spacing w:val="17"/>
        </w:rPr>
        <w:t>и</w:t>
      </w:r>
      <w:r w:rsidRPr="008C1101">
        <w:rPr>
          <w:spacing w:val="17"/>
        </w:rPr>
        <w:t>стра</w:t>
      </w:r>
      <w:r w:rsidRPr="008C1101">
        <w:rPr>
          <w:spacing w:val="10"/>
        </w:rPr>
        <w:t>лью приборного интерфейса.</w:t>
      </w:r>
    </w:p>
    <w:p w:rsidR="004E2212" w:rsidRPr="008C1101" w:rsidRDefault="004E2212" w:rsidP="00101231">
      <w:pPr>
        <w:jc w:val="center"/>
        <w:rPr>
          <w:rFonts w:cs="Times New Roman"/>
          <w:szCs w:val="28"/>
        </w:rPr>
      </w:pPr>
      <w:r w:rsidRPr="008C1101">
        <w:rPr>
          <w:rFonts w:cs="Times New Roman"/>
          <w:noProof/>
          <w:szCs w:val="28"/>
          <w:lang w:eastAsia="ru-RU"/>
        </w:rPr>
        <w:lastRenderedPageBreak/>
        <w:drawing>
          <wp:inline distT="0" distB="0" distL="0" distR="0" wp14:anchorId="60CB1D8C" wp14:editId="6B396D0E">
            <wp:extent cx="5825286" cy="3934047"/>
            <wp:effectExtent l="0" t="0" r="4445" b="0"/>
            <wp:docPr id="321" name="Рисунок 3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22"/>
                    <pic:cNvPicPr>
                      <a:picLocks noChangeAspect="1" noChangeArrowheads="1"/>
                    </pic:cNvPicPr>
                  </pic:nvPicPr>
                  <pic:blipFill rotWithShape="1">
                    <a:blip r:embed="rId554">
                      <a:extLst>
                        <a:ext uri="{28A0092B-C50C-407E-A947-70E740481C1C}">
                          <a14:useLocalDpi xmlns:a14="http://schemas.microsoft.com/office/drawing/2010/main" val="0"/>
                        </a:ext>
                      </a:extLst>
                    </a:blip>
                    <a:srcRect b="12322"/>
                    <a:stretch/>
                  </pic:blipFill>
                  <pic:spPr bwMode="auto">
                    <a:xfrm>
                      <a:off x="0" y="0"/>
                      <a:ext cx="5833982" cy="3939920"/>
                    </a:xfrm>
                    <a:prstGeom prst="rect">
                      <a:avLst/>
                    </a:prstGeom>
                    <a:noFill/>
                    <a:ln>
                      <a:noFill/>
                    </a:ln>
                    <a:extLst>
                      <a:ext uri="{53640926-AAD7-44D8-BBD7-CCE9431645EC}">
                        <a14:shadowObscured xmlns:a14="http://schemas.microsoft.com/office/drawing/2010/main"/>
                      </a:ext>
                    </a:extLst>
                  </pic:spPr>
                </pic:pic>
              </a:graphicData>
            </a:graphic>
          </wp:inline>
        </w:drawing>
      </w:r>
    </w:p>
    <w:p w:rsidR="008B7916" w:rsidRPr="008C1101" w:rsidRDefault="008B7916" w:rsidP="00101231">
      <w:pPr>
        <w:jc w:val="center"/>
        <w:rPr>
          <w:rFonts w:cs="Times New Roman"/>
          <w:szCs w:val="28"/>
        </w:rPr>
      </w:pPr>
      <w:r w:rsidRPr="008C1101">
        <w:rPr>
          <w:rFonts w:cs="Times New Roman"/>
          <w:szCs w:val="28"/>
        </w:rPr>
        <w:t>Рис. 5.4. Структурная схема АСНИ</w:t>
      </w:r>
    </w:p>
    <w:p w:rsidR="008B7916" w:rsidRPr="008C1101" w:rsidRDefault="008B7916" w:rsidP="00101231">
      <w:pPr>
        <w:jc w:val="center"/>
        <w:rPr>
          <w:rFonts w:cs="Times New Roman"/>
          <w:szCs w:val="28"/>
        </w:rPr>
      </w:pPr>
    </w:p>
    <w:p w:rsidR="004E2212" w:rsidRPr="008C1101" w:rsidRDefault="004E2212" w:rsidP="00101231">
      <w:pPr>
        <w:pStyle w:val="4"/>
        <w:rPr>
          <w:rFonts w:ascii="Times New Roman" w:hAnsi="Times New Roman" w:cs="Times New Roman"/>
          <w:szCs w:val="28"/>
        </w:rPr>
      </w:pPr>
      <w:r w:rsidRPr="008C1101">
        <w:rPr>
          <w:rFonts w:ascii="Times New Roman" w:hAnsi="Times New Roman" w:cs="Times New Roman"/>
          <w:szCs w:val="28"/>
        </w:rPr>
        <w:t>Назначение элементов АСНИ</w:t>
      </w:r>
    </w:p>
    <w:p w:rsidR="004E2212" w:rsidRPr="008C1101" w:rsidRDefault="004E2212" w:rsidP="00101231">
      <w:pPr>
        <w:rPr>
          <w:rFonts w:cs="Times New Roman"/>
          <w:szCs w:val="28"/>
        </w:rPr>
      </w:pPr>
      <w:r w:rsidRPr="008C1101">
        <w:t>ПЭВМ. В конечном итоге осуществляет сбор первичных данных. Выполняет управление аппаратурой по магистрали интерфейса, по з</w:t>
      </w:r>
      <w:r w:rsidRPr="008C1101">
        <w:t>а</w:t>
      </w:r>
      <w:r w:rsidRPr="008C1101">
        <w:t>данной программе. Возможность работы с интерфейсом появляется, к</w:t>
      </w:r>
      <w:r w:rsidRPr="008C1101">
        <w:t>о</w:t>
      </w:r>
      <w:r w:rsidRPr="008C1101">
        <w:t>гда внутрь корпуса ПЭВМ вставлена специальная печатная плата ада</w:t>
      </w:r>
      <w:r w:rsidRPr="008C1101">
        <w:t>п</w:t>
      </w:r>
      <w:r w:rsidRPr="008C1101">
        <w:t>тера приборного интер</w:t>
      </w:r>
      <w:r w:rsidRPr="008C1101">
        <w:rPr>
          <w:rFonts w:cs="Times New Roman"/>
          <w:spacing w:val="12"/>
          <w:szCs w:val="28"/>
        </w:rPr>
        <w:t>фейса.</w:t>
      </w:r>
    </w:p>
    <w:p w:rsidR="004E2212" w:rsidRPr="008C1101" w:rsidRDefault="004E2212" w:rsidP="00101231">
      <w:pPr>
        <w:rPr>
          <w:rFonts w:cs="Times New Roman"/>
          <w:szCs w:val="28"/>
        </w:rPr>
      </w:pPr>
      <w:r w:rsidRPr="008C1101">
        <w:t>Цифровой вольтметр. Измерительный прибор высокого класса, пригодный для прямого измерения э.д.с. термопар (т.е. без предвар</w:t>
      </w:r>
      <w:r w:rsidRPr="008C1101">
        <w:t>и</w:t>
      </w:r>
      <w:r w:rsidRPr="008C1101">
        <w:t>тельного усиления). Разрешающая</w:t>
      </w:r>
      <w:r w:rsidRPr="008C1101">
        <w:rPr>
          <w:rFonts w:cs="Times New Roman"/>
          <w:spacing w:val="12"/>
          <w:szCs w:val="28"/>
        </w:rPr>
        <w:t xml:space="preserve"> </w:t>
      </w:r>
      <w:r w:rsidRPr="008C1101">
        <w:t>способность 1-МО мкВ</w:t>
      </w:r>
      <w:r w:rsidRPr="008C1101">
        <w:rPr>
          <w:rFonts w:cs="Times New Roman"/>
          <w:spacing w:val="12"/>
          <w:szCs w:val="28"/>
        </w:rPr>
        <w:t>.</w:t>
      </w:r>
    </w:p>
    <w:p w:rsidR="004E2212" w:rsidRPr="008C1101" w:rsidRDefault="004E2212" w:rsidP="008B7916">
      <w:pPr>
        <w:rPr>
          <w:rFonts w:cs="Times New Roman"/>
          <w:szCs w:val="28"/>
        </w:rPr>
      </w:pPr>
      <w:r w:rsidRPr="008C1101">
        <w:t>Коммутатор измерительных сигналов. По командам ПЭВМ выб</w:t>
      </w:r>
      <w:r w:rsidRPr="008C1101">
        <w:t>о</w:t>
      </w:r>
      <w:r w:rsidRPr="008C1101">
        <w:t>рочно подключает измерительные линии на вход вольтметра. Прибор высокого класса, с малой паразитной термо-э.д.с. контактов. Вносимая погрешность около 3</w:t>
      </w:r>
      <w:r w:rsidRPr="008C1101">
        <w:rPr>
          <w:rFonts w:cs="Times New Roman"/>
          <w:spacing w:val="13"/>
          <w:szCs w:val="28"/>
        </w:rPr>
        <w:t xml:space="preserve"> мкВ.</w:t>
      </w:r>
    </w:p>
    <w:p w:rsidR="004E2212" w:rsidRPr="008C1101" w:rsidRDefault="004E2212" w:rsidP="008B7916">
      <w:pPr>
        <w:rPr>
          <w:rFonts w:cs="Times New Roman"/>
          <w:szCs w:val="28"/>
        </w:rPr>
      </w:pPr>
      <w:r w:rsidRPr="008C1101">
        <w:t>Приборный интерфейс. Осуществляет связь ПЭВМ с аппаратурой. Магистраль в виде гибкого кабеля, по которой передаются команды и данные в цифровом</w:t>
      </w:r>
      <w:r w:rsidRPr="008C1101">
        <w:rPr>
          <w:rFonts w:cs="Times New Roman"/>
          <w:spacing w:val="12"/>
          <w:szCs w:val="28"/>
        </w:rPr>
        <w:t xml:space="preserve"> виде.</w:t>
      </w:r>
    </w:p>
    <w:p w:rsidR="004E2212" w:rsidRPr="008C1101" w:rsidRDefault="004E2212" w:rsidP="008B7916">
      <w:pPr>
        <w:rPr>
          <w:rFonts w:cs="Times New Roman"/>
          <w:szCs w:val="28"/>
        </w:rPr>
      </w:pPr>
      <w:r w:rsidRPr="008C1101">
        <w:rPr>
          <w:rFonts w:cs="Times New Roman"/>
          <w:spacing w:val="17"/>
          <w:szCs w:val="28"/>
          <w:lang w:val="en-US"/>
        </w:rPr>
        <w:t>VXI</w:t>
      </w:r>
      <w:r w:rsidRPr="008C1101">
        <w:rPr>
          <w:rFonts w:cs="Times New Roman"/>
          <w:spacing w:val="17"/>
          <w:szCs w:val="28"/>
        </w:rPr>
        <w:t xml:space="preserve">. </w:t>
      </w:r>
      <w:r w:rsidRPr="008C1101">
        <w:t>Система модульной электроники. В составе модулей есть и</w:t>
      </w:r>
      <w:r w:rsidRPr="008C1101">
        <w:t>з</w:t>
      </w:r>
      <w:r w:rsidRPr="008C1101">
        <w:t>мерительные и управляющие</w:t>
      </w:r>
      <w:r w:rsidRPr="008C1101">
        <w:rPr>
          <w:rFonts w:cs="Times New Roman"/>
          <w:spacing w:val="14"/>
          <w:szCs w:val="28"/>
        </w:rPr>
        <w:t>.</w:t>
      </w:r>
    </w:p>
    <w:p w:rsidR="004E2212" w:rsidRPr="008C1101" w:rsidRDefault="004E2212" w:rsidP="008B7916">
      <w:pPr>
        <w:rPr>
          <w:rFonts w:cs="Times New Roman"/>
          <w:szCs w:val="28"/>
        </w:rPr>
      </w:pPr>
      <w:r w:rsidRPr="008C1101">
        <w:lastRenderedPageBreak/>
        <w:t>Другие приборы. Расширяют возможности АСНИ. Легко подкл</w:t>
      </w:r>
      <w:r w:rsidRPr="008C1101">
        <w:t>ю</w:t>
      </w:r>
      <w:r w:rsidRPr="008C1101">
        <w:t>чаются к магистрали приборного интерфейса. Это придает системе функциональную</w:t>
      </w:r>
      <w:r w:rsidRPr="008C1101">
        <w:rPr>
          <w:rFonts w:cs="Times New Roman"/>
          <w:szCs w:val="28"/>
        </w:rPr>
        <w:t xml:space="preserve"> гибкость.</w:t>
      </w:r>
    </w:p>
    <w:p w:rsidR="004E2212" w:rsidRPr="008C1101" w:rsidRDefault="004E2212" w:rsidP="00101231">
      <w:pPr>
        <w:shd w:val="clear" w:color="auto" w:fill="FFFFFF"/>
        <w:ind w:right="125"/>
        <w:rPr>
          <w:rFonts w:cs="Times New Roman"/>
          <w:szCs w:val="28"/>
        </w:rPr>
      </w:pPr>
    </w:p>
    <w:p w:rsidR="00EF2A56" w:rsidRPr="008C1101" w:rsidRDefault="00EF2A56" w:rsidP="00101231">
      <w:pPr>
        <w:rPr>
          <w:rFonts w:cs="Times New Roman"/>
          <w:szCs w:val="28"/>
        </w:rPr>
      </w:pPr>
    </w:p>
    <w:p w:rsidR="004E2212" w:rsidRPr="008C1101" w:rsidRDefault="004E2212" w:rsidP="00101231">
      <w:pPr>
        <w:pStyle w:val="2"/>
        <w:rPr>
          <w:rFonts w:ascii="Times New Roman" w:hAnsi="Times New Roman" w:cs="Times New Roman"/>
          <w:sz w:val="28"/>
          <w:szCs w:val="28"/>
        </w:rPr>
      </w:pPr>
      <w:bookmarkStart w:id="136" w:name="_Toc347384352"/>
      <w:r w:rsidRPr="008C1101">
        <w:rPr>
          <w:rFonts w:ascii="Times New Roman" w:hAnsi="Times New Roman" w:cs="Times New Roman"/>
          <w:sz w:val="28"/>
          <w:szCs w:val="28"/>
        </w:rPr>
        <w:t>Цифровые средства измерений</w:t>
      </w:r>
      <w:bookmarkEnd w:id="136"/>
    </w:p>
    <w:p w:rsidR="004E2212" w:rsidRPr="008C1101" w:rsidRDefault="004E2212" w:rsidP="00101231">
      <w:pPr>
        <w:jc w:val="center"/>
        <w:rPr>
          <w:rFonts w:cs="Times New Roman"/>
          <w:b/>
          <w:szCs w:val="28"/>
        </w:rPr>
      </w:pPr>
    </w:p>
    <w:p w:rsidR="004E2212" w:rsidRPr="008C1101" w:rsidRDefault="004E2212" w:rsidP="00101231">
      <w:pPr>
        <w:pStyle w:val="3"/>
        <w:rPr>
          <w:rFonts w:ascii="Times New Roman" w:hAnsi="Times New Roman" w:cs="Times New Roman"/>
          <w:szCs w:val="28"/>
        </w:rPr>
      </w:pPr>
      <w:bookmarkStart w:id="137" w:name="_Toc347384353"/>
      <w:r w:rsidRPr="008C1101">
        <w:rPr>
          <w:rFonts w:ascii="Times New Roman" w:hAnsi="Times New Roman" w:cs="Times New Roman"/>
          <w:szCs w:val="28"/>
        </w:rPr>
        <w:t>Цифроаналоговые преобразователи</w:t>
      </w:r>
      <w:bookmarkEnd w:id="137"/>
    </w:p>
    <w:p w:rsidR="004E2212" w:rsidRPr="008C1101" w:rsidRDefault="004E2212" w:rsidP="00101231">
      <w:pPr>
        <w:jc w:val="center"/>
        <w:rPr>
          <w:rFonts w:cs="Times New Roman"/>
          <w:b/>
          <w:szCs w:val="28"/>
        </w:rPr>
      </w:pPr>
    </w:p>
    <w:p w:rsidR="004E2212" w:rsidRPr="008C1101" w:rsidRDefault="004E2212" w:rsidP="00101231">
      <w:pPr>
        <w:rPr>
          <w:rFonts w:cs="Times New Roman"/>
          <w:szCs w:val="28"/>
        </w:rPr>
      </w:pPr>
      <w:r w:rsidRPr="008C1101">
        <w:rPr>
          <w:rFonts w:cs="Times New Roman"/>
          <w:szCs w:val="28"/>
        </w:rPr>
        <w:t>Примером простейшего цифро-аналогового преобразователя (ЦАП)  десятичного кода в аналоговую величину может служить ш</w:t>
      </w:r>
      <w:r w:rsidRPr="008C1101">
        <w:rPr>
          <w:rFonts w:cs="Times New Roman"/>
          <w:szCs w:val="28"/>
        </w:rPr>
        <w:t>е</w:t>
      </w:r>
      <w:r w:rsidRPr="008C1101">
        <w:rPr>
          <w:rFonts w:cs="Times New Roman"/>
          <w:szCs w:val="28"/>
        </w:rPr>
        <w:t>стидекадный магазин сопротивлений с ручным управлением. Цена ед</w:t>
      </w:r>
      <w:r w:rsidRPr="008C1101">
        <w:rPr>
          <w:rFonts w:cs="Times New Roman"/>
          <w:szCs w:val="28"/>
        </w:rPr>
        <w:t>и</w:t>
      </w:r>
      <w:r w:rsidRPr="008C1101">
        <w:rPr>
          <w:rFonts w:cs="Times New Roman"/>
          <w:szCs w:val="28"/>
        </w:rPr>
        <w:t>ницы младшей декады 0.1 Ом. Выходной величиной этого ЦАП являе</w:t>
      </w:r>
      <w:r w:rsidRPr="008C1101">
        <w:rPr>
          <w:rFonts w:cs="Times New Roman"/>
          <w:szCs w:val="28"/>
        </w:rPr>
        <w:t>т</w:t>
      </w:r>
      <w:r w:rsidRPr="008C1101">
        <w:rPr>
          <w:rFonts w:cs="Times New Roman"/>
          <w:szCs w:val="28"/>
        </w:rPr>
        <w:t>ся сопротивление постоянному току, которое соответствует десятичн</w:t>
      </w:r>
      <w:r w:rsidRPr="008C1101">
        <w:rPr>
          <w:rFonts w:cs="Times New Roman"/>
          <w:szCs w:val="28"/>
        </w:rPr>
        <w:t>о</w:t>
      </w:r>
      <w:r w:rsidRPr="008C1101">
        <w:rPr>
          <w:rFonts w:cs="Times New Roman"/>
          <w:szCs w:val="28"/>
        </w:rPr>
        <w:t>му числу</w:t>
      </w:r>
    </w:p>
    <w:p w:rsidR="004E2212" w:rsidRPr="008C1101" w:rsidRDefault="004E2212" w:rsidP="00101231">
      <w:pPr>
        <w:rPr>
          <w:rFonts w:cs="Times New Roman"/>
          <w:szCs w:val="28"/>
        </w:rPr>
      </w:pPr>
      <w:r w:rsidRPr="008C1101">
        <w:rPr>
          <w:rFonts w:cs="Times New Roman"/>
          <w:position w:val="-12"/>
          <w:szCs w:val="28"/>
        </w:rPr>
        <w:object w:dxaOrig="7680" w:dyaOrig="440">
          <v:shape id="_x0000_i1291" type="#_x0000_t75" style="width:383.6pt;height:22.35pt" o:ole="">
            <v:imagedata r:id="rId555" o:title=""/>
          </v:shape>
          <o:OLEObject Type="Embed" ProgID="Equation.2" ShapeID="_x0000_i1291" DrawAspect="Content" ObjectID="_1421186783" r:id="rId556"/>
        </w:object>
      </w:r>
      <w:r w:rsidRPr="008C1101">
        <w:rPr>
          <w:rFonts w:cs="Times New Roman"/>
          <w:szCs w:val="28"/>
        </w:rPr>
        <w:t>,</w:t>
      </w:r>
    </w:p>
    <w:p w:rsidR="004E2212" w:rsidRPr="008C1101" w:rsidRDefault="004E2212" w:rsidP="00101231">
      <w:pPr>
        <w:rPr>
          <w:rFonts w:cs="Times New Roman"/>
          <w:szCs w:val="28"/>
        </w:rPr>
      </w:pPr>
      <w:r w:rsidRPr="008C1101">
        <w:rPr>
          <w:rFonts w:cs="Times New Roman"/>
          <w:szCs w:val="28"/>
        </w:rPr>
        <w:t xml:space="preserve">где коэффициенты </w:t>
      </w:r>
      <w:r w:rsidRPr="008C1101">
        <w:rPr>
          <w:rFonts w:cs="Times New Roman"/>
          <w:position w:val="-12"/>
          <w:szCs w:val="28"/>
        </w:rPr>
        <w:object w:dxaOrig="1680" w:dyaOrig="380">
          <v:shape id="_x0000_i1292" type="#_x0000_t75" style="width:84.4pt;height:18.6pt" o:ole="">
            <v:imagedata r:id="rId557" o:title=""/>
          </v:shape>
          <o:OLEObject Type="Embed" ProgID="Equation.2" ShapeID="_x0000_i1292" DrawAspect="Content" ObjectID="_1421186784" r:id="rId558"/>
        </w:object>
      </w:r>
      <w:r w:rsidRPr="008C1101">
        <w:rPr>
          <w:rFonts w:cs="Times New Roman"/>
          <w:szCs w:val="28"/>
        </w:rPr>
        <w:t xml:space="preserve"> принимают значения от 0 до 9 и устанавливаются вручную путем переключения декад магазина. Диап</w:t>
      </w:r>
      <w:r w:rsidRPr="008C1101">
        <w:rPr>
          <w:rFonts w:cs="Times New Roman"/>
          <w:szCs w:val="28"/>
        </w:rPr>
        <w:t>а</w:t>
      </w:r>
      <w:r w:rsidRPr="008C1101">
        <w:rPr>
          <w:rFonts w:cs="Times New Roman"/>
          <w:szCs w:val="28"/>
        </w:rPr>
        <w:t xml:space="preserve">зон изменения выходной величины (сопротивления) 0 </w:t>
      </w:r>
      <w:r w:rsidRPr="008C1101">
        <w:rPr>
          <w:rFonts w:cs="Times New Roman"/>
          <w:szCs w:val="28"/>
        </w:rPr>
        <w:sym w:font="Symbol" w:char="F0B8"/>
      </w:r>
      <w:r w:rsidRPr="008C1101">
        <w:rPr>
          <w:rFonts w:cs="Times New Roman"/>
          <w:szCs w:val="28"/>
        </w:rPr>
        <w:t xml:space="preserve"> 99999.9 Ом.</w:t>
      </w:r>
    </w:p>
    <w:p w:rsidR="004E2212" w:rsidRPr="008C1101" w:rsidRDefault="004E2212" w:rsidP="00101231">
      <w:pPr>
        <w:rPr>
          <w:rFonts w:cs="Times New Roman"/>
          <w:szCs w:val="28"/>
        </w:rPr>
      </w:pPr>
      <w:r w:rsidRPr="008C1101">
        <w:rPr>
          <w:rFonts w:cs="Times New Roman"/>
          <w:szCs w:val="28"/>
        </w:rPr>
        <w:t>Современные ЦАП с управлением от ЭВМ (процессора) преобр</w:t>
      </w:r>
      <w:r w:rsidRPr="008C1101">
        <w:rPr>
          <w:rFonts w:cs="Times New Roman"/>
          <w:szCs w:val="28"/>
        </w:rPr>
        <w:t>а</w:t>
      </w:r>
      <w:r w:rsidRPr="008C1101">
        <w:rPr>
          <w:rFonts w:cs="Times New Roman"/>
          <w:szCs w:val="28"/>
        </w:rPr>
        <w:t>зуют в аналоговую величину (напряжение, силу тока, сопротивление, емкость и т.д.) двоичные числа. Упрощенная схема подобного преобр</w:t>
      </w:r>
      <w:r w:rsidRPr="008C1101">
        <w:rPr>
          <w:rFonts w:cs="Times New Roman"/>
          <w:szCs w:val="28"/>
        </w:rPr>
        <w:t>а</w:t>
      </w:r>
      <w:r w:rsidRPr="008C1101">
        <w:rPr>
          <w:rFonts w:cs="Times New Roman"/>
          <w:szCs w:val="28"/>
        </w:rPr>
        <w:t>зователя представлена на рис. 1. Напряжение на выходе этого ЦАП ра</w:t>
      </w:r>
      <w:r w:rsidRPr="008C1101">
        <w:rPr>
          <w:rFonts w:cs="Times New Roman"/>
          <w:szCs w:val="28"/>
        </w:rPr>
        <w:t>в</w:t>
      </w:r>
      <w:r w:rsidRPr="008C1101">
        <w:rPr>
          <w:rFonts w:cs="Times New Roman"/>
          <w:szCs w:val="28"/>
        </w:rPr>
        <w:t>но</w:t>
      </w:r>
    </w:p>
    <w:p w:rsidR="004E2212" w:rsidRPr="008C1101" w:rsidRDefault="004E2212" w:rsidP="00101231">
      <w:pPr>
        <w:rPr>
          <w:rFonts w:cs="Times New Roman"/>
          <w:szCs w:val="28"/>
        </w:rPr>
      </w:pPr>
      <w:r w:rsidRPr="008C1101">
        <w:rPr>
          <w:rFonts w:cs="Times New Roman"/>
          <w:szCs w:val="28"/>
        </w:rPr>
        <w:tab/>
      </w:r>
      <w:r w:rsidRPr="008C1101">
        <w:rPr>
          <w:rFonts w:cs="Times New Roman"/>
          <w:szCs w:val="28"/>
        </w:rPr>
        <w:tab/>
      </w:r>
      <w:r w:rsidRPr="008C1101">
        <w:rPr>
          <w:rFonts w:cs="Times New Roman"/>
          <w:szCs w:val="28"/>
        </w:rPr>
        <w:tab/>
      </w:r>
      <w:r w:rsidRPr="008C1101">
        <w:rPr>
          <w:rFonts w:cs="Times New Roman"/>
          <w:position w:val="-20"/>
          <w:szCs w:val="28"/>
        </w:rPr>
        <w:object w:dxaOrig="5980" w:dyaOrig="520">
          <v:shape id="_x0000_i1293" type="#_x0000_t75" style="width:299.3pt;height:26.05pt" o:ole="">
            <v:imagedata r:id="rId559" o:title=""/>
          </v:shape>
          <o:OLEObject Type="Embed" ProgID="Equation.2" ShapeID="_x0000_i1293" DrawAspect="Content" ObjectID="_1421186785" r:id="rId560"/>
        </w:object>
      </w:r>
      <w:r w:rsidRPr="008C1101">
        <w:rPr>
          <w:rFonts w:cs="Times New Roman"/>
          <w:szCs w:val="28"/>
        </w:rPr>
        <w:t xml:space="preserve"> В.</w:t>
      </w:r>
    </w:p>
    <w:p w:rsidR="004E2212" w:rsidRPr="008C1101" w:rsidRDefault="004E2212" w:rsidP="00101231">
      <w:pPr>
        <w:rPr>
          <w:rFonts w:cs="Times New Roman"/>
          <w:i/>
          <w:szCs w:val="28"/>
        </w:rPr>
      </w:pPr>
      <w:r w:rsidRPr="008C1101">
        <w:rPr>
          <w:rFonts w:cs="Times New Roman"/>
          <w:szCs w:val="28"/>
        </w:rPr>
        <w:t xml:space="preserve">где </w:t>
      </w:r>
      <w:r w:rsidRPr="008C1101">
        <w:rPr>
          <w:rFonts w:cs="Times New Roman"/>
          <w:position w:val="-12"/>
          <w:szCs w:val="28"/>
        </w:rPr>
        <w:object w:dxaOrig="2220" w:dyaOrig="380">
          <v:shape id="_x0000_i1294" type="#_x0000_t75" style="width:110.45pt;height:18.6pt" o:ole="">
            <v:imagedata r:id="rId561" o:title=""/>
          </v:shape>
          <o:OLEObject Type="Embed" ProgID="Equation.2" ShapeID="_x0000_i1294" DrawAspect="Content" ObjectID="_1421186786" r:id="rId562"/>
        </w:object>
      </w:r>
      <w:r w:rsidRPr="008C1101">
        <w:rPr>
          <w:rFonts w:cs="Times New Roman"/>
          <w:szCs w:val="28"/>
        </w:rPr>
        <w:t xml:space="preserve"> - коэффициенты, принимающие значения 0 и 1. Эти коэффициенты реализуются включением и выключением ключей под управлением компьютера в соответствии с</w:t>
      </w:r>
      <w:r w:rsidRPr="008C1101">
        <w:rPr>
          <w:rFonts w:cs="Times New Roman"/>
          <w:i/>
          <w:szCs w:val="28"/>
        </w:rPr>
        <w:t xml:space="preserve"> программой -драйвером.</w:t>
      </w:r>
    </w:p>
    <w:p w:rsidR="004E2212" w:rsidRPr="008C1101" w:rsidRDefault="004E2212" w:rsidP="00101231">
      <w:pPr>
        <w:rPr>
          <w:rFonts w:cs="Times New Roman"/>
          <w:szCs w:val="28"/>
        </w:rPr>
      </w:pPr>
    </w:p>
    <w:p w:rsidR="004E2212" w:rsidRPr="008C1101" w:rsidRDefault="004E2212" w:rsidP="00101231">
      <w:pPr>
        <w:jc w:val="center"/>
        <w:rPr>
          <w:rFonts w:cs="Times New Roman"/>
          <w:b/>
          <w:szCs w:val="28"/>
          <w:lang w:val="en-US"/>
        </w:rPr>
      </w:pPr>
      <w:r w:rsidRPr="008C1101">
        <w:rPr>
          <w:rFonts w:cs="Times New Roman"/>
          <w:b/>
          <w:noProof/>
          <w:szCs w:val="28"/>
          <w:lang w:eastAsia="ru-RU"/>
        </w:rPr>
        <w:lastRenderedPageBreak/>
        <w:drawing>
          <wp:inline distT="0" distB="0" distL="0" distR="0" wp14:anchorId="1519B331" wp14:editId="15FC1115">
            <wp:extent cx="5181600" cy="2343150"/>
            <wp:effectExtent l="0" t="0" r="0" b="0"/>
            <wp:docPr id="334" name="Рисунок 3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33"/>
                    <pic:cNvPicPr>
                      <a:picLocks noChangeAspect="1" noChangeArrowheads="1"/>
                    </pic:cNvPicPr>
                  </pic:nvPicPr>
                  <pic:blipFill>
                    <a:blip r:embed="rId563">
                      <a:extLst>
                        <a:ext uri="{28A0092B-C50C-407E-A947-70E740481C1C}">
                          <a14:useLocalDpi xmlns:a14="http://schemas.microsoft.com/office/drawing/2010/main" val="0"/>
                        </a:ext>
                      </a:extLst>
                    </a:blip>
                    <a:srcRect b="18718"/>
                    <a:stretch>
                      <a:fillRect/>
                    </a:stretch>
                  </pic:blipFill>
                  <pic:spPr bwMode="auto">
                    <a:xfrm>
                      <a:off x="0" y="0"/>
                      <a:ext cx="5181600" cy="2343150"/>
                    </a:xfrm>
                    <a:prstGeom prst="rect">
                      <a:avLst/>
                    </a:prstGeom>
                    <a:noFill/>
                    <a:ln>
                      <a:noFill/>
                    </a:ln>
                  </pic:spPr>
                </pic:pic>
              </a:graphicData>
            </a:graphic>
          </wp:inline>
        </w:drawing>
      </w:r>
    </w:p>
    <w:p w:rsidR="004E2212" w:rsidRPr="008C1101" w:rsidRDefault="004E2212" w:rsidP="00424BA4">
      <w:pPr>
        <w:jc w:val="center"/>
        <w:rPr>
          <w:rFonts w:cs="Times New Roman"/>
          <w:szCs w:val="28"/>
        </w:rPr>
      </w:pPr>
      <w:r w:rsidRPr="008C1101">
        <w:rPr>
          <w:rFonts w:cs="Times New Roman"/>
          <w:szCs w:val="28"/>
        </w:rPr>
        <w:t>Рис.</w:t>
      </w:r>
      <w:r w:rsidR="00424BA4" w:rsidRPr="008C1101">
        <w:rPr>
          <w:rFonts w:cs="Times New Roman"/>
          <w:szCs w:val="28"/>
        </w:rPr>
        <w:t>5.5</w:t>
      </w:r>
      <w:r w:rsidRPr="008C1101">
        <w:rPr>
          <w:rFonts w:cs="Times New Roman"/>
          <w:b/>
          <w:szCs w:val="28"/>
        </w:rPr>
        <w:t xml:space="preserve">. </w:t>
      </w:r>
      <w:r w:rsidRPr="008C1101">
        <w:rPr>
          <w:rFonts w:cs="Times New Roman"/>
          <w:szCs w:val="28"/>
        </w:rPr>
        <w:t>Схема ЦАП</w:t>
      </w:r>
    </w:p>
    <w:p w:rsidR="00424BA4" w:rsidRPr="008C1101" w:rsidRDefault="00424BA4" w:rsidP="00101231">
      <w:pPr>
        <w:rPr>
          <w:rFonts w:cs="Times New Roman"/>
          <w:b/>
          <w:szCs w:val="28"/>
        </w:rPr>
      </w:pPr>
    </w:p>
    <w:p w:rsidR="004E2212" w:rsidRPr="008C1101" w:rsidRDefault="004E2212" w:rsidP="00101231">
      <w:pPr>
        <w:rPr>
          <w:rFonts w:cs="Times New Roman"/>
          <w:szCs w:val="28"/>
        </w:rPr>
      </w:pPr>
      <w:r w:rsidRPr="008C1101">
        <w:rPr>
          <w:rFonts w:cs="Times New Roman"/>
          <w:szCs w:val="28"/>
        </w:rPr>
        <w:t>Для связи с компьютером применяется один из стандартных и</w:t>
      </w:r>
      <w:r w:rsidRPr="008C1101">
        <w:rPr>
          <w:rFonts w:cs="Times New Roman"/>
          <w:szCs w:val="28"/>
        </w:rPr>
        <w:t>н</w:t>
      </w:r>
      <w:r w:rsidRPr="008C1101">
        <w:rPr>
          <w:rFonts w:cs="Times New Roman"/>
          <w:szCs w:val="28"/>
        </w:rPr>
        <w:t xml:space="preserve">терфейсов. Любой из интерфейсов представляет собой совокупность </w:t>
      </w:r>
    </w:p>
    <w:p w:rsidR="004E2212" w:rsidRPr="008C1101" w:rsidRDefault="004E2212" w:rsidP="00101231">
      <w:pPr>
        <w:rPr>
          <w:rFonts w:cs="Times New Roman"/>
          <w:szCs w:val="28"/>
        </w:rPr>
      </w:pPr>
      <w:r w:rsidRPr="008C1101">
        <w:rPr>
          <w:rFonts w:cs="Times New Roman"/>
          <w:szCs w:val="28"/>
        </w:rPr>
        <w:t>- правил обмена информацией (протокол обмена),</w:t>
      </w:r>
    </w:p>
    <w:p w:rsidR="004E2212" w:rsidRPr="008C1101" w:rsidRDefault="004E2212" w:rsidP="00101231">
      <w:pPr>
        <w:rPr>
          <w:rFonts w:cs="Times New Roman"/>
          <w:szCs w:val="28"/>
        </w:rPr>
      </w:pPr>
      <w:r w:rsidRPr="008C1101">
        <w:rPr>
          <w:rFonts w:cs="Times New Roman"/>
          <w:szCs w:val="28"/>
        </w:rPr>
        <w:t>- стандартов на параметры информационных и служебных сигн</w:t>
      </w:r>
      <w:r w:rsidRPr="008C1101">
        <w:rPr>
          <w:rFonts w:cs="Times New Roman"/>
          <w:szCs w:val="28"/>
        </w:rPr>
        <w:t>а</w:t>
      </w:r>
      <w:r w:rsidRPr="008C1101">
        <w:rPr>
          <w:rFonts w:cs="Times New Roman"/>
          <w:szCs w:val="28"/>
        </w:rPr>
        <w:t>лов,</w:t>
      </w:r>
    </w:p>
    <w:p w:rsidR="004E2212" w:rsidRPr="008C1101" w:rsidRDefault="004E2212" w:rsidP="00101231">
      <w:pPr>
        <w:rPr>
          <w:rFonts w:cs="Times New Roman"/>
          <w:szCs w:val="28"/>
        </w:rPr>
      </w:pPr>
      <w:r w:rsidRPr="008C1101">
        <w:rPr>
          <w:rFonts w:cs="Times New Roman"/>
          <w:szCs w:val="28"/>
        </w:rPr>
        <w:t>- стандартов на конструкции соединительных устройств.</w:t>
      </w:r>
    </w:p>
    <w:p w:rsidR="004E2212" w:rsidRPr="008C1101" w:rsidRDefault="004E2212" w:rsidP="00101231">
      <w:pPr>
        <w:rPr>
          <w:rFonts w:cs="Times New Roman"/>
          <w:szCs w:val="28"/>
        </w:rPr>
      </w:pPr>
      <w:r w:rsidRPr="008C1101">
        <w:rPr>
          <w:rFonts w:cs="Times New Roman"/>
          <w:szCs w:val="28"/>
        </w:rPr>
        <w:t>Конструктивно ЦАП может быть оформлен в виде одной микр</w:t>
      </w:r>
      <w:r w:rsidRPr="008C1101">
        <w:rPr>
          <w:rFonts w:cs="Times New Roman"/>
          <w:szCs w:val="28"/>
        </w:rPr>
        <w:t>о</w:t>
      </w:r>
      <w:r w:rsidRPr="008C1101">
        <w:rPr>
          <w:rFonts w:cs="Times New Roman"/>
          <w:szCs w:val="28"/>
        </w:rPr>
        <w:t>схемы, которая в минимальном составе может содержать только цепо</w:t>
      </w:r>
      <w:r w:rsidRPr="008C1101">
        <w:rPr>
          <w:rFonts w:cs="Times New Roman"/>
          <w:szCs w:val="28"/>
        </w:rPr>
        <w:t>ч</w:t>
      </w:r>
      <w:r w:rsidRPr="008C1101">
        <w:rPr>
          <w:rFonts w:cs="Times New Roman"/>
          <w:szCs w:val="28"/>
        </w:rPr>
        <w:t>ку сопротивлений, ключи и усилитель. Однако такой состав не дает возможности нормировать метрологические характеристики, а потому подобные микросхемы не могут выполнять функции средства измер</w:t>
      </w:r>
      <w:r w:rsidRPr="008C1101">
        <w:rPr>
          <w:rFonts w:cs="Times New Roman"/>
          <w:szCs w:val="28"/>
        </w:rPr>
        <w:t>е</w:t>
      </w:r>
      <w:r w:rsidRPr="008C1101">
        <w:rPr>
          <w:rFonts w:cs="Times New Roman"/>
          <w:szCs w:val="28"/>
        </w:rPr>
        <w:t xml:space="preserve">ний. Поэтому ЦАП, который может считаться средством измерений, должен содержать в своем составе помимо показанного на рис. 1, как минимум, следующие обязательные компоненты: источник стабильного рабочего тока </w:t>
      </w:r>
      <w:r w:rsidRPr="008C1101">
        <w:rPr>
          <w:rFonts w:cs="Times New Roman"/>
          <w:position w:val="-12"/>
          <w:szCs w:val="28"/>
        </w:rPr>
        <w:object w:dxaOrig="300" w:dyaOrig="380">
          <v:shape id="_x0000_i1295" type="#_x0000_t75" style="width:14.9pt;height:18.6pt" o:ole="">
            <v:imagedata r:id="rId564" o:title=""/>
          </v:shape>
          <o:OLEObject Type="Embed" ProgID="Equation.2" ShapeID="_x0000_i1295" DrawAspect="Content" ObjectID="_1421186787" r:id="rId565"/>
        </w:object>
      </w:r>
      <w:r w:rsidRPr="008C1101">
        <w:rPr>
          <w:rFonts w:cs="Times New Roman"/>
          <w:szCs w:val="28"/>
        </w:rPr>
        <w:t xml:space="preserve"> и стабилизатор напряжения питания. Помимо этого в каждом ЦАП, предназначенном для совместной работы с компьютером (процессором) должно быть предусмотрено устройство интерфейсного сопряжения с компьютером и устройство гальванической развязки по цифровому входу/выходу, как это схематически показано на рис. </w:t>
      </w:r>
      <w:r w:rsidR="00424BA4" w:rsidRPr="008C1101">
        <w:rPr>
          <w:rFonts w:cs="Times New Roman"/>
          <w:szCs w:val="28"/>
        </w:rPr>
        <w:t>5.6</w:t>
      </w:r>
      <w:r w:rsidRPr="008C1101">
        <w:rPr>
          <w:rFonts w:cs="Times New Roman"/>
          <w:szCs w:val="28"/>
        </w:rPr>
        <w:t>.</w:t>
      </w:r>
    </w:p>
    <w:p w:rsidR="004E2212" w:rsidRPr="008C1101" w:rsidRDefault="004E2212" w:rsidP="00101231">
      <w:pPr>
        <w:rPr>
          <w:rFonts w:cs="Times New Roman"/>
          <w:szCs w:val="28"/>
        </w:rPr>
      </w:pPr>
    </w:p>
    <w:p w:rsidR="004E2212" w:rsidRPr="008C1101" w:rsidRDefault="004E2212" w:rsidP="00424BA4">
      <w:pPr>
        <w:jc w:val="center"/>
        <w:rPr>
          <w:rFonts w:cs="Times New Roman"/>
          <w:szCs w:val="28"/>
        </w:rPr>
      </w:pPr>
      <w:r w:rsidRPr="008C1101">
        <w:rPr>
          <w:rFonts w:cs="Times New Roman"/>
          <w:noProof/>
          <w:szCs w:val="28"/>
          <w:lang w:eastAsia="ru-RU"/>
        </w:rPr>
        <w:drawing>
          <wp:inline distT="0" distB="0" distL="0" distR="0" wp14:anchorId="0228018A" wp14:editId="53CFB35E">
            <wp:extent cx="5229225" cy="1533525"/>
            <wp:effectExtent l="0" t="0" r="9525" b="9525"/>
            <wp:docPr id="333" name="Рисунок 3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35"/>
                    <pic:cNvPicPr>
                      <a:picLocks noChangeAspect="1" noChangeArrowheads="1"/>
                    </pic:cNvPicPr>
                  </pic:nvPicPr>
                  <pic:blipFill>
                    <a:blip r:embed="rId566">
                      <a:extLst>
                        <a:ext uri="{28A0092B-C50C-407E-A947-70E740481C1C}">
                          <a14:useLocalDpi xmlns:a14="http://schemas.microsoft.com/office/drawing/2010/main" val="0"/>
                        </a:ext>
                      </a:extLst>
                    </a:blip>
                    <a:srcRect b="36914"/>
                    <a:stretch>
                      <a:fillRect/>
                    </a:stretch>
                  </pic:blipFill>
                  <pic:spPr bwMode="auto">
                    <a:xfrm>
                      <a:off x="0" y="0"/>
                      <a:ext cx="5229225" cy="1533525"/>
                    </a:xfrm>
                    <a:prstGeom prst="rect">
                      <a:avLst/>
                    </a:prstGeom>
                    <a:noFill/>
                    <a:ln>
                      <a:noFill/>
                    </a:ln>
                  </pic:spPr>
                </pic:pic>
              </a:graphicData>
            </a:graphic>
          </wp:inline>
        </w:drawing>
      </w:r>
    </w:p>
    <w:p w:rsidR="004E2212" w:rsidRPr="008C1101" w:rsidRDefault="004E2212" w:rsidP="00424BA4">
      <w:pPr>
        <w:jc w:val="center"/>
        <w:rPr>
          <w:rFonts w:cs="Times New Roman"/>
          <w:szCs w:val="28"/>
        </w:rPr>
      </w:pPr>
      <w:r w:rsidRPr="008C1101">
        <w:rPr>
          <w:rFonts w:cs="Times New Roman"/>
          <w:szCs w:val="28"/>
        </w:rPr>
        <w:lastRenderedPageBreak/>
        <w:t xml:space="preserve">Рис </w:t>
      </w:r>
      <w:r w:rsidR="00424BA4" w:rsidRPr="008C1101">
        <w:rPr>
          <w:rFonts w:cs="Times New Roman"/>
          <w:szCs w:val="28"/>
        </w:rPr>
        <w:t>5.6</w:t>
      </w:r>
      <w:r w:rsidRPr="008C1101">
        <w:rPr>
          <w:rFonts w:cs="Times New Roman"/>
          <w:szCs w:val="28"/>
        </w:rPr>
        <w:t>. Состав ЦАП сопрягаемого с компьютером.</w:t>
      </w:r>
    </w:p>
    <w:p w:rsidR="004E2212" w:rsidRPr="008C1101" w:rsidRDefault="004E2212" w:rsidP="00101231">
      <w:pPr>
        <w:rPr>
          <w:rFonts w:cs="Times New Roman"/>
          <w:szCs w:val="28"/>
        </w:rPr>
      </w:pPr>
    </w:p>
    <w:p w:rsidR="004E2212" w:rsidRPr="008C1101" w:rsidRDefault="004E2212" w:rsidP="00101231">
      <w:pPr>
        <w:rPr>
          <w:rFonts w:cs="Times New Roman"/>
          <w:szCs w:val="28"/>
        </w:rPr>
      </w:pPr>
      <w:r w:rsidRPr="008C1101">
        <w:rPr>
          <w:rFonts w:cs="Times New Roman"/>
          <w:szCs w:val="28"/>
        </w:rPr>
        <w:t>Источниками погрешности ЦАП являются: неточность изготовл</w:t>
      </w:r>
      <w:r w:rsidRPr="008C1101">
        <w:rPr>
          <w:rFonts w:cs="Times New Roman"/>
          <w:szCs w:val="28"/>
        </w:rPr>
        <w:t>е</w:t>
      </w:r>
      <w:r w:rsidRPr="008C1101">
        <w:rPr>
          <w:rFonts w:cs="Times New Roman"/>
          <w:szCs w:val="28"/>
        </w:rPr>
        <w:t>ния сопротивлений, нестабильность рабочего тока и нестабильность п</w:t>
      </w:r>
      <w:r w:rsidRPr="008C1101">
        <w:rPr>
          <w:rFonts w:cs="Times New Roman"/>
          <w:szCs w:val="28"/>
        </w:rPr>
        <w:t>и</w:t>
      </w:r>
      <w:r w:rsidRPr="008C1101">
        <w:rPr>
          <w:rFonts w:cs="Times New Roman"/>
          <w:szCs w:val="28"/>
        </w:rPr>
        <w:t>тания. Кроме того при переключениях ключей возникают переходные процессы. Поэтому требуется задержка на время затухания этих проце</w:t>
      </w:r>
      <w:r w:rsidRPr="008C1101">
        <w:rPr>
          <w:rFonts w:cs="Times New Roman"/>
          <w:szCs w:val="28"/>
        </w:rPr>
        <w:t>с</w:t>
      </w:r>
      <w:r w:rsidRPr="008C1101">
        <w:rPr>
          <w:rFonts w:cs="Times New Roman"/>
          <w:szCs w:val="28"/>
        </w:rPr>
        <w:t>сов между моментом подачи входного кода и моментом считывания значения выходного сигнала.</w:t>
      </w:r>
    </w:p>
    <w:p w:rsidR="004E2212" w:rsidRPr="008C1101" w:rsidRDefault="004E2212" w:rsidP="00101231">
      <w:pPr>
        <w:rPr>
          <w:rFonts w:cs="Times New Roman"/>
          <w:szCs w:val="28"/>
        </w:rPr>
      </w:pPr>
      <w:r w:rsidRPr="008C1101">
        <w:rPr>
          <w:rFonts w:cs="Times New Roman"/>
          <w:szCs w:val="28"/>
        </w:rPr>
        <w:t>Метрологические характеристики ЦАП.</w:t>
      </w:r>
    </w:p>
    <w:p w:rsidR="004E2212" w:rsidRPr="008C1101" w:rsidRDefault="004E2212" w:rsidP="00101231">
      <w:pPr>
        <w:rPr>
          <w:rFonts w:cs="Times New Roman"/>
          <w:szCs w:val="28"/>
        </w:rPr>
      </w:pPr>
      <w:r w:rsidRPr="008C1101">
        <w:rPr>
          <w:rFonts w:cs="Times New Roman"/>
          <w:szCs w:val="28"/>
        </w:rPr>
        <w:t>1. Количество разрядов.</w:t>
      </w:r>
    </w:p>
    <w:p w:rsidR="004E2212" w:rsidRPr="008C1101" w:rsidRDefault="004E2212" w:rsidP="00101231">
      <w:pPr>
        <w:rPr>
          <w:rFonts w:cs="Times New Roman"/>
          <w:szCs w:val="28"/>
        </w:rPr>
      </w:pPr>
      <w:r w:rsidRPr="008C1101">
        <w:rPr>
          <w:rFonts w:cs="Times New Roman"/>
          <w:szCs w:val="28"/>
        </w:rPr>
        <w:t>2. Диапазон изменения выходного сигнала.</w:t>
      </w:r>
    </w:p>
    <w:p w:rsidR="004E2212" w:rsidRPr="008C1101" w:rsidRDefault="004E2212" w:rsidP="00101231">
      <w:pPr>
        <w:rPr>
          <w:rFonts w:cs="Times New Roman"/>
          <w:szCs w:val="28"/>
        </w:rPr>
      </w:pPr>
      <w:r w:rsidRPr="008C1101">
        <w:rPr>
          <w:rFonts w:cs="Times New Roman"/>
          <w:szCs w:val="28"/>
        </w:rPr>
        <w:t>3. Характеристики основной погрешности.</w:t>
      </w:r>
    </w:p>
    <w:p w:rsidR="004E2212" w:rsidRPr="008C1101" w:rsidRDefault="004E2212" w:rsidP="00101231">
      <w:pPr>
        <w:rPr>
          <w:rFonts w:cs="Times New Roman"/>
          <w:szCs w:val="28"/>
        </w:rPr>
      </w:pPr>
      <w:r w:rsidRPr="008C1101">
        <w:rPr>
          <w:rFonts w:cs="Times New Roman"/>
          <w:szCs w:val="28"/>
        </w:rPr>
        <w:t>4. Характеристики дополнительных погрешностей.</w:t>
      </w:r>
    </w:p>
    <w:p w:rsidR="004E2212" w:rsidRPr="008C1101" w:rsidRDefault="004E2212" w:rsidP="00101231">
      <w:pPr>
        <w:rPr>
          <w:rFonts w:cs="Times New Roman"/>
          <w:szCs w:val="28"/>
        </w:rPr>
      </w:pPr>
      <w:r w:rsidRPr="008C1101">
        <w:rPr>
          <w:rFonts w:cs="Times New Roman"/>
          <w:szCs w:val="28"/>
        </w:rPr>
        <w:t>5. Цена единицы младшего разряда входного кода.</w:t>
      </w:r>
    </w:p>
    <w:p w:rsidR="004E2212" w:rsidRPr="008C1101" w:rsidRDefault="004E2212" w:rsidP="00101231">
      <w:pPr>
        <w:rPr>
          <w:rFonts w:cs="Times New Roman"/>
          <w:szCs w:val="28"/>
        </w:rPr>
      </w:pPr>
      <w:r w:rsidRPr="008C1101">
        <w:rPr>
          <w:rFonts w:cs="Times New Roman"/>
          <w:szCs w:val="28"/>
        </w:rPr>
        <w:t>6. Время установления выходного сигнала при смене входного к</w:t>
      </w:r>
      <w:r w:rsidRPr="008C1101">
        <w:rPr>
          <w:rFonts w:cs="Times New Roman"/>
          <w:szCs w:val="28"/>
        </w:rPr>
        <w:t>о</w:t>
      </w:r>
      <w:r w:rsidRPr="008C1101">
        <w:rPr>
          <w:rFonts w:cs="Times New Roman"/>
          <w:szCs w:val="28"/>
        </w:rPr>
        <w:t>да.</w:t>
      </w:r>
    </w:p>
    <w:p w:rsidR="004E2212" w:rsidRPr="008C1101" w:rsidRDefault="004E2212" w:rsidP="00101231">
      <w:pPr>
        <w:rPr>
          <w:rFonts w:cs="Times New Roman"/>
          <w:szCs w:val="28"/>
        </w:rPr>
      </w:pPr>
      <w:r w:rsidRPr="008C1101">
        <w:rPr>
          <w:rFonts w:cs="Times New Roman"/>
          <w:szCs w:val="28"/>
        </w:rPr>
        <w:t>7. Выходное сопротивление.</w:t>
      </w:r>
    </w:p>
    <w:p w:rsidR="004E2212" w:rsidRPr="008C1101" w:rsidRDefault="004E2212" w:rsidP="00101231">
      <w:pPr>
        <w:rPr>
          <w:rFonts w:cs="Times New Roman"/>
          <w:szCs w:val="28"/>
        </w:rPr>
      </w:pPr>
      <w:r w:rsidRPr="008C1101">
        <w:rPr>
          <w:rFonts w:cs="Times New Roman"/>
          <w:szCs w:val="28"/>
        </w:rPr>
        <w:t>Кроме перечисленных могут дополнительно нормироваться след</w:t>
      </w:r>
      <w:r w:rsidRPr="008C1101">
        <w:rPr>
          <w:rFonts w:cs="Times New Roman"/>
          <w:szCs w:val="28"/>
        </w:rPr>
        <w:t>у</w:t>
      </w:r>
      <w:r w:rsidRPr="008C1101">
        <w:rPr>
          <w:rFonts w:cs="Times New Roman"/>
          <w:szCs w:val="28"/>
        </w:rPr>
        <w:t>ющие характеристики.</w:t>
      </w:r>
    </w:p>
    <w:p w:rsidR="004E2212" w:rsidRPr="008C1101" w:rsidRDefault="004E2212" w:rsidP="00101231">
      <w:pPr>
        <w:rPr>
          <w:rFonts w:cs="Times New Roman"/>
          <w:szCs w:val="28"/>
        </w:rPr>
      </w:pPr>
      <w:r w:rsidRPr="008C1101">
        <w:rPr>
          <w:rFonts w:cs="Times New Roman"/>
          <w:szCs w:val="28"/>
        </w:rPr>
        <w:t xml:space="preserve">8. </w:t>
      </w:r>
      <w:r w:rsidRPr="008C1101">
        <w:rPr>
          <w:rFonts w:cs="Times New Roman"/>
          <w:i/>
          <w:szCs w:val="28"/>
        </w:rPr>
        <w:t>Интегральная нелинейность</w:t>
      </w:r>
      <w:r w:rsidRPr="008C1101">
        <w:rPr>
          <w:rFonts w:cs="Times New Roman"/>
          <w:szCs w:val="28"/>
        </w:rPr>
        <w:t xml:space="preserve"> - максимальное отклонение знач</w:t>
      </w:r>
      <w:r w:rsidRPr="008C1101">
        <w:rPr>
          <w:rFonts w:cs="Times New Roman"/>
          <w:szCs w:val="28"/>
        </w:rPr>
        <w:t>е</w:t>
      </w:r>
      <w:r w:rsidRPr="008C1101">
        <w:rPr>
          <w:rFonts w:cs="Times New Roman"/>
          <w:szCs w:val="28"/>
        </w:rPr>
        <w:t>ний функции преобразования ЦАП от номинальной линейной функции, нормируется в %% от верхнего значения выходного сигнала.</w:t>
      </w:r>
    </w:p>
    <w:p w:rsidR="004E2212" w:rsidRPr="008C1101" w:rsidRDefault="004E2212" w:rsidP="00101231">
      <w:pPr>
        <w:rPr>
          <w:rFonts w:cs="Times New Roman"/>
          <w:szCs w:val="28"/>
        </w:rPr>
      </w:pPr>
      <w:r w:rsidRPr="008C1101">
        <w:rPr>
          <w:rFonts w:cs="Times New Roman"/>
          <w:szCs w:val="28"/>
        </w:rPr>
        <w:t xml:space="preserve">9. </w:t>
      </w:r>
      <w:r w:rsidRPr="008C1101">
        <w:rPr>
          <w:rFonts w:cs="Times New Roman"/>
          <w:i/>
          <w:szCs w:val="28"/>
        </w:rPr>
        <w:t>Дифференциальная нелинейность</w:t>
      </w:r>
      <w:r w:rsidRPr="008C1101">
        <w:rPr>
          <w:rFonts w:cs="Times New Roman"/>
          <w:szCs w:val="28"/>
        </w:rPr>
        <w:t xml:space="preserve"> - погрешность единицы мла</w:t>
      </w:r>
      <w:r w:rsidRPr="008C1101">
        <w:rPr>
          <w:rFonts w:cs="Times New Roman"/>
          <w:szCs w:val="28"/>
        </w:rPr>
        <w:t>д</w:t>
      </w:r>
      <w:r w:rsidRPr="008C1101">
        <w:rPr>
          <w:rFonts w:cs="Times New Roman"/>
          <w:szCs w:val="28"/>
        </w:rPr>
        <w:t>шего разряда входного кода, нормируется в %% от верхнего значения выходного сигнала.</w:t>
      </w:r>
    </w:p>
    <w:p w:rsidR="004E2212" w:rsidRPr="008C1101" w:rsidRDefault="004E2212" w:rsidP="00101231">
      <w:pPr>
        <w:rPr>
          <w:rFonts w:cs="Times New Roman"/>
          <w:szCs w:val="28"/>
        </w:rPr>
      </w:pPr>
      <w:r w:rsidRPr="008C1101">
        <w:rPr>
          <w:rFonts w:cs="Times New Roman"/>
          <w:szCs w:val="28"/>
        </w:rPr>
        <w:t>В редких случаях для контроля работы ЦАП может быть пред</w:t>
      </w:r>
      <w:r w:rsidRPr="008C1101">
        <w:rPr>
          <w:rFonts w:cs="Times New Roman"/>
          <w:szCs w:val="28"/>
        </w:rPr>
        <w:t>у</w:t>
      </w:r>
      <w:r w:rsidRPr="008C1101">
        <w:rPr>
          <w:rFonts w:cs="Times New Roman"/>
          <w:szCs w:val="28"/>
        </w:rPr>
        <w:t>смотрена индикация входных кодов. Для этой цели служат дешифратор и индикатор.</w:t>
      </w:r>
    </w:p>
    <w:p w:rsidR="004E2212" w:rsidRPr="008C1101" w:rsidRDefault="004E2212" w:rsidP="00101231">
      <w:pPr>
        <w:rPr>
          <w:rFonts w:cs="Times New Roman"/>
          <w:szCs w:val="28"/>
        </w:rPr>
      </w:pPr>
      <w:r w:rsidRPr="008C1101">
        <w:rPr>
          <w:rFonts w:cs="Times New Roman"/>
          <w:szCs w:val="28"/>
        </w:rPr>
        <w:t>Применение ЦАП:</w:t>
      </w:r>
    </w:p>
    <w:p w:rsidR="004E2212" w:rsidRPr="008C1101" w:rsidRDefault="004E2212" w:rsidP="00101231">
      <w:pPr>
        <w:rPr>
          <w:rFonts w:cs="Times New Roman"/>
          <w:szCs w:val="28"/>
        </w:rPr>
      </w:pPr>
      <w:r w:rsidRPr="008C1101">
        <w:rPr>
          <w:rFonts w:cs="Times New Roman"/>
          <w:szCs w:val="28"/>
        </w:rPr>
        <w:t>- при построении аналого - цифровых преобразователей,</w:t>
      </w:r>
    </w:p>
    <w:p w:rsidR="004E2212" w:rsidRPr="008C1101" w:rsidRDefault="004E2212" w:rsidP="00101231">
      <w:pPr>
        <w:rPr>
          <w:rFonts w:cs="Times New Roman"/>
          <w:szCs w:val="28"/>
        </w:rPr>
      </w:pPr>
      <w:r w:rsidRPr="008C1101">
        <w:rPr>
          <w:rFonts w:cs="Times New Roman"/>
          <w:szCs w:val="28"/>
        </w:rPr>
        <w:t>- при построении калибраторов постоянного и переменного тока и напряжения, сопротивления, силы тока, емкости, индуктивности и др.,</w:t>
      </w:r>
    </w:p>
    <w:p w:rsidR="004E2212" w:rsidRPr="008C1101" w:rsidRDefault="004E2212" w:rsidP="00101231">
      <w:pPr>
        <w:rPr>
          <w:rFonts w:cs="Times New Roman"/>
          <w:szCs w:val="28"/>
        </w:rPr>
      </w:pPr>
      <w:r w:rsidRPr="008C1101">
        <w:rPr>
          <w:rFonts w:cs="Times New Roman"/>
          <w:szCs w:val="28"/>
        </w:rPr>
        <w:t>- при построении систем регулирования и моделирования,</w:t>
      </w:r>
    </w:p>
    <w:p w:rsidR="004E2212" w:rsidRPr="008C1101" w:rsidRDefault="004E2212" w:rsidP="00101231">
      <w:pPr>
        <w:rPr>
          <w:rFonts w:cs="Times New Roman"/>
          <w:szCs w:val="28"/>
        </w:rPr>
      </w:pPr>
      <w:r w:rsidRPr="008C1101">
        <w:rPr>
          <w:rFonts w:cs="Times New Roman"/>
          <w:szCs w:val="28"/>
        </w:rPr>
        <w:t>- в технике воспроизведения цифровой записи звука и видеоизо</w:t>
      </w:r>
      <w:r w:rsidRPr="008C1101">
        <w:rPr>
          <w:rFonts w:cs="Times New Roman"/>
          <w:szCs w:val="28"/>
        </w:rPr>
        <w:t>б</w:t>
      </w:r>
      <w:r w:rsidRPr="008C1101">
        <w:rPr>
          <w:rFonts w:cs="Times New Roman"/>
          <w:szCs w:val="28"/>
        </w:rPr>
        <w:t>ражения.</w:t>
      </w:r>
    </w:p>
    <w:p w:rsidR="004E2212" w:rsidRPr="008C1101" w:rsidRDefault="004E2212" w:rsidP="00101231">
      <w:pPr>
        <w:rPr>
          <w:rFonts w:cs="Times New Roman"/>
          <w:szCs w:val="28"/>
        </w:rPr>
      </w:pPr>
      <w:r w:rsidRPr="008C1101">
        <w:rPr>
          <w:rFonts w:cs="Times New Roman"/>
          <w:szCs w:val="28"/>
        </w:rPr>
        <w:t>Иногда ЦАП может применяться в качестве умножающего устро</w:t>
      </w:r>
      <w:r w:rsidRPr="008C1101">
        <w:rPr>
          <w:rFonts w:cs="Times New Roman"/>
          <w:szCs w:val="28"/>
        </w:rPr>
        <w:t>й</w:t>
      </w:r>
      <w:r w:rsidRPr="008C1101">
        <w:rPr>
          <w:rFonts w:cs="Times New Roman"/>
          <w:szCs w:val="28"/>
        </w:rPr>
        <w:t xml:space="preserve">ства для перемножения значения силы тока </w:t>
      </w:r>
      <w:r w:rsidRPr="008C1101">
        <w:rPr>
          <w:rFonts w:cs="Times New Roman"/>
          <w:position w:val="-12"/>
          <w:szCs w:val="28"/>
        </w:rPr>
        <w:object w:dxaOrig="300" w:dyaOrig="380">
          <v:shape id="_x0000_i1296" type="#_x0000_t75" style="width:14.9pt;height:18.6pt" o:ole="">
            <v:imagedata r:id="rId564" o:title=""/>
          </v:shape>
          <o:OLEObject Type="Embed" ProgID="Equation.2" ShapeID="_x0000_i1296" DrawAspect="Content" ObjectID="_1421186788" r:id="rId567"/>
        </w:object>
      </w:r>
      <w:r w:rsidRPr="008C1101">
        <w:rPr>
          <w:rFonts w:cs="Times New Roman"/>
          <w:szCs w:val="28"/>
        </w:rPr>
        <w:t xml:space="preserve"> на входной код.</w:t>
      </w:r>
    </w:p>
    <w:p w:rsidR="004E2212" w:rsidRPr="008C1101" w:rsidRDefault="004E2212" w:rsidP="00101231">
      <w:pPr>
        <w:rPr>
          <w:rFonts w:cs="Times New Roman"/>
          <w:b/>
          <w:szCs w:val="28"/>
        </w:rPr>
      </w:pPr>
    </w:p>
    <w:p w:rsidR="004E2212" w:rsidRPr="008C1101" w:rsidRDefault="004E2212" w:rsidP="00101231">
      <w:pPr>
        <w:pStyle w:val="3"/>
        <w:rPr>
          <w:rFonts w:ascii="Times New Roman" w:hAnsi="Times New Roman" w:cs="Times New Roman"/>
          <w:szCs w:val="28"/>
        </w:rPr>
      </w:pPr>
      <w:bookmarkStart w:id="138" w:name="_Toc347384354"/>
      <w:r w:rsidRPr="008C1101">
        <w:rPr>
          <w:rFonts w:ascii="Times New Roman" w:hAnsi="Times New Roman" w:cs="Times New Roman"/>
          <w:szCs w:val="28"/>
        </w:rPr>
        <w:t>Аналого - цифровые преобразователи</w:t>
      </w:r>
      <w:bookmarkEnd w:id="138"/>
    </w:p>
    <w:p w:rsidR="004E2212" w:rsidRPr="008C1101" w:rsidRDefault="004E2212" w:rsidP="00101231">
      <w:pPr>
        <w:jc w:val="center"/>
        <w:rPr>
          <w:rFonts w:cs="Times New Roman"/>
          <w:b/>
          <w:szCs w:val="28"/>
        </w:rPr>
      </w:pPr>
    </w:p>
    <w:p w:rsidR="004E2212" w:rsidRPr="008C1101" w:rsidRDefault="004E2212" w:rsidP="00101231">
      <w:pPr>
        <w:pStyle w:val="4"/>
        <w:rPr>
          <w:rFonts w:ascii="Times New Roman" w:hAnsi="Times New Roman" w:cs="Times New Roman"/>
          <w:szCs w:val="28"/>
        </w:rPr>
      </w:pPr>
      <w:r w:rsidRPr="008C1101">
        <w:rPr>
          <w:rFonts w:ascii="Times New Roman" w:hAnsi="Times New Roman" w:cs="Times New Roman"/>
          <w:szCs w:val="28"/>
        </w:rPr>
        <w:lastRenderedPageBreak/>
        <w:t>АЦП поразрядного уравновешивания</w:t>
      </w:r>
    </w:p>
    <w:p w:rsidR="004E2212" w:rsidRPr="008C1101" w:rsidRDefault="004E2212" w:rsidP="00101231">
      <w:pPr>
        <w:jc w:val="center"/>
        <w:rPr>
          <w:rFonts w:cs="Times New Roman"/>
          <w:b/>
          <w:szCs w:val="28"/>
        </w:rPr>
      </w:pPr>
    </w:p>
    <w:p w:rsidR="004E2212" w:rsidRPr="008C1101" w:rsidRDefault="004E2212" w:rsidP="00101231">
      <w:pPr>
        <w:rPr>
          <w:rFonts w:cs="Times New Roman"/>
          <w:szCs w:val="28"/>
        </w:rPr>
      </w:pPr>
      <w:r w:rsidRPr="008C1101">
        <w:rPr>
          <w:rFonts w:cs="Times New Roman"/>
          <w:szCs w:val="28"/>
        </w:rPr>
        <w:t>АЦП поразрядного уравновешивания, принцип действия которого поясняется рис. 3, является довольно популярным. При запуске АЦП компаратор начинает сравнивать входное (преобразуемое) напряжение с напряжением, поступающим с выхода ЦАП, которое в начальный м</w:t>
      </w:r>
      <w:r w:rsidRPr="008C1101">
        <w:rPr>
          <w:rFonts w:cs="Times New Roman"/>
          <w:szCs w:val="28"/>
        </w:rPr>
        <w:t>о</w:t>
      </w:r>
      <w:r w:rsidRPr="008C1101">
        <w:rPr>
          <w:rFonts w:cs="Times New Roman"/>
          <w:szCs w:val="28"/>
        </w:rPr>
        <w:t xml:space="preserve">мент равно 0.  Компаратор вырабатывает сигнал “больше”, по которому устройство управления устанавливает значение коэффициента </w:t>
      </w:r>
      <w:r w:rsidRPr="008C1101">
        <w:rPr>
          <w:rFonts w:cs="Times New Roman"/>
          <w:position w:val="-12"/>
          <w:szCs w:val="28"/>
        </w:rPr>
        <w:object w:dxaOrig="780" w:dyaOrig="380">
          <v:shape id="_x0000_i1297" type="#_x0000_t75" style="width:38.5pt;height:18.6pt" o:ole="">
            <v:imagedata r:id="rId568" o:title=""/>
          </v:shape>
          <o:OLEObject Type="Embed" ProgID="Equation.2" ShapeID="_x0000_i1297" DrawAspect="Content" ObjectID="_1421186789" r:id="rId569"/>
        </w:object>
      </w:r>
      <w:r w:rsidRPr="008C1101">
        <w:rPr>
          <w:rFonts w:cs="Times New Roman"/>
          <w:szCs w:val="28"/>
        </w:rPr>
        <w:t>, тем самым устанавливая старший разряд ЦАП в ‘1’. После этого комп</w:t>
      </w:r>
      <w:r w:rsidRPr="008C1101">
        <w:rPr>
          <w:rFonts w:cs="Times New Roman"/>
          <w:szCs w:val="28"/>
        </w:rPr>
        <w:t>а</w:t>
      </w:r>
      <w:r w:rsidRPr="008C1101">
        <w:rPr>
          <w:rFonts w:cs="Times New Roman"/>
          <w:szCs w:val="28"/>
        </w:rPr>
        <w:t xml:space="preserve">ратор вновь сравнивает входное напряжение </w:t>
      </w:r>
      <w:r w:rsidRPr="008C1101">
        <w:rPr>
          <w:rFonts w:cs="Times New Roman"/>
          <w:position w:val="-12"/>
          <w:szCs w:val="28"/>
        </w:rPr>
        <w:object w:dxaOrig="380" w:dyaOrig="380">
          <v:shape id="_x0000_i1298" type="#_x0000_t75" style="width:18.6pt;height:18.6pt" o:ole="">
            <v:imagedata r:id="rId570" o:title=""/>
          </v:shape>
          <o:OLEObject Type="Embed" ProgID="Equation.2" ShapeID="_x0000_i1298" DrawAspect="Content" ObjectID="_1421186790" r:id="rId571"/>
        </w:object>
      </w:r>
      <w:r w:rsidRPr="008C1101">
        <w:rPr>
          <w:rFonts w:cs="Times New Roman"/>
          <w:szCs w:val="28"/>
        </w:rPr>
        <w:t xml:space="preserve"> с напряжением, пост</w:t>
      </w:r>
      <w:r w:rsidRPr="008C1101">
        <w:rPr>
          <w:rFonts w:cs="Times New Roman"/>
          <w:szCs w:val="28"/>
        </w:rPr>
        <w:t>у</w:t>
      </w:r>
      <w:r w:rsidRPr="008C1101">
        <w:rPr>
          <w:rFonts w:cs="Times New Roman"/>
          <w:szCs w:val="28"/>
        </w:rPr>
        <w:t xml:space="preserve">пающим с выхода ЦАП. Если входное напряжение вновь оказывается больше напряжения с ЦАП, то компаратор вновь вырабатывает сигнал "больше", и устройство управления устанавливает коэффициент </w:t>
      </w:r>
      <w:r w:rsidRPr="008C1101">
        <w:rPr>
          <w:rFonts w:cs="Times New Roman"/>
          <w:position w:val="-12"/>
          <w:szCs w:val="28"/>
        </w:rPr>
        <w:object w:dxaOrig="760" w:dyaOrig="380">
          <v:shape id="_x0000_i1299" type="#_x0000_t75" style="width:38.5pt;height:18.6pt" o:ole="">
            <v:imagedata r:id="rId572" o:title=""/>
          </v:shape>
          <o:OLEObject Type="Embed" ProgID="Equation.2" ShapeID="_x0000_i1299" DrawAspect="Content" ObjectID="_1421186791" r:id="rId573"/>
        </w:object>
      </w:r>
      <w:r w:rsidRPr="008C1101">
        <w:rPr>
          <w:rFonts w:cs="Times New Roman"/>
          <w:szCs w:val="28"/>
        </w:rPr>
        <w:t xml:space="preserve">, тем самым включается следующий разряд ЦАП. В противном случае, если измеряемое напряжение оказывается меньше, чем напряжение ЦАП, то устройство управления устанавливает </w:t>
      </w:r>
      <w:r w:rsidRPr="008C1101">
        <w:rPr>
          <w:rFonts w:cs="Times New Roman"/>
          <w:position w:val="-12"/>
          <w:szCs w:val="28"/>
        </w:rPr>
        <w:object w:dxaOrig="1620" w:dyaOrig="380">
          <v:shape id="_x0000_i1300" type="#_x0000_t75" style="width:80.7pt;height:18.6pt" o:ole="">
            <v:imagedata r:id="rId574" o:title=""/>
          </v:shape>
          <o:OLEObject Type="Embed" ProgID="Equation.2" ShapeID="_x0000_i1300" DrawAspect="Content" ObjectID="_1421186792" r:id="rId575"/>
        </w:object>
      </w:r>
      <w:r w:rsidRPr="008C1101">
        <w:rPr>
          <w:rFonts w:cs="Times New Roman"/>
          <w:szCs w:val="28"/>
        </w:rPr>
        <w:t xml:space="preserve">. Такие операции повторяются до тех пор, пока не будут опрошены все разряды ЦАП. По окончании процедуры во всех линиях, идущих от устройства управления к ЦАП, формируются коэффициенты  </w:t>
      </w:r>
      <w:r w:rsidRPr="008C1101">
        <w:rPr>
          <w:rFonts w:cs="Times New Roman"/>
          <w:position w:val="-12"/>
          <w:szCs w:val="28"/>
        </w:rPr>
        <w:object w:dxaOrig="1340" w:dyaOrig="380">
          <v:shape id="_x0000_i1301" type="#_x0000_t75" style="width:67.05pt;height:18.6pt" o:ole="">
            <v:imagedata r:id="rId576" o:title=""/>
          </v:shape>
          <o:OLEObject Type="Embed" ProgID="Equation.2" ShapeID="_x0000_i1301" DrawAspect="Content" ObjectID="_1421186793" r:id="rId577"/>
        </w:object>
      </w:r>
      <w:r w:rsidRPr="008C1101">
        <w:rPr>
          <w:rFonts w:cs="Times New Roman"/>
          <w:szCs w:val="28"/>
        </w:rPr>
        <w:t xml:space="preserve"> в виде наличия или отсутствия напряжения в каждой из них. Полученные к</w:t>
      </w:r>
      <w:r w:rsidRPr="008C1101">
        <w:rPr>
          <w:rFonts w:cs="Times New Roman"/>
          <w:szCs w:val="28"/>
        </w:rPr>
        <w:t>о</w:t>
      </w:r>
      <w:r w:rsidRPr="008C1101">
        <w:rPr>
          <w:rFonts w:cs="Times New Roman"/>
          <w:szCs w:val="28"/>
        </w:rPr>
        <w:t>эффициенты, то есть двоичный код переписывается в выходной регистр и далее, в соответствии с протоколом обмена - в компьютер (проце</w:t>
      </w:r>
      <w:r w:rsidRPr="008C1101">
        <w:rPr>
          <w:rFonts w:cs="Times New Roman"/>
          <w:szCs w:val="28"/>
        </w:rPr>
        <w:t>с</w:t>
      </w:r>
      <w:r w:rsidRPr="008C1101">
        <w:rPr>
          <w:rFonts w:cs="Times New Roman"/>
          <w:szCs w:val="28"/>
        </w:rPr>
        <w:t>сор).</w:t>
      </w:r>
    </w:p>
    <w:p w:rsidR="004E2212" w:rsidRPr="008C1101" w:rsidRDefault="004E2212" w:rsidP="00101231">
      <w:pPr>
        <w:rPr>
          <w:rFonts w:cs="Times New Roman"/>
          <w:szCs w:val="28"/>
        </w:rPr>
      </w:pPr>
      <w:r w:rsidRPr="008C1101">
        <w:rPr>
          <w:rFonts w:cs="Times New Roman"/>
          <w:noProof/>
          <w:szCs w:val="28"/>
          <w:lang w:eastAsia="ru-RU"/>
        </w:rPr>
        <w:drawing>
          <wp:inline distT="0" distB="0" distL="0" distR="0" wp14:anchorId="62210BBE" wp14:editId="28CC6CC3">
            <wp:extent cx="5295900" cy="1657350"/>
            <wp:effectExtent l="0" t="0" r="0" b="0"/>
            <wp:docPr id="332" name="Рисунок 3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42"/>
                    <pic:cNvPicPr>
                      <a:picLocks noChangeAspect="1" noChangeArrowheads="1"/>
                    </pic:cNvPicPr>
                  </pic:nvPicPr>
                  <pic:blipFill>
                    <a:blip r:embed="rId578">
                      <a:extLst>
                        <a:ext uri="{28A0092B-C50C-407E-A947-70E740481C1C}">
                          <a14:useLocalDpi xmlns:a14="http://schemas.microsoft.com/office/drawing/2010/main" val="0"/>
                        </a:ext>
                      </a:extLst>
                    </a:blip>
                    <a:srcRect b="30362"/>
                    <a:stretch>
                      <a:fillRect/>
                    </a:stretch>
                  </pic:blipFill>
                  <pic:spPr bwMode="auto">
                    <a:xfrm>
                      <a:off x="0" y="0"/>
                      <a:ext cx="5295900" cy="1657350"/>
                    </a:xfrm>
                    <a:prstGeom prst="rect">
                      <a:avLst/>
                    </a:prstGeom>
                    <a:noFill/>
                    <a:ln>
                      <a:noFill/>
                    </a:ln>
                  </pic:spPr>
                </pic:pic>
              </a:graphicData>
            </a:graphic>
          </wp:inline>
        </w:drawing>
      </w:r>
    </w:p>
    <w:p w:rsidR="004E2212" w:rsidRPr="008C1101" w:rsidRDefault="004E2212" w:rsidP="00424BA4">
      <w:pPr>
        <w:jc w:val="center"/>
        <w:rPr>
          <w:rFonts w:cs="Times New Roman"/>
          <w:szCs w:val="28"/>
        </w:rPr>
      </w:pPr>
      <w:r w:rsidRPr="008C1101">
        <w:rPr>
          <w:rFonts w:cs="Times New Roman"/>
          <w:szCs w:val="28"/>
        </w:rPr>
        <w:t xml:space="preserve">Рис </w:t>
      </w:r>
      <w:r w:rsidR="00424BA4" w:rsidRPr="008C1101">
        <w:rPr>
          <w:rFonts w:cs="Times New Roman"/>
          <w:szCs w:val="28"/>
        </w:rPr>
        <w:t>5.7</w:t>
      </w:r>
      <w:r w:rsidRPr="008C1101">
        <w:rPr>
          <w:rFonts w:cs="Times New Roman"/>
          <w:szCs w:val="28"/>
        </w:rPr>
        <w:t>. К принципу действия АЦП</w:t>
      </w:r>
    </w:p>
    <w:p w:rsidR="004E2212" w:rsidRPr="008C1101" w:rsidRDefault="004E2212" w:rsidP="00101231">
      <w:pPr>
        <w:rPr>
          <w:rFonts w:cs="Times New Roman"/>
          <w:szCs w:val="28"/>
        </w:rPr>
      </w:pPr>
    </w:p>
    <w:p w:rsidR="004E2212" w:rsidRPr="008C1101" w:rsidRDefault="004E2212" w:rsidP="00101231">
      <w:pPr>
        <w:rPr>
          <w:rFonts w:cs="Times New Roman"/>
          <w:szCs w:val="28"/>
        </w:rPr>
      </w:pPr>
      <w:r w:rsidRPr="008C1101">
        <w:rPr>
          <w:rFonts w:cs="Times New Roman"/>
          <w:szCs w:val="28"/>
        </w:rPr>
        <w:t>Основная погрешность таких АЦП определяется:</w:t>
      </w:r>
    </w:p>
    <w:p w:rsidR="004E2212" w:rsidRPr="008C1101" w:rsidRDefault="004E2212" w:rsidP="00101231">
      <w:pPr>
        <w:rPr>
          <w:rFonts w:cs="Times New Roman"/>
          <w:szCs w:val="28"/>
        </w:rPr>
      </w:pPr>
      <w:r w:rsidRPr="008C1101">
        <w:rPr>
          <w:rFonts w:cs="Times New Roman"/>
          <w:szCs w:val="28"/>
        </w:rPr>
        <w:t>- конечной чувствительностью компаратора, погрешностями изг</w:t>
      </w:r>
      <w:r w:rsidRPr="008C1101">
        <w:rPr>
          <w:rFonts w:cs="Times New Roman"/>
          <w:szCs w:val="28"/>
        </w:rPr>
        <w:t>о</w:t>
      </w:r>
      <w:r w:rsidRPr="008C1101">
        <w:rPr>
          <w:rFonts w:cs="Times New Roman"/>
          <w:szCs w:val="28"/>
        </w:rPr>
        <w:t>товления сопротивлений в ЦАП и ограниченным количеством разрядов - аддитивная составляющая погрешности,</w:t>
      </w:r>
    </w:p>
    <w:p w:rsidR="004E2212" w:rsidRPr="008C1101" w:rsidRDefault="004E2212" w:rsidP="00101231">
      <w:pPr>
        <w:rPr>
          <w:rFonts w:cs="Times New Roman"/>
          <w:szCs w:val="28"/>
        </w:rPr>
      </w:pPr>
      <w:r w:rsidRPr="008C1101">
        <w:rPr>
          <w:rFonts w:cs="Times New Roman"/>
          <w:szCs w:val="28"/>
        </w:rPr>
        <w:t>- погрешностью рабочего тока ЦАП - мультипликативная соста</w:t>
      </w:r>
      <w:r w:rsidRPr="008C1101">
        <w:rPr>
          <w:rFonts w:cs="Times New Roman"/>
          <w:szCs w:val="28"/>
        </w:rPr>
        <w:t>в</w:t>
      </w:r>
      <w:r w:rsidRPr="008C1101">
        <w:rPr>
          <w:rFonts w:cs="Times New Roman"/>
          <w:szCs w:val="28"/>
        </w:rPr>
        <w:t>ляющая погрешности.</w:t>
      </w:r>
    </w:p>
    <w:p w:rsidR="004E2212" w:rsidRPr="008C1101" w:rsidRDefault="004E2212" w:rsidP="00101231">
      <w:pPr>
        <w:rPr>
          <w:rFonts w:cs="Times New Roman"/>
          <w:szCs w:val="28"/>
        </w:rPr>
      </w:pPr>
      <w:r w:rsidRPr="008C1101">
        <w:rPr>
          <w:rFonts w:cs="Times New Roman"/>
          <w:szCs w:val="28"/>
        </w:rPr>
        <w:lastRenderedPageBreak/>
        <w:t xml:space="preserve">Поэтому в общем случае основная погрешность АЦП поразрядного уравновешивания нормируется предельно допускаемой относительной погрешностью, которая выражается двучленной формулой. </w:t>
      </w:r>
    </w:p>
    <w:p w:rsidR="004E2212" w:rsidRPr="008C1101" w:rsidRDefault="004E2212" w:rsidP="00101231">
      <w:pPr>
        <w:rPr>
          <w:rFonts w:cs="Times New Roman"/>
          <w:szCs w:val="28"/>
        </w:rPr>
      </w:pPr>
      <w:r w:rsidRPr="008C1101">
        <w:rPr>
          <w:rFonts w:cs="Times New Roman"/>
          <w:szCs w:val="28"/>
        </w:rPr>
        <w:t>Динамической характеристикой АЦП поразрядного уравновешив</w:t>
      </w:r>
      <w:r w:rsidRPr="008C1101">
        <w:rPr>
          <w:rFonts w:cs="Times New Roman"/>
          <w:szCs w:val="28"/>
        </w:rPr>
        <w:t>а</w:t>
      </w:r>
      <w:r w:rsidRPr="008C1101">
        <w:rPr>
          <w:rFonts w:cs="Times New Roman"/>
          <w:szCs w:val="28"/>
        </w:rPr>
        <w:t>ния является длительность цикла преобразования или обратная велич</w:t>
      </w:r>
      <w:r w:rsidRPr="008C1101">
        <w:rPr>
          <w:rFonts w:cs="Times New Roman"/>
          <w:szCs w:val="28"/>
        </w:rPr>
        <w:t>и</w:t>
      </w:r>
      <w:r w:rsidRPr="008C1101">
        <w:rPr>
          <w:rFonts w:cs="Times New Roman"/>
          <w:szCs w:val="28"/>
        </w:rPr>
        <w:t>на - частота преобразования. Погрешность датирования отсчетов или апертурное время таких АЦП не превышает длительности цикла прео</w:t>
      </w:r>
      <w:r w:rsidRPr="008C1101">
        <w:rPr>
          <w:rFonts w:cs="Times New Roman"/>
          <w:szCs w:val="28"/>
        </w:rPr>
        <w:t>б</w:t>
      </w:r>
      <w:r w:rsidRPr="008C1101">
        <w:rPr>
          <w:rFonts w:cs="Times New Roman"/>
          <w:szCs w:val="28"/>
        </w:rPr>
        <w:t>разования.</w:t>
      </w:r>
    </w:p>
    <w:p w:rsidR="004E2212" w:rsidRPr="008C1101" w:rsidRDefault="004E2212" w:rsidP="00101231">
      <w:pPr>
        <w:rPr>
          <w:rFonts w:cs="Times New Roman"/>
          <w:szCs w:val="28"/>
        </w:rPr>
      </w:pPr>
      <w:r w:rsidRPr="008C1101">
        <w:rPr>
          <w:rFonts w:cs="Times New Roman"/>
          <w:szCs w:val="28"/>
        </w:rPr>
        <w:t>В настоящее время АЦП поразрядного уравновешивания обладают следующими предельно достижимыми характеристиками: максимал</w:t>
      </w:r>
      <w:r w:rsidRPr="008C1101">
        <w:rPr>
          <w:rFonts w:cs="Times New Roman"/>
          <w:szCs w:val="28"/>
        </w:rPr>
        <w:t>ь</w:t>
      </w:r>
      <w:r w:rsidRPr="008C1101">
        <w:rPr>
          <w:rFonts w:cs="Times New Roman"/>
          <w:szCs w:val="28"/>
        </w:rPr>
        <w:t>ная частота измерений от 50 Гц (при 24 двоичных разрядах) до 400 МГц (при 8 двоичных разрядах).</w:t>
      </w:r>
    </w:p>
    <w:p w:rsidR="004E2212" w:rsidRPr="008C1101" w:rsidRDefault="004E2212" w:rsidP="00101231">
      <w:pPr>
        <w:jc w:val="center"/>
        <w:rPr>
          <w:rFonts w:cs="Times New Roman"/>
          <w:b/>
          <w:szCs w:val="28"/>
        </w:rPr>
      </w:pPr>
    </w:p>
    <w:p w:rsidR="004E2212" w:rsidRPr="008C1101" w:rsidRDefault="004E2212" w:rsidP="00101231">
      <w:pPr>
        <w:pStyle w:val="4"/>
        <w:rPr>
          <w:rFonts w:ascii="Times New Roman" w:hAnsi="Times New Roman" w:cs="Times New Roman"/>
          <w:szCs w:val="28"/>
        </w:rPr>
      </w:pPr>
      <w:r w:rsidRPr="008C1101">
        <w:rPr>
          <w:rFonts w:ascii="Times New Roman" w:hAnsi="Times New Roman" w:cs="Times New Roman"/>
          <w:szCs w:val="28"/>
        </w:rPr>
        <w:t>АЦП развертывающего преобразования</w:t>
      </w:r>
    </w:p>
    <w:p w:rsidR="004E2212" w:rsidRPr="008C1101" w:rsidRDefault="004E2212" w:rsidP="00101231">
      <w:pPr>
        <w:jc w:val="center"/>
        <w:rPr>
          <w:rFonts w:cs="Times New Roman"/>
          <w:b/>
          <w:szCs w:val="28"/>
        </w:rPr>
      </w:pPr>
    </w:p>
    <w:p w:rsidR="004E2212" w:rsidRPr="008C1101" w:rsidRDefault="004E2212" w:rsidP="00101231">
      <w:pPr>
        <w:rPr>
          <w:rFonts w:cs="Times New Roman"/>
          <w:szCs w:val="28"/>
        </w:rPr>
      </w:pPr>
      <w:r w:rsidRPr="008C1101">
        <w:rPr>
          <w:rFonts w:cs="Times New Roman"/>
          <w:szCs w:val="28"/>
        </w:rPr>
        <w:t>АЦП развертывающего преобразования представляет собой, по с</w:t>
      </w:r>
      <w:r w:rsidRPr="008C1101">
        <w:rPr>
          <w:rFonts w:cs="Times New Roman"/>
          <w:szCs w:val="28"/>
        </w:rPr>
        <w:t>у</w:t>
      </w:r>
      <w:r w:rsidRPr="008C1101">
        <w:rPr>
          <w:rFonts w:cs="Times New Roman"/>
          <w:szCs w:val="28"/>
        </w:rPr>
        <w:t>ти дела, два последовательно включенных преобразователя: один пр</w:t>
      </w:r>
      <w:r w:rsidRPr="008C1101">
        <w:rPr>
          <w:rFonts w:cs="Times New Roman"/>
          <w:szCs w:val="28"/>
        </w:rPr>
        <w:t>е</w:t>
      </w:r>
      <w:r w:rsidRPr="008C1101">
        <w:rPr>
          <w:rFonts w:cs="Times New Roman"/>
          <w:szCs w:val="28"/>
        </w:rPr>
        <w:t>образует напряжение в интервал времени, второй - интервал времени в код.</w:t>
      </w:r>
    </w:p>
    <w:p w:rsidR="004E2212" w:rsidRPr="008C1101" w:rsidRDefault="004E2212" w:rsidP="00101231">
      <w:pPr>
        <w:rPr>
          <w:rFonts w:cs="Times New Roman"/>
          <w:szCs w:val="28"/>
        </w:rPr>
      </w:pPr>
      <w:r w:rsidRPr="008C1101">
        <w:rPr>
          <w:rFonts w:cs="Times New Roman"/>
          <w:szCs w:val="28"/>
        </w:rPr>
        <w:t xml:space="preserve">Принцип действия АЦП поясняется на рис. </w:t>
      </w:r>
      <w:r w:rsidR="00424BA4" w:rsidRPr="008C1101">
        <w:rPr>
          <w:rFonts w:cs="Times New Roman"/>
          <w:szCs w:val="28"/>
        </w:rPr>
        <w:t>5.8</w:t>
      </w:r>
      <w:r w:rsidRPr="008C1101">
        <w:rPr>
          <w:rFonts w:cs="Times New Roman"/>
          <w:szCs w:val="28"/>
        </w:rPr>
        <w:t xml:space="preserve">. </w:t>
      </w:r>
    </w:p>
    <w:p w:rsidR="004E2212" w:rsidRPr="008C1101" w:rsidRDefault="004E2212" w:rsidP="00101231">
      <w:pPr>
        <w:rPr>
          <w:rFonts w:cs="Times New Roman"/>
          <w:szCs w:val="28"/>
        </w:rPr>
      </w:pPr>
    </w:p>
    <w:p w:rsidR="004E2212" w:rsidRPr="008C1101" w:rsidRDefault="004E2212" w:rsidP="00101231">
      <w:pPr>
        <w:rPr>
          <w:rFonts w:cs="Times New Roman"/>
          <w:b/>
          <w:szCs w:val="28"/>
        </w:rPr>
      </w:pPr>
      <w:r w:rsidRPr="008C1101">
        <w:rPr>
          <w:rFonts w:cs="Times New Roman"/>
          <w:b/>
          <w:noProof/>
          <w:szCs w:val="28"/>
          <w:lang w:eastAsia="ru-RU"/>
        </w:rPr>
        <w:drawing>
          <wp:inline distT="0" distB="0" distL="0" distR="0" wp14:anchorId="45754E87" wp14:editId="40527B24">
            <wp:extent cx="5334000" cy="2667000"/>
            <wp:effectExtent l="0" t="0" r="0" b="0"/>
            <wp:docPr id="331" name="Рисунок 3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43"/>
                    <pic:cNvPicPr>
                      <a:picLocks noChangeAspect="1" noChangeArrowheads="1"/>
                    </pic:cNvPicPr>
                  </pic:nvPicPr>
                  <pic:blipFill>
                    <a:blip r:embed="rId579">
                      <a:extLst>
                        <a:ext uri="{28A0092B-C50C-407E-A947-70E740481C1C}">
                          <a14:useLocalDpi xmlns:a14="http://schemas.microsoft.com/office/drawing/2010/main" val="0"/>
                        </a:ext>
                      </a:extLst>
                    </a:blip>
                    <a:srcRect b="21242"/>
                    <a:stretch>
                      <a:fillRect/>
                    </a:stretch>
                  </pic:blipFill>
                  <pic:spPr bwMode="auto">
                    <a:xfrm>
                      <a:off x="0" y="0"/>
                      <a:ext cx="5334000" cy="2667000"/>
                    </a:xfrm>
                    <a:prstGeom prst="rect">
                      <a:avLst/>
                    </a:prstGeom>
                    <a:noFill/>
                    <a:ln>
                      <a:noFill/>
                    </a:ln>
                  </pic:spPr>
                </pic:pic>
              </a:graphicData>
            </a:graphic>
          </wp:inline>
        </w:drawing>
      </w:r>
    </w:p>
    <w:p w:rsidR="004E2212" w:rsidRPr="008C1101" w:rsidRDefault="004E2212" w:rsidP="00424BA4">
      <w:pPr>
        <w:jc w:val="center"/>
        <w:rPr>
          <w:rFonts w:cs="Times New Roman"/>
          <w:b/>
          <w:szCs w:val="28"/>
        </w:rPr>
      </w:pPr>
      <w:r w:rsidRPr="008C1101">
        <w:rPr>
          <w:rFonts w:cs="Times New Roman"/>
          <w:szCs w:val="28"/>
        </w:rPr>
        <w:t xml:space="preserve">Рис </w:t>
      </w:r>
      <w:r w:rsidR="00424BA4" w:rsidRPr="008C1101">
        <w:rPr>
          <w:rFonts w:cs="Times New Roman"/>
          <w:szCs w:val="28"/>
        </w:rPr>
        <w:t>5.8</w:t>
      </w:r>
      <w:r w:rsidRPr="008C1101">
        <w:rPr>
          <w:rFonts w:cs="Times New Roman"/>
          <w:szCs w:val="28"/>
        </w:rPr>
        <w:t>.</w:t>
      </w:r>
      <w:r w:rsidRPr="008C1101">
        <w:rPr>
          <w:rFonts w:cs="Times New Roman"/>
          <w:b/>
          <w:szCs w:val="28"/>
        </w:rPr>
        <w:t xml:space="preserve"> </w:t>
      </w:r>
      <w:r w:rsidRPr="008C1101">
        <w:rPr>
          <w:rFonts w:cs="Times New Roman"/>
          <w:szCs w:val="28"/>
        </w:rPr>
        <w:t>АЦП развертывающего преобразования</w:t>
      </w:r>
    </w:p>
    <w:p w:rsidR="004E2212" w:rsidRPr="008C1101" w:rsidRDefault="004E2212" w:rsidP="00101231">
      <w:pPr>
        <w:rPr>
          <w:rFonts w:cs="Times New Roman"/>
          <w:b/>
          <w:szCs w:val="28"/>
        </w:rPr>
      </w:pPr>
    </w:p>
    <w:p w:rsidR="004E2212" w:rsidRPr="008C1101" w:rsidRDefault="004E2212" w:rsidP="00101231">
      <w:pPr>
        <w:rPr>
          <w:rFonts w:cs="Times New Roman"/>
          <w:szCs w:val="28"/>
        </w:rPr>
      </w:pPr>
      <w:r w:rsidRPr="008C1101">
        <w:rPr>
          <w:rFonts w:cs="Times New Roman"/>
          <w:szCs w:val="28"/>
        </w:rPr>
        <w:t xml:space="preserve">На вход компаратора подаются: входное напряжение </w:t>
      </w:r>
      <w:r w:rsidRPr="008C1101">
        <w:rPr>
          <w:rFonts w:cs="Times New Roman"/>
          <w:position w:val="-12"/>
          <w:szCs w:val="28"/>
        </w:rPr>
        <w:object w:dxaOrig="380" w:dyaOrig="380">
          <v:shape id="_x0000_i1302" type="#_x0000_t75" style="width:18.6pt;height:18.6pt" o:ole="">
            <v:imagedata r:id="rId155" o:title=""/>
          </v:shape>
          <o:OLEObject Type="Embed" ProgID="Equation.2" ShapeID="_x0000_i1302" DrawAspect="Content" ObjectID="_1421186794" r:id="rId580"/>
        </w:object>
      </w:r>
      <w:r w:rsidRPr="008C1101">
        <w:rPr>
          <w:rFonts w:cs="Times New Roman"/>
          <w:szCs w:val="28"/>
        </w:rPr>
        <w:t>, подл</w:t>
      </w:r>
      <w:r w:rsidRPr="008C1101">
        <w:rPr>
          <w:rFonts w:cs="Times New Roman"/>
          <w:szCs w:val="28"/>
        </w:rPr>
        <w:t>е</w:t>
      </w:r>
      <w:r w:rsidRPr="008C1101">
        <w:rPr>
          <w:rFonts w:cs="Times New Roman"/>
          <w:szCs w:val="28"/>
        </w:rPr>
        <w:t>жащее преобразованию, и периодическое линейно  нарастающее напр</w:t>
      </w:r>
      <w:r w:rsidRPr="008C1101">
        <w:rPr>
          <w:rFonts w:cs="Times New Roman"/>
          <w:szCs w:val="28"/>
        </w:rPr>
        <w:t>я</w:t>
      </w:r>
      <w:r w:rsidRPr="008C1101">
        <w:rPr>
          <w:rFonts w:cs="Times New Roman"/>
          <w:szCs w:val="28"/>
        </w:rPr>
        <w:t xml:space="preserve">жение </w:t>
      </w:r>
      <w:r w:rsidRPr="008C1101">
        <w:rPr>
          <w:rFonts w:cs="Times New Roman"/>
          <w:position w:val="-16"/>
          <w:szCs w:val="28"/>
        </w:rPr>
        <w:object w:dxaOrig="4620" w:dyaOrig="420">
          <v:shape id="_x0000_i1303" type="#_x0000_t75" style="width:231pt;height:21.1pt" o:ole="">
            <v:imagedata r:id="rId581" o:title=""/>
          </v:shape>
          <o:OLEObject Type="Embed" ProgID="Equation.2" ShapeID="_x0000_i1303" DrawAspect="Content" ObjectID="_1421186795" r:id="rId582"/>
        </w:object>
      </w:r>
      <w:r w:rsidRPr="008C1101">
        <w:rPr>
          <w:rFonts w:cs="Times New Roman"/>
          <w:szCs w:val="28"/>
        </w:rPr>
        <w:t xml:space="preserve">, где </w:t>
      </w:r>
      <w:r w:rsidRPr="008C1101">
        <w:rPr>
          <w:rFonts w:cs="Times New Roman"/>
          <w:position w:val="-12"/>
          <w:szCs w:val="28"/>
        </w:rPr>
        <w:object w:dxaOrig="480" w:dyaOrig="380">
          <v:shape id="_x0000_i1304" type="#_x0000_t75" style="width:23.6pt;height:18.6pt" o:ole="">
            <v:imagedata r:id="rId583" o:title=""/>
          </v:shape>
          <o:OLEObject Type="Embed" ProgID="Equation.2" ShapeID="_x0000_i1304" DrawAspect="Content" ObjectID="_1421186796" r:id="rId584"/>
        </w:object>
      </w:r>
      <w:r w:rsidRPr="008C1101">
        <w:rPr>
          <w:rFonts w:cs="Times New Roman"/>
          <w:szCs w:val="28"/>
        </w:rPr>
        <w:t xml:space="preserve"> удовлетворяет </w:t>
      </w:r>
      <w:r w:rsidRPr="008C1101">
        <w:rPr>
          <w:rFonts w:cs="Times New Roman"/>
          <w:szCs w:val="28"/>
        </w:rPr>
        <w:lastRenderedPageBreak/>
        <w:t xml:space="preserve">условию </w:t>
      </w:r>
      <w:r w:rsidRPr="008C1101">
        <w:rPr>
          <w:rFonts w:cs="Times New Roman"/>
          <w:position w:val="-12"/>
          <w:szCs w:val="28"/>
        </w:rPr>
        <w:object w:dxaOrig="1700" w:dyaOrig="380">
          <v:shape id="_x0000_i1305" type="#_x0000_t75" style="width:84.4pt;height:18.6pt" o:ole="">
            <v:imagedata r:id="rId585" o:title=""/>
          </v:shape>
          <o:OLEObject Type="Embed" ProgID="Equation.2" ShapeID="_x0000_i1305" DrawAspect="Content" ObjectID="_1421186797" r:id="rId586"/>
        </w:object>
      </w:r>
      <w:r w:rsidRPr="008C1101">
        <w:rPr>
          <w:rFonts w:cs="Times New Roman"/>
          <w:szCs w:val="28"/>
        </w:rPr>
        <w:t xml:space="preserve">, </w:t>
      </w:r>
      <w:r w:rsidRPr="008C1101">
        <w:rPr>
          <w:rFonts w:cs="Times New Roman"/>
          <w:position w:val="-16"/>
          <w:szCs w:val="28"/>
        </w:rPr>
        <w:object w:dxaOrig="480" w:dyaOrig="420">
          <v:shape id="_x0000_i1306" type="#_x0000_t75" style="width:23.6pt;height:21.1pt" o:ole="">
            <v:imagedata r:id="rId587" o:title=""/>
          </v:shape>
          <o:OLEObject Type="Embed" ProgID="Equation.2" ShapeID="_x0000_i1306" DrawAspect="Content" ObjectID="_1421186798" r:id="rId588"/>
        </w:object>
      </w:r>
      <w:r w:rsidRPr="008C1101">
        <w:rPr>
          <w:rFonts w:cs="Times New Roman"/>
          <w:szCs w:val="28"/>
        </w:rPr>
        <w:t>- период. Компаратор вырабатывает и</w:t>
      </w:r>
      <w:r w:rsidRPr="008C1101">
        <w:rPr>
          <w:rFonts w:cs="Times New Roman"/>
          <w:szCs w:val="28"/>
        </w:rPr>
        <w:t>м</w:t>
      </w:r>
      <w:r w:rsidRPr="008C1101">
        <w:rPr>
          <w:rFonts w:cs="Times New Roman"/>
          <w:szCs w:val="28"/>
        </w:rPr>
        <w:t xml:space="preserve">пульсы: импульс </w:t>
      </w:r>
      <w:r w:rsidRPr="008C1101">
        <w:rPr>
          <w:rFonts w:cs="Times New Roman"/>
          <w:position w:val="-12"/>
          <w:szCs w:val="28"/>
        </w:rPr>
        <w:object w:dxaOrig="380" w:dyaOrig="380">
          <v:shape id="_x0000_i1307" type="#_x0000_t75" style="width:18.6pt;height:18.6pt" o:ole="">
            <v:imagedata r:id="rId589" o:title=""/>
          </v:shape>
          <o:OLEObject Type="Embed" ProgID="Equation.2" ShapeID="_x0000_i1307" DrawAspect="Content" ObjectID="_1421186799" r:id="rId590"/>
        </w:object>
      </w:r>
      <w:r w:rsidRPr="008C1101">
        <w:rPr>
          <w:rFonts w:cs="Times New Roman"/>
          <w:szCs w:val="28"/>
        </w:rPr>
        <w:t xml:space="preserve"> - в момент </w:t>
      </w:r>
      <w:r w:rsidRPr="008C1101">
        <w:rPr>
          <w:rFonts w:cs="Times New Roman"/>
          <w:position w:val="-12"/>
          <w:szCs w:val="28"/>
        </w:rPr>
        <w:object w:dxaOrig="240" w:dyaOrig="380">
          <v:shape id="_x0000_i1308" type="#_x0000_t75" style="width:12.4pt;height:18.6pt" o:ole="">
            <v:imagedata r:id="rId591" o:title=""/>
          </v:shape>
          <o:OLEObject Type="Embed" ProgID="Equation.2" ShapeID="_x0000_i1308" DrawAspect="Content" ObjectID="_1421186800" r:id="rId592"/>
        </w:object>
      </w:r>
      <w:r w:rsidRPr="008C1101">
        <w:rPr>
          <w:rFonts w:cs="Times New Roman"/>
          <w:szCs w:val="28"/>
        </w:rPr>
        <w:t xml:space="preserve"> начала линейного напряжения, и и</w:t>
      </w:r>
      <w:r w:rsidRPr="008C1101">
        <w:rPr>
          <w:rFonts w:cs="Times New Roman"/>
          <w:szCs w:val="28"/>
        </w:rPr>
        <w:t>м</w:t>
      </w:r>
      <w:r w:rsidRPr="008C1101">
        <w:rPr>
          <w:rFonts w:cs="Times New Roman"/>
          <w:szCs w:val="28"/>
        </w:rPr>
        <w:t xml:space="preserve">пульс </w:t>
      </w:r>
      <w:r w:rsidRPr="008C1101">
        <w:rPr>
          <w:rFonts w:cs="Times New Roman"/>
          <w:position w:val="-12"/>
          <w:szCs w:val="28"/>
        </w:rPr>
        <w:object w:dxaOrig="400" w:dyaOrig="380">
          <v:shape id="_x0000_i1309" type="#_x0000_t75" style="width:19.85pt;height:18.6pt" o:ole="">
            <v:imagedata r:id="rId593" o:title=""/>
          </v:shape>
          <o:OLEObject Type="Embed" ProgID="Equation.2" ShapeID="_x0000_i1309" DrawAspect="Content" ObjectID="_1421186801" r:id="rId594"/>
        </w:object>
      </w:r>
      <w:r w:rsidRPr="008C1101">
        <w:rPr>
          <w:rFonts w:cs="Times New Roman"/>
          <w:szCs w:val="28"/>
        </w:rPr>
        <w:t xml:space="preserve"> - в момент </w:t>
      </w:r>
      <w:r w:rsidRPr="008C1101">
        <w:rPr>
          <w:rFonts w:cs="Times New Roman"/>
          <w:position w:val="-12"/>
          <w:szCs w:val="28"/>
        </w:rPr>
        <w:object w:dxaOrig="260" w:dyaOrig="380">
          <v:shape id="_x0000_i1310" type="#_x0000_t75" style="width:12.4pt;height:18.6pt" o:ole="">
            <v:imagedata r:id="rId595" o:title=""/>
          </v:shape>
          <o:OLEObject Type="Embed" ProgID="Equation.2" ShapeID="_x0000_i1310" DrawAspect="Content" ObjectID="_1421186802" r:id="rId596"/>
        </w:object>
      </w:r>
      <w:r w:rsidRPr="008C1101">
        <w:rPr>
          <w:rFonts w:cs="Times New Roman"/>
          <w:szCs w:val="28"/>
        </w:rPr>
        <w:t xml:space="preserve">, когда напряжение </w:t>
      </w:r>
      <w:r w:rsidRPr="008C1101">
        <w:rPr>
          <w:rFonts w:cs="Times New Roman"/>
          <w:i/>
          <w:szCs w:val="28"/>
        </w:rPr>
        <w:t>u(t)</w:t>
      </w:r>
      <w:r w:rsidRPr="008C1101">
        <w:rPr>
          <w:rFonts w:cs="Times New Roman"/>
          <w:szCs w:val="28"/>
        </w:rPr>
        <w:t xml:space="preserve"> сравнивается с напряж</w:t>
      </w:r>
      <w:r w:rsidRPr="008C1101">
        <w:rPr>
          <w:rFonts w:cs="Times New Roman"/>
          <w:szCs w:val="28"/>
        </w:rPr>
        <w:t>е</w:t>
      </w:r>
      <w:r w:rsidRPr="008C1101">
        <w:rPr>
          <w:rFonts w:cs="Times New Roman"/>
          <w:szCs w:val="28"/>
        </w:rPr>
        <w:t xml:space="preserve">нием </w:t>
      </w:r>
      <w:r w:rsidRPr="008C1101">
        <w:rPr>
          <w:rFonts w:cs="Times New Roman"/>
          <w:position w:val="-12"/>
          <w:szCs w:val="28"/>
        </w:rPr>
        <w:object w:dxaOrig="380" w:dyaOrig="380">
          <v:shape id="_x0000_i1311" type="#_x0000_t75" style="width:18.6pt;height:18.6pt" o:ole="">
            <v:imagedata r:id="rId155" o:title=""/>
          </v:shape>
          <o:OLEObject Type="Embed" ProgID="Equation.2" ShapeID="_x0000_i1311" DrawAspect="Content" ObjectID="_1421186803" r:id="rId597"/>
        </w:object>
      </w:r>
      <w:r w:rsidRPr="008C1101">
        <w:rPr>
          <w:rFonts w:cs="Times New Roman"/>
          <w:szCs w:val="28"/>
        </w:rPr>
        <w:t xml:space="preserve">. Таким образом выполняется первая ступень преобразования, а именно, преобразование </w:t>
      </w:r>
      <w:r w:rsidRPr="008C1101">
        <w:rPr>
          <w:rFonts w:cs="Times New Roman"/>
          <w:position w:val="-12"/>
          <w:szCs w:val="28"/>
        </w:rPr>
        <w:object w:dxaOrig="380" w:dyaOrig="380">
          <v:shape id="_x0000_i1312" type="#_x0000_t75" style="width:18.6pt;height:18.6pt" o:ole="">
            <v:imagedata r:id="rId155" o:title=""/>
          </v:shape>
          <o:OLEObject Type="Embed" ProgID="Equation.2" ShapeID="_x0000_i1312" DrawAspect="Content" ObjectID="_1421186804" r:id="rId598"/>
        </w:object>
      </w:r>
      <w:r w:rsidRPr="008C1101">
        <w:rPr>
          <w:rFonts w:cs="Times New Roman"/>
          <w:szCs w:val="28"/>
        </w:rPr>
        <w:t xml:space="preserve"> в интервал времени </w:t>
      </w:r>
      <w:r w:rsidRPr="008C1101">
        <w:rPr>
          <w:rFonts w:cs="Times New Roman"/>
          <w:position w:val="-12"/>
          <w:szCs w:val="28"/>
        </w:rPr>
        <w:object w:dxaOrig="1219" w:dyaOrig="380">
          <v:shape id="_x0000_i1313" type="#_x0000_t75" style="width:60.85pt;height:18.6pt" o:ole="">
            <v:imagedata r:id="rId599" o:title=""/>
          </v:shape>
          <o:OLEObject Type="Embed" ProgID="Equation.2" ShapeID="_x0000_i1313" DrawAspect="Content" ObjectID="_1421186805" r:id="rId600"/>
        </w:object>
      </w:r>
      <w:r w:rsidRPr="008C1101">
        <w:rPr>
          <w:rFonts w:cs="Times New Roman"/>
          <w:szCs w:val="28"/>
        </w:rPr>
        <w:t>.</w:t>
      </w:r>
    </w:p>
    <w:p w:rsidR="004E2212" w:rsidRPr="008C1101" w:rsidRDefault="004E2212" w:rsidP="00101231">
      <w:pPr>
        <w:rPr>
          <w:rFonts w:cs="Times New Roman"/>
          <w:szCs w:val="28"/>
        </w:rPr>
      </w:pPr>
      <w:r w:rsidRPr="008C1101">
        <w:rPr>
          <w:rFonts w:cs="Times New Roman"/>
          <w:szCs w:val="28"/>
        </w:rPr>
        <w:t xml:space="preserve">Точно на это время открывается ключ и пропускает сквозь себя импульсы стабилизированной частоты </w:t>
      </w:r>
      <w:r w:rsidRPr="008C1101">
        <w:rPr>
          <w:rFonts w:cs="Times New Roman"/>
          <w:position w:val="-12"/>
          <w:szCs w:val="28"/>
        </w:rPr>
        <w:object w:dxaOrig="320" w:dyaOrig="380">
          <v:shape id="_x0000_i1314" type="#_x0000_t75" style="width:16.15pt;height:18.6pt" o:ole="">
            <v:imagedata r:id="rId601" o:title=""/>
          </v:shape>
          <o:OLEObject Type="Embed" ProgID="Equation.2" ShapeID="_x0000_i1314" DrawAspect="Content" ObjectID="_1421186806" r:id="rId602"/>
        </w:object>
      </w:r>
      <w:r w:rsidRPr="008C1101">
        <w:rPr>
          <w:rFonts w:cs="Times New Roman"/>
          <w:szCs w:val="28"/>
        </w:rPr>
        <w:t xml:space="preserve"> от генератора этой частоты в счетчик. В счетчике формируется код (двоичный или десятичный - в з</w:t>
      </w:r>
      <w:r w:rsidRPr="008C1101">
        <w:rPr>
          <w:rFonts w:cs="Times New Roman"/>
          <w:szCs w:val="28"/>
        </w:rPr>
        <w:t>а</w:t>
      </w:r>
      <w:r w:rsidRPr="008C1101">
        <w:rPr>
          <w:rFonts w:cs="Times New Roman"/>
          <w:szCs w:val="28"/>
        </w:rPr>
        <w:t>висимости от устройства счетчика), который поступает в выходной р</w:t>
      </w:r>
      <w:r w:rsidRPr="008C1101">
        <w:rPr>
          <w:rFonts w:cs="Times New Roman"/>
          <w:szCs w:val="28"/>
        </w:rPr>
        <w:t>е</w:t>
      </w:r>
      <w:r w:rsidRPr="008C1101">
        <w:rPr>
          <w:rFonts w:cs="Times New Roman"/>
          <w:szCs w:val="28"/>
        </w:rPr>
        <w:t xml:space="preserve">гистр и далее через устройства интерфейса в компьютер. Поскольку длительность интервала времени прямо пропорциональна входному напряжению, количество этих импульсов равно </w:t>
      </w:r>
    </w:p>
    <w:p w:rsidR="004E2212" w:rsidRPr="008C1101" w:rsidRDefault="004E2212" w:rsidP="00101231">
      <w:pPr>
        <w:rPr>
          <w:rFonts w:cs="Times New Roman"/>
          <w:szCs w:val="28"/>
        </w:rPr>
      </w:pPr>
      <w:r w:rsidRPr="008C1101">
        <w:rPr>
          <w:rFonts w:cs="Times New Roman"/>
          <w:szCs w:val="28"/>
        </w:rPr>
        <w:tab/>
      </w:r>
      <w:r w:rsidRPr="008C1101">
        <w:rPr>
          <w:rFonts w:cs="Times New Roman"/>
          <w:szCs w:val="28"/>
        </w:rPr>
        <w:tab/>
      </w:r>
      <w:r w:rsidRPr="008C1101">
        <w:rPr>
          <w:rFonts w:cs="Times New Roman"/>
          <w:szCs w:val="28"/>
        </w:rPr>
        <w:tab/>
      </w:r>
      <w:r w:rsidRPr="008C1101">
        <w:rPr>
          <w:rFonts w:cs="Times New Roman"/>
          <w:szCs w:val="28"/>
        </w:rPr>
        <w:tab/>
      </w:r>
      <w:r w:rsidRPr="008C1101">
        <w:rPr>
          <w:rFonts w:cs="Times New Roman"/>
          <w:position w:val="-12"/>
          <w:szCs w:val="28"/>
        </w:rPr>
        <w:object w:dxaOrig="2680" w:dyaOrig="380">
          <v:shape id="_x0000_i1315" type="#_x0000_t75" style="width:134pt;height:18.6pt" o:ole="">
            <v:imagedata r:id="rId603" o:title=""/>
          </v:shape>
          <o:OLEObject Type="Embed" ProgID="Equation.2" ShapeID="_x0000_i1315" DrawAspect="Content" ObjectID="_1421186807" r:id="rId604"/>
        </w:object>
      </w:r>
      <w:r w:rsidRPr="008C1101">
        <w:rPr>
          <w:rFonts w:cs="Times New Roman"/>
          <w:szCs w:val="28"/>
        </w:rPr>
        <w:t>.</w:t>
      </w:r>
    </w:p>
    <w:p w:rsidR="004E2212" w:rsidRPr="008C1101" w:rsidRDefault="004E2212" w:rsidP="00101231">
      <w:pPr>
        <w:rPr>
          <w:rFonts w:cs="Times New Roman"/>
          <w:szCs w:val="28"/>
        </w:rPr>
      </w:pPr>
      <w:r w:rsidRPr="008C1101">
        <w:rPr>
          <w:rFonts w:cs="Times New Roman"/>
          <w:szCs w:val="28"/>
        </w:rPr>
        <w:t>Основная погрешность подобных АЦП определяется качеством линейно нарастающего напряжения, в частности, погрешностью во</w:t>
      </w:r>
      <w:r w:rsidRPr="008C1101">
        <w:rPr>
          <w:rFonts w:cs="Times New Roman"/>
          <w:szCs w:val="28"/>
        </w:rPr>
        <w:t>с</w:t>
      </w:r>
      <w:r w:rsidRPr="008C1101">
        <w:rPr>
          <w:rFonts w:cs="Times New Roman"/>
          <w:szCs w:val="28"/>
        </w:rPr>
        <w:t xml:space="preserve">произведения коэффициента его наклона </w:t>
      </w:r>
      <w:r w:rsidRPr="008C1101">
        <w:rPr>
          <w:rFonts w:cs="Times New Roman"/>
          <w:i/>
          <w:szCs w:val="28"/>
        </w:rPr>
        <w:t>К</w:t>
      </w:r>
      <w:r w:rsidRPr="008C1101">
        <w:rPr>
          <w:rFonts w:cs="Times New Roman"/>
          <w:szCs w:val="28"/>
        </w:rPr>
        <w:t>, а также конечной чувств</w:t>
      </w:r>
      <w:r w:rsidRPr="008C1101">
        <w:rPr>
          <w:rFonts w:cs="Times New Roman"/>
          <w:szCs w:val="28"/>
        </w:rPr>
        <w:t>и</w:t>
      </w:r>
      <w:r w:rsidRPr="008C1101">
        <w:rPr>
          <w:rFonts w:cs="Times New Roman"/>
          <w:szCs w:val="28"/>
        </w:rPr>
        <w:t>тельностью компаратора, его шумами. В силу высокой точности во</w:t>
      </w:r>
      <w:r w:rsidRPr="008C1101">
        <w:rPr>
          <w:rFonts w:cs="Times New Roman"/>
          <w:szCs w:val="28"/>
        </w:rPr>
        <w:t>с</w:t>
      </w:r>
      <w:r w:rsidRPr="008C1101">
        <w:rPr>
          <w:rFonts w:cs="Times New Roman"/>
          <w:szCs w:val="28"/>
        </w:rPr>
        <w:t>произведения частоты мультипликативная погрешность, вызванная н</w:t>
      </w:r>
      <w:r w:rsidRPr="008C1101">
        <w:rPr>
          <w:rFonts w:cs="Times New Roman"/>
          <w:szCs w:val="28"/>
        </w:rPr>
        <w:t>е</w:t>
      </w:r>
      <w:r w:rsidRPr="008C1101">
        <w:rPr>
          <w:rFonts w:cs="Times New Roman"/>
          <w:szCs w:val="28"/>
        </w:rPr>
        <w:t xml:space="preserve">стабильностью частоты </w:t>
      </w:r>
      <w:r w:rsidRPr="008C1101">
        <w:rPr>
          <w:rFonts w:cs="Times New Roman"/>
          <w:position w:val="-12"/>
          <w:szCs w:val="28"/>
        </w:rPr>
        <w:object w:dxaOrig="320" w:dyaOrig="380">
          <v:shape id="_x0000_i1316" type="#_x0000_t75" style="width:16.15pt;height:18.6pt" o:ole="">
            <v:imagedata r:id="rId601" o:title=""/>
          </v:shape>
          <o:OLEObject Type="Embed" ProgID="Equation.2" ShapeID="_x0000_i1316" DrawAspect="Content" ObjectID="_1421186808" r:id="rId605"/>
        </w:object>
      </w:r>
      <w:r w:rsidRPr="008C1101">
        <w:rPr>
          <w:rFonts w:cs="Times New Roman"/>
          <w:szCs w:val="28"/>
        </w:rPr>
        <w:t xml:space="preserve">, обычно пренебрежимо мала. Погрешность коэффициента наклона </w:t>
      </w:r>
      <w:r w:rsidRPr="008C1101">
        <w:rPr>
          <w:rFonts w:cs="Times New Roman"/>
          <w:i/>
          <w:szCs w:val="28"/>
        </w:rPr>
        <w:t>К</w:t>
      </w:r>
      <w:r w:rsidRPr="008C1101">
        <w:rPr>
          <w:rFonts w:cs="Times New Roman"/>
          <w:szCs w:val="28"/>
        </w:rPr>
        <w:t xml:space="preserve"> также вызывает мультипликативную погре</w:t>
      </w:r>
      <w:r w:rsidRPr="008C1101">
        <w:rPr>
          <w:rFonts w:cs="Times New Roman"/>
          <w:szCs w:val="28"/>
        </w:rPr>
        <w:t>ш</w:t>
      </w:r>
      <w:r w:rsidRPr="008C1101">
        <w:rPr>
          <w:rFonts w:cs="Times New Roman"/>
          <w:szCs w:val="28"/>
        </w:rPr>
        <w:t>ность, остальные источники порождают аддитивную составляющую п</w:t>
      </w:r>
      <w:r w:rsidRPr="008C1101">
        <w:rPr>
          <w:rFonts w:cs="Times New Roman"/>
          <w:szCs w:val="28"/>
        </w:rPr>
        <w:t>о</w:t>
      </w:r>
      <w:r w:rsidRPr="008C1101">
        <w:rPr>
          <w:rFonts w:cs="Times New Roman"/>
          <w:szCs w:val="28"/>
        </w:rPr>
        <w:t>грешности, и основная относительная погрешность АЦП развертыва</w:t>
      </w:r>
      <w:r w:rsidRPr="008C1101">
        <w:rPr>
          <w:rFonts w:cs="Times New Roman"/>
          <w:szCs w:val="28"/>
        </w:rPr>
        <w:t>ю</w:t>
      </w:r>
      <w:r w:rsidRPr="008C1101">
        <w:rPr>
          <w:rFonts w:cs="Times New Roman"/>
          <w:szCs w:val="28"/>
        </w:rPr>
        <w:t xml:space="preserve">щего преобразования нормируется двучленной формулой. </w:t>
      </w:r>
    </w:p>
    <w:p w:rsidR="004E2212" w:rsidRPr="008C1101" w:rsidRDefault="004E2212" w:rsidP="00101231">
      <w:pPr>
        <w:rPr>
          <w:rFonts w:cs="Times New Roman"/>
          <w:szCs w:val="28"/>
        </w:rPr>
      </w:pPr>
      <w:r w:rsidRPr="008C1101">
        <w:rPr>
          <w:rFonts w:cs="Times New Roman"/>
          <w:szCs w:val="28"/>
        </w:rPr>
        <w:t>Длительность цикла преобразования АЦП развертывающего пр</w:t>
      </w:r>
      <w:r w:rsidRPr="008C1101">
        <w:rPr>
          <w:rFonts w:cs="Times New Roman"/>
          <w:szCs w:val="28"/>
        </w:rPr>
        <w:t>е</w:t>
      </w:r>
      <w:r w:rsidRPr="008C1101">
        <w:rPr>
          <w:rFonts w:cs="Times New Roman"/>
          <w:szCs w:val="28"/>
        </w:rPr>
        <w:t>образования равна периоду пилообразного напряжения, а частота пр</w:t>
      </w:r>
      <w:r w:rsidRPr="008C1101">
        <w:rPr>
          <w:rFonts w:cs="Times New Roman"/>
          <w:szCs w:val="28"/>
        </w:rPr>
        <w:t>е</w:t>
      </w:r>
      <w:r w:rsidRPr="008C1101">
        <w:rPr>
          <w:rFonts w:cs="Times New Roman"/>
          <w:szCs w:val="28"/>
        </w:rPr>
        <w:t>образования - частоте этого напряжения. Погрешность датирования о</w:t>
      </w:r>
      <w:r w:rsidRPr="008C1101">
        <w:rPr>
          <w:rFonts w:cs="Times New Roman"/>
          <w:szCs w:val="28"/>
        </w:rPr>
        <w:t>т</w:t>
      </w:r>
      <w:r w:rsidRPr="008C1101">
        <w:rPr>
          <w:rFonts w:cs="Times New Roman"/>
          <w:szCs w:val="28"/>
        </w:rPr>
        <w:t>счетов таких АЦП не превышает длительности цикла преобразования.</w:t>
      </w:r>
    </w:p>
    <w:p w:rsidR="004E2212" w:rsidRPr="008C1101" w:rsidRDefault="004E2212" w:rsidP="00101231">
      <w:pPr>
        <w:jc w:val="center"/>
        <w:rPr>
          <w:rFonts w:cs="Times New Roman"/>
          <w:b/>
          <w:szCs w:val="28"/>
        </w:rPr>
      </w:pPr>
    </w:p>
    <w:p w:rsidR="004E2212" w:rsidRPr="008C1101" w:rsidRDefault="004E2212" w:rsidP="00101231">
      <w:pPr>
        <w:pStyle w:val="4"/>
        <w:rPr>
          <w:rFonts w:ascii="Times New Roman" w:hAnsi="Times New Roman" w:cs="Times New Roman"/>
          <w:szCs w:val="28"/>
        </w:rPr>
      </w:pPr>
      <w:r w:rsidRPr="008C1101">
        <w:rPr>
          <w:rFonts w:ascii="Times New Roman" w:hAnsi="Times New Roman" w:cs="Times New Roman"/>
          <w:szCs w:val="28"/>
        </w:rPr>
        <w:t>АЦП “частота - код”</w:t>
      </w:r>
    </w:p>
    <w:p w:rsidR="004E2212" w:rsidRPr="008C1101" w:rsidRDefault="004E2212" w:rsidP="00101231">
      <w:pPr>
        <w:jc w:val="center"/>
        <w:rPr>
          <w:rFonts w:cs="Times New Roman"/>
          <w:b/>
          <w:szCs w:val="28"/>
        </w:rPr>
      </w:pPr>
    </w:p>
    <w:p w:rsidR="004E2212" w:rsidRPr="008C1101" w:rsidRDefault="004E2212" w:rsidP="00101231">
      <w:pPr>
        <w:rPr>
          <w:rFonts w:cs="Times New Roman"/>
          <w:szCs w:val="28"/>
        </w:rPr>
      </w:pPr>
      <w:r w:rsidRPr="008C1101">
        <w:rPr>
          <w:rFonts w:cs="Times New Roman"/>
          <w:szCs w:val="28"/>
        </w:rPr>
        <w:t>АЦП подобного вида представляют собой основу для построения цифровых частотомеров, а также самостоятельных АЦП, предназначе</w:t>
      </w:r>
      <w:r w:rsidRPr="008C1101">
        <w:rPr>
          <w:rFonts w:cs="Times New Roman"/>
          <w:szCs w:val="28"/>
        </w:rPr>
        <w:t>н</w:t>
      </w:r>
      <w:r w:rsidRPr="008C1101">
        <w:rPr>
          <w:rFonts w:cs="Times New Roman"/>
          <w:szCs w:val="28"/>
        </w:rPr>
        <w:t>ных для ввода частоты или сигналов, модулированных по частоте, в компьютер. Принцип действия этого АЦП основан на определении ч</w:t>
      </w:r>
      <w:r w:rsidRPr="008C1101">
        <w:rPr>
          <w:rFonts w:cs="Times New Roman"/>
          <w:szCs w:val="28"/>
        </w:rPr>
        <w:t>а</w:t>
      </w:r>
      <w:r w:rsidRPr="008C1101">
        <w:rPr>
          <w:rFonts w:cs="Times New Roman"/>
          <w:szCs w:val="28"/>
        </w:rPr>
        <w:t>стоты, как количества импульсов (или количества периодов периодич</w:t>
      </w:r>
      <w:r w:rsidRPr="008C1101">
        <w:rPr>
          <w:rFonts w:cs="Times New Roman"/>
          <w:szCs w:val="28"/>
        </w:rPr>
        <w:t>е</w:t>
      </w:r>
      <w:r w:rsidRPr="008C1101">
        <w:rPr>
          <w:rFonts w:cs="Times New Roman"/>
          <w:szCs w:val="28"/>
        </w:rPr>
        <w:t>ского сигнала) в единицу времени, и поясняется на рис. 5</w:t>
      </w:r>
      <w:r w:rsidR="00424BA4" w:rsidRPr="008C1101">
        <w:rPr>
          <w:rFonts w:cs="Times New Roman"/>
          <w:szCs w:val="28"/>
        </w:rPr>
        <w:t>.9</w:t>
      </w:r>
      <w:r w:rsidRPr="008C1101">
        <w:rPr>
          <w:rFonts w:cs="Times New Roman"/>
          <w:szCs w:val="28"/>
        </w:rPr>
        <w:t xml:space="preserve">. </w:t>
      </w:r>
    </w:p>
    <w:p w:rsidR="00424BA4" w:rsidRPr="008C1101" w:rsidRDefault="00424BA4" w:rsidP="00101231">
      <w:pPr>
        <w:rPr>
          <w:rFonts w:cs="Times New Roman"/>
          <w:szCs w:val="28"/>
        </w:rPr>
      </w:pPr>
      <w:r w:rsidRPr="008C1101">
        <w:rPr>
          <w:rFonts w:cs="Times New Roman"/>
          <w:b/>
          <w:noProof/>
          <w:szCs w:val="28"/>
          <w:lang w:eastAsia="ru-RU"/>
        </w:rPr>
        <w:lastRenderedPageBreak/>
        <w:drawing>
          <wp:inline distT="0" distB="0" distL="0" distR="0" wp14:anchorId="374AF5B6" wp14:editId="51C11498">
            <wp:extent cx="5334000" cy="1666875"/>
            <wp:effectExtent l="0" t="0" r="0" b="9525"/>
            <wp:docPr id="330" name="Рисунок 3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59"/>
                    <pic:cNvPicPr>
                      <a:picLocks noChangeAspect="1" noChangeArrowheads="1"/>
                    </pic:cNvPicPr>
                  </pic:nvPicPr>
                  <pic:blipFill>
                    <a:blip r:embed="rId606">
                      <a:extLst>
                        <a:ext uri="{28A0092B-C50C-407E-A947-70E740481C1C}">
                          <a14:useLocalDpi xmlns:a14="http://schemas.microsoft.com/office/drawing/2010/main" val="0"/>
                        </a:ext>
                      </a:extLst>
                    </a:blip>
                    <a:srcRect b="30240"/>
                    <a:stretch>
                      <a:fillRect/>
                    </a:stretch>
                  </pic:blipFill>
                  <pic:spPr bwMode="auto">
                    <a:xfrm>
                      <a:off x="0" y="0"/>
                      <a:ext cx="5334000" cy="1666875"/>
                    </a:xfrm>
                    <a:prstGeom prst="rect">
                      <a:avLst/>
                    </a:prstGeom>
                    <a:noFill/>
                    <a:ln>
                      <a:noFill/>
                    </a:ln>
                  </pic:spPr>
                </pic:pic>
              </a:graphicData>
            </a:graphic>
          </wp:inline>
        </w:drawing>
      </w:r>
    </w:p>
    <w:p w:rsidR="00424BA4" w:rsidRPr="008C1101" w:rsidRDefault="00424BA4" w:rsidP="00424BA4">
      <w:pPr>
        <w:jc w:val="center"/>
        <w:rPr>
          <w:rFonts w:cs="Times New Roman"/>
          <w:b/>
          <w:szCs w:val="28"/>
        </w:rPr>
      </w:pPr>
      <w:r w:rsidRPr="008C1101">
        <w:rPr>
          <w:rFonts w:cs="Times New Roman"/>
          <w:szCs w:val="28"/>
        </w:rPr>
        <w:t>Рис 5.9.</w:t>
      </w:r>
      <w:r w:rsidRPr="008C1101">
        <w:rPr>
          <w:rFonts w:cs="Times New Roman"/>
          <w:b/>
          <w:szCs w:val="28"/>
        </w:rPr>
        <w:t xml:space="preserve"> </w:t>
      </w:r>
      <w:r w:rsidRPr="008C1101">
        <w:rPr>
          <w:rFonts w:cs="Times New Roman"/>
          <w:bCs/>
          <w:szCs w:val="28"/>
        </w:rPr>
        <w:t>АЦП “частота - код”</w:t>
      </w:r>
    </w:p>
    <w:p w:rsidR="00424BA4" w:rsidRPr="008C1101" w:rsidRDefault="00424BA4" w:rsidP="00101231">
      <w:pPr>
        <w:rPr>
          <w:rFonts w:cs="Times New Roman"/>
          <w:szCs w:val="28"/>
        </w:rPr>
      </w:pPr>
    </w:p>
    <w:p w:rsidR="004E2212" w:rsidRPr="008C1101" w:rsidRDefault="004E2212" w:rsidP="00101231">
      <w:pPr>
        <w:rPr>
          <w:rFonts w:cs="Times New Roman"/>
          <w:szCs w:val="28"/>
        </w:rPr>
      </w:pPr>
      <w:r w:rsidRPr="008C1101">
        <w:rPr>
          <w:rFonts w:cs="Times New Roman"/>
          <w:szCs w:val="28"/>
        </w:rPr>
        <w:t>Из входного периодического сигнала (например, синусоиды, как показано на рис. 48</w:t>
      </w:r>
      <w:r w:rsidR="00424BA4" w:rsidRPr="008C1101">
        <w:rPr>
          <w:rFonts w:cs="Times New Roman"/>
          <w:szCs w:val="28"/>
        </w:rPr>
        <w:t>??</w:t>
      </w:r>
      <w:r w:rsidRPr="008C1101">
        <w:rPr>
          <w:rFonts w:cs="Times New Roman"/>
          <w:szCs w:val="28"/>
        </w:rPr>
        <w:t>) формирователь образует последовательность и</w:t>
      </w:r>
      <w:r w:rsidRPr="008C1101">
        <w:rPr>
          <w:rFonts w:cs="Times New Roman"/>
          <w:szCs w:val="28"/>
        </w:rPr>
        <w:t>м</w:t>
      </w:r>
      <w:r w:rsidRPr="008C1101">
        <w:rPr>
          <w:rFonts w:cs="Times New Roman"/>
          <w:szCs w:val="28"/>
        </w:rPr>
        <w:t>пульсов, частота которых равна частоте входного сигнала. Ключ откр</w:t>
      </w:r>
      <w:r w:rsidRPr="008C1101">
        <w:rPr>
          <w:rFonts w:cs="Times New Roman"/>
          <w:szCs w:val="28"/>
        </w:rPr>
        <w:t>ы</w:t>
      </w:r>
      <w:r w:rsidRPr="008C1101">
        <w:rPr>
          <w:rFonts w:cs="Times New Roman"/>
          <w:szCs w:val="28"/>
        </w:rPr>
        <w:t>вается на определенное</w:t>
      </w:r>
      <w:r w:rsidR="00424BA4" w:rsidRPr="008C1101">
        <w:rPr>
          <w:rFonts w:cs="Times New Roman"/>
          <w:szCs w:val="28"/>
        </w:rPr>
        <w:t xml:space="preserve"> </w:t>
      </w:r>
      <w:r w:rsidRPr="008C1101">
        <w:rPr>
          <w:rFonts w:cs="Times New Roman"/>
          <w:szCs w:val="28"/>
        </w:rPr>
        <w:t>время, которое задается генератором стабил</w:t>
      </w:r>
      <w:r w:rsidRPr="008C1101">
        <w:rPr>
          <w:rFonts w:cs="Times New Roman"/>
          <w:szCs w:val="28"/>
        </w:rPr>
        <w:t>ь</w:t>
      </w:r>
      <w:r w:rsidRPr="008C1101">
        <w:rPr>
          <w:rFonts w:cs="Times New Roman"/>
          <w:szCs w:val="28"/>
        </w:rPr>
        <w:t xml:space="preserve">ной частоты </w:t>
      </w:r>
      <w:r w:rsidRPr="008C1101">
        <w:rPr>
          <w:rFonts w:cs="Times New Roman"/>
          <w:position w:val="-12"/>
          <w:szCs w:val="28"/>
        </w:rPr>
        <w:object w:dxaOrig="320" w:dyaOrig="380">
          <v:shape id="_x0000_i1317" type="#_x0000_t75" style="width:16.15pt;height:18.6pt" o:ole="">
            <v:imagedata r:id="rId601" o:title=""/>
          </v:shape>
          <o:OLEObject Type="Embed" ProgID="Equation.2" ShapeID="_x0000_i1317" DrawAspect="Content" ObjectID="_1421186809" r:id="rId607"/>
        </w:object>
      </w:r>
      <w:r w:rsidRPr="008C1101">
        <w:rPr>
          <w:rFonts w:cs="Times New Roman"/>
          <w:szCs w:val="28"/>
        </w:rPr>
        <w:t xml:space="preserve"> и делителем частоты. Делитель частоты выполнен пер</w:t>
      </w:r>
      <w:r w:rsidRPr="008C1101">
        <w:rPr>
          <w:rFonts w:cs="Times New Roman"/>
          <w:szCs w:val="28"/>
        </w:rPr>
        <w:t>е</w:t>
      </w:r>
      <w:r w:rsidRPr="008C1101">
        <w:rPr>
          <w:rFonts w:cs="Times New Roman"/>
          <w:szCs w:val="28"/>
        </w:rPr>
        <w:t xml:space="preserve">ключаемым с тем, чтобы иметь возможность изменять время измерений </w:t>
      </w:r>
      <w:r w:rsidRPr="008C1101">
        <w:rPr>
          <w:rFonts w:cs="Times New Roman"/>
          <w:position w:val="-12"/>
          <w:szCs w:val="28"/>
        </w:rPr>
        <w:object w:dxaOrig="300" w:dyaOrig="380">
          <v:shape id="_x0000_i1318" type="#_x0000_t75" style="width:14.9pt;height:18.6pt" o:ole="">
            <v:imagedata r:id="rId608" o:title=""/>
          </v:shape>
          <o:OLEObject Type="Embed" ProgID="Equation.2" ShapeID="_x0000_i1318" DrawAspect="Content" ObjectID="_1421186810" r:id="rId609"/>
        </w:object>
      </w:r>
      <w:r w:rsidRPr="008C1101">
        <w:rPr>
          <w:rFonts w:cs="Times New Roman"/>
          <w:szCs w:val="28"/>
        </w:rPr>
        <w:t xml:space="preserve"> в зависимости от измеряемой частоты и желаемой точности резул</w:t>
      </w:r>
      <w:r w:rsidRPr="008C1101">
        <w:rPr>
          <w:rFonts w:cs="Times New Roman"/>
          <w:szCs w:val="28"/>
        </w:rPr>
        <w:t>ь</w:t>
      </w:r>
      <w:r w:rsidRPr="008C1101">
        <w:rPr>
          <w:rFonts w:cs="Times New Roman"/>
          <w:szCs w:val="28"/>
        </w:rPr>
        <w:t xml:space="preserve">тата. </w:t>
      </w:r>
    </w:p>
    <w:p w:rsidR="004E2212" w:rsidRPr="008C1101" w:rsidRDefault="004E2212" w:rsidP="00101231">
      <w:pPr>
        <w:rPr>
          <w:rFonts w:cs="Times New Roman"/>
          <w:szCs w:val="28"/>
        </w:rPr>
      </w:pPr>
      <w:r w:rsidRPr="008C1101">
        <w:rPr>
          <w:rFonts w:cs="Times New Roman"/>
          <w:szCs w:val="28"/>
        </w:rPr>
        <w:t>Счетчик накапливает прошедшие сквозь ключ импульсы в колич</w:t>
      </w:r>
      <w:r w:rsidRPr="008C1101">
        <w:rPr>
          <w:rFonts w:cs="Times New Roman"/>
          <w:szCs w:val="28"/>
        </w:rPr>
        <w:t>е</w:t>
      </w:r>
      <w:r w:rsidRPr="008C1101">
        <w:rPr>
          <w:rFonts w:cs="Times New Roman"/>
          <w:szCs w:val="28"/>
        </w:rPr>
        <w:t xml:space="preserve">стве </w:t>
      </w:r>
      <w:r w:rsidRPr="008C1101">
        <w:rPr>
          <w:rFonts w:cs="Times New Roman"/>
          <w:position w:val="-12"/>
          <w:szCs w:val="28"/>
        </w:rPr>
        <w:object w:dxaOrig="1300" w:dyaOrig="380">
          <v:shape id="_x0000_i1319" type="#_x0000_t75" style="width:65.8pt;height:18.6pt" o:ole="">
            <v:imagedata r:id="rId610" o:title=""/>
          </v:shape>
          <o:OLEObject Type="Embed" ProgID="Equation.2" ShapeID="_x0000_i1319" DrawAspect="Content" ObjectID="_1421186811" r:id="rId611"/>
        </w:object>
      </w:r>
      <w:r w:rsidRPr="008C1101">
        <w:rPr>
          <w:rFonts w:cs="Times New Roman"/>
          <w:szCs w:val="28"/>
        </w:rPr>
        <w:t xml:space="preserve"> и тем самым формирует код, двоичный или десятичный - в зависимости от его устройства. Двоичный код передается затем в выходной регистр и далее через устройства интерфейса, снабженные гальванической развязкой, - в компьютер.</w:t>
      </w:r>
    </w:p>
    <w:p w:rsidR="004E2212" w:rsidRPr="008C1101" w:rsidRDefault="004E2212" w:rsidP="00101231">
      <w:pPr>
        <w:rPr>
          <w:rFonts w:cs="Times New Roman"/>
          <w:szCs w:val="28"/>
        </w:rPr>
      </w:pPr>
      <w:r w:rsidRPr="008C1101">
        <w:rPr>
          <w:rFonts w:cs="Times New Roman"/>
          <w:szCs w:val="28"/>
        </w:rPr>
        <w:t>Поскольку в данном АЦП измерение выполняется посредством счета импульсов, неизбежна абсолютная погрешность измерения, ра</w:t>
      </w:r>
      <w:r w:rsidRPr="008C1101">
        <w:rPr>
          <w:rFonts w:cs="Times New Roman"/>
          <w:szCs w:val="28"/>
        </w:rPr>
        <w:t>в</w:t>
      </w:r>
      <w:r w:rsidRPr="008C1101">
        <w:rPr>
          <w:rFonts w:cs="Times New Roman"/>
          <w:szCs w:val="28"/>
        </w:rPr>
        <w:t xml:space="preserve">ная одному импульсу. Относительное значение этой погрешности равно отношению периода измеряемой частоты </w:t>
      </w:r>
      <w:r w:rsidRPr="008C1101">
        <w:rPr>
          <w:rFonts w:cs="Times New Roman"/>
          <w:position w:val="-12"/>
          <w:szCs w:val="28"/>
        </w:rPr>
        <w:object w:dxaOrig="1240" w:dyaOrig="380">
          <v:shape id="_x0000_i1320" type="#_x0000_t75" style="width:62.05pt;height:18.6pt" o:ole="">
            <v:imagedata r:id="rId612" o:title=""/>
          </v:shape>
          <o:OLEObject Type="Embed" ProgID="Equation.2" ShapeID="_x0000_i1320" DrawAspect="Content" ObjectID="_1421186812" r:id="rId613"/>
        </w:object>
      </w:r>
      <w:r w:rsidRPr="008C1101">
        <w:rPr>
          <w:rFonts w:cs="Times New Roman"/>
          <w:szCs w:val="28"/>
        </w:rPr>
        <w:t xml:space="preserve"> к времени измер</w:t>
      </w:r>
      <w:r w:rsidRPr="008C1101">
        <w:rPr>
          <w:rFonts w:cs="Times New Roman"/>
          <w:szCs w:val="28"/>
        </w:rPr>
        <w:t>е</w:t>
      </w:r>
      <w:r w:rsidRPr="008C1101">
        <w:rPr>
          <w:rFonts w:cs="Times New Roman"/>
          <w:szCs w:val="28"/>
        </w:rPr>
        <w:t xml:space="preserve">ния </w:t>
      </w:r>
      <w:r w:rsidRPr="008C1101">
        <w:rPr>
          <w:rFonts w:cs="Times New Roman"/>
          <w:position w:val="-12"/>
          <w:szCs w:val="28"/>
        </w:rPr>
        <w:object w:dxaOrig="320" w:dyaOrig="380">
          <v:shape id="_x0000_i1321" type="#_x0000_t75" style="width:16.15pt;height:18.6pt" o:ole="">
            <v:imagedata r:id="rId614" o:title=""/>
          </v:shape>
          <o:OLEObject Type="Embed" ProgID="Equation.2" ShapeID="_x0000_i1321" DrawAspect="Content" ObjectID="_1421186813" r:id="rId615"/>
        </w:object>
      </w:r>
      <w:r w:rsidRPr="008C1101">
        <w:rPr>
          <w:rFonts w:cs="Times New Roman"/>
          <w:szCs w:val="28"/>
        </w:rPr>
        <w:t xml:space="preserve">, то есть </w:t>
      </w:r>
      <w:r w:rsidRPr="008C1101">
        <w:rPr>
          <w:rFonts w:cs="Times New Roman"/>
          <w:position w:val="-14"/>
          <w:szCs w:val="28"/>
        </w:rPr>
        <w:object w:dxaOrig="1359" w:dyaOrig="420">
          <v:shape id="_x0000_i1322" type="#_x0000_t75" style="width:68.3pt;height:21.1pt" o:ole="">
            <v:imagedata r:id="rId616" o:title=""/>
          </v:shape>
          <o:OLEObject Type="Embed" ProgID="Equation.2" ShapeID="_x0000_i1322" DrawAspect="Content" ObjectID="_1421186814" r:id="rId617"/>
        </w:object>
      </w:r>
      <w:r w:rsidRPr="008C1101">
        <w:rPr>
          <w:rFonts w:cs="Times New Roman"/>
          <w:szCs w:val="28"/>
        </w:rPr>
        <w:t>.</w:t>
      </w:r>
    </w:p>
    <w:p w:rsidR="004E2212" w:rsidRPr="008C1101" w:rsidRDefault="004E2212" w:rsidP="00101231">
      <w:pPr>
        <w:rPr>
          <w:rFonts w:cs="Times New Roman"/>
          <w:szCs w:val="28"/>
        </w:rPr>
      </w:pPr>
      <w:r w:rsidRPr="008C1101">
        <w:rPr>
          <w:rFonts w:cs="Times New Roman"/>
          <w:szCs w:val="28"/>
        </w:rPr>
        <w:t xml:space="preserve">Если при этом во время измерения </w:t>
      </w:r>
      <w:r w:rsidRPr="008C1101">
        <w:rPr>
          <w:rFonts w:cs="Times New Roman"/>
          <w:position w:val="-12"/>
          <w:szCs w:val="28"/>
        </w:rPr>
        <w:object w:dxaOrig="320" w:dyaOrig="380">
          <v:shape id="_x0000_i1323" type="#_x0000_t75" style="width:16.15pt;height:18.6pt" o:ole="">
            <v:imagedata r:id="rId614" o:title=""/>
          </v:shape>
          <o:OLEObject Type="Embed" ProgID="Equation.2" ShapeID="_x0000_i1323" DrawAspect="Content" ObjectID="_1421186815" r:id="rId618"/>
        </w:object>
      </w:r>
      <w:r w:rsidRPr="008C1101">
        <w:rPr>
          <w:rFonts w:cs="Times New Roman"/>
          <w:szCs w:val="28"/>
        </w:rPr>
        <w:t xml:space="preserve"> измеряемая частота измен</w:t>
      </w:r>
      <w:r w:rsidRPr="008C1101">
        <w:rPr>
          <w:rFonts w:cs="Times New Roman"/>
          <w:szCs w:val="28"/>
        </w:rPr>
        <w:t>я</w:t>
      </w:r>
      <w:r w:rsidRPr="008C1101">
        <w:rPr>
          <w:rFonts w:cs="Times New Roman"/>
          <w:szCs w:val="28"/>
        </w:rPr>
        <w:t>лась, то результатом измерения будет среднее значение частоты за это время.</w:t>
      </w:r>
    </w:p>
    <w:p w:rsidR="004E2212" w:rsidRPr="008C1101" w:rsidRDefault="004E2212" w:rsidP="00101231">
      <w:pPr>
        <w:rPr>
          <w:rFonts w:cs="Times New Roman"/>
          <w:szCs w:val="28"/>
        </w:rPr>
      </w:pPr>
      <w:r w:rsidRPr="008C1101">
        <w:rPr>
          <w:rFonts w:cs="Times New Roman"/>
          <w:szCs w:val="28"/>
        </w:rPr>
        <w:t>В конечном итоге погрешность подобного АЦП вызывается след</w:t>
      </w:r>
      <w:r w:rsidRPr="008C1101">
        <w:rPr>
          <w:rFonts w:cs="Times New Roman"/>
          <w:szCs w:val="28"/>
        </w:rPr>
        <w:t>у</w:t>
      </w:r>
      <w:r w:rsidRPr="008C1101">
        <w:rPr>
          <w:rFonts w:cs="Times New Roman"/>
          <w:szCs w:val="28"/>
        </w:rPr>
        <w:t>ющими причинами:</w:t>
      </w:r>
    </w:p>
    <w:p w:rsidR="004E2212" w:rsidRPr="008C1101" w:rsidRDefault="004E2212" w:rsidP="00101231">
      <w:pPr>
        <w:rPr>
          <w:rFonts w:cs="Times New Roman"/>
          <w:szCs w:val="28"/>
        </w:rPr>
      </w:pPr>
      <w:r w:rsidRPr="008C1101">
        <w:rPr>
          <w:rFonts w:cs="Times New Roman"/>
          <w:szCs w:val="28"/>
        </w:rPr>
        <w:t xml:space="preserve">- нестабильностью частоты генератора </w:t>
      </w:r>
      <w:r w:rsidRPr="008C1101">
        <w:rPr>
          <w:rFonts w:cs="Times New Roman"/>
          <w:position w:val="-12"/>
          <w:szCs w:val="28"/>
        </w:rPr>
        <w:object w:dxaOrig="320" w:dyaOrig="380">
          <v:shape id="_x0000_i1324" type="#_x0000_t75" style="width:16.15pt;height:18.6pt" o:ole="">
            <v:imagedata r:id="rId601" o:title=""/>
          </v:shape>
          <o:OLEObject Type="Embed" ProgID="Equation.2" ShapeID="_x0000_i1324" DrawAspect="Content" ObjectID="_1421186816" r:id="rId619"/>
        </w:object>
      </w:r>
      <w:r w:rsidRPr="008C1101">
        <w:rPr>
          <w:rFonts w:cs="Times New Roman"/>
          <w:szCs w:val="28"/>
        </w:rPr>
        <w:t>, задающего время изм</w:t>
      </w:r>
      <w:r w:rsidRPr="008C1101">
        <w:rPr>
          <w:rFonts w:cs="Times New Roman"/>
          <w:szCs w:val="28"/>
        </w:rPr>
        <w:t>е</w:t>
      </w:r>
      <w:r w:rsidRPr="008C1101">
        <w:rPr>
          <w:rFonts w:cs="Times New Roman"/>
          <w:szCs w:val="28"/>
        </w:rPr>
        <w:t>рений,</w:t>
      </w:r>
    </w:p>
    <w:p w:rsidR="004E2212" w:rsidRPr="008C1101" w:rsidRDefault="004E2212" w:rsidP="00101231">
      <w:pPr>
        <w:rPr>
          <w:rFonts w:cs="Times New Roman"/>
          <w:szCs w:val="28"/>
        </w:rPr>
      </w:pPr>
      <w:r w:rsidRPr="008C1101">
        <w:rPr>
          <w:rFonts w:cs="Times New Roman"/>
          <w:szCs w:val="28"/>
        </w:rPr>
        <w:t xml:space="preserve">- соотношением между измеряемой частотой </w:t>
      </w:r>
      <w:r w:rsidRPr="008C1101">
        <w:rPr>
          <w:rFonts w:cs="Times New Roman"/>
          <w:position w:val="-12"/>
          <w:szCs w:val="28"/>
        </w:rPr>
        <w:object w:dxaOrig="340" w:dyaOrig="380">
          <v:shape id="_x0000_i1325" type="#_x0000_t75" style="width:17.4pt;height:18.6pt" o:ole="">
            <v:imagedata r:id="rId620" o:title=""/>
          </v:shape>
          <o:OLEObject Type="Embed" ProgID="Equation.2" ShapeID="_x0000_i1325" DrawAspect="Content" ObjectID="_1421186817" r:id="rId621"/>
        </w:object>
      </w:r>
      <w:r w:rsidRPr="008C1101">
        <w:rPr>
          <w:rFonts w:cs="Times New Roman"/>
          <w:szCs w:val="28"/>
        </w:rPr>
        <w:t xml:space="preserve"> и временем изм</w:t>
      </w:r>
      <w:r w:rsidRPr="008C1101">
        <w:rPr>
          <w:rFonts w:cs="Times New Roman"/>
          <w:szCs w:val="28"/>
        </w:rPr>
        <w:t>е</w:t>
      </w:r>
      <w:r w:rsidRPr="008C1101">
        <w:rPr>
          <w:rFonts w:cs="Times New Roman"/>
          <w:szCs w:val="28"/>
        </w:rPr>
        <w:t xml:space="preserve">рения  </w:t>
      </w:r>
      <w:r w:rsidRPr="008C1101">
        <w:rPr>
          <w:rFonts w:cs="Times New Roman"/>
          <w:position w:val="-12"/>
          <w:szCs w:val="28"/>
        </w:rPr>
        <w:object w:dxaOrig="300" w:dyaOrig="380">
          <v:shape id="_x0000_i1326" type="#_x0000_t75" style="width:14.9pt;height:18.6pt" o:ole="">
            <v:imagedata r:id="rId608" o:title=""/>
          </v:shape>
          <o:OLEObject Type="Embed" ProgID="Equation.2" ShapeID="_x0000_i1326" DrawAspect="Content" ObjectID="_1421186818" r:id="rId622"/>
        </w:object>
      </w:r>
      <w:r w:rsidRPr="008C1101">
        <w:rPr>
          <w:rFonts w:cs="Times New Roman"/>
          <w:szCs w:val="28"/>
        </w:rPr>
        <w:t>.</w:t>
      </w:r>
    </w:p>
    <w:p w:rsidR="004E2212" w:rsidRPr="008C1101" w:rsidRDefault="004E2212" w:rsidP="00101231">
      <w:pPr>
        <w:rPr>
          <w:rFonts w:cs="Times New Roman"/>
          <w:szCs w:val="28"/>
        </w:rPr>
      </w:pPr>
      <w:r w:rsidRPr="008C1101">
        <w:rPr>
          <w:rFonts w:cs="Times New Roman"/>
          <w:szCs w:val="28"/>
        </w:rPr>
        <w:t>Для таких АЦП нормируется основная относительная погрешность пределом допускаемых значений:</w:t>
      </w:r>
    </w:p>
    <w:p w:rsidR="004E2212" w:rsidRPr="008C1101" w:rsidRDefault="004E2212" w:rsidP="00101231">
      <w:pPr>
        <w:rPr>
          <w:rFonts w:cs="Times New Roman"/>
          <w:szCs w:val="28"/>
        </w:rPr>
      </w:pPr>
      <w:r w:rsidRPr="008C1101">
        <w:rPr>
          <w:rFonts w:cs="Times New Roman"/>
          <w:szCs w:val="28"/>
        </w:rPr>
        <w:lastRenderedPageBreak/>
        <w:tab/>
      </w:r>
      <w:r w:rsidRPr="008C1101">
        <w:rPr>
          <w:rFonts w:cs="Times New Roman"/>
          <w:szCs w:val="28"/>
        </w:rPr>
        <w:tab/>
      </w:r>
      <w:r w:rsidRPr="008C1101">
        <w:rPr>
          <w:rFonts w:cs="Times New Roman"/>
          <w:szCs w:val="28"/>
        </w:rPr>
        <w:tab/>
      </w:r>
      <w:r w:rsidRPr="008C1101">
        <w:rPr>
          <w:rFonts w:cs="Times New Roman"/>
          <w:szCs w:val="28"/>
        </w:rPr>
        <w:tab/>
      </w:r>
      <w:r w:rsidRPr="008C1101">
        <w:rPr>
          <w:rFonts w:cs="Times New Roman"/>
          <w:szCs w:val="28"/>
        </w:rPr>
        <w:tab/>
      </w:r>
      <w:r w:rsidRPr="008C1101">
        <w:rPr>
          <w:rFonts w:cs="Times New Roman"/>
          <w:position w:val="-36"/>
          <w:szCs w:val="28"/>
        </w:rPr>
        <w:object w:dxaOrig="2840" w:dyaOrig="859">
          <v:shape id="_x0000_i1327" type="#_x0000_t75" style="width:141.45pt;height:42.2pt" o:ole="">
            <v:imagedata r:id="rId623" o:title=""/>
          </v:shape>
          <o:OLEObject Type="Embed" ProgID="Equation.2" ShapeID="_x0000_i1327" DrawAspect="Content" ObjectID="_1421186819" r:id="rId624"/>
        </w:object>
      </w:r>
      <w:r w:rsidRPr="008C1101">
        <w:rPr>
          <w:rFonts w:cs="Times New Roman"/>
          <w:szCs w:val="28"/>
        </w:rPr>
        <w:t>,</w:t>
      </w:r>
    </w:p>
    <w:p w:rsidR="004E2212" w:rsidRPr="008C1101" w:rsidRDefault="004E2212" w:rsidP="00101231">
      <w:pPr>
        <w:rPr>
          <w:rFonts w:cs="Times New Roman"/>
          <w:szCs w:val="28"/>
        </w:rPr>
      </w:pPr>
      <w:r w:rsidRPr="008C1101">
        <w:rPr>
          <w:rFonts w:cs="Times New Roman"/>
          <w:szCs w:val="28"/>
        </w:rPr>
        <w:t xml:space="preserve">где </w:t>
      </w:r>
      <w:r w:rsidRPr="008C1101">
        <w:rPr>
          <w:rFonts w:cs="Times New Roman"/>
          <w:position w:val="-16"/>
          <w:szCs w:val="28"/>
        </w:rPr>
        <w:object w:dxaOrig="420" w:dyaOrig="420">
          <v:shape id="_x0000_i1328" type="#_x0000_t75" style="width:21.1pt;height:21.1pt" o:ole="">
            <v:imagedata r:id="rId625" o:title=""/>
          </v:shape>
          <o:OLEObject Type="Embed" ProgID="Equation.2" ShapeID="_x0000_i1328" DrawAspect="Content" ObjectID="_1421186820" r:id="rId626"/>
        </w:object>
      </w:r>
      <w:r w:rsidRPr="008C1101">
        <w:rPr>
          <w:rFonts w:cs="Times New Roman"/>
          <w:szCs w:val="28"/>
        </w:rPr>
        <w:t xml:space="preserve"> - относительная погрешность (нестабильность) частоты </w:t>
      </w:r>
      <w:r w:rsidRPr="008C1101">
        <w:rPr>
          <w:rFonts w:cs="Times New Roman"/>
          <w:position w:val="-12"/>
          <w:szCs w:val="28"/>
        </w:rPr>
        <w:object w:dxaOrig="320" w:dyaOrig="380">
          <v:shape id="_x0000_i1329" type="#_x0000_t75" style="width:16.15pt;height:18.6pt" o:ole="">
            <v:imagedata r:id="rId627" o:title=""/>
          </v:shape>
          <o:OLEObject Type="Embed" ProgID="Equation.2" ShapeID="_x0000_i1329" DrawAspect="Content" ObjectID="_1421186821" r:id="rId628"/>
        </w:object>
      </w:r>
      <w:r w:rsidRPr="008C1101">
        <w:rPr>
          <w:rFonts w:cs="Times New Roman"/>
          <w:szCs w:val="28"/>
        </w:rPr>
        <w:t>.</w:t>
      </w:r>
    </w:p>
    <w:p w:rsidR="004E2212" w:rsidRPr="008C1101" w:rsidRDefault="004E2212" w:rsidP="00101231">
      <w:pPr>
        <w:rPr>
          <w:rFonts w:cs="Times New Roman"/>
          <w:szCs w:val="28"/>
        </w:rPr>
      </w:pPr>
      <w:r w:rsidRPr="008C1101">
        <w:rPr>
          <w:rFonts w:cs="Times New Roman"/>
          <w:szCs w:val="28"/>
        </w:rPr>
        <w:t>Динамической характеристикой АЦП "частота - код" является вр</w:t>
      </w:r>
      <w:r w:rsidRPr="008C1101">
        <w:rPr>
          <w:rFonts w:cs="Times New Roman"/>
          <w:szCs w:val="28"/>
        </w:rPr>
        <w:t>е</w:t>
      </w:r>
      <w:r w:rsidRPr="008C1101">
        <w:rPr>
          <w:rFonts w:cs="Times New Roman"/>
          <w:szCs w:val="28"/>
        </w:rPr>
        <w:t>мя измерения. Погрешность датирования отсчетов подобных АЦП не превышает времени измерения.</w:t>
      </w:r>
    </w:p>
    <w:p w:rsidR="004E2212" w:rsidRPr="008C1101" w:rsidRDefault="004E2212" w:rsidP="00101231">
      <w:pPr>
        <w:rPr>
          <w:rFonts w:cs="Times New Roman"/>
          <w:b/>
          <w:szCs w:val="28"/>
        </w:rPr>
      </w:pPr>
    </w:p>
    <w:p w:rsidR="004E2212" w:rsidRPr="008C1101" w:rsidRDefault="004E2212" w:rsidP="00101231">
      <w:pPr>
        <w:pStyle w:val="4"/>
        <w:rPr>
          <w:rFonts w:ascii="Times New Roman" w:hAnsi="Times New Roman" w:cs="Times New Roman"/>
          <w:szCs w:val="28"/>
        </w:rPr>
      </w:pPr>
      <w:r w:rsidRPr="008C1101">
        <w:rPr>
          <w:rFonts w:ascii="Times New Roman" w:hAnsi="Times New Roman" w:cs="Times New Roman"/>
          <w:szCs w:val="28"/>
        </w:rPr>
        <w:t>АЦП “интервал времени - код”</w:t>
      </w:r>
    </w:p>
    <w:p w:rsidR="004E2212" w:rsidRPr="008C1101" w:rsidRDefault="004E2212" w:rsidP="00101231">
      <w:pPr>
        <w:rPr>
          <w:rFonts w:cs="Times New Roman"/>
          <w:b/>
          <w:szCs w:val="28"/>
        </w:rPr>
      </w:pPr>
    </w:p>
    <w:p w:rsidR="004E2212" w:rsidRPr="008C1101" w:rsidRDefault="004E2212" w:rsidP="00101231">
      <w:pPr>
        <w:rPr>
          <w:rFonts w:cs="Times New Roman"/>
          <w:b/>
          <w:szCs w:val="28"/>
        </w:rPr>
      </w:pPr>
      <w:r w:rsidRPr="008C1101">
        <w:rPr>
          <w:rFonts w:cs="Times New Roman"/>
          <w:szCs w:val="28"/>
        </w:rPr>
        <w:t>АЦП данного типа применяются для преобразования в код инте</w:t>
      </w:r>
      <w:r w:rsidRPr="008C1101">
        <w:rPr>
          <w:rFonts w:cs="Times New Roman"/>
          <w:szCs w:val="28"/>
        </w:rPr>
        <w:t>р</w:t>
      </w:r>
      <w:r w:rsidRPr="008C1101">
        <w:rPr>
          <w:rFonts w:cs="Times New Roman"/>
          <w:szCs w:val="28"/>
        </w:rPr>
        <w:t>вала времени между двумя импульсами или длительности импульсов. В том числе подобные АЦП могут использоваться для преобразования в код периода периодического сигнала с дальнейшим вычислением част</w:t>
      </w:r>
      <w:r w:rsidRPr="008C1101">
        <w:rPr>
          <w:rFonts w:cs="Times New Roman"/>
          <w:szCs w:val="28"/>
        </w:rPr>
        <w:t>о</w:t>
      </w:r>
      <w:r w:rsidRPr="008C1101">
        <w:rPr>
          <w:rFonts w:cs="Times New Roman"/>
          <w:szCs w:val="28"/>
        </w:rPr>
        <w:t>ты этого сигнала, как величины, обратной периоду. Такое преобразов</w:t>
      </w:r>
      <w:r w:rsidRPr="008C1101">
        <w:rPr>
          <w:rFonts w:cs="Times New Roman"/>
          <w:szCs w:val="28"/>
        </w:rPr>
        <w:t>а</w:t>
      </w:r>
      <w:r w:rsidRPr="008C1101">
        <w:rPr>
          <w:rFonts w:cs="Times New Roman"/>
          <w:szCs w:val="28"/>
        </w:rPr>
        <w:t xml:space="preserve">ние занимает гораздо меньше времени, чем преобразование частоты в код. Принцип действия подобного АЦП показан на рис. </w:t>
      </w:r>
      <w:r w:rsidR="00424BA4" w:rsidRPr="008C1101">
        <w:rPr>
          <w:rFonts w:cs="Times New Roman"/>
          <w:szCs w:val="28"/>
        </w:rPr>
        <w:t>5.10</w:t>
      </w:r>
      <w:r w:rsidRPr="008C1101">
        <w:rPr>
          <w:rFonts w:cs="Times New Roman"/>
          <w:szCs w:val="28"/>
        </w:rPr>
        <w:t>.</w:t>
      </w:r>
    </w:p>
    <w:p w:rsidR="004E2212" w:rsidRPr="008C1101" w:rsidRDefault="004E2212" w:rsidP="00101231">
      <w:pPr>
        <w:rPr>
          <w:rFonts w:cs="Times New Roman"/>
          <w:b/>
          <w:szCs w:val="28"/>
        </w:rPr>
      </w:pPr>
    </w:p>
    <w:p w:rsidR="004E2212" w:rsidRPr="008C1101" w:rsidRDefault="004E2212" w:rsidP="00424BA4">
      <w:pPr>
        <w:jc w:val="center"/>
        <w:rPr>
          <w:rFonts w:cs="Times New Roman"/>
          <w:b/>
          <w:szCs w:val="28"/>
        </w:rPr>
      </w:pPr>
      <w:r w:rsidRPr="008C1101">
        <w:rPr>
          <w:rFonts w:cs="Times New Roman"/>
          <w:b/>
          <w:noProof/>
          <w:szCs w:val="28"/>
          <w:lang w:eastAsia="ru-RU"/>
        </w:rPr>
        <w:drawing>
          <wp:inline distT="0" distB="0" distL="0" distR="0" wp14:anchorId="773FDE03" wp14:editId="68350E47">
            <wp:extent cx="5334000" cy="1724025"/>
            <wp:effectExtent l="0" t="0" r="0" b="9525"/>
            <wp:docPr id="329" name="Рисунок 3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73"/>
                    <pic:cNvPicPr>
                      <a:picLocks noChangeAspect="1" noChangeArrowheads="1"/>
                    </pic:cNvPicPr>
                  </pic:nvPicPr>
                  <pic:blipFill>
                    <a:blip r:embed="rId629">
                      <a:extLst>
                        <a:ext uri="{28A0092B-C50C-407E-A947-70E740481C1C}">
                          <a14:useLocalDpi xmlns:a14="http://schemas.microsoft.com/office/drawing/2010/main" val="0"/>
                        </a:ext>
                      </a:extLst>
                    </a:blip>
                    <a:srcRect b="29416"/>
                    <a:stretch>
                      <a:fillRect/>
                    </a:stretch>
                  </pic:blipFill>
                  <pic:spPr bwMode="auto">
                    <a:xfrm>
                      <a:off x="0" y="0"/>
                      <a:ext cx="5334000" cy="1724025"/>
                    </a:xfrm>
                    <a:prstGeom prst="rect">
                      <a:avLst/>
                    </a:prstGeom>
                    <a:noFill/>
                    <a:ln>
                      <a:noFill/>
                    </a:ln>
                  </pic:spPr>
                </pic:pic>
              </a:graphicData>
            </a:graphic>
          </wp:inline>
        </w:drawing>
      </w:r>
    </w:p>
    <w:p w:rsidR="004E2212" w:rsidRPr="008C1101" w:rsidRDefault="004E2212" w:rsidP="00424BA4">
      <w:pPr>
        <w:jc w:val="center"/>
        <w:rPr>
          <w:rFonts w:cs="Times New Roman"/>
          <w:b/>
          <w:szCs w:val="28"/>
        </w:rPr>
      </w:pPr>
      <w:r w:rsidRPr="008C1101">
        <w:rPr>
          <w:rFonts w:cs="Times New Roman"/>
          <w:szCs w:val="28"/>
        </w:rPr>
        <w:t xml:space="preserve">Рис </w:t>
      </w:r>
      <w:r w:rsidR="00424BA4" w:rsidRPr="008C1101">
        <w:rPr>
          <w:rFonts w:cs="Times New Roman"/>
          <w:szCs w:val="28"/>
        </w:rPr>
        <w:t>5.10</w:t>
      </w:r>
      <w:r w:rsidRPr="008C1101">
        <w:rPr>
          <w:rFonts w:cs="Times New Roman"/>
          <w:b/>
          <w:szCs w:val="28"/>
        </w:rPr>
        <w:t xml:space="preserve">. </w:t>
      </w:r>
      <w:r w:rsidRPr="008C1101">
        <w:rPr>
          <w:rFonts w:cs="Times New Roman"/>
          <w:bCs/>
          <w:szCs w:val="28"/>
        </w:rPr>
        <w:t>АЦП “интервал времени - код”</w:t>
      </w:r>
    </w:p>
    <w:p w:rsidR="004E2212" w:rsidRPr="008C1101" w:rsidRDefault="004E2212" w:rsidP="00101231">
      <w:pPr>
        <w:rPr>
          <w:rFonts w:cs="Times New Roman"/>
          <w:b/>
          <w:szCs w:val="28"/>
        </w:rPr>
      </w:pPr>
    </w:p>
    <w:p w:rsidR="004E2212" w:rsidRPr="008C1101" w:rsidRDefault="004E2212" w:rsidP="00101231">
      <w:pPr>
        <w:rPr>
          <w:rFonts w:cs="Times New Roman"/>
          <w:szCs w:val="28"/>
        </w:rPr>
      </w:pPr>
      <w:r w:rsidRPr="008C1101">
        <w:rPr>
          <w:rFonts w:cs="Times New Roman"/>
          <w:szCs w:val="28"/>
        </w:rPr>
        <w:t xml:space="preserve">В моменты </w:t>
      </w:r>
      <w:r w:rsidRPr="008C1101">
        <w:rPr>
          <w:rFonts w:cs="Times New Roman"/>
          <w:position w:val="-12"/>
          <w:szCs w:val="28"/>
        </w:rPr>
        <w:object w:dxaOrig="580" w:dyaOrig="380">
          <v:shape id="_x0000_i1330" type="#_x0000_t75" style="width:29.8pt;height:18.6pt" o:ole="">
            <v:imagedata r:id="rId630" o:title=""/>
          </v:shape>
          <o:OLEObject Type="Embed" ProgID="Equation.2" ShapeID="_x0000_i1330" DrawAspect="Content" ObjectID="_1421186822" r:id="rId631"/>
        </w:object>
      </w:r>
      <w:r w:rsidRPr="008C1101">
        <w:rPr>
          <w:rFonts w:cs="Times New Roman"/>
          <w:szCs w:val="28"/>
        </w:rPr>
        <w:t xml:space="preserve"> начала и окончания интервала времени, подлеж</w:t>
      </w:r>
      <w:r w:rsidRPr="008C1101">
        <w:rPr>
          <w:rFonts w:cs="Times New Roman"/>
          <w:szCs w:val="28"/>
        </w:rPr>
        <w:t>а</w:t>
      </w:r>
      <w:r w:rsidRPr="008C1101">
        <w:rPr>
          <w:rFonts w:cs="Times New Roman"/>
          <w:szCs w:val="28"/>
        </w:rPr>
        <w:t>щего измерению, формирователь вырабатывает импульсы, которые п</w:t>
      </w:r>
      <w:r w:rsidRPr="008C1101">
        <w:rPr>
          <w:rFonts w:cs="Times New Roman"/>
          <w:szCs w:val="28"/>
        </w:rPr>
        <w:t>о</w:t>
      </w:r>
      <w:r w:rsidRPr="008C1101">
        <w:rPr>
          <w:rFonts w:cs="Times New Roman"/>
          <w:szCs w:val="28"/>
        </w:rPr>
        <w:t xml:space="preserve">ступают на вход триггера, открывающего ключ на время </w:t>
      </w:r>
      <w:r w:rsidRPr="008C1101">
        <w:rPr>
          <w:rFonts w:cs="Times New Roman"/>
          <w:position w:val="-12"/>
          <w:szCs w:val="28"/>
        </w:rPr>
        <w:object w:dxaOrig="1300" w:dyaOrig="380">
          <v:shape id="_x0000_i1331" type="#_x0000_t75" style="width:65.8pt;height:18.6pt" o:ole="">
            <v:imagedata r:id="rId632" o:title=""/>
          </v:shape>
          <o:OLEObject Type="Embed" ProgID="Equation.2" ShapeID="_x0000_i1331" DrawAspect="Content" ObjectID="_1421186823" r:id="rId633"/>
        </w:object>
      </w:r>
      <w:r w:rsidRPr="008C1101">
        <w:rPr>
          <w:rFonts w:cs="Times New Roman"/>
          <w:szCs w:val="28"/>
        </w:rPr>
        <w:t xml:space="preserve">. За это время ключ пропускает на счетчик </w:t>
      </w:r>
      <w:r w:rsidRPr="008C1101">
        <w:rPr>
          <w:rFonts w:cs="Times New Roman"/>
          <w:position w:val="-28"/>
          <w:szCs w:val="28"/>
        </w:rPr>
        <w:object w:dxaOrig="1219" w:dyaOrig="720">
          <v:shape id="_x0000_i1332" type="#_x0000_t75" style="width:60.85pt;height:36pt" o:ole="">
            <v:imagedata r:id="rId634" o:title=""/>
          </v:shape>
          <o:OLEObject Type="Embed" ProgID="Equation.2" ShapeID="_x0000_i1332" DrawAspect="Content" ObjectID="_1421186824" r:id="rId635"/>
        </w:object>
      </w:r>
      <w:r w:rsidRPr="008C1101">
        <w:rPr>
          <w:rFonts w:cs="Times New Roman"/>
          <w:szCs w:val="28"/>
        </w:rPr>
        <w:t xml:space="preserve"> импульсов от делит</w:t>
      </w:r>
      <w:r w:rsidRPr="008C1101">
        <w:rPr>
          <w:rFonts w:cs="Times New Roman"/>
          <w:szCs w:val="28"/>
        </w:rPr>
        <w:t>е</w:t>
      </w:r>
      <w:r w:rsidRPr="008C1101">
        <w:rPr>
          <w:rFonts w:cs="Times New Roman"/>
          <w:szCs w:val="28"/>
        </w:rPr>
        <w:t>ля стабильной частоты, и в этом счетчике формируется код, который з</w:t>
      </w:r>
      <w:r w:rsidRPr="008C1101">
        <w:rPr>
          <w:rFonts w:cs="Times New Roman"/>
          <w:szCs w:val="28"/>
        </w:rPr>
        <w:t>а</w:t>
      </w:r>
      <w:r w:rsidRPr="008C1101">
        <w:rPr>
          <w:rFonts w:cs="Times New Roman"/>
          <w:szCs w:val="28"/>
        </w:rPr>
        <w:t>тем передается в выходной регистр и далее через интерфейсное сопр</w:t>
      </w:r>
      <w:r w:rsidRPr="008C1101">
        <w:rPr>
          <w:rFonts w:cs="Times New Roman"/>
          <w:szCs w:val="28"/>
        </w:rPr>
        <w:t>я</w:t>
      </w:r>
      <w:r w:rsidRPr="008C1101">
        <w:rPr>
          <w:rFonts w:cs="Times New Roman"/>
          <w:szCs w:val="28"/>
        </w:rPr>
        <w:t xml:space="preserve">жение и гальваническую развязку - в компьютер. </w:t>
      </w:r>
    </w:p>
    <w:p w:rsidR="004E2212" w:rsidRPr="008C1101" w:rsidRDefault="004E2212" w:rsidP="00101231">
      <w:pPr>
        <w:rPr>
          <w:rFonts w:cs="Times New Roman"/>
          <w:szCs w:val="28"/>
        </w:rPr>
      </w:pPr>
      <w:r w:rsidRPr="008C1101">
        <w:rPr>
          <w:rFonts w:cs="Times New Roman"/>
          <w:szCs w:val="28"/>
        </w:rPr>
        <w:t>Происхождение погрешностей этого АЦП то же, что и в п. 6.2.3. Абсолютная погрешность счета импульсов частоты, заполняющей и</w:t>
      </w:r>
      <w:r w:rsidRPr="008C1101">
        <w:rPr>
          <w:rFonts w:cs="Times New Roman"/>
          <w:szCs w:val="28"/>
        </w:rPr>
        <w:t>з</w:t>
      </w:r>
      <w:r w:rsidRPr="008C1101">
        <w:rPr>
          <w:rFonts w:cs="Times New Roman"/>
          <w:szCs w:val="28"/>
        </w:rPr>
        <w:t>меряемый интервал, равна одному импульсу. Относительная погре</w:t>
      </w:r>
      <w:r w:rsidRPr="008C1101">
        <w:rPr>
          <w:rFonts w:cs="Times New Roman"/>
          <w:szCs w:val="28"/>
        </w:rPr>
        <w:t>ш</w:t>
      </w:r>
      <w:r w:rsidRPr="008C1101">
        <w:rPr>
          <w:rFonts w:cs="Times New Roman"/>
          <w:szCs w:val="28"/>
        </w:rPr>
        <w:lastRenderedPageBreak/>
        <w:t xml:space="preserve">ность равна отношению периода частоты </w:t>
      </w:r>
      <w:r w:rsidRPr="008C1101">
        <w:rPr>
          <w:rFonts w:cs="Times New Roman"/>
          <w:position w:val="-34"/>
          <w:szCs w:val="28"/>
        </w:rPr>
        <w:object w:dxaOrig="980" w:dyaOrig="780">
          <v:shape id="_x0000_i1333" type="#_x0000_t75" style="width:48.4pt;height:38.5pt" o:ole="">
            <v:imagedata r:id="rId636" o:title=""/>
          </v:shape>
          <o:OLEObject Type="Embed" ProgID="Equation.2" ShapeID="_x0000_i1333" DrawAspect="Content" ObjectID="_1421186825" r:id="rId637"/>
        </w:object>
      </w:r>
      <w:r w:rsidRPr="008C1101">
        <w:rPr>
          <w:rFonts w:cs="Times New Roman"/>
          <w:szCs w:val="28"/>
        </w:rPr>
        <w:t xml:space="preserve"> интервалу времени </w:t>
      </w:r>
      <w:r w:rsidRPr="008C1101">
        <w:rPr>
          <w:rFonts w:cs="Times New Roman"/>
          <w:position w:val="-12"/>
          <w:szCs w:val="28"/>
        </w:rPr>
        <w:object w:dxaOrig="300" w:dyaOrig="380">
          <v:shape id="_x0000_i1334" type="#_x0000_t75" style="width:14.9pt;height:18.6pt" o:ole="">
            <v:imagedata r:id="rId638" o:title=""/>
          </v:shape>
          <o:OLEObject Type="Embed" ProgID="Equation.2" ShapeID="_x0000_i1334" DrawAspect="Content" ObjectID="_1421186826" r:id="rId639"/>
        </w:object>
      </w:r>
      <w:r w:rsidRPr="008C1101">
        <w:rPr>
          <w:rFonts w:cs="Times New Roman"/>
          <w:szCs w:val="28"/>
        </w:rPr>
        <w:t xml:space="preserve">, то есть </w:t>
      </w:r>
      <w:r w:rsidRPr="008C1101">
        <w:rPr>
          <w:rFonts w:cs="Times New Roman"/>
          <w:position w:val="-34"/>
          <w:szCs w:val="28"/>
        </w:rPr>
        <w:object w:dxaOrig="660" w:dyaOrig="780">
          <v:shape id="_x0000_i1335" type="#_x0000_t75" style="width:33.5pt;height:38.5pt" o:ole="">
            <v:imagedata r:id="rId640" o:title=""/>
          </v:shape>
          <o:OLEObject Type="Embed" ProgID="Equation.2" ShapeID="_x0000_i1335" DrawAspect="Content" ObjectID="_1421186827" r:id="rId641"/>
        </w:object>
      </w:r>
      <w:r w:rsidRPr="008C1101">
        <w:rPr>
          <w:rFonts w:cs="Times New Roman"/>
          <w:szCs w:val="28"/>
        </w:rPr>
        <w:t>. Поэтому для таких АЦП нормируется основная относ</w:t>
      </w:r>
      <w:r w:rsidRPr="008C1101">
        <w:rPr>
          <w:rFonts w:cs="Times New Roman"/>
          <w:szCs w:val="28"/>
        </w:rPr>
        <w:t>и</w:t>
      </w:r>
      <w:r w:rsidRPr="008C1101">
        <w:rPr>
          <w:rFonts w:cs="Times New Roman"/>
          <w:szCs w:val="28"/>
        </w:rPr>
        <w:t>тельная погрешность:</w:t>
      </w:r>
    </w:p>
    <w:p w:rsidR="004E2212" w:rsidRPr="008C1101" w:rsidRDefault="004E2212" w:rsidP="00101231">
      <w:pPr>
        <w:rPr>
          <w:rFonts w:cs="Times New Roman"/>
          <w:szCs w:val="28"/>
        </w:rPr>
      </w:pPr>
      <w:r w:rsidRPr="008C1101">
        <w:rPr>
          <w:rFonts w:cs="Times New Roman"/>
          <w:szCs w:val="28"/>
        </w:rPr>
        <w:tab/>
      </w:r>
      <w:r w:rsidRPr="008C1101">
        <w:rPr>
          <w:rFonts w:cs="Times New Roman"/>
          <w:szCs w:val="28"/>
        </w:rPr>
        <w:tab/>
      </w:r>
      <w:r w:rsidRPr="008C1101">
        <w:rPr>
          <w:rFonts w:cs="Times New Roman"/>
          <w:szCs w:val="28"/>
        </w:rPr>
        <w:tab/>
      </w:r>
      <w:r w:rsidRPr="008C1101">
        <w:rPr>
          <w:rFonts w:cs="Times New Roman"/>
          <w:szCs w:val="28"/>
        </w:rPr>
        <w:tab/>
      </w:r>
      <w:r w:rsidRPr="008C1101">
        <w:rPr>
          <w:rFonts w:cs="Times New Roman"/>
          <w:szCs w:val="28"/>
        </w:rPr>
        <w:tab/>
      </w:r>
      <w:r w:rsidRPr="008C1101">
        <w:rPr>
          <w:rFonts w:cs="Times New Roman"/>
          <w:position w:val="-36"/>
          <w:szCs w:val="28"/>
        </w:rPr>
        <w:object w:dxaOrig="3060" w:dyaOrig="859">
          <v:shape id="_x0000_i1336" type="#_x0000_t75" style="width:152.7pt;height:42.2pt" o:ole="">
            <v:imagedata r:id="rId642" o:title=""/>
          </v:shape>
          <o:OLEObject Type="Embed" ProgID="Equation.2" ShapeID="_x0000_i1336" DrawAspect="Content" ObjectID="_1421186828" r:id="rId643"/>
        </w:object>
      </w:r>
      <w:r w:rsidRPr="008C1101">
        <w:rPr>
          <w:rFonts w:cs="Times New Roman"/>
          <w:szCs w:val="28"/>
        </w:rPr>
        <w:t>.</w:t>
      </w:r>
    </w:p>
    <w:p w:rsidR="004E2212" w:rsidRPr="008C1101" w:rsidRDefault="004E2212" w:rsidP="00101231">
      <w:pPr>
        <w:rPr>
          <w:rFonts w:cs="Times New Roman"/>
          <w:szCs w:val="28"/>
        </w:rPr>
      </w:pPr>
      <w:r w:rsidRPr="008C1101">
        <w:rPr>
          <w:rFonts w:cs="Times New Roman"/>
          <w:szCs w:val="28"/>
        </w:rPr>
        <w:t>Длительность цикла преобразования такого АЦП равна длительн</w:t>
      </w:r>
      <w:r w:rsidRPr="008C1101">
        <w:rPr>
          <w:rFonts w:cs="Times New Roman"/>
          <w:szCs w:val="28"/>
        </w:rPr>
        <w:t>о</w:t>
      </w:r>
      <w:r w:rsidRPr="008C1101">
        <w:rPr>
          <w:rFonts w:cs="Times New Roman"/>
          <w:szCs w:val="28"/>
        </w:rPr>
        <w:t>сти измеряемого интервала времени, и погрешность датирования отсч</w:t>
      </w:r>
      <w:r w:rsidRPr="008C1101">
        <w:rPr>
          <w:rFonts w:cs="Times New Roman"/>
          <w:szCs w:val="28"/>
        </w:rPr>
        <w:t>е</w:t>
      </w:r>
      <w:r w:rsidRPr="008C1101">
        <w:rPr>
          <w:rFonts w:cs="Times New Roman"/>
          <w:szCs w:val="28"/>
        </w:rPr>
        <w:t>тов ее не превышает. В этом отношении применение подобных АЦП для измерения частоты путем измерения периода предпочтительнее, чем применение АЦП "частота - код".</w:t>
      </w:r>
    </w:p>
    <w:p w:rsidR="004E2212" w:rsidRPr="008C1101" w:rsidRDefault="004E2212" w:rsidP="00101231">
      <w:pPr>
        <w:pStyle w:val="4"/>
        <w:rPr>
          <w:rFonts w:ascii="Times New Roman" w:hAnsi="Times New Roman" w:cs="Times New Roman"/>
          <w:szCs w:val="28"/>
        </w:rPr>
      </w:pPr>
      <w:r w:rsidRPr="008C1101">
        <w:rPr>
          <w:rFonts w:ascii="Times New Roman" w:hAnsi="Times New Roman" w:cs="Times New Roman"/>
          <w:szCs w:val="28"/>
        </w:rPr>
        <w:t>Интегрирующие АЦП</w:t>
      </w:r>
    </w:p>
    <w:p w:rsidR="004E2212" w:rsidRPr="008C1101" w:rsidRDefault="004E2212" w:rsidP="00101231">
      <w:pPr>
        <w:rPr>
          <w:rFonts w:cs="Times New Roman"/>
          <w:b/>
          <w:szCs w:val="28"/>
        </w:rPr>
      </w:pPr>
    </w:p>
    <w:p w:rsidR="004E2212" w:rsidRPr="008C1101" w:rsidRDefault="004E2212" w:rsidP="00101231">
      <w:pPr>
        <w:rPr>
          <w:rFonts w:cs="Times New Roman"/>
          <w:szCs w:val="28"/>
        </w:rPr>
      </w:pPr>
      <w:r w:rsidRPr="008C1101">
        <w:rPr>
          <w:rFonts w:cs="Times New Roman"/>
          <w:szCs w:val="28"/>
        </w:rPr>
        <w:t>Интегрирующие АЦП предназначены для преобразования в код медленно меняющегося напряжения с подавлением помех от сети пит</w:t>
      </w:r>
      <w:r w:rsidRPr="008C1101">
        <w:rPr>
          <w:rFonts w:cs="Times New Roman"/>
          <w:szCs w:val="28"/>
        </w:rPr>
        <w:t>а</w:t>
      </w:r>
      <w:r w:rsidRPr="008C1101">
        <w:rPr>
          <w:rFonts w:cs="Times New Roman"/>
          <w:szCs w:val="28"/>
        </w:rPr>
        <w:t>ния. С этой целью первым действием таких АЦП является интегриров</w:t>
      </w:r>
      <w:r w:rsidRPr="008C1101">
        <w:rPr>
          <w:rFonts w:cs="Times New Roman"/>
          <w:szCs w:val="28"/>
        </w:rPr>
        <w:t>а</w:t>
      </w:r>
      <w:r w:rsidRPr="008C1101">
        <w:rPr>
          <w:rFonts w:cs="Times New Roman"/>
          <w:szCs w:val="28"/>
        </w:rPr>
        <w:t>ние входного напряжения в течение целого количества периодов пом</w:t>
      </w:r>
      <w:r w:rsidRPr="008C1101">
        <w:rPr>
          <w:rFonts w:cs="Times New Roman"/>
          <w:szCs w:val="28"/>
        </w:rPr>
        <w:t>е</w:t>
      </w:r>
      <w:r w:rsidRPr="008C1101">
        <w:rPr>
          <w:rFonts w:cs="Times New Roman"/>
          <w:szCs w:val="28"/>
        </w:rPr>
        <w:t>хи. В это время на вход интегратора подается измеряемое напряжение (см. рис.</w:t>
      </w:r>
      <w:r w:rsidR="00424BA4" w:rsidRPr="008C1101">
        <w:rPr>
          <w:rFonts w:cs="Times New Roman"/>
          <w:szCs w:val="28"/>
        </w:rPr>
        <w:t>5.11</w:t>
      </w:r>
      <w:r w:rsidRPr="008C1101">
        <w:rPr>
          <w:rFonts w:cs="Times New Roman"/>
          <w:szCs w:val="28"/>
        </w:rPr>
        <w:t xml:space="preserve">). Если запуск АЦП состоялся в момент времени </w:t>
      </w:r>
      <w:r w:rsidRPr="008C1101">
        <w:rPr>
          <w:rFonts w:cs="Times New Roman"/>
          <w:position w:val="-12"/>
          <w:szCs w:val="28"/>
        </w:rPr>
        <w:object w:dxaOrig="240" w:dyaOrig="380">
          <v:shape id="_x0000_i1337" type="#_x0000_t75" style="width:12.4pt;height:18.6pt" o:ole="">
            <v:imagedata r:id="rId591" o:title=""/>
          </v:shape>
          <o:OLEObject Type="Embed" ProgID="Equation.2" ShapeID="_x0000_i1337" DrawAspect="Content" ObjectID="_1421186829" r:id="rId644"/>
        </w:object>
      </w:r>
      <w:r w:rsidRPr="008C1101">
        <w:rPr>
          <w:rFonts w:cs="Times New Roman"/>
          <w:szCs w:val="28"/>
        </w:rPr>
        <w:t>, то м</w:t>
      </w:r>
      <w:r w:rsidRPr="008C1101">
        <w:rPr>
          <w:rFonts w:cs="Times New Roman"/>
          <w:szCs w:val="28"/>
        </w:rPr>
        <w:t>о</w:t>
      </w:r>
      <w:r w:rsidRPr="008C1101">
        <w:rPr>
          <w:rFonts w:cs="Times New Roman"/>
          <w:szCs w:val="28"/>
        </w:rPr>
        <w:t xml:space="preserve">мент окончания интегрирования есть </w:t>
      </w:r>
      <w:r w:rsidRPr="008C1101">
        <w:rPr>
          <w:rFonts w:cs="Times New Roman"/>
          <w:position w:val="-12"/>
          <w:szCs w:val="28"/>
        </w:rPr>
        <w:object w:dxaOrig="1540" w:dyaOrig="380">
          <v:shape id="_x0000_i1338" type="#_x0000_t75" style="width:76.9pt;height:18.6pt" o:ole="">
            <v:imagedata r:id="rId645" o:title=""/>
          </v:shape>
          <o:OLEObject Type="Embed" ProgID="Equation.2" ShapeID="_x0000_i1338" DrawAspect="Content" ObjectID="_1421186830" r:id="rId646"/>
        </w:object>
      </w:r>
      <w:r w:rsidRPr="008C1101">
        <w:rPr>
          <w:rFonts w:cs="Times New Roman"/>
          <w:szCs w:val="28"/>
        </w:rPr>
        <w:t>, где T - период напряжения помехи.</w:t>
      </w:r>
    </w:p>
    <w:p w:rsidR="004E2212" w:rsidRPr="008C1101" w:rsidRDefault="004E2212" w:rsidP="00101231">
      <w:pPr>
        <w:rPr>
          <w:rFonts w:cs="Times New Roman"/>
          <w:szCs w:val="28"/>
        </w:rPr>
      </w:pPr>
      <w:r w:rsidRPr="008C1101">
        <w:rPr>
          <w:rFonts w:cs="Times New Roman"/>
          <w:szCs w:val="28"/>
        </w:rPr>
        <w:t>Поскольку частота напряжения сети незначительно колеблется о</w:t>
      </w:r>
      <w:r w:rsidRPr="008C1101">
        <w:rPr>
          <w:rFonts w:cs="Times New Roman"/>
          <w:szCs w:val="28"/>
        </w:rPr>
        <w:t>т</w:t>
      </w:r>
      <w:r w:rsidRPr="008C1101">
        <w:rPr>
          <w:rFonts w:cs="Times New Roman"/>
          <w:szCs w:val="28"/>
        </w:rPr>
        <w:t>носительно 50 Гц, и  АЦП питаются от сети, моменты начала и конца интегрирования синхронизируются от сети, и поэтому время интегр</w:t>
      </w:r>
      <w:r w:rsidRPr="008C1101">
        <w:rPr>
          <w:rFonts w:cs="Times New Roman"/>
          <w:szCs w:val="28"/>
        </w:rPr>
        <w:t>и</w:t>
      </w:r>
      <w:r w:rsidRPr="008C1101">
        <w:rPr>
          <w:rFonts w:cs="Times New Roman"/>
          <w:szCs w:val="28"/>
        </w:rPr>
        <w:t xml:space="preserve">рования в точности равно целому числу периодов напряжения сети: </w:t>
      </w:r>
      <w:r w:rsidRPr="008C1101">
        <w:rPr>
          <w:rFonts w:cs="Times New Roman"/>
          <w:position w:val="-16"/>
          <w:szCs w:val="28"/>
        </w:rPr>
        <w:object w:dxaOrig="2360" w:dyaOrig="420">
          <v:shape id="_x0000_i1339" type="#_x0000_t75" style="width:118pt;height:21.1pt" o:ole="">
            <v:imagedata r:id="rId647" o:title=""/>
          </v:shape>
          <o:OLEObject Type="Embed" ProgID="Equation.2" ShapeID="_x0000_i1339" DrawAspect="Content" ObjectID="_1421186831" r:id="rId648"/>
        </w:object>
      </w:r>
      <w:r w:rsidRPr="008C1101">
        <w:rPr>
          <w:rFonts w:cs="Times New Roman"/>
          <w:szCs w:val="28"/>
        </w:rPr>
        <w:t>.</w:t>
      </w:r>
    </w:p>
    <w:p w:rsidR="00424BA4" w:rsidRPr="008C1101" w:rsidRDefault="00424BA4" w:rsidP="00101231">
      <w:pPr>
        <w:rPr>
          <w:rFonts w:cs="Times New Roman"/>
          <w:szCs w:val="28"/>
        </w:rPr>
      </w:pPr>
    </w:p>
    <w:p w:rsidR="004E2212" w:rsidRPr="008C1101" w:rsidRDefault="004E2212" w:rsidP="00101231">
      <w:pPr>
        <w:rPr>
          <w:rFonts w:cs="Times New Roman"/>
          <w:szCs w:val="28"/>
        </w:rPr>
      </w:pPr>
      <w:r w:rsidRPr="008C1101">
        <w:rPr>
          <w:rFonts w:cs="Times New Roman"/>
          <w:noProof/>
          <w:szCs w:val="28"/>
          <w:lang w:eastAsia="ru-RU"/>
        </w:rPr>
        <w:drawing>
          <wp:inline distT="0" distB="0" distL="0" distR="0" wp14:anchorId="567196EE" wp14:editId="5EB7F9D5">
            <wp:extent cx="5343525" cy="1933575"/>
            <wp:effectExtent l="0" t="0" r="9525" b="9525"/>
            <wp:docPr id="328" name="Рисунок 3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84"/>
                    <pic:cNvPicPr>
                      <a:picLocks noChangeAspect="1" noChangeArrowheads="1"/>
                    </pic:cNvPicPr>
                  </pic:nvPicPr>
                  <pic:blipFill>
                    <a:blip r:embed="rId649">
                      <a:extLst>
                        <a:ext uri="{28A0092B-C50C-407E-A947-70E740481C1C}">
                          <a14:useLocalDpi xmlns:a14="http://schemas.microsoft.com/office/drawing/2010/main" val="0"/>
                        </a:ext>
                      </a:extLst>
                    </a:blip>
                    <a:srcRect b="25021"/>
                    <a:stretch>
                      <a:fillRect/>
                    </a:stretch>
                  </pic:blipFill>
                  <pic:spPr bwMode="auto">
                    <a:xfrm>
                      <a:off x="0" y="0"/>
                      <a:ext cx="5343525" cy="1933575"/>
                    </a:xfrm>
                    <a:prstGeom prst="rect">
                      <a:avLst/>
                    </a:prstGeom>
                    <a:noFill/>
                    <a:ln>
                      <a:noFill/>
                    </a:ln>
                  </pic:spPr>
                </pic:pic>
              </a:graphicData>
            </a:graphic>
          </wp:inline>
        </w:drawing>
      </w:r>
    </w:p>
    <w:p w:rsidR="004E2212" w:rsidRPr="008C1101" w:rsidRDefault="004E2212" w:rsidP="00424BA4">
      <w:pPr>
        <w:jc w:val="center"/>
        <w:rPr>
          <w:rFonts w:cs="Times New Roman"/>
          <w:szCs w:val="28"/>
        </w:rPr>
      </w:pPr>
      <w:r w:rsidRPr="008C1101">
        <w:rPr>
          <w:rFonts w:cs="Times New Roman"/>
          <w:bCs/>
          <w:szCs w:val="28"/>
        </w:rPr>
        <w:lastRenderedPageBreak/>
        <w:t xml:space="preserve">Рис </w:t>
      </w:r>
      <w:r w:rsidR="00424BA4" w:rsidRPr="008C1101">
        <w:rPr>
          <w:rFonts w:cs="Times New Roman"/>
          <w:bCs/>
          <w:szCs w:val="28"/>
        </w:rPr>
        <w:t>5.11</w:t>
      </w:r>
      <w:r w:rsidRPr="008C1101">
        <w:rPr>
          <w:rFonts w:cs="Times New Roman"/>
          <w:b/>
          <w:bCs/>
          <w:szCs w:val="28"/>
        </w:rPr>
        <w:t xml:space="preserve">. </w:t>
      </w:r>
      <w:r w:rsidRPr="008C1101">
        <w:rPr>
          <w:rFonts w:cs="Times New Roman"/>
          <w:szCs w:val="28"/>
        </w:rPr>
        <w:t>Интегрирующие АЦП</w:t>
      </w:r>
    </w:p>
    <w:p w:rsidR="004E2212" w:rsidRPr="008C1101" w:rsidRDefault="004E2212" w:rsidP="00101231">
      <w:pPr>
        <w:rPr>
          <w:rFonts w:cs="Times New Roman"/>
          <w:szCs w:val="28"/>
        </w:rPr>
      </w:pPr>
    </w:p>
    <w:p w:rsidR="004E2212" w:rsidRPr="008C1101" w:rsidRDefault="004E2212" w:rsidP="00101231">
      <w:pPr>
        <w:rPr>
          <w:rFonts w:cs="Times New Roman"/>
          <w:szCs w:val="28"/>
        </w:rPr>
      </w:pPr>
      <w:r w:rsidRPr="008C1101">
        <w:rPr>
          <w:rFonts w:cs="Times New Roman"/>
          <w:szCs w:val="28"/>
        </w:rPr>
        <w:t xml:space="preserve">В момент окончания интегрирования </w:t>
      </w:r>
      <w:r w:rsidRPr="008C1101">
        <w:rPr>
          <w:rFonts w:cs="Times New Roman"/>
          <w:position w:val="-12"/>
          <w:szCs w:val="28"/>
        </w:rPr>
        <w:object w:dxaOrig="260" w:dyaOrig="380">
          <v:shape id="_x0000_i1340" type="#_x0000_t75" style="width:12.4pt;height:18.6pt" o:ole="">
            <v:imagedata r:id="rId595" o:title=""/>
          </v:shape>
          <o:OLEObject Type="Embed" ProgID="Equation.2" ShapeID="_x0000_i1340" DrawAspect="Content" ObjectID="_1421186832" r:id="rId650"/>
        </w:object>
      </w:r>
      <w:r w:rsidRPr="008C1101">
        <w:rPr>
          <w:rFonts w:cs="Times New Roman"/>
          <w:szCs w:val="28"/>
        </w:rPr>
        <w:t xml:space="preserve"> входные цепи интегратора переключаются так, чтобы на его вход вместо измеряемого напряжения </w:t>
      </w:r>
      <w:r w:rsidRPr="008C1101">
        <w:rPr>
          <w:rFonts w:cs="Times New Roman"/>
          <w:position w:val="-12"/>
          <w:szCs w:val="28"/>
        </w:rPr>
        <w:object w:dxaOrig="380" w:dyaOrig="380">
          <v:shape id="_x0000_i1341" type="#_x0000_t75" style="width:18.6pt;height:18.6pt" o:ole="">
            <v:imagedata r:id="rId155" o:title=""/>
          </v:shape>
          <o:OLEObject Type="Embed" ProgID="Equation.2" ShapeID="_x0000_i1341" DrawAspect="Content" ObjectID="_1421186833" r:id="rId651"/>
        </w:object>
      </w:r>
      <w:r w:rsidRPr="008C1101">
        <w:rPr>
          <w:rFonts w:cs="Times New Roman"/>
          <w:szCs w:val="28"/>
        </w:rPr>
        <w:t xml:space="preserve"> поступило стабилизированное напряжение </w:t>
      </w:r>
      <w:r w:rsidRPr="008C1101">
        <w:rPr>
          <w:rFonts w:cs="Times New Roman"/>
          <w:position w:val="-12"/>
          <w:szCs w:val="28"/>
        </w:rPr>
        <w:object w:dxaOrig="380" w:dyaOrig="380">
          <v:shape id="_x0000_i1342" type="#_x0000_t75" style="width:18.6pt;height:18.6pt" o:ole="">
            <v:imagedata r:id="rId652" o:title=""/>
          </v:shape>
          <o:OLEObject Type="Embed" ProgID="Equation.2" ShapeID="_x0000_i1342" DrawAspect="Content" ObjectID="_1421186834" r:id="rId653"/>
        </w:object>
      </w:r>
      <w:r w:rsidRPr="008C1101">
        <w:rPr>
          <w:rFonts w:cs="Times New Roman"/>
          <w:szCs w:val="28"/>
        </w:rPr>
        <w:t xml:space="preserve"> с противоположным знаком (что условно показано на рис.50). Начиная с этого момента, из напряжения , полученного в результате интегрирования, начинает в</w:t>
      </w:r>
      <w:r w:rsidRPr="008C1101">
        <w:rPr>
          <w:rFonts w:cs="Times New Roman"/>
          <w:szCs w:val="28"/>
        </w:rPr>
        <w:t>ы</w:t>
      </w:r>
      <w:r w:rsidRPr="008C1101">
        <w:rPr>
          <w:rFonts w:cs="Times New Roman"/>
          <w:szCs w:val="28"/>
        </w:rPr>
        <w:t>читаться линейное напряжение, которое является продуктом интегрир</w:t>
      </w:r>
      <w:r w:rsidRPr="008C1101">
        <w:rPr>
          <w:rFonts w:cs="Times New Roman"/>
          <w:szCs w:val="28"/>
        </w:rPr>
        <w:t>о</w:t>
      </w:r>
      <w:r w:rsidRPr="008C1101">
        <w:rPr>
          <w:rFonts w:cs="Times New Roman"/>
          <w:szCs w:val="28"/>
        </w:rPr>
        <w:t xml:space="preserve">вания постоянного стабилизированного напряжения </w:t>
      </w:r>
      <w:r w:rsidRPr="008C1101">
        <w:rPr>
          <w:rFonts w:cs="Times New Roman"/>
          <w:position w:val="-12"/>
          <w:szCs w:val="28"/>
        </w:rPr>
        <w:object w:dxaOrig="380" w:dyaOrig="380">
          <v:shape id="_x0000_i1343" type="#_x0000_t75" style="width:18.6pt;height:18.6pt" o:ole="">
            <v:imagedata r:id="rId652" o:title=""/>
          </v:shape>
          <o:OLEObject Type="Embed" ProgID="Equation.2" ShapeID="_x0000_i1343" DrawAspect="Content" ObjectID="_1421186835" r:id="rId654"/>
        </w:object>
      </w:r>
      <w:r w:rsidRPr="008C1101">
        <w:rPr>
          <w:rFonts w:cs="Times New Roman"/>
          <w:szCs w:val="28"/>
        </w:rPr>
        <w:t>. Компаратор фиксирует момент времени конца интегрирования входного напряж</w:t>
      </w:r>
      <w:r w:rsidRPr="008C1101">
        <w:rPr>
          <w:rFonts w:cs="Times New Roman"/>
          <w:szCs w:val="28"/>
        </w:rPr>
        <w:t>е</w:t>
      </w:r>
      <w:r w:rsidRPr="008C1101">
        <w:rPr>
          <w:rFonts w:cs="Times New Roman"/>
          <w:szCs w:val="28"/>
        </w:rPr>
        <w:t xml:space="preserve">ния </w:t>
      </w:r>
      <w:r w:rsidRPr="008C1101">
        <w:rPr>
          <w:rFonts w:cs="Times New Roman"/>
          <w:position w:val="-12"/>
          <w:szCs w:val="28"/>
        </w:rPr>
        <w:object w:dxaOrig="260" w:dyaOrig="380">
          <v:shape id="_x0000_i1344" type="#_x0000_t75" style="width:12.4pt;height:18.6pt" o:ole="">
            <v:imagedata r:id="rId655" o:title=""/>
          </v:shape>
          <o:OLEObject Type="Embed" ProgID="Equation.2" ShapeID="_x0000_i1344" DrawAspect="Content" ObjectID="_1421186836" r:id="rId656"/>
        </w:object>
      </w:r>
      <w:r w:rsidRPr="008C1101">
        <w:rPr>
          <w:rFonts w:cs="Times New Roman"/>
          <w:szCs w:val="28"/>
        </w:rPr>
        <w:t xml:space="preserve"> и момент времени </w:t>
      </w:r>
      <w:r w:rsidRPr="008C1101">
        <w:rPr>
          <w:rFonts w:cs="Times New Roman"/>
          <w:position w:val="-12"/>
          <w:szCs w:val="28"/>
        </w:rPr>
        <w:object w:dxaOrig="260" w:dyaOrig="380">
          <v:shape id="_x0000_i1345" type="#_x0000_t75" style="width:12.4pt;height:18.6pt" o:ole="">
            <v:imagedata r:id="rId657" o:title=""/>
          </v:shape>
          <o:OLEObject Type="Embed" ProgID="Equation.2" ShapeID="_x0000_i1345" DrawAspect="Content" ObjectID="_1421186837" r:id="rId658"/>
        </w:object>
      </w:r>
      <w:r w:rsidRPr="008C1101">
        <w:rPr>
          <w:rFonts w:cs="Times New Roman"/>
          <w:szCs w:val="28"/>
        </w:rPr>
        <w:t xml:space="preserve">, когда суммарное напряжение оказывается равным нулю. В результате интервал времени </w:t>
      </w:r>
      <w:r w:rsidRPr="008C1101">
        <w:rPr>
          <w:rFonts w:cs="Times New Roman"/>
          <w:position w:val="-12"/>
          <w:szCs w:val="28"/>
        </w:rPr>
        <w:object w:dxaOrig="740" w:dyaOrig="380">
          <v:shape id="_x0000_i1346" type="#_x0000_t75" style="width:37.25pt;height:18.6pt" o:ole="">
            <v:imagedata r:id="rId659" o:title=""/>
          </v:shape>
          <o:OLEObject Type="Embed" ProgID="Equation.2" ShapeID="_x0000_i1346" DrawAspect="Content" ObjectID="_1421186838" r:id="rId660"/>
        </w:object>
      </w:r>
      <w:r w:rsidRPr="008C1101">
        <w:rPr>
          <w:rFonts w:cs="Times New Roman"/>
          <w:szCs w:val="28"/>
        </w:rPr>
        <w:t xml:space="preserve"> оказывается прямо пропорциональным интегралу от входного напряжения, вычисленному за предыдущий интервал времени. Если за это время напряжение </w:t>
      </w:r>
      <w:r w:rsidRPr="008C1101">
        <w:rPr>
          <w:rFonts w:cs="Times New Roman"/>
          <w:b/>
          <w:position w:val="-12"/>
          <w:szCs w:val="28"/>
        </w:rPr>
        <w:object w:dxaOrig="380" w:dyaOrig="380">
          <v:shape id="_x0000_i1347" type="#_x0000_t75" style="width:18.6pt;height:18.6pt" o:ole="">
            <v:imagedata r:id="rId155" o:title=""/>
          </v:shape>
          <o:OLEObject Type="Embed" ProgID="Equation.2" ShapeID="_x0000_i1347" DrawAspect="Content" ObjectID="_1421186839" r:id="rId661"/>
        </w:object>
      </w:r>
      <w:r w:rsidRPr="008C1101">
        <w:rPr>
          <w:rFonts w:cs="Times New Roman"/>
          <w:szCs w:val="28"/>
        </w:rPr>
        <w:t xml:space="preserve">, свободное от помехи, не изменялось, то этот интеграл в свою очередь прямо пропорционален измеряемому напряжению и равен  </w:t>
      </w:r>
      <w:r w:rsidRPr="008C1101">
        <w:rPr>
          <w:rFonts w:cs="Times New Roman"/>
          <w:i/>
          <w:szCs w:val="28"/>
        </w:rPr>
        <w:t>n</w:t>
      </w:r>
      <w:r w:rsidRPr="008C1101">
        <w:rPr>
          <w:rFonts w:cs="Times New Roman"/>
          <w:i/>
          <w:szCs w:val="28"/>
        </w:rPr>
        <w:sym w:font="Symbol" w:char="F0D7"/>
      </w:r>
      <w:r w:rsidRPr="008C1101">
        <w:rPr>
          <w:rFonts w:cs="Times New Roman"/>
          <w:i/>
          <w:szCs w:val="28"/>
        </w:rPr>
        <w:t>T</w:t>
      </w:r>
      <w:r w:rsidRPr="008C1101">
        <w:rPr>
          <w:rFonts w:cs="Times New Roman"/>
          <w:b/>
          <w:szCs w:val="28"/>
        </w:rPr>
        <w:sym w:font="Symbol" w:char="F0D7"/>
      </w:r>
      <w:r w:rsidRPr="008C1101">
        <w:rPr>
          <w:rFonts w:cs="Times New Roman"/>
          <w:b/>
          <w:position w:val="-12"/>
          <w:szCs w:val="28"/>
        </w:rPr>
        <w:object w:dxaOrig="380" w:dyaOrig="380">
          <v:shape id="_x0000_i1348" type="#_x0000_t75" style="width:18.6pt;height:18.6pt" o:ole="">
            <v:imagedata r:id="rId155" o:title=""/>
          </v:shape>
          <o:OLEObject Type="Embed" ProgID="Equation.2" ShapeID="_x0000_i1348" DrawAspect="Content" ObjectID="_1421186840" r:id="rId662"/>
        </w:object>
      </w:r>
      <w:r w:rsidRPr="008C1101">
        <w:rPr>
          <w:rFonts w:cs="Times New Roman"/>
          <w:szCs w:val="28"/>
        </w:rPr>
        <w:t>. П</w:t>
      </w:r>
      <w:r w:rsidRPr="008C1101">
        <w:rPr>
          <w:rFonts w:cs="Times New Roman"/>
          <w:szCs w:val="28"/>
        </w:rPr>
        <w:t>о</w:t>
      </w:r>
      <w:r w:rsidRPr="008C1101">
        <w:rPr>
          <w:rFonts w:cs="Times New Roman"/>
          <w:szCs w:val="28"/>
        </w:rPr>
        <w:t xml:space="preserve">этому интервал времени </w:t>
      </w:r>
      <w:r w:rsidRPr="008C1101">
        <w:rPr>
          <w:rFonts w:cs="Times New Roman"/>
          <w:position w:val="-12"/>
          <w:szCs w:val="28"/>
        </w:rPr>
        <w:object w:dxaOrig="740" w:dyaOrig="380">
          <v:shape id="_x0000_i1349" type="#_x0000_t75" style="width:37.25pt;height:18.6pt" o:ole="">
            <v:imagedata r:id="rId659" o:title=""/>
          </v:shape>
          <o:OLEObject Type="Embed" ProgID="Equation.2" ShapeID="_x0000_i1349" DrawAspect="Content" ObjectID="_1421186841" r:id="rId663"/>
        </w:object>
      </w:r>
      <w:r w:rsidRPr="008C1101">
        <w:rPr>
          <w:rFonts w:cs="Times New Roman"/>
          <w:szCs w:val="28"/>
        </w:rPr>
        <w:t xml:space="preserve"> прямо пропорционален напряжению </w:t>
      </w:r>
      <w:r w:rsidRPr="008C1101">
        <w:rPr>
          <w:rFonts w:cs="Times New Roman"/>
          <w:b/>
          <w:position w:val="-12"/>
          <w:szCs w:val="28"/>
        </w:rPr>
        <w:object w:dxaOrig="380" w:dyaOrig="380">
          <v:shape id="_x0000_i1350" type="#_x0000_t75" style="width:18.6pt;height:18.6pt" o:ole="">
            <v:imagedata r:id="rId155" o:title=""/>
          </v:shape>
          <o:OLEObject Type="Embed" ProgID="Equation.2" ShapeID="_x0000_i1350" DrawAspect="Content" ObjectID="_1421186842" r:id="rId664"/>
        </w:object>
      </w:r>
      <w:r w:rsidRPr="008C1101">
        <w:rPr>
          <w:rFonts w:cs="Times New Roman"/>
          <w:szCs w:val="28"/>
        </w:rPr>
        <w:t>, и в конечном итоге для завершения преобразования остается лишь п</w:t>
      </w:r>
      <w:r w:rsidRPr="008C1101">
        <w:rPr>
          <w:rFonts w:cs="Times New Roman"/>
          <w:szCs w:val="28"/>
        </w:rPr>
        <w:t>е</w:t>
      </w:r>
      <w:r w:rsidRPr="008C1101">
        <w:rPr>
          <w:rFonts w:cs="Times New Roman"/>
          <w:szCs w:val="28"/>
        </w:rPr>
        <w:t>ревести этот интервал времени в код, предусмотрев умножение на к</w:t>
      </w:r>
      <w:r w:rsidRPr="008C1101">
        <w:rPr>
          <w:rFonts w:cs="Times New Roman"/>
          <w:szCs w:val="28"/>
        </w:rPr>
        <w:t>о</w:t>
      </w:r>
      <w:r w:rsidRPr="008C1101">
        <w:rPr>
          <w:rFonts w:cs="Times New Roman"/>
          <w:szCs w:val="28"/>
        </w:rPr>
        <w:t xml:space="preserve">эффициент пропорциональности. Это делается за счет подбора частоты </w:t>
      </w:r>
      <w:r w:rsidRPr="008C1101">
        <w:rPr>
          <w:rFonts w:cs="Times New Roman"/>
          <w:position w:val="-12"/>
          <w:szCs w:val="28"/>
        </w:rPr>
        <w:object w:dxaOrig="320" w:dyaOrig="380">
          <v:shape id="_x0000_i1351" type="#_x0000_t75" style="width:16.15pt;height:18.6pt" o:ole="">
            <v:imagedata r:id="rId601" o:title=""/>
          </v:shape>
          <o:OLEObject Type="Embed" ProgID="Equation.2" ShapeID="_x0000_i1351" DrawAspect="Content" ObjectID="_1421186843" r:id="rId665"/>
        </w:object>
      </w:r>
      <w:r w:rsidRPr="008C1101">
        <w:rPr>
          <w:rFonts w:cs="Times New Roman"/>
          <w:szCs w:val="28"/>
        </w:rPr>
        <w:t xml:space="preserve">, которой заполняется интервал времени </w:t>
      </w:r>
      <w:r w:rsidRPr="008C1101">
        <w:rPr>
          <w:rFonts w:cs="Times New Roman"/>
          <w:position w:val="-12"/>
          <w:szCs w:val="28"/>
        </w:rPr>
        <w:object w:dxaOrig="740" w:dyaOrig="380">
          <v:shape id="_x0000_i1352" type="#_x0000_t75" style="width:37.25pt;height:18.6pt" o:ole="">
            <v:imagedata r:id="rId659" o:title=""/>
          </v:shape>
          <o:OLEObject Type="Embed" ProgID="Equation.2" ShapeID="_x0000_i1352" DrawAspect="Content" ObjectID="_1421186844" r:id="rId666"/>
        </w:object>
      </w:r>
      <w:r w:rsidRPr="008C1101">
        <w:rPr>
          <w:rFonts w:cs="Times New Roman"/>
          <w:szCs w:val="28"/>
        </w:rPr>
        <w:t>.</w:t>
      </w:r>
    </w:p>
    <w:p w:rsidR="004E2212" w:rsidRPr="008C1101" w:rsidRDefault="004E2212" w:rsidP="00101231">
      <w:pPr>
        <w:rPr>
          <w:rFonts w:cs="Times New Roman"/>
          <w:szCs w:val="28"/>
        </w:rPr>
      </w:pPr>
      <w:r w:rsidRPr="008C1101">
        <w:rPr>
          <w:rFonts w:cs="Times New Roman"/>
          <w:szCs w:val="28"/>
        </w:rPr>
        <w:t>По окончании описанных процедур устройство управления форм</w:t>
      </w:r>
      <w:r w:rsidRPr="008C1101">
        <w:rPr>
          <w:rFonts w:cs="Times New Roman"/>
          <w:szCs w:val="28"/>
        </w:rPr>
        <w:t>и</w:t>
      </w:r>
      <w:r w:rsidRPr="008C1101">
        <w:rPr>
          <w:rFonts w:cs="Times New Roman"/>
          <w:szCs w:val="28"/>
        </w:rPr>
        <w:t>рует сигнал, разрешающий чтение результата из выходного регистра АЦП.</w:t>
      </w:r>
    </w:p>
    <w:p w:rsidR="004E2212" w:rsidRPr="008C1101" w:rsidRDefault="004E2212" w:rsidP="00101231">
      <w:pPr>
        <w:rPr>
          <w:rFonts w:cs="Times New Roman"/>
          <w:szCs w:val="28"/>
        </w:rPr>
      </w:pPr>
      <w:r w:rsidRPr="008C1101">
        <w:rPr>
          <w:rFonts w:cs="Times New Roman"/>
          <w:szCs w:val="28"/>
        </w:rPr>
        <w:t>Из принципа действия интегрирующего АЦП следует, что мин</w:t>
      </w:r>
      <w:r w:rsidRPr="008C1101">
        <w:rPr>
          <w:rFonts w:cs="Times New Roman"/>
          <w:szCs w:val="28"/>
        </w:rPr>
        <w:t>и</w:t>
      </w:r>
      <w:r w:rsidRPr="008C1101">
        <w:rPr>
          <w:rFonts w:cs="Times New Roman"/>
          <w:szCs w:val="28"/>
        </w:rPr>
        <w:t xml:space="preserve">мальное время преобразования не может быть меньше 40 мс. Предельно достижимая погрешность подобных АЦП достигает 0.001% и лучше.  </w:t>
      </w:r>
    </w:p>
    <w:p w:rsidR="004E2212" w:rsidRPr="008C1101" w:rsidRDefault="004E2212" w:rsidP="00101231">
      <w:pPr>
        <w:rPr>
          <w:rFonts w:cs="Times New Roman"/>
          <w:szCs w:val="28"/>
        </w:rPr>
      </w:pPr>
      <w:r w:rsidRPr="008C1101">
        <w:rPr>
          <w:rFonts w:cs="Times New Roman"/>
          <w:szCs w:val="28"/>
        </w:rPr>
        <w:t>Основная погрешность таких АЦП нормируется пределом допуск</w:t>
      </w:r>
      <w:r w:rsidRPr="008C1101">
        <w:rPr>
          <w:rFonts w:cs="Times New Roman"/>
          <w:szCs w:val="28"/>
        </w:rPr>
        <w:t>а</w:t>
      </w:r>
      <w:r w:rsidRPr="008C1101">
        <w:rPr>
          <w:rFonts w:cs="Times New Roman"/>
          <w:szCs w:val="28"/>
        </w:rPr>
        <w:t>емой относительной погрешности, выраженным двучленной формулой.</w:t>
      </w:r>
    </w:p>
    <w:p w:rsidR="004E2212" w:rsidRPr="008C1101" w:rsidRDefault="004E2212" w:rsidP="00101231">
      <w:pPr>
        <w:rPr>
          <w:rFonts w:cs="Times New Roman"/>
          <w:szCs w:val="28"/>
        </w:rPr>
      </w:pPr>
      <w:r w:rsidRPr="008C1101">
        <w:rPr>
          <w:rFonts w:cs="Times New Roman"/>
          <w:szCs w:val="28"/>
        </w:rPr>
        <w:t>Основная область применения интегрирующих АЦП - создание на их основе цифровых измерительных приборов повышенной точности.</w:t>
      </w:r>
    </w:p>
    <w:p w:rsidR="004E2212" w:rsidRPr="008C1101" w:rsidRDefault="004E2212" w:rsidP="00101231">
      <w:pPr>
        <w:jc w:val="center"/>
        <w:rPr>
          <w:rFonts w:cs="Times New Roman"/>
          <w:b/>
          <w:szCs w:val="28"/>
        </w:rPr>
      </w:pPr>
    </w:p>
    <w:p w:rsidR="004E2212" w:rsidRPr="008C1101" w:rsidRDefault="004E2212" w:rsidP="00101231">
      <w:pPr>
        <w:pStyle w:val="4"/>
        <w:rPr>
          <w:rFonts w:ascii="Times New Roman" w:hAnsi="Times New Roman" w:cs="Times New Roman"/>
          <w:szCs w:val="28"/>
        </w:rPr>
      </w:pPr>
      <w:r w:rsidRPr="008C1101">
        <w:rPr>
          <w:rFonts w:ascii="Times New Roman" w:hAnsi="Times New Roman" w:cs="Times New Roman"/>
          <w:szCs w:val="28"/>
        </w:rPr>
        <w:t>Метрологические характеристики АЦП</w:t>
      </w:r>
    </w:p>
    <w:p w:rsidR="004E2212" w:rsidRPr="008C1101" w:rsidRDefault="004E2212" w:rsidP="00101231">
      <w:pPr>
        <w:jc w:val="center"/>
        <w:rPr>
          <w:rFonts w:cs="Times New Roman"/>
          <w:b/>
          <w:szCs w:val="28"/>
        </w:rPr>
      </w:pPr>
    </w:p>
    <w:p w:rsidR="004E2212" w:rsidRPr="008C1101" w:rsidRDefault="004E2212" w:rsidP="00101231">
      <w:pPr>
        <w:rPr>
          <w:rFonts w:cs="Times New Roman"/>
          <w:szCs w:val="28"/>
        </w:rPr>
      </w:pPr>
      <w:r w:rsidRPr="008C1101">
        <w:rPr>
          <w:rFonts w:cs="Times New Roman"/>
          <w:szCs w:val="28"/>
        </w:rPr>
        <w:t>В соответствии с ГОСТ 8.009 метрологическими характеристиками АЦП являются (см. также п. 3.5.8.):</w:t>
      </w:r>
    </w:p>
    <w:p w:rsidR="004E2212" w:rsidRPr="008C1101" w:rsidRDefault="004E2212" w:rsidP="00101231">
      <w:pPr>
        <w:rPr>
          <w:rFonts w:cs="Times New Roman"/>
          <w:szCs w:val="28"/>
        </w:rPr>
      </w:pPr>
      <w:r w:rsidRPr="008C1101">
        <w:rPr>
          <w:rFonts w:cs="Times New Roman"/>
          <w:szCs w:val="28"/>
        </w:rPr>
        <w:t>1. диапазон изменения входного напряжения,</w:t>
      </w:r>
    </w:p>
    <w:p w:rsidR="004E2212" w:rsidRPr="008C1101" w:rsidRDefault="004E2212" w:rsidP="00101231">
      <w:pPr>
        <w:rPr>
          <w:rFonts w:cs="Times New Roman"/>
          <w:szCs w:val="28"/>
        </w:rPr>
      </w:pPr>
      <w:r w:rsidRPr="008C1101">
        <w:rPr>
          <w:rFonts w:cs="Times New Roman"/>
          <w:szCs w:val="28"/>
        </w:rPr>
        <w:t>2. вид выходного кода и количество разрядов,</w:t>
      </w:r>
    </w:p>
    <w:p w:rsidR="004E2212" w:rsidRPr="008C1101" w:rsidRDefault="004E2212" w:rsidP="00101231">
      <w:pPr>
        <w:rPr>
          <w:rFonts w:cs="Times New Roman"/>
          <w:szCs w:val="28"/>
        </w:rPr>
      </w:pPr>
      <w:r w:rsidRPr="008C1101">
        <w:rPr>
          <w:rFonts w:cs="Times New Roman"/>
          <w:szCs w:val="28"/>
        </w:rPr>
        <w:lastRenderedPageBreak/>
        <w:t>3. входное сопротивление,</w:t>
      </w:r>
    </w:p>
    <w:p w:rsidR="004E2212" w:rsidRPr="008C1101" w:rsidRDefault="004E2212" w:rsidP="00101231">
      <w:pPr>
        <w:rPr>
          <w:rFonts w:cs="Times New Roman"/>
          <w:szCs w:val="28"/>
        </w:rPr>
      </w:pPr>
      <w:r w:rsidRPr="008C1101">
        <w:rPr>
          <w:rFonts w:cs="Times New Roman"/>
          <w:szCs w:val="28"/>
        </w:rPr>
        <w:t>4. цена единицы младшего разряда выходного кода,</w:t>
      </w:r>
    </w:p>
    <w:p w:rsidR="004E2212" w:rsidRPr="008C1101" w:rsidRDefault="004E2212" w:rsidP="00101231">
      <w:pPr>
        <w:rPr>
          <w:rFonts w:cs="Times New Roman"/>
          <w:szCs w:val="28"/>
        </w:rPr>
      </w:pPr>
      <w:r w:rsidRPr="008C1101">
        <w:rPr>
          <w:rFonts w:cs="Times New Roman"/>
          <w:szCs w:val="28"/>
        </w:rPr>
        <w:t>5. предел допускаемой основной погрешности (как правило, отн</w:t>
      </w:r>
      <w:r w:rsidRPr="008C1101">
        <w:rPr>
          <w:rFonts w:cs="Times New Roman"/>
          <w:szCs w:val="28"/>
        </w:rPr>
        <w:t>о</w:t>
      </w:r>
      <w:r w:rsidRPr="008C1101">
        <w:rPr>
          <w:rFonts w:cs="Times New Roman"/>
          <w:szCs w:val="28"/>
        </w:rPr>
        <w:t>сительной, нормируемой двучленной формулой),</w:t>
      </w:r>
    </w:p>
    <w:p w:rsidR="004E2212" w:rsidRPr="008C1101" w:rsidRDefault="004E2212" w:rsidP="00101231">
      <w:pPr>
        <w:rPr>
          <w:rFonts w:cs="Times New Roman"/>
          <w:szCs w:val="28"/>
        </w:rPr>
      </w:pPr>
      <w:r w:rsidRPr="008C1101">
        <w:rPr>
          <w:rFonts w:cs="Times New Roman"/>
          <w:szCs w:val="28"/>
        </w:rPr>
        <w:t>6. пределы допускаемых дополнительных погрешностей,</w:t>
      </w:r>
    </w:p>
    <w:p w:rsidR="004E2212" w:rsidRPr="008C1101" w:rsidRDefault="004E2212" w:rsidP="00101231">
      <w:pPr>
        <w:rPr>
          <w:rFonts w:cs="Times New Roman"/>
          <w:szCs w:val="28"/>
        </w:rPr>
      </w:pPr>
      <w:r w:rsidRPr="008C1101">
        <w:rPr>
          <w:rFonts w:cs="Times New Roman"/>
          <w:szCs w:val="28"/>
        </w:rPr>
        <w:t>7. длительность цикла преобразования (или максимальная частота преобразований).</w:t>
      </w:r>
    </w:p>
    <w:p w:rsidR="004E2212" w:rsidRPr="008C1101" w:rsidRDefault="004E2212" w:rsidP="00101231">
      <w:pPr>
        <w:rPr>
          <w:rFonts w:cs="Times New Roman"/>
          <w:szCs w:val="28"/>
        </w:rPr>
      </w:pPr>
      <w:r w:rsidRPr="008C1101">
        <w:rPr>
          <w:rFonts w:cs="Times New Roman"/>
          <w:szCs w:val="28"/>
        </w:rPr>
        <w:t>В некоторых случаях к этим характеристикам добавляются</w:t>
      </w:r>
    </w:p>
    <w:p w:rsidR="004E2212" w:rsidRPr="008C1101" w:rsidRDefault="004E2212" w:rsidP="00101231">
      <w:pPr>
        <w:rPr>
          <w:rFonts w:cs="Times New Roman"/>
          <w:szCs w:val="28"/>
        </w:rPr>
      </w:pPr>
      <w:r w:rsidRPr="008C1101">
        <w:rPr>
          <w:rFonts w:cs="Times New Roman"/>
          <w:szCs w:val="28"/>
        </w:rPr>
        <w:t>8. интегральная нелинейность (см. характеристику 8 п. 6.1),</w:t>
      </w:r>
    </w:p>
    <w:p w:rsidR="004E2212" w:rsidRPr="008C1101" w:rsidRDefault="004E2212" w:rsidP="00101231">
      <w:pPr>
        <w:rPr>
          <w:rFonts w:cs="Times New Roman"/>
          <w:szCs w:val="28"/>
        </w:rPr>
      </w:pPr>
      <w:r w:rsidRPr="008C1101">
        <w:rPr>
          <w:rFonts w:cs="Times New Roman"/>
          <w:szCs w:val="28"/>
        </w:rPr>
        <w:t>9. дифференциальная нелинейность (см. характеристику 9 п. 6.1).</w:t>
      </w:r>
    </w:p>
    <w:p w:rsidR="004E2212" w:rsidRPr="008C1101" w:rsidRDefault="004E2212" w:rsidP="00101231">
      <w:pPr>
        <w:rPr>
          <w:rFonts w:cs="Times New Roman"/>
          <w:szCs w:val="28"/>
        </w:rPr>
      </w:pPr>
    </w:p>
    <w:p w:rsidR="004E2212" w:rsidRPr="008C1101" w:rsidRDefault="004E2212" w:rsidP="00101231">
      <w:pPr>
        <w:pStyle w:val="4"/>
        <w:rPr>
          <w:rFonts w:ascii="Times New Roman" w:hAnsi="Times New Roman" w:cs="Times New Roman"/>
          <w:szCs w:val="28"/>
        </w:rPr>
      </w:pPr>
      <w:r w:rsidRPr="008C1101">
        <w:rPr>
          <w:rFonts w:ascii="Times New Roman" w:hAnsi="Times New Roman" w:cs="Times New Roman"/>
          <w:szCs w:val="28"/>
        </w:rPr>
        <w:t>Связь АЦП с компьютером</w:t>
      </w:r>
    </w:p>
    <w:p w:rsidR="004E2212" w:rsidRPr="008C1101" w:rsidRDefault="004E2212" w:rsidP="00101231">
      <w:pPr>
        <w:rPr>
          <w:rFonts w:cs="Times New Roman"/>
          <w:szCs w:val="28"/>
        </w:rPr>
      </w:pPr>
    </w:p>
    <w:p w:rsidR="004E2212" w:rsidRPr="008C1101" w:rsidRDefault="004E2212" w:rsidP="00101231">
      <w:pPr>
        <w:rPr>
          <w:rFonts w:cs="Times New Roman"/>
          <w:szCs w:val="28"/>
        </w:rPr>
      </w:pPr>
      <w:r w:rsidRPr="008C1101">
        <w:rPr>
          <w:rFonts w:cs="Times New Roman"/>
          <w:szCs w:val="28"/>
        </w:rPr>
        <w:t>Связь АЦП с компьютером осуществляется в соответствии с пр</w:t>
      </w:r>
      <w:r w:rsidRPr="008C1101">
        <w:rPr>
          <w:rFonts w:cs="Times New Roman"/>
          <w:szCs w:val="28"/>
        </w:rPr>
        <w:t>о</w:t>
      </w:r>
      <w:r w:rsidRPr="008C1101">
        <w:rPr>
          <w:rFonts w:cs="Times New Roman"/>
          <w:szCs w:val="28"/>
        </w:rPr>
        <w:t xml:space="preserve">токолами обмена информацией, который стандартизован для того или иного интерфейса. </w:t>
      </w:r>
    </w:p>
    <w:p w:rsidR="004E2212" w:rsidRPr="008C1101" w:rsidRDefault="004E2212" w:rsidP="00101231">
      <w:pPr>
        <w:rPr>
          <w:rFonts w:cs="Times New Roman"/>
          <w:szCs w:val="28"/>
        </w:rPr>
      </w:pPr>
      <w:r w:rsidRPr="008C1101">
        <w:rPr>
          <w:rFonts w:cs="Times New Roman"/>
          <w:szCs w:val="28"/>
        </w:rPr>
        <w:t>Наиболее популярными интерфейсами, обеспечивающими взаи</w:t>
      </w:r>
      <w:r w:rsidRPr="008C1101">
        <w:rPr>
          <w:rFonts w:cs="Times New Roman"/>
          <w:szCs w:val="28"/>
        </w:rPr>
        <w:t>м</w:t>
      </w:r>
      <w:r w:rsidRPr="008C1101">
        <w:rPr>
          <w:rFonts w:cs="Times New Roman"/>
          <w:szCs w:val="28"/>
        </w:rPr>
        <w:t xml:space="preserve">ную связь между компьютером и автономным АЦП, являются </w:t>
      </w:r>
      <w:r w:rsidRPr="008C1101">
        <w:rPr>
          <w:rFonts w:cs="Times New Roman"/>
          <w:b/>
          <w:szCs w:val="28"/>
        </w:rPr>
        <w:t xml:space="preserve">RS 232 </w:t>
      </w:r>
      <w:r w:rsidRPr="008C1101">
        <w:rPr>
          <w:rFonts w:cs="Times New Roman"/>
          <w:szCs w:val="28"/>
        </w:rPr>
        <w:t>(</w:t>
      </w:r>
      <w:r w:rsidRPr="008C1101">
        <w:rPr>
          <w:rFonts w:cs="Times New Roman"/>
          <w:b/>
          <w:szCs w:val="28"/>
        </w:rPr>
        <w:t xml:space="preserve">COM - </w:t>
      </w:r>
      <w:r w:rsidRPr="008C1101">
        <w:rPr>
          <w:rFonts w:cs="Times New Roman"/>
          <w:szCs w:val="28"/>
        </w:rPr>
        <w:t xml:space="preserve">порт), </w:t>
      </w:r>
      <w:r w:rsidRPr="008C1101">
        <w:rPr>
          <w:rFonts w:cs="Times New Roman"/>
          <w:b/>
          <w:szCs w:val="28"/>
        </w:rPr>
        <w:t>RS 485</w:t>
      </w:r>
      <w:r w:rsidRPr="008C1101">
        <w:rPr>
          <w:rFonts w:cs="Times New Roman"/>
          <w:szCs w:val="28"/>
        </w:rPr>
        <w:t xml:space="preserve">, </w:t>
      </w:r>
      <w:r w:rsidRPr="008C1101">
        <w:rPr>
          <w:rFonts w:cs="Times New Roman"/>
          <w:b/>
          <w:szCs w:val="28"/>
        </w:rPr>
        <w:t>USB</w:t>
      </w:r>
      <w:r w:rsidRPr="008C1101">
        <w:rPr>
          <w:rFonts w:cs="Times New Roman"/>
          <w:szCs w:val="28"/>
        </w:rPr>
        <w:t xml:space="preserve">, </w:t>
      </w:r>
      <w:r w:rsidRPr="008C1101">
        <w:rPr>
          <w:rFonts w:cs="Times New Roman"/>
          <w:b/>
          <w:szCs w:val="28"/>
        </w:rPr>
        <w:t>IEEE 488,</w:t>
      </w:r>
      <w:r w:rsidRPr="008C1101">
        <w:rPr>
          <w:rFonts w:cs="Times New Roman"/>
          <w:szCs w:val="28"/>
        </w:rPr>
        <w:t xml:space="preserve"> </w:t>
      </w:r>
      <w:r w:rsidRPr="008C1101">
        <w:rPr>
          <w:rFonts w:cs="Times New Roman"/>
          <w:b/>
          <w:szCs w:val="28"/>
        </w:rPr>
        <w:t>IEEE 1394</w:t>
      </w:r>
      <w:r w:rsidRPr="008C1101">
        <w:rPr>
          <w:rFonts w:cs="Times New Roman"/>
          <w:szCs w:val="28"/>
        </w:rPr>
        <w:t xml:space="preserve">. </w:t>
      </w:r>
    </w:p>
    <w:p w:rsidR="004E2212" w:rsidRPr="008C1101" w:rsidRDefault="004E2212" w:rsidP="00101231">
      <w:pPr>
        <w:rPr>
          <w:rFonts w:cs="Times New Roman"/>
          <w:szCs w:val="28"/>
        </w:rPr>
      </w:pPr>
      <w:r w:rsidRPr="008C1101">
        <w:rPr>
          <w:rFonts w:cs="Times New Roman"/>
          <w:szCs w:val="28"/>
        </w:rPr>
        <w:t>Для АЦП, встраиваемых в компьютеры, интерфейсом является и</w:t>
      </w:r>
      <w:r w:rsidRPr="008C1101">
        <w:rPr>
          <w:rFonts w:cs="Times New Roman"/>
          <w:szCs w:val="28"/>
        </w:rPr>
        <w:t>н</w:t>
      </w:r>
      <w:r w:rsidRPr="008C1101">
        <w:rPr>
          <w:rFonts w:cs="Times New Roman"/>
          <w:szCs w:val="28"/>
        </w:rPr>
        <w:t xml:space="preserve">терфейс компьютера, а именно, интерфейс </w:t>
      </w:r>
      <w:r w:rsidRPr="008C1101">
        <w:rPr>
          <w:rFonts w:cs="Times New Roman"/>
          <w:b/>
          <w:szCs w:val="28"/>
        </w:rPr>
        <w:t>PCI</w:t>
      </w:r>
      <w:r w:rsidRPr="008C1101">
        <w:rPr>
          <w:rFonts w:cs="Times New Roman"/>
          <w:szCs w:val="28"/>
        </w:rPr>
        <w:t xml:space="preserve"> или интерфейс порт</w:t>
      </w:r>
      <w:r w:rsidRPr="008C1101">
        <w:rPr>
          <w:rFonts w:cs="Times New Roman"/>
          <w:szCs w:val="28"/>
        </w:rPr>
        <w:t>а</w:t>
      </w:r>
      <w:r w:rsidRPr="008C1101">
        <w:rPr>
          <w:rFonts w:cs="Times New Roman"/>
          <w:szCs w:val="28"/>
        </w:rPr>
        <w:t>тивных компьютеров (ноутбуков)</w:t>
      </w:r>
      <w:r w:rsidRPr="008C1101">
        <w:rPr>
          <w:rFonts w:cs="Times New Roman"/>
          <w:b/>
          <w:szCs w:val="28"/>
        </w:rPr>
        <w:t xml:space="preserve"> PCMCIA</w:t>
      </w:r>
      <w:r w:rsidRPr="008C1101">
        <w:rPr>
          <w:rFonts w:cs="Times New Roman"/>
          <w:szCs w:val="28"/>
        </w:rPr>
        <w:t xml:space="preserve">. </w:t>
      </w:r>
    </w:p>
    <w:p w:rsidR="004E2212" w:rsidRPr="008C1101" w:rsidRDefault="004E2212" w:rsidP="00101231">
      <w:pPr>
        <w:rPr>
          <w:rFonts w:cs="Times New Roman"/>
          <w:szCs w:val="28"/>
        </w:rPr>
      </w:pPr>
      <w:r w:rsidRPr="008C1101">
        <w:rPr>
          <w:rFonts w:cs="Times New Roman"/>
          <w:szCs w:val="28"/>
        </w:rPr>
        <w:t xml:space="preserve">Сравнительные характеристики интерфейсов приведены ниже в таблице </w:t>
      </w:r>
      <w:r w:rsidR="00424BA4" w:rsidRPr="008C1101">
        <w:rPr>
          <w:rFonts w:cs="Times New Roman"/>
          <w:szCs w:val="28"/>
        </w:rPr>
        <w:t>9</w:t>
      </w:r>
      <w:r w:rsidRPr="008C1101">
        <w:rPr>
          <w:rFonts w:cs="Times New Roman"/>
          <w:szCs w:val="28"/>
        </w:rPr>
        <w:t>.</w:t>
      </w:r>
    </w:p>
    <w:p w:rsidR="004E2212" w:rsidRPr="008C1101" w:rsidRDefault="004E2212" w:rsidP="00101231">
      <w:pPr>
        <w:rPr>
          <w:rFonts w:cs="Times New Roman"/>
          <w:szCs w:val="28"/>
        </w:rPr>
      </w:pPr>
      <w:r w:rsidRPr="008C1101">
        <w:rPr>
          <w:rFonts w:cs="Times New Roman"/>
          <w:szCs w:val="28"/>
        </w:rPr>
        <w:t>Внутренние интерфейсы компьютера имеют характеристики:</w:t>
      </w:r>
    </w:p>
    <w:p w:rsidR="004E2212" w:rsidRPr="008C1101" w:rsidRDefault="004E2212" w:rsidP="00101231">
      <w:pPr>
        <w:rPr>
          <w:rFonts w:cs="Times New Roman"/>
          <w:szCs w:val="28"/>
        </w:rPr>
      </w:pPr>
      <w:r w:rsidRPr="008C1101">
        <w:rPr>
          <w:rFonts w:cs="Times New Roman"/>
          <w:szCs w:val="28"/>
        </w:rPr>
        <w:t xml:space="preserve">- </w:t>
      </w:r>
      <w:r w:rsidRPr="008C1101">
        <w:rPr>
          <w:rFonts w:cs="Times New Roman"/>
          <w:b/>
          <w:szCs w:val="28"/>
        </w:rPr>
        <w:t>PCI</w:t>
      </w:r>
      <w:r w:rsidRPr="008C1101">
        <w:rPr>
          <w:rFonts w:cs="Times New Roman"/>
          <w:szCs w:val="28"/>
        </w:rPr>
        <w:t xml:space="preserve"> - от 4 до 20 входов в промышленных компьютерах, скорость обмена 132 Мбайта/с,</w:t>
      </w:r>
    </w:p>
    <w:p w:rsidR="004E2212" w:rsidRPr="008C1101" w:rsidRDefault="004E2212" w:rsidP="00101231">
      <w:pPr>
        <w:rPr>
          <w:rFonts w:cs="Times New Roman"/>
          <w:szCs w:val="28"/>
        </w:rPr>
      </w:pPr>
      <w:r w:rsidRPr="008C1101">
        <w:rPr>
          <w:rFonts w:cs="Times New Roman"/>
          <w:szCs w:val="28"/>
        </w:rPr>
        <w:t xml:space="preserve">- </w:t>
      </w:r>
      <w:r w:rsidRPr="008C1101">
        <w:rPr>
          <w:rFonts w:cs="Times New Roman"/>
          <w:b/>
          <w:szCs w:val="28"/>
        </w:rPr>
        <w:t xml:space="preserve">PCMCIA </w:t>
      </w:r>
      <w:r w:rsidRPr="008C1101">
        <w:rPr>
          <w:rFonts w:cs="Times New Roman"/>
          <w:szCs w:val="28"/>
        </w:rPr>
        <w:t>- до 3 входов в портативных компьютерах, скорость о</w:t>
      </w:r>
      <w:r w:rsidRPr="008C1101">
        <w:rPr>
          <w:rFonts w:cs="Times New Roman"/>
          <w:szCs w:val="28"/>
        </w:rPr>
        <w:t>б</w:t>
      </w:r>
      <w:r w:rsidRPr="008C1101">
        <w:rPr>
          <w:rFonts w:cs="Times New Roman"/>
          <w:szCs w:val="28"/>
        </w:rPr>
        <w:t>мена - до 1.0 Мбайта/с.</w:t>
      </w:r>
    </w:p>
    <w:p w:rsidR="000803FF" w:rsidRPr="008C1101" w:rsidRDefault="000803FF" w:rsidP="00101231">
      <w:pPr>
        <w:rPr>
          <w:rFonts w:cs="Times New Roman"/>
          <w:szCs w:val="28"/>
        </w:rPr>
      </w:pPr>
    </w:p>
    <w:p w:rsidR="000803FF" w:rsidRPr="008C1101" w:rsidRDefault="000803FF" w:rsidP="00101231">
      <w:pPr>
        <w:rPr>
          <w:rFonts w:cs="Times New Roman"/>
          <w:szCs w:val="28"/>
        </w:rPr>
      </w:pPr>
    </w:p>
    <w:p w:rsidR="004E2212" w:rsidRPr="008C1101" w:rsidRDefault="004E2212" w:rsidP="000803FF">
      <w:pPr>
        <w:rPr>
          <w:rFonts w:cs="Times New Roman"/>
          <w:i/>
          <w:szCs w:val="28"/>
        </w:rPr>
      </w:pPr>
      <w:r w:rsidRPr="008C1101">
        <w:rPr>
          <w:rFonts w:cs="Times New Roman"/>
          <w:i/>
          <w:szCs w:val="28"/>
        </w:rPr>
        <w:t xml:space="preserve">Таблица </w:t>
      </w:r>
      <w:r w:rsidR="00424BA4" w:rsidRPr="008C1101">
        <w:rPr>
          <w:rFonts w:cs="Times New Roman"/>
          <w:i/>
          <w:szCs w:val="28"/>
        </w:rPr>
        <w:t>9</w:t>
      </w:r>
      <w:r w:rsidR="000803FF" w:rsidRPr="008C1101">
        <w:rPr>
          <w:rFonts w:cs="Times New Roman"/>
          <w:i/>
          <w:szCs w:val="28"/>
        </w:rPr>
        <w:t xml:space="preserve">. </w:t>
      </w:r>
      <w:r w:rsidRPr="008C1101">
        <w:rPr>
          <w:rFonts w:cs="Times New Roman"/>
          <w:i/>
          <w:szCs w:val="28"/>
        </w:rPr>
        <w:t>Сравнительные характеристики  интерфейсов для а</w:t>
      </w:r>
      <w:r w:rsidRPr="008C1101">
        <w:rPr>
          <w:rFonts w:cs="Times New Roman"/>
          <w:i/>
          <w:szCs w:val="28"/>
        </w:rPr>
        <w:t>в</w:t>
      </w:r>
      <w:r w:rsidRPr="008C1101">
        <w:rPr>
          <w:rFonts w:cs="Times New Roman"/>
          <w:i/>
          <w:szCs w:val="28"/>
        </w:rPr>
        <w:t>тономных АЦП</w:t>
      </w:r>
    </w:p>
    <w:p w:rsidR="000803FF" w:rsidRPr="008C1101" w:rsidRDefault="000803FF" w:rsidP="000803FF">
      <w:pPr>
        <w:rPr>
          <w:rFonts w:cs="Times New Roman"/>
          <w:b/>
          <w:szCs w:val="28"/>
        </w:rPr>
      </w:pPr>
    </w:p>
    <w:tbl>
      <w:tblPr>
        <w:tblW w:w="960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2518"/>
        <w:gridCol w:w="2410"/>
        <w:gridCol w:w="1973"/>
        <w:gridCol w:w="2705"/>
      </w:tblGrid>
      <w:tr w:rsidR="004E2212" w:rsidRPr="008C1101" w:rsidTr="004E2212">
        <w:tc>
          <w:tcPr>
            <w:tcW w:w="2518" w:type="dxa"/>
          </w:tcPr>
          <w:p w:rsidR="004E2212" w:rsidRPr="008C1101" w:rsidRDefault="004E2212" w:rsidP="00101231">
            <w:pPr>
              <w:jc w:val="center"/>
              <w:rPr>
                <w:rFonts w:cs="Times New Roman"/>
                <w:szCs w:val="28"/>
              </w:rPr>
            </w:pPr>
            <w:r w:rsidRPr="008C1101">
              <w:rPr>
                <w:rFonts w:cs="Times New Roman"/>
                <w:szCs w:val="28"/>
              </w:rPr>
              <w:t>Тип инте</w:t>
            </w:r>
            <w:r w:rsidRPr="008C1101">
              <w:rPr>
                <w:rFonts w:cs="Times New Roman"/>
                <w:szCs w:val="28"/>
              </w:rPr>
              <w:t>р</w:t>
            </w:r>
            <w:r w:rsidRPr="008C1101">
              <w:rPr>
                <w:rFonts w:cs="Times New Roman"/>
                <w:szCs w:val="28"/>
              </w:rPr>
              <w:t>фейса</w:t>
            </w:r>
          </w:p>
        </w:tc>
        <w:tc>
          <w:tcPr>
            <w:tcW w:w="2410" w:type="dxa"/>
          </w:tcPr>
          <w:p w:rsidR="004E2212" w:rsidRPr="008C1101" w:rsidRDefault="004E2212" w:rsidP="00101231">
            <w:pPr>
              <w:jc w:val="center"/>
              <w:rPr>
                <w:rFonts w:cs="Times New Roman"/>
                <w:szCs w:val="28"/>
              </w:rPr>
            </w:pPr>
            <w:r w:rsidRPr="008C1101">
              <w:rPr>
                <w:rFonts w:cs="Times New Roman"/>
                <w:b/>
                <w:szCs w:val="28"/>
                <w:lang w:val="en-US"/>
              </w:rPr>
              <w:t>RS</w:t>
            </w:r>
            <w:r w:rsidRPr="008C1101">
              <w:rPr>
                <w:rFonts w:cs="Times New Roman"/>
                <w:b/>
                <w:szCs w:val="28"/>
              </w:rPr>
              <w:t xml:space="preserve"> 232</w:t>
            </w:r>
          </w:p>
        </w:tc>
        <w:tc>
          <w:tcPr>
            <w:tcW w:w="1973" w:type="dxa"/>
          </w:tcPr>
          <w:p w:rsidR="004E2212" w:rsidRPr="008C1101" w:rsidRDefault="004E2212" w:rsidP="00101231">
            <w:pPr>
              <w:jc w:val="center"/>
              <w:rPr>
                <w:rFonts w:cs="Times New Roman"/>
                <w:szCs w:val="28"/>
              </w:rPr>
            </w:pPr>
            <w:r w:rsidRPr="008C1101">
              <w:rPr>
                <w:rFonts w:cs="Times New Roman"/>
                <w:b/>
                <w:szCs w:val="28"/>
                <w:lang w:val="en-US"/>
              </w:rPr>
              <w:t>RS</w:t>
            </w:r>
            <w:r w:rsidRPr="008C1101">
              <w:rPr>
                <w:rFonts w:cs="Times New Roman"/>
                <w:b/>
                <w:szCs w:val="28"/>
              </w:rPr>
              <w:t xml:space="preserve"> 485</w:t>
            </w:r>
          </w:p>
        </w:tc>
        <w:tc>
          <w:tcPr>
            <w:tcW w:w="2705" w:type="dxa"/>
          </w:tcPr>
          <w:p w:rsidR="004E2212" w:rsidRPr="008C1101" w:rsidRDefault="004E2212" w:rsidP="00101231">
            <w:pPr>
              <w:jc w:val="center"/>
              <w:rPr>
                <w:rFonts w:cs="Times New Roman"/>
                <w:szCs w:val="28"/>
              </w:rPr>
            </w:pPr>
            <w:r w:rsidRPr="008C1101">
              <w:rPr>
                <w:rFonts w:cs="Times New Roman"/>
                <w:b/>
                <w:szCs w:val="28"/>
                <w:lang w:val="en-US"/>
              </w:rPr>
              <w:t>USB</w:t>
            </w:r>
          </w:p>
        </w:tc>
      </w:tr>
      <w:tr w:rsidR="004E2212" w:rsidRPr="008C1101" w:rsidTr="004E2212">
        <w:tc>
          <w:tcPr>
            <w:tcW w:w="2518" w:type="dxa"/>
          </w:tcPr>
          <w:p w:rsidR="004E2212" w:rsidRPr="008C1101" w:rsidRDefault="004E2212" w:rsidP="00101231">
            <w:pPr>
              <w:jc w:val="center"/>
              <w:rPr>
                <w:rFonts w:cs="Times New Roman"/>
                <w:szCs w:val="28"/>
              </w:rPr>
            </w:pPr>
            <w:r w:rsidRPr="008C1101">
              <w:rPr>
                <w:rFonts w:cs="Times New Roman"/>
                <w:szCs w:val="28"/>
              </w:rPr>
              <w:t>Скорость о</w:t>
            </w:r>
            <w:r w:rsidRPr="008C1101">
              <w:rPr>
                <w:rFonts w:cs="Times New Roman"/>
                <w:szCs w:val="28"/>
              </w:rPr>
              <w:t>б</w:t>
            </w:r>
            <w:r w:rsidRPr="008C1101">
              <w:rPr>
                <w:rFonts w:cs="Times New Roman"/>
                <w:szCs w:val="28"/>
              </w:rPr>
              <w:t>мена</w:t>
            </w:r>
          </w:p>
        </w:tc>
        <w:tc>
          <w:tcPr>
            <w:tcW w:w="2410" w:type="dxa"/>
          </w:tcPr>
          <w:p w:rsidR="004E2212" w:rsidRPr="008C1101" w:rsidRDefault="004E2212" w:rsidP="00101231">
            <w:pPr>
              <w:jc w:val="center"/>
              <w:rPr>
                <w:rFonts w:cs="Times New Roman"/>
                <w:szCs w:val="28"/>
              </w:rPr>
            </w:pPr>
            <w:r w:rsidRPr="008C1101">
              <w:rPr>
                <w:rFonts w:cs="Times New Roman"/>
                <w:szCs w:val="28"/>
              </w:rPr>
              <w:t>30 бит/с -115Кбит/с</w:t>
            </w:r>
          </w:p>
        </w:tc>
        <w:tc>
          <w:tcPr>
            <w:tcW w:w="1973" w:type="dxa"/>
          </w:tcPr>
          <w:p w:rsidR="004E2212" w:rsidRPr="008C1101" w:rsidRDefault="004E2212" w:rsidP="00101231">
            <w:pPr>
              <w:jc w:val="center"/>
              <w:rPr>
                <w:rFonts w:cs="Times New Roman"/>
                <w:szCs w:val="28"/>
              </w:rPr>
            </w:pPr>
            <w:r w:rsidRPr="008C1101">
              <w:rPr>
                <w:rFonts w:cs="Times New Roman"/>
                <w:szCs w:val="28"/>
              </w:rPr>
              <w:t>До 10 Мбайт/с</w:t>
            </w:r>
          </w:p>
        </w:tc>
        <w:tc>
          <w:tcPr>
            <w:tcW w:w="2705" w:type="dxa"/>
          </w:tcPr>
          <w:p w:rsidR="004E2212" w:rsidRPr="008C1101" w:rsidRDefault="004E2212" w:rsidP="00101231">
            <w:pPr>
              <w:jc w:val="center"/>
              <w:rPr>
                <w:rFonts w:cs="Times New Roman"/>
                <w:szCs w:val="28"/>
              </w:rPr>
            </w:pPr>
            <w:r w:rsidRPr="008C1101">
              <w:rPr>
                <w:rFonts w:cs="Times New Roman"/>
                <w:szCs w:val="28"/>
              </w:rPr>
              <w:t>До  12   Мбит/с</w:t>
            </w:r>
          </w:p>
        </w:tc>
      </w:tr>
      <w:tr w:rsidR="004E2212" w:rsidRPr="008C1101" w:rsidTr="004E2212">
        <w:tc>
          <w:tcPr>
            <w:tcW w:w="2518" w:type="dxa"/>
          </w:tcPr>
          <w:p w:rsidR="004E2212" w:rsidRPr="008C1101" w:rsidRDefault="004E2212" w:rsidP="00101231">
            <w:pPr>
              <w:jc w:val="center"/>
              <w:rPr>
                <w:rFonts w:cs="Times New Roman"/>
                <w:szCs w:val="28"/>
              </w:rPr>
            </w:pPr>
            <w:r w:rsidRPr="008C1101">
              <w:rPr>
                <w:rFonts w:cs="Times New Roman"/>
                <w:szCs w:val="28"/>
              </w:rPr>
              <w:t>Кол-во устройств</w:t>
            </w:r>
          </w:p>
        </w:tc>
        <w:tc>
          <w:tcPr>
            <w:tcW w:w="2410" w:type="dxa"/>
          </w:tcPr>
          <w:p w:rsidR="004E2212" w:rsidRPr="008C1101" w:rsidRDefault="004E2212" w:rsidP="00101231">
            <w:pPr>
              <w:jc w:val="center"/>
              <w:rPr>
                <w:rFonts w:cs="Times New Roman"/>
                <w:szCs w:val="28"/>
              </w:rPr>
            </w:pPr>
            <w:r w:rsidRPr="008C1101">
              <w:rPr>
                <w:rFonts w:cs="Times New Roman"/>
                <w:szCs w:val="28"/>
              </w:rPr>
              <w:t>1</w:t>
            </w:r>
          </w:p>
        </w:tc>
        <w:tc>
          <w:tcPr>
            <w:tcW w:w="1973" w:type="dxa"/>
          </w:tcPr>
          <w:p w:rsidR="004E2212" w:rsidRPr="008C1101" w:rsidRDefault="004E2212" w:rsidP="00101231">
            <w:pPr>
              <w:jc w:val="center"/>
              <w:rPr>
                <w:rFonts w:cs="Times New Roman"/>
                <w:szCs w:val="28"/>
              </w:rPr>
            </w:pPr>
            <w:r w:rsidRPr="008C1101">
              <w:rPr>
                <w:rFonts w:cs="Times New Roman"/>
                <w:szCs w:val="28"/>
              </w:rPr>
              <w:t>31</w:t>
            </w:r>
          </w:p>
        </w:tc>
        <w:tc>
          <w:tcPr>
            <w:tcW w:w="2705" w:type="dxa"/>
          </w:tcPr>
          <w:p w:rsidR="004E2212" w:rsidRPr="008C1101" w:rsidRDefault="004E2212" w:rsidP="00101231">
            <w:pPr>
              <w:jc w:val="center"/>
              <w:rPr>
                <w:rFonts w:cs="Times New Roman"/>
                <w:szCs w:val="28"/>
              </w:rPr>
            </w:pPr>
            <w:r w:rsidRPr="008C1101">
              <w:rPr>
                <w:rFonts w:cs="Times New Roman"/>
                <w:szCs w:val="28"/>
              </w:rPr>
              <w:t>127</w:t>
            </w:r>
          </w:p>
        </w:tc>
      </w:tr>
      <w:tr w:rsidR="004E2212" w:rsidRPr="008C1101" w:rsidTr="004E2212">
        <w:tc>
          <w:tcPr>
            <w:tcW w:w="2518" w:type="dxa"/>
          </w:tcPr>
          <w:p w:rsidR="004E2212" w:rsidRPr="008C1101" w:rsidRDefault="004E2212" w:rsidP="00101231">
            <w:pPr>
              <w:jc w:val="center"/>
              <w:rPr>
                <w:rFonts w:cs="Times New Roman"/>
                <w:szCs w:val="28"/>
              </w:rPr>
            </w:pPr>
            <w:r w:rsidRPr="008C1101">
              <w:rPr>
                <w:rFonts w:cs="Times New Roman"/>
                <w:szCs w:val="28"/>
              </w:rPr>
              <w:lastRenderedPageBreak/>
              <w:t>Кол-во пр</w:t>
            </w:r>
            <w:r w:rsidRPr="008C1101">
              <w:rPr>
                <w:rFonts w:cs="Times New Roman"/>
                <w:szCs w:val="28"/>
              </w:rPr>
              <w:t>о</w:t>
            </w:r>
            <w:r w:rsidRPr="008C1101">
              <w:rPr>
                <w:rFonts w:cs="Times New Roman"/>
                <w:szCs w:val="28"/>
              </w:rPr>
              <w:t>водов</w:t>
            </w:r>
          </w:p>
        </w:tc>
        <w:tc>
          <w:tcPr>
            <w:tcW w:w="2410" w:type="dxa"/>
          </w:tcPr>
          <w:p w:rsidR="004E2212" w:rsidRPr="008C1101" w:rsidRDefault="004E2212" w:rsidP="00101231">
            <w:pPr>
              <w:jc w:val="center"/>
              <w:rPr>
                <w:rFonts w:cs="Times New Roman"/>
                <w:szCs w:val="28"/>
              </w:rPr>
            </w:pPr>
            <w:r w:rsidRPr="008C1101">
              <w:rPr>
                <w:rFonts w:cs="Times New Roman"/>
                <w:szCs w:val="28"/>
              </w:rPr>
              <w:t>9</w:t>
            </w:r>
          </w:p>
        </w:tc>
        <w:tc>
          <w:tcPr>
            <w:tcW w:w="1973" w:type="dxa"/>
          </w:tcPr>
          <w:p w:rsidR="004E2212" w:rsidRPr="008C1101" w:rsidRDefault="004E2212" w:rsidP="00101231">
            <w:pPr>
              <w:jc w:val="center"/>
              <w:rPr>
                <w:rFonts w:cs="Times New Roman"/>
                <w:szCs w:val="28"/>
              </w:rPr>
            </w:pPr>
            <w:r w:rsidRPr="008C1101">
              <w:rPr>
                <w:rFonts w:cs="Times New Roman"/>
                <w:szCs w:val="28"/>
              </w:rPr>
              <w:t>9</w:t>
            </w:r>
          </w:p>
        </w:tc>
        <w:tc>
          <w:tcPr>
            <w:tcW w:w="2705" w:type="dxa"/>
          </w:tcPr>
          <w:p w:rsidR="004E2212" w:rsidRPr="008C1101" w:rsidRDefault="004E2212" w:rsidP="00101231">
            <w:pPr>
              <w:jc w:val="center"/>
              <w:rPr>
                <w:rFonts w:cs="Times New Roman"/>
                <w:szCs w:val="28"/>
              </w:rPr>
            </w:pPr>
            <w:r w:rsidRPr="008C1101">
              <w:rPr>
                <w:rFonts w:cs="Times New Roman"/>
                <w:szCs w:val="28"/>
              </w:rPr>
              <w:t xml:space="preserve">4  </w:t>
            </w:r>
          </w:p>
        </w:tc>
      </w:tr>
      <w:tr w:rsidR="004E2212" w:rsidRPr="008C1101" w:rsidTr="004E2212">
        <w:tc>
          <w:tcPr>
            <w:tcW w:w="2518" w:type="dxa"/>
          </w:tcPr>
          <w:p w:rsidR="004E2212" w:rsidRPr="008C1101" w:rsidRDefault="004E2212" w:rsidP="00101231">
            <w:pPr>
              <w:jc w:val="center"/>
              <w:rPr>
                <w:rFonts w:cs="Times New Roman"/>
                <w:szCs w:val="28"/>
              </w:rPr>
            </w:pPr>
            <w:r w:rsidRPr="008C1101">
              <w:rPr>
                <w:rFonts w:cs="Times New Roman"/>
                <w:szCs w:val="28"/>
              </w:rPr>
              <w:t>Расстояние</w:t>
            </w:r>
          </w:p>
        </w:tc>
        <w:tc>
          <w:tcPr>
            <w:tcW w:w="2410" w:type="dxa"/>
          </w:tcPr>
          <w:p w:rsidR="004E2212" w:rsidRPr="008C1101" w:rsidRDefault="004E2212" w:rsidP="00101231">
            <w:pPr>
              <w:jc w:val="center"/>
              <w:rPr>
                <w:rFonts w:cs="Times New Roman"/>
                <w:szCs w:val="28"/>
              </w:rPr>
            </w:pPr>
            <w:r w:rsidRPr="008C1101">
              <w:rPr>
                <w:rFonts w:cs="Times New Roman"/>
                <w:szCs w:val="28"/>
              </w:rPr>
              <w:t>17 м</w:t>
            </w:r>
          </w:p>
        </w:tc>
        <w:tc>
          <w:tcPr>
            <w:tcW w:w="1973" w:type="dxa"/>
          </w:tcPr>
          <w:p w:rsidR="004E2212" w:rsidRPr="008C1101" w:rsidRDefault="004E2212" w:rsidP="00101231">
            <w:pPr>
              <w:jc w:val="center"/>
              <w:rPr>
                <w:rFonts w:cs="Times New Roman"/>
                <w:szCs w:val="28"/>
              </w:rPr>
            </w:pPr>
            <w:r w:rsidRPr="008C1101">
              <w:rPr>
                <w:rFonts w:cs="Times New Roman"/>
                <w:szCs w:val="28"/>
              </w:rPr>
              <w:t>1200 м</w:t>
            </w:r>
          </w:p>
        </w:tc>
        <w:tc>
          <w:tcPr>
            <w:tcW w:w="2705" w:type="dxa"/>
          </w:tcPr>
          <w:p w:rsidR="004E2212" w:rsidRPr="008C1101" w:rsidRDefault="004E2212" w:rsidP="00101231">
            <w:pPr>
              <w:jc w:val="center"/>
              <w:rPr>
                <w:rFonts w:cs="Times New Roman"/>
                <w:szCs w:val="28"/>
              </w:rPr>
            </w:pPr>
            <w:r w:rsidRPr="008C1101">
              <w:rPr>
                <w:rFonts w:cs="Times New Roman"/>
                <w:szCs w:val="28"/>
              </w:rPr>
              <w:t>5 м</w:t>
            </w:r>
          </w:p>
        </w:tc>
      </w:tr>
    </w:tbl>
    <w:p w:rsidR="004E2212" w:rsidRPr="008C1101" w:rsidRDefault="004E2212" w:rsidP="00101231">
      <w:pPr>
        <w:jc w:val="center"/>
        <w:rPr>
          <w:rFonts w:cs="Times New Roman"/>
          <w:b/>
          <w:szCs w:val="28"/>
        </w:rPr>
      </w:pPr>
    </w:p>
    <w:p w:rsidR="004E2212" w:rsidRPr="008C1101" w:rsidRDefault="004E2212" w:rsidP="00101231">
      <w:pPr>
        <w:pStyle w:val="3"/>
        <w:rPr>
          <w:rFonts w:ascii="Times New Roman" w:hAnsi="Times New Roman" w:cs="Times New Roman"/>
          <w:szCs w:val="28"/>
        </w:rPr>
      </w:pPr>
      <w:bookmarkStart w:id="139" w:name="_Toc347384355"/>
      <w:r w:rsidRPr="008C1101">
        <w:rPr>
          <w:rFonts w:ascii="Times New Roman" w:hAnsi="Times New Roman" w:cs="Times New Roman"/>
          <w:szCs w:val="28"/>
        </w:rPr>
        <w:t>Цифровые измерительные приборы</w:t>
      </w:r>
      <w:bookmarkEnd w:id="139"/>
    </w:p>
    <w:p w:rsidR="004E2212" w:rsidRPr="008C1101" w:rsidRDefault="004E2212" w:rsidP="00101231">
      <w:pPr>
        <w:rPr>
          <w:rFonts w:cs="Times New Roman"/>
          <w:szCs w:val="28"/>
        </w:rPr>
      </w:pPr>
    </w:p>
    <w:p w:rsidR="004E2212" w:rsidRPr="008C1101" w:rsidRDefault="004E2212" w:rsidP="00101231">
      <w:pPr>
        <w:rPr>
          <w:rFonts w:cs="Times New Roman"/>
          <w:szCs w:val="28"/>
        </w:rPr>
      </w:pPr>
      <w:r w:rsidRPr="008C1101">
        <w:rPr>
          <w:rFonts w:cs="Times New Roman"/>
          <w:szCs w:val="28"/>
        </w:rPr>
        <w:t>Цифровые измерительные приборы отличаются от измерительных преобразователей тем, что выходные данные приборов должны быть представлены человеку - оператору в удобной для него форме. Поэтому для построения цифровых измерительных приборов используются АЦП, снабженные средствами ручного управления и визуального пре</w:t>
      </w:r>
      <w:r w:rsidRPr="008C1101">
        <w:rPr>
          <w:rFonts w:cs="Times New Roman"/>
          <w:szCs w:val="28"/>
        </w:rPr>
        <w:t>д</w:t>
      </w:r>
      <w:r w:rsidRPr="008C1101">
        <w:rPr>
          <w:rFonts w:cs="Times New Roman"/>
          <w:szCs w:val="28"/>
        </w:rPr>
        <w:t xml:space="preserve">ставления результатов измерений, как это показано на рис. </w:t>
      </w:r>
      <w:r w:rsidR="00424BA4" w:rsidRPr="008C1101">
        <w:rPr>
          <w:rFonts w:cs="Times New Roman"/>
          <w:szCs w:val="28"/>
        </w:rPr>
        <w:t>5.12</w:t>
      </w:r>
      <w:r w:rsidRPr="008C1101">
        <w:rPr>
          <w:rFonts w:cs="Times New Roman"/>
          <w:szCs w:val="28"/>
        </w:rPr>
        <w:t>. Цифр</w:t>
      </w:r>
      <w:r w:rsidRPr="008C1101">
        <w:rPr>
          <w:rFonts w:cs="Times New Roman"/>
          <w:szCs w:val="28"/>
        </w:rPr>
        <w:t>о</w:t>
      </w:r>
      <w:r w:rsidRPr="008C1101">
        <w:rPr>
          <w:rFonts w:cs="Times New Roman"/>
          <w:szCs w:val="28"/>
        </w:rPr>
        <w:t>вые приборы некоторых типов снабжены устройствами интерфейсного сопряжения с компьютером, которые передают в компьютер результаты измерений, а также служебную информацию о позиции, в которой находятся средства ручного управления. Чаще всего для связи приборов с компьютером применяется приборный интерфейс IEEE 488.</w:t>
      </w:r>
    </w:p>
    <w:p w:rsidR="00424BA4" w:rsidRPr="008C1101" w:rsidRDefault="00424BA4" w:rsidP="00424BA4">
      <w:pPr>
        <w:jc w:val="center"/>
        <w:rPr>
          <w:rFonts w:cs="Times New Roman"/>
          <w:szCs w:val="28"/>
        </w:rPr>
      </w:pPr>
      <w:r w:rsidRPr="008C1101">
        <w:rPr>
          <w:rFonts w:cs="Times New Roman"/>
          <w:noProof/>
          <w:szCs w:val="28"/>
          <w:lang w:eastAsia="ru-RU"/>
        </w:rPr>
        <w:drawing>
          <wp:inline distT="0" distB="0" distL="0" distR="0" wp14:anchorId="52F84442" wp14:editId="195F76B0">
            <wp:extent cx="5334000" cy="2124075"/>
            <wp:effectExtent l="0" t="0" r="0" b="9525"/>
            <wp:docPr id="327" name="Рисунок 3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98"/>
                    <pic:cNvPicPr>
                      <a:picLocks noChangeAspect="1" noChangeArrowheads="1"/>
                    </pic:cNvPicPr>
                  </pic:nvPicPr>
                  <pic:blipFill>
                    <a:blip r:embed="rId667">
                      <a:extLst>
                        <a:ext uri="{28A0092B-C50C-407E-A947-70E740481C1C}">
                          <a14:useLocalDpi xmlns:a14="http://schemas.microsoft.com/office/drawing/2010/main" val="0"/>
                        </a:ext>
                      </a:extLst>
                    </a:blip>
                    <a:srcRect b="22319"/>
                    <a:stretch>
                      <a:fillRect/>
                    </a:stretch>
                  </pic:blipFill>
                  <pic:spPr bwMode="auto">
                    <a:xfrm>
                      <a:off x="0" y="0"/>
                      <a:ext cx="5334000" cy="2124075"/>
                    </a:xfrm>
                    <a:prstGeom prst="rect">
                      <a:avLst/>
                    </a:prstGeom>
                    <a:noFill/>
                    <a:ln>
                      <a:noFill/>
                    </a:ln>
                  </pic:spPr>
                </pic:pic>
              </a:graphicData>
            </a:graphic>
          </wp:inline>
        </w:drawing>
      </w:r>
    </w:p>
    <w:p w:rsidR="00424BA4" w:rsidRPr="008C1101" w:rsidRDefault="00424BA4" w:rsidP="00424BA4">
      <w:pPr>
        <w:jc w:val="center"/>
        <w:rPr>
          <w:rFonts w:cs="Times New Roman"/>
          <w:szCs w:val="28"/>
        </w:rPr>
      </w:pPr>
      <w:r w:rsidRPr="008C1101">
        <w:rPr>
          <w:rFonts w:cs="Times New Roman"/>
          <w:szCs w:val="28"/>
        </w:rPr>
        <w:t>Рис. 5.12. Варианты цифровых приборов</w:t>
      </w:r>
    </w:p>
    <w:p w:rsidR="00424BA4" w:rsidRPr="008C1101" w:rsidRDefault="00424BA4" w:rsidP="00101231">
      <w:pPr>
        <w:rPr>
          <w:rFonts w:cs="Times New Roman"/>
          <w:szCs w:val="28"/>
        </w:rPr>
      </w:pPr>
    </w:p>
    <w:p w:rsidR="004E2212" w:rsidRPr="008C1101" w:rsidRDefault="004E2212" w:rsidP="00101231">
      <w:pPr>
        <w:rPr>
          <w:rFonts w:cs="Times New Roman"/>
          <w:szCs w:val="28"/>
        </w:rPr>
      </w:pPr>
      <w:r w:rsidRPr="008C1101">
        <w:rPr>
          <w:rFonts w:cs="Times New Roman"/>
          <w:szCs w:val="28"/>
        </w:rPr>
        <w:t>На рисунке 51 представлены возможные варианты цифровых изм</w:t>
      </w:r>
      <w:r w:rsidRPr="008C1101">
        <w:rPr>
          <w:rFonts w:cs="Times New Roman"/>
          <w:szCs w:val="28"/>
        </w:rPr>
        <w:t>е</w:t>
      </w:r>
      <w:r w:rsidRPr="008C1101">
        <w:rPr>
          <w:rFonts w:cs="Times New Roman"/>
          <w:szCs w:val="28"/>
        </w:rPr>
        <w:t>рительных приборов. Самые простые варианты без подключения прео</w:t>
      </w:r>
      <w:r w:rsidRPr="008C1101">
        <w:rPr>
          <w:rFonts w:cs="Times New Roman"/>
          <w:szCs w:val="28"/>
        </w:rPr>
        <w:t>б</w:t>
      </w:r>
      <w:r w:rsidRPr="008C1101">
        <w:rPr>
          <w:rFonts w:cs="Times New Roman"/>
          <w:szCs w:val="28"/>
        </w:rPr>
        <w:t>разователей на входе - это частотомеры и периодомеры, которые созд</w:t>
      </w:r>
      <w:r w:rsidRPr="008C1101">
        <w:rPr>
          <w:rFonts w:cs="Times New Roman"/>
          <w:szCs w:val="28"/>
        </w:rPr>
        <w:t>а</w:t>
      </w:r>
      <w:r w:rsidRPr="008C1101">
        <w:rPr>
          <w:rFonts w:cs="Times New Roman"/>
          <w:szCs w:val="28"/>
        </w:rPr>
        <w:t>ются на базе соответствующих АЦП, описанных выше в пп. 6.2.3, 6.2.4. Частотомеры и периодомеры обычно совмещаются в одном корпусе.</w:t>
      </w:r>
    </w:p>
    <w:p w:rsidR="004E2212" w:rsidRPr="008C1101" w:rsidRDefault="004E2212" w:rsidP="00101231">
      <w:pPr>
        <w:rPr>
          <w:rFonts w:cs="Times New Roman"/>
          <w:szCs w:val="28"/>
        </w:rPr>
      </w:pPr>
      <w:r w:rsidRPr="008C1101">
        <w:rPr>
          <w:rFonts w:cs="Times New Roman"/>
          <w:szCs w:val="28"/>
        </w:rPr>
        <w:t>На базе АЦП других разновидностей - поразрядного уравновеш</w:t>
      </w:r>
      <w:r w:rsidRPr="008C1101">
        <w:rPr>
          <w:rFonts w:cs="Times New Roman"/>
          <w:szCs w:val="28"/>
        </w:rPr>
        <w:t>и</w:t>
      </w:r>
      <w:r w:rsidRPr="008C1101">
        <w:rPr>
          <w:rFonts w:cs="Times New Roman"/>
          <w:szCs w:val="28"/>
        </w:rPr>
        <w:t>вания, развертывающего преобразования, интегрирующих могут быть созданы вольтметры и амперметры постоянного и переменного тока, а также омметры. Для этого к АЦП присоединяются входные преобраз</w:t>
      </w:r>
      <w:r w:rsidRPr="008C1101">
        <w:rPr>
          <w:rFonts w:cs="Times New Roman"/>
          <w:szCs w:val="28"/>
        </w:rPr>
        <w:t>о</w:t>
      </w:r>
      <w:r w:rsidRPr="008C1101">
        <w:rPr>
          <w:rFonts w:cs="Times New Roman"/>
          <w:szCs w:val="28"/>
        </w:rPr>
        <w:t xml:space="preserve">ватели, показанные в левой части рис. 51. Обычно в одном корпусе с АЦП помещаются несколько преобразователей, каждый из которых </w:t>
      </w:r>
      <w:r w:rsidRPr="008C1101">
        <w:rPr>
          <w:rFonts w:cs="Times New Roman"/>
          <w:szCs w:val="28"/>
        </w:rPr>
        <w:lastRenderedPageBreak/>
        <w:t>присоединяется к АЦП с помощью переключателя, управляемого вру</w:t>
      </w:r>
      <w:r w:rsidRPr="008C1101">
        <w:rPr>
          <w:rFonts w:cs="Times New Roman"/>
          <w:szCs w:val="28"/>
        </w:rPr>
        <w:t>ч</w:t>
      </w:r>
      <w:r w:rsidRPr="008C1101">
        <w:rPr>
          <w:rFonts w:cs="Times New Roman"/>
          <w:szCs w:val="28"/>
        </w:rPr>
        <w:t xml:space="preserve">ную или от компьютера. Подобные приборы называются </w:t>
      </w:r>
      <w:r w:rsidRPr="008C1101">
        <w:rPr>
          <w:rFonts w:cs="Times New Roman"/>
          <w:i/>
          <w:szCs w:val="28"/>
        </w:rPr>
        <w:t>мультиме</w:t>
      </w:r>
      <w:r w:rsidRPr="008C1101">
        <w:rPr>
          <w:rFonts w:cs="Times New Roman"/>
          <w:i/>
          <w:szCs w:val="28"/>
        </w:rPr>
        <w:t>т</w:t>
      </w:r>
      <w:r w:rsidRPr="008C1101">
        <w:rPr>
          <w:rFonts w:cs="Times New Roman"/>
          <w:i/>
          <w:szCs w:val="28"/>
        </w:rPr>
        <w:t>рами</w:t>
      </w:r>
      <w:r w:rsidRPr="008C1101">
        <w:rPr>
          <w:rFonts w:cs="Times New Roman"/>
          <w:szCs w:val="28"/>
        </w:rPr>
        <w:t>. Наиболее точные мультиметры, предназначенные для измерения постоянного напряжения, силы постоянного тока и сопротивления с</w:t>
      </w:r>
      <w:r w:rsidRPr="008C1101">
        <w:rPr>
          <w:rFonts w:cs="Times New Roman"/>
          <w:szCs w:val="28"/>
        </w:rPr>
        <w:t>о</w:t>
      </w:r>
      <w:r w:rsidRPr="008C1101">
        <w:rPr>
          <w:rFonts w:cs="Times New Roman"/>
          <w:szCs w:val="28"/>
        </w:rPr>
        <w:t xml:space="preserve">здаются на базе интегрирующих АЦП. </w:t>
      </w:r>
    </w:p>
    <w:p w:rsidR="004E2212" w:rsidRPr="008C1101" w:rsidRDefault="004E2212" w:rsidP="00101231">
      <w:pPr>
        <w:rPr>
          <w:rFonts w:cs="Times New Roman"/>
          <w:szCs w:val="28"/>
        </w:rPr>
      </w:pPr>
      <w:r w:rsidRPr="008C1101">
        <w:rPr>
          <w:rFonts w:cs="Times New Roman"/>
          <w:szCs w:val="28"/>
        </w:rPr>
        <w:t>В последнее время вольтметры и амперметры переменного тока с</w:t>
      </w:r>
      <w:r w:rsidRPr="008C1101">
        <w:rPr>
          <w:rFonts w:cs="Times New Roman"/>
          <w:szCs w:val="28"/>
        </w:rPr>
        <w:t>о</w:t>
      </w:r>
      <w:r w:rsidRPr="008C1101">
        <w:rPr>
          <w:rFonts w:cs="Times New Roman"/>
          <w:szCs w:val="28"/>
        </w:rPr>
        <w:t>здаются без выпрямительных преобразователей. Принцип действия т</w:t>
      </w:r>
      <w:r w:rsidRPr="008C1101">
        <w:rPr>
          <w:rFonts w:cs="Times New Roman"/>
          <w:szCs w:val="28"/>
        </w:rPr>
        <w:t>а</w:t>
      </w:r>
      <w:r w:rsidRPr="008C1101">
        <w:rPr>
          <w:rFonts w:cs="Times New Roman"/>
          <w:szCs w:val="28"/>
        </w:rPr>
        <w:t xml:space="preserve">ких приборов заключается в выполнении измерений в два этапа. </w:t>
      </w:r>
    </w:p>
    <w:p w:rsidR="004E2212" w:rsidRPr="008C1101" w:rsidRDefault="004E2212" w:rsidP="00101231">
      <w:pPr>
        <w:rPr>
          <w:rFonts w:cs="Times New Roman"/>
          <w:szCs w:val="28"/>
        </w:rPr>
      </w:pPr>
      <w:r w:rsidRPr="008C1101">
        <w:rPr>
          <w:rFonts w:cs="Times New Roman"/>
          <w:szCs w:val="28"/>
        </w:rPr>
        <w:t>На первом этапе выполняются очень быстрые измерения мгнове</w:t>
      </w:r>
      <w:r w:rsidRPr="008C1101">
        <w:rPr>
          <w:rFonts w:cs="Times New Roman"/>
          <w:szCs w:val="28"/>
        </w:rPr>
        <w:t>н</w:t>
      </w:r>
      <w:r w:rsidRPr="008C1101">
        <w:rPr>
          <w:rFonts w:cs="Times New Roman"/>
          <w:szCs w:val="28"/>
        </w:rPr>
        <w:t>ных значений входного переменного напряжения или силы тока. Част</w:t>
      </w:r>
      <w:r w:rsidRPr="008C1101">
        <w:rPr>
          <w:rFonts w:cs="Times New Roman"/>
          <w:szCs w:val="28"/>
        </w:rPr>
        <w:t>о</w:t>
      </w:r>
      <w:r w:rsidRPr="008C1101">
        <w:rPr>
          <w:rFonts w:cs="Times New Roman"/>
          <w:szCs w:val="28"/>
        </w:rPr>
        <w:t>та измерений должна превышать частоту первой гармоники измеряем</w:t>
      </w:r>
      <w:r w:rsidRPr="008C1101">
        <w:rPr>
          <w:rFonts w:cs="Times New Roman"/>
          <w:szCs w:val="28"/>
        </w:rPr>
        <w:t>о</w:t>
      </w:r>
      <w:r w:rsidRPr="008C1101">
        <w:rPr>
          <w:rFonts w:cs="Times New Roman"/>
          <w:szCs w:val="28"/>
        </w:rPr>
        <w:t>го сигнала в несколько десятков раз. На втором этапе по результатам этих измерений  выполняются вычисления требуемых характеристик, а именно, амплитудных, действующих или средневыпрямленных знач</w:t>
      </w:r>
      <w:r w:rsidRPr="008C1101">
        <w:rPr>
          <w:rFonts w:cs="Times New Roman"/>
          <w:szCs w:val="28"/>
        </w:rPr>
        <w:t>е</w:t>
      </w:r>
      <w:r w:rsidRPr="008C1101">
        <w:rPr>
          <w:rFonts w:cs="Times New Roman"/>
          <w:szCs w:val="28"/>
        </w:rPr>
        <w:t>ний. Результаты таких измерений не будут зависеть от формы кривой напряжения или тока, и при достаточной скорости измерений мгнове</w:t>
      </w:r>
      <w:r w:rsidRPr="008C1101">
        <w:rPr>
          <w:rFonts w:cs="Times New Roman"/>
          <w:szCs w:val="28"/>
        </w:rPr>
        <w:t>н</w:t>
      </w:r>
      <w:r w:rsidRPr="008C1101">
        <w:rPr>
          <w:rFonts w:cs="Times New Roman"/>
          <w:szCs w:val="28"/>
        </w:rPr>
        <w:t>ных значений время измерений не превысит одного периода измеряем</w:t>
      </w:r>
      <w:r w:rsidRPr="008C1101">
        <w:rPr>
          <w:rFonts w:cs="Times New Roman"/>
          <w:szCs w:val="28"/>
        </w:rPr>
        <w:t>о</w:t>
      </w:r>
      <w:r w:rsidRPr="008C1101">
        <w:rPr>
          <w:rFonts w:cs="Times New Roman"/>
          <w:szCs w:val="28"/>
        </w:rPr>
        <w:t xml:space="preserve">го сигнала.  </w:t>
      </w:r>
    </w:p>
    <w:p w:rsidR="004E2212" w:rsidRPr="008C1101" w:rsidRDefault="004E2212" w:rsidP="00101231">
      <w:pPr>
        <w:rPr>
          <w:rFonts w:cs="Times New Roman"/>
          <w:szCs w:val="28"/>
        </w:rPr>
      </w:pPr>
      <w:r w:rsidRPr="008C1101">
        <w:rPr>
          <w:rFonts w:cs="Times New Roman"/>
          <w:szCs w:val="28"/>
        </w:rPr>
        <w:t>Цифровые измерительные приборы других физических величин с</w:t>
      </w:r>
      <w:r w:rsidRPr="008C1101">
        <w:rPr>
          <w:rFonts w:cs="Times New Roman"/>
          <w:szCs w:val="28"/>
        </w:rPr>
        <w:t>о</w:t>
      </w:r>
      <w:r w:rsidRPr="008C1101">
        <w:rPr>
          <w:rFonts w:cs="Times New Roman"/>
          <w:szCs w:val="28"/>
        </w:rPr>
        <w:t>здаются подсоединением на входе АЦП измерительных преобразоват</w:t>
      </w:r>
      <w:r w:rsidRPr="008C1101">
        <w:rPr>
          <w:rFonts w:cs="Times New Roman"/>
          <w:szCs w:val="28"/>
        </w:rPr>
        <w:t>е</w:t>
      </w:r>
      <w:r w:rsidRPr="008C1101">
        <w:rPr>
          <w:rFonts w:cs="Times New Roman"/>
          <w:szCs w:val="28"/>
        </w:rPr>
        <w:t>лей этих величин в напряжение, силу тока, частоту, интервал времени или в изменение сопротивления. Естественно, что цифровой индикатор и средства ручного управления остаются. Наличие интерфейсного с</w:t>
      </w:r>
      <w:r w:rsidRPr="008C1101">
        <w:rPr>
          <w:rFonts w:cs="Times New Roman"/>
          <w:szCs w:val="28"/>
        </w:rPr>
        <w:t>о</w:t>
      </w:r>
      <w:r w:rsidRPr="008C1101">
        <w:rPr>
          <w:rFonts w:cs="Times New Roman"/>
          <w:szCs w:val="28"/>
        </w:rPr>
        <w:t>пряжения с компьютером не обязательно.</w:t>
      </w:r>
    </w:p>
    <w:p w:rsidR="004E2212" w:rsidRPr="008C1101" w:rsidRDefault="004E2212" w:rsidP="00101231">
      <w:pPr>
        <w:rPr>
          <w:rFonts w:cs="Times New Roman"/>
          <w:szCs w:val="28"/>
        </w:rPr>
      </w:pPr>
      <w:r w:rsidRPr="008C1101">
        <w:rPr>
          <w:rFonts w:cs="Times New Roman"/>
          <w:szCs w:val="28"/>
        </w:rPr>
        <w:t>Метрологические характеристики цифровых измерительных пр</w:t>
      </w:r>
      <w:r w:rsidRPr="008C1101">
        <w:rPr>
          <w:rFonts w:cs="Times New Roman"/>
          <w:szCs w:val="28"/>
        </w:rPr>
        <w:t>и</w:t>
      </w:r>
      <w:r w:rsidRPr="008C1101">
        <w:rPr>
          <w:rFonts w:cs="Times New Roman"/>
          <w:szCs w:val="28"/>
        </w:rPr>
        <w:t>боров те же, что и метрологические характеристики АЦП, перечисле</w:t>
      </w:r>
      <w:r w:rsidRPr="008C1101">
        <w:rPr>
          <w:rFonts w:cs="Times New Roman"/>
          <w:szCs w:val="28"/>
        </w:rPr>
        <w:t>н</w:t>
      </w:r>
      <w:r w:rsidRPr="008C1101">
        <w:rPr>
          <w:rFonts w:cs="Times New Roman"/>
          <w:szCs w:val="28"/>
        </w:rPr>
        <w:t>ные в п. 6.2.6. за исключением характеристик интегральной и дифф</w:t>
      </w:r>
      <w:r w:rsidRPr="008C1101">
        <w:rPr>
          <w:rFonts w:cs="Times New Roman"/>
          <w:szCs w:val="28"/>
        </w:rPr>
        <w:t>е</w:t>
      </w:r>
      <w:r w:rsidRPr="008C1101">
        <w:rPr>
          <w:rFonts w:cs="Times New Roman"/>
          <w:szCs w:val="28"/>
        </w:rPr>
        <w:t>ренциальной нелинейности.</w:t>
      </w:r>
    </w:p>
    <w:p w:rsidR="004E2212" w:rsidRPr="008C1101" w:rsidRDefault="004E2212" w:rsidP="00101231">
      <w:pPr>
        <w:rPr>
          <w:rFonts w:cs="Times New Roman"/>
          <w:szCs w:val="28"/>
        </w:rPr>
      </w:pPr>
    </w:p>
    <w:p w:rsidR="004E2212" w:rsidRPr="008C1101" w:rsidRDefault="004E2212" w:rsidP="00101231">
      <w:pPr>
        <w:pStyle w:val="3"/>
        <w:rPr>
          <w:rFonts w:ascii="Times New Roman" w:hAnsi="Times New Roman" w:cs="Times New Roman"/>
          <w:szCs w:val="28"/>
        </w:rPr>
      </w:pPr>
      <w:bookmarkStart w:id="140" w:name="_Toc347384356"/>
      <w:r w:rsidRPr="008C1101">
        <w:rPr>
          <w:rFonts w:ascii="Times New Roman" w:hAnsi="Times New Roman" w:cs="Times New Roman"/>
          <w:szCs w:val="28"/>
        </w:rPr>
        <w:t>Помехи и борьба с ними</w:t>
      </w:r>
      <w:bookmarkEnd w:id="140"/>
    </w:p>
    <w:p w:rsidR="004E2212" w:rsidRPr="008C1101" w:rsidRDefault="004E2212" w:rsidP="00101231">
      <w:pPr>
        <w:jc w:val="center"/>
        <w:rPr>
          <w:rFonts w:cs="Times New Roman"/>
          <w:b/>
          <w:szCs w:val="28"/>
        </w:rPr>
      </w:pPr>
    </w:p>
    <w:p w:rsidR="004E2212" w:rsidRPr="008C1101" w:rsidRDefault="004E2212" w:rsidP="00101231">
      <w:pPr>
        <w:rPr>
          <w:rFonts w:cs="Times New Roman"/>
          <w:szCs w:val="28"/>
        </w:rPr>
      </w:pPr>
      <w:r w:rsidRPr="008C1101">
        <w:rPr>
          <w:rFonts w:cs="Times New Roman"/>
          <w:szCs w:val="28"/>
        </w:rPr>
        <w:t xml:space="preserve">На качество работы высокочувствительных электронных приборов, в том числе цифровых, существенное влияние оказывают </w:t>
      </w:r>
      <w:r w:rsidRPr="008C1101">
        <w:rPr>
          <w:rFonts w:cs="Times New Roman"/>
          <w:i/>
          <w:szCs w:val="28"/>
        </w:rPr>
        <w:t>поперечные</w:t>
      </w:r>
      <w:r w:rsidRPr="008C1101">
        <w:rPr>
          <w:rFonts w:cs="Times New Roman"/>
          <w:szCs w:val="28"/>
        </w:rPr>
        <w:t xml:space="preserve"> помехи (помехи </w:t>
      </w:r>
      <w:r w:rsidRPr="008C1101">
        <w:rPr>
          <w:rFonts w:cs="Times New Roman"/>
          <w:i/>
          <w:szCs w:val="28"/>
        </w:rPr>
        <w:t>нормального вида</w:t>
      </w:r>
      <w:r w:rsidRPr="008C1101">
        <w:rPr>
          <w:rFonts w:cs="Times New Roman"/>
          <w:szCs w:val="28"/>
        </w:rPr>
        <w:t xml:space="preserve">  </w:t>
      </w:r>
      <w:r w:rsidRPr="008C1101">
        <w:rPr>
          <w:rFonts w:cs="Times New Roman"/>
          <w:position w:val="-16"/>
          <w:szCs w:val="28"/>
        </w:rPr>
        <w:object w:dxaOrig="480" w:dyaOrig="420">
          <v:shape id="_x0000_i1353" type="#_x0000_t75" style="width:23.6pt;height:21.1pt" o:ole="">
            <v:imagedata r:id="rId668" o:title=""/>
          </v:shape>
          <o:OLEObject Type="Embed" ProgID="Equation.2" ShapeID="_x0000_i1353" DrawAspect="Content" ObjectID="_1421186845" r:id="rId669"/>
        </w:object>
      </w:r>
      <w:r w:rsidRPr="008C1101">
        <w:rPr>
          <w:rFonts w:cs="Times New Roman"/>
          <w:szCs w:val="28"/>
        </w:rPr>
        <w:t xml:space="preserve">) и продольные помехи (помехи </w:t>
      </w:r>
      <w:r w:rsidRPr="008C1101">
        <w:rPr>
          <w:rFonts w:cs="Times New Roman"/>
          <w:i/>
          <w:szCs w:val="28"/>
        </w:rPr>
        <w:t>общего вида</w:t>
      </w:r>
      <w:r w:rsidRPr="008C1101">
        <w:rPr>
          <w:rFonts w:cs="Times New Roman"/>
          <w:szCs w:val="28"/>
        </w:rPr>
        <w:t xml:space="preserve">, </w:t>
      </w:r>
      <w:r w:rsidRPr="008C1101">
        <w:rPr>
          <w:rFonts w:cs="Times New Roman"/>
          <w:i/>
          <w:szCs w:val="28"/>
        </w:rPr>
        <w:t>синфазные помехи</w:t>
      </w:r>
      <w:r w:rsidRPr="008C1101">
        <w:rPr>
          <w:rFonts w:cs="Times New Roman"/>
          <w:szCs w:val="28"/>
        </w:rPr>
        <w:t xml:space="preserve"> </w:t>
      </w:r>
      <w:r w:rsidRPr="008C1101">
        <w:rPr>
          <w:rFonts w:cs="Times New Roman"/>
          <w:position w:val="-16"/>
          <w:szCs w:val="28"/>
        </w:rPr>
        <w:object w:dxaOrig="460" w:dyaOrig="420">
          <v:shape id="_x0000_i1354" type="#_x0000_t75" style="width:23.6pt;height:21.1pt" o:ole="">
            <v:imagedata r:id="rId670" o:title=""/>
          </v:shape>
          <o:OLEObject Type="Embed" ProgID="Equation.2" ShapeID="_x0000_i1354" DrawAspect="Content" ObjectID="_1421186846" r:id="rId671"/>
        </w:object>
      </w:r>
      <w:r w:rsidRPr="008C1101">
        <w:rPr>
          <w:rFonts w:cs="Times New Roman"/>
          <w:szCs w:val="28"/>
        </w:rPr>
        <w:t>). Эти помехи показаны на рис</w:t>
      </w:r>
      <w:r w:rsidR="00424BA4" w:rsidRPr="008C1101">
        <w:rPr>
          <w:rFonts w:cs="Times New Roman"/>
          <w:szCs w:val="28"/>
        </w:rPr>
        <w:t>. 5.13</w:t>
      </w:r>
      <w:r w:rsidRPr="008C1101">
        <w:rPr>
          <w:rFonts w:cs="Times New Roman"/>
          <w:szCs w:val="28"/>
        </w:rPr>
        <w:t>, на котором через ВП и НП обозначены высокопотенциальный и низкопотенциальный зажимы прибора.</w:t>
      </w:r>
    </w:p>
    <w:p w:rsidR="004E2212" w:rsidRPr="008C1101" w:rsidRDefault="004E2212" w:rsidP="00424BA4">
      <w:pPr>
        <w:jc w:val="center"/>
        <w:rPr>
          <w:rFonts w:cs="Times New Roman"/>
          <w:szCs w:val="28"/>
        </w:rPr>
      </w:pPr>
      <w:r w:rsidRPr="008C1101">
        <w:rPr>
          <w:rFonts w:cs="Times New Roman"/>
          <w:noProof/>
          <w:szCs w:val="28"/>
          <w:lang w:eastAsia="ru-RU"/>
        </w:rPr>
        <w:lastRenderedPageBreak/>
        <w:drawing>
          <wp:inline distT="0" distB="0" distL="0" distR="0" wp14:anchorId="7E590830" wp14:editId="389C19DE">
            <wp:extent cx="5295900" cy="1819275"/>
            <wp:effectExtent l="0" t="0" r="0" b="9525"/>
            <wp:docPr id="326" name="Рисунок 3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01"/>
                    <pic:cNvPicPr>
                      <a:picLocks noChangeAspect="1" noChangeArrowheads="1"/>
                    </pic:cNvPicPr>
                  </pic:nvPicPr>
                  <pic:blipFill>
                    <a:blip r:embed="rId672">
                      <a:extLst>
                        <a:ext uri="{28A0092B-C50C-407E-A947-70E740481C1C}">
                          <a14:useLocalDpi xmlns:a14="http://schemas.microsoft.com/office/drawing/2010/main" val="0"/>
                        </a:ext>
                      </a:extLst>
                    </a:blip>
                    <a:srcRect b="22862"/>
                    <a:stretch>
                      <a:fillRect/>
                    </a:stretch>
                  </pic:blipFill>
                  <pic:spPr bwMode="auto">
                    <a:xfrm>
                      <a:off x="0" y="0"/>
                      <a:ext cx="5295900" cy="1819275"/>
                    </a:xfrm>
                    <a:prstGeom prst="rect">
                      <a:avLst/>
                    </a:prstGeom>
                    <a:noFill/>
                    <a:ln>
                      <a:noFill/>
                    </a:ln>
                  </pic:spPr>
                </pic:pic>
              </a:graphicData>
            </a:graphic>
          </wp:inline>
        </w:drawing>
      </w:r>
    </w:p>
    <w:p w:rsidR="004E2212" w:rsidRPr="008C1101" w:rsidRDefault="00424BA4" w:rsidP="00424BA4">
      <w:pPr>
        <w:jc w:val="center"/>
        <w:rPr>
          <w:rFonts w:cs="Times New Roman"/>
          <w:szCs w:val="28"/>
        </w:rPr>
      </w:pPr>
      <w:r w:rsidRPr="008C1101">
        <w:rPr>
          <w:rFonts w:cs="Times New Roman"/>
          <w:bCs/>
          <w:szCs w:val="28"/>
        </w:rPr>
        <w:t>Рис 5.13</w:t>
      </w:r>
      <w:r w:rsidR="004E2212" w:rsidRPr="008C1101">
        <w:rPr>
          <w:rFonts w:cs="Times New Roman"/>
          <w:b/>
          <w:bCs/>
          <w:szCs w:val="28"/>
        </w:rPr>
        <w:t>.</w:t>
      </w:r>
      <w:r w:rsidR="004E2212" w:rsidRPr="008C1101">
        <w:rPr>
          <w:rFonts w:cs="Times New Roman"/>
          <w:szCs w:val="28"/>
        </w:rPr>
        <w:t xml:space="preserve"> Виды помех в цепи.</w:t>
      </w:r>
    </w:p>
    <w:p w:rsidR="004E2212" w:rsidRPr="008C1101" w:rsidRDefault="004E2212" w:rsidP="00101231">
      <w:pPr>
        <w:rPr>
          <w:rFonts w:cs="Times New Roman"/>
          <w:szCs w:val="28"/>
        </w:rPr>
      </w:pPr>
    </w:p>
    <w:p w:rsidR="004E2212" w:rsidRPr="008C1101" w:rsidRDefault="004E2212" w:rsidP="00101231">
      <w:pPr>
        <w:rPr>
          <w:rFonts w:cs="Times New Roman"/>
          <w:szCs w:val="28"/>
        </w:rPr>
      </w:pPr>
      <w:r w:rsidRPr="008C1101">
        <w:rPr>
          <w:rFonts w:cs="Times New Roman"/>
          <w:szCs w:val="28"/>
        </w:rPr>
        <w:t>Поперечные помехи суть помехи, которые складываются с сигн</w:t>
      </w:r>
      <w:r w:rsidRPr="008C1101">
        <w:rPr>
          <w:rFonts w:cs="Times New Roman"/>
          <w:szCs w:val="28"/>
        </w:rPr>
        <w:t>а</w:t>
      </w:r>
      <w:r w:rsidRPr="008C1101">
        <w:rPr>
          <w:rFonts w:cs="Times New Roman"/>
          <w:szCs w:val="28"/>
        </w:rPr>
        <w:t xml:space="preserve">лом. Они возникают вследствие действия внешних электромагнитных полей за счет взаимной индуктивности и паразитной емкости, которые всегда  имеют место. </w:t>
      </w:r>
    </w:p>
    <w:p w:rsidR="004E2212" w:rsidRPr="008C1101" w:rsidRDefault="004E2212" w:rsidP="00101231">
      <w:pPr>
        <w:rPr>
          <w:rFonts w:cs="Times New Roman"/>
          <w:szCs w:val="28"/>
        </w:rPr>
      </w:pPr>
      <w:r w:rsidRPr="008C1101">
        <w:rPr>
          <w:rFonts w:cs="Times New Roman"/>
          <w:szCs w:val="28"/>
        </w:rPr>
        <w:t>Причинами возникновения продольных помех являются:</w:t>
      </w:r>
    </w:p>
    <w:p w:rsidR="004E2212" w:rsidRPr="008C1101" w:rsidRDefault="004E2212" w:rsidP="00101231">
      <w:pPr>
        <w:rPr>
          <w:rFonts w:cs="Times New Roman"/>
          <w:szCs w:val="28"/>
        </w:rPr>
      </w:pPr>
      <w:r w:rsidRPr="008C1101">
        <w:rPr>
          <w:rFonts w:cs="Times New Roman"/>
          <w:szCs w:val="28"/>
        </w:rPr>
        <w:t>- высокое сопротивление контуров заземления,</w:t>
      </w:r>
    </w:p>
    <w:p w:rsidR="004E2212" w:rsidRPr="008C1101" w:rsidRDefault="004E2212" w:rsidP="00101231">
      <w:pPr>
        <w:rPr>
          <w:rFonts w:cs="Times New Roman"/>
          <w:szCs w:val="28"/>
        </w:rPr>
      </w:pPr>
      <w:r w:rsidRPr="008C1101">
        <w:rPr>
          <w:rFonts w:cs="Times New Roman"/>
          <w:szCs w:val="28"/>
        </w:rPr>
        <w:t>- удаленность друг от друга точек заземления корпуса датчика (или иного измерительного блока) и корпуса прибора; это заземление делае</w:t>
      </w:r>
      <w:r w:rsidRPr="008C1101">
        <w:rPr>
          <w:rFonts w:cs="Times New Roman"/>
          <w:szCs w:val="28"/>
        </w:rPr>
        <w:t>т</w:t>
      </w:r>
      <w:r w:rsidRPr="008C1101">
        <w:rPr>
          <w:rFonts w:cs="Times New Roman"/>
          <w:szCs w:val="28"/>
        </w:rPr>
        <w:t>ся, в соответствии с требованиями техники безопасности,</w:t>
      </w:r>
    </w:p>
    <w:p w:rsidR="004E2212" w:rsidRPr="008C1101" w:rsidRDefault="004E2212" w:rsidP="00101231">
      <w:pPr>
        <w:rPr>
          <w:rFonts w:cs="Times New Roman"/>
          <w:szCs w:val="28"/>
        </w:rPr>
      </w:pPr>
      <w:r w:rsidRPr="008C1101">
        <w:rPr>
          <w:rFonts w:cs="Times New Roman"/>
          <w:szCs w:val="28"/>
        </w:rPr>
        <w:t>- блуждающие токи в контурах заземления и в среде, находящейся между точками заземления.</w:t>
      </w:r>
    </w:p>
    <w:p w:rsidR="004E2212" w:rsidRPr="008C1101" w:rsidRDefault="004E2212" w:rsidP="00101231">
      <w:pPr>
        <w:rPr>
          <w:rFonts w:cs="Times New Roman"/>
          <w:szCs w:val="28"/>
        </w:rPr>
      </w:pPr>
      <w:r w:rsidRPr="008C1101">
        <w:rPr>
          <w:rFonts w:cs="Times New Roman"/>
          <w:szCs w:val="28"/>
        </w:rPr>
        <w:t>К продольным помехам относятся также помехи, которые возн</w:t>
      </w:r>
      <w:r w:rsidRPr="008C1101">
        <w:rPr>
          <w:rFonts w:cs="Times New Roman"/>
          <w:szCs w:val="28"/>
        </w:rPr>
        <w:t>и</w:t>
      </w:r>
      <w:r w:rsidRPr="008C1101">
        <w:rPr>
          <w:rFonts w:cs="Times New Roman"/>
          <w:szCs w:val="28"/>
        </w:rPr>
        <w:t>кают в общем проводе электронной схемы. Чаще всего такие помехи возникают в интерфейсных сопряжениях, когда для всех проводов и</w:t>
      </w:r>
      <w:r w:rsidRPr="008C1101">
        <w:rPr>
          <w:rFonts w:cs="Times New Roman"/>
          <w:szCs w:val="28"/>
        </w:rPr>
        <w:t>н</w:t>
      </w:r>
      <w:r w:rsidRPr="008C1101">
        <w:rPr>
          <w:rFonts w:cs="Times New Roman"/>
          <w:szCs w:val="28"/>
        </w:rPr>
        <w:t>терфейса всего один обратный провод является общим, как это показано на рис.</w:t>
      </w:r>
      <w:r w:rsidR="00424BA4" w:rsidRPr="008C1101">
        <w:rPr>
          <w:rFonts w:cs="Times New Roman"/>
          <w:szCs w:val="28"/>
        </w:rPr>
        <w:t>5.13</w:t>
      </w:r>
      <w:r w:rsidRPr="008C1101">
        <w:rPr>
          <w:rFonts w:cs="Times New Roman"/>
          <w:szCs w:val="28"/>
        </w:rPr>
        <w:t xml:space="preserve">. </w:t>
      </w:r>
    </w:p>
    <w:p w:rsidR="004E2212" w:rsidRPr="008C1101" w:rsidRDefault="004E2212" w:rsidP="00101231">
      <w:pPr>
        <w:rPr>
          <w:rFonts w:cs="Times New Roman"/>
          <w:szCs w:val="28"/>
        </w:rPr>
      </w:pPr>
      <w:r w:rsidRPr="008C1101">
        <w:rPr>
          <w:rFonts w:cs="Times New Roman"/>
          <w:szCs w:val="28"/>
        </w:rPr>
        <w:t>В конечном итоге продольные помехи преобразуются в попере</w:t>
      </w:r>
      <w:r w:rsidRPr="008C1101">
        <w:rPr>
          <w:rFonts w:cs="Times New Roman"/>
          <w:szCs w:val="28"/>
        </w:rPr>
        <w:t>ч</w:t>
      </w:r>
      <w:r w:rsidRPr="008C1101">
        <w:rPr>
          <w:rFonts w:cs="Times New Roman"/>
          <w:szCs w:val="28"/>
        </w:rPr>
        <w:t>ную помеху за счет различия сопротивлений в контуре информацио</w:t>
      </w:r>
      <w:r w:rsidRPr="008C1101">
        <w:rPr>
          <w:rFonts w:cs="Times New Roman"/>
          <w:szCs w:val="28"/>
        </w:rPr>
        <w:t>н</w:t>
      </w:r>
      <w:r w:rsidRPr="008C1101">
        <w:rPr>
          <w:rFonts w:cs="Times New Roman"/>
          <w:szCs w:val="28"/>
        </w:rPr>
        <w:t xml:space="preserve">ной цепи: в верхней части цепи сопротивление больше, чем в нижней на сумму выходного сопротивления источника сигнала </w:t>
      </w:r>
      <w:r w:rsidRPr="008C1101">
        <w:rPr>
          <w:rFonts w:cs="Times New Roman"/>
          <w:position w:val="-12"/>
          <w:szCs w:val="28"/>
        </w:rPr>
        <w:object w:dxaOrig="540" w:dyaOrig="380">
          <v:shape id="_x0000_i1355" type="#_x0000_t75" style="width:27.3pt;height:18.6pt" o:ole="">
            <v:imagedata r:id="rId673" o:title=""/>
          </v:shape>
          <o:OLEObject Type="Embed" ProgID="Equation.2" ShapeID="_x0000_i1355" DrawAspect="Content" ObjectID="_1421186847" r:id="rId674"/>
        </w:object>
      </w:r>
      <w:r w:rsidRPr="008C1101">
        <w:rPr>
          <w:rFonts w:cs="Times New Roman"/>
          <w:szCs w:val="28"/>
        </w:rPr>
        <w:t xml:space="preserve"> и входного сопротивления приемника </w:t>
      </w:r>
      <w:r w:rsidRPr="008C1101">
        <w:rPr>
          <w:rFonts w:cs="Times New Roman"/>
          <w:position w:val="-12"/>
          <w:szCs w:val="28"/>
        </w:rPr>
        <w:object w:dxaOrig="420" w:dyaOrig="380">
          <v:shape id="_x0000_i1356" type="#_x0000_t75" style="width:21.1pt;height:18.6pt" o:ole="">
            <v:imagedata r:id="rId675" o:title=""/>
          </v:shape>
          <o:OLEObject Type="Embed" ProgID="Equation.2" ShapeID="_x0000_i1356" DrawAspect="Content" ObjectID="_1421186848" r:id="rId676"/>
        </w:object>
      </w:r>
      <w:r w:rsidRPr="008C1101">
        <w:rPr>
          <w:rFonts w:cs="Times New Roman"/>
          <w:szCs w:val="28"/>
        </w:rPr>
        <w:t xml:space="preserve">. </w:t>
      </w:r>
    </w:p>
    <w:p w:rsidR="004E2212" w:rsidRPr="008C1101" w:rsidRDefault="004E2212" w:rsidP="00101231">
      <w:pPr>
        <w:rPr>
          <w:rFonts w:cs="Times New Roman"/>
          <w:szCs w:val="28"/>
        </w:rPr>
      </w:pPr>
      <w:r w:rsidRPr="008C1101">
        <w:rPr>
          <w:rFonts w:cs="Times New Roman"/>
          <w:szCs w:val="28"/>
        </w:rPr>
        <w:t>Средствами борьбы с поперечными помехами являются:</w:t>
      </w:r>
    </w:p>
    <w:p w:rsidR="004E2212" w:rsidRPr="008C1101" w:rsidRDefault="004E2212" w:rsidP="00101231">
      <w:pPr>
        <w:rPr>
          <w:rFonts w:cs="Times New Roman"/>
          <w:szCs w:val="28"/>
        </w:rPr>
      </w:pPr>
      <w:r w:rsidRPr="008C1101">
        <w:rPr>
          <w:rFonts w:cs="Times New Roman"/>
          <w:szCs w:val="28"/>
        </w:rPr>
        <w:t>- скручивание двух информационных проводов, за счет чего уменьшается площадь витка, который образован этими проводами, т</w:t>
      </w:r>
      <w:r w:rsidRPr="008C1101">
        <w:rPr>
          <w:rFonts w:cs="Times New Roman"/>
          <w:szCs w:val="28"/>
        </w:rPr>
        <w:t>а</w:t>
      </w:r>
      <w:r w:rsidRPr="008C1101">
        <w:rPr>
          <w:rFonts w:cs="Times New Roman"/>
          <w:szCs w:val="28"/>
        </w:rPr>
        <w:t xml:space="preserve">кие провода называются </w:t>
      </w:r>
      <w:r w:rsidRPr="008C1101">
        <w:rPr>
          <w:rFonts w:cs="Times New Roman"/>
          <w:i/>
          <w:szCs w:val="28"/>
        </w:rPr>
        <w:t>витой парой</w:t>
      </w:r>
      <w:r w:rsidRPr="008C1101">
        <w:rPr>
          <w:rFonts w:cs="Times New Roman"/>
          <w:szCs w:val="28"/>
        </w:rPr>
        <w:t>,</w:t>
      </w:r>
    </w:p>
    <w:p w:rsidR="004E2212" w:rsidRPr="008C1101" w:rsidRDefault="004E2212" w:rsidP="00101231">
      <w:pPr>
        <w:rPr>
          <w:rFonts w:cs="Times New Roman"/>
          <w:szCs w:val="28"/>
        </w:rPr>
      </w:pPr>
      <w:r w:rsidRPr="008C1101">
        <w:rPr>
          <w:rFonts w:cs="Times New Roman"/>
          <w:szCs w:val="28"/>
        </w:rPr>
        <w:t>- экранирование входной цепи, экран не имеет гальванической св</w:t>
      </w:r>
      <w:r w:rsidRPr="008C1101">
        <w:rPr>
          <w:rFonts w:cs="Times New Roman"/>
          <w:szCs w:val="28"/>
        </w:rPr>
        <w:t>я</w:t>
      </w:r>
      <w:r w:rsidRPr="008C1101">
        <w:rPr>
          <w:rFonts w:cs="Times New Roman"/>
          <w:szCs w:val="28"/>
        </w:rPr>
        <w:t>зи с входной цепью и с корпусом,</w:t>
      </w:r>
    </w:p>
    <w:p w:rsidR="004E2212" w:rsidRPr="008C1101" w:rsidRDefault="004E2212" w:rsidP="00101231">
      <w:pPr>
        <w:rPr>
          <w:rFonts w:cs="Times New Roman"/>
          <w:szCs w:val="28"/>
        </w:rPr>
      </w:pPr>
      <w:r w:rsidRPr="008C1101">
        <w:rPr>
          <w:rFonts w:cs="Times New Roman"/>
          <w:szCs w:val="28"/>
        </w:rPr>
        <w:t>- фильтрация сигналов, в частном случае - интегрирование,</w:t>
      </w:r>
    </w:p>
    <w:p w:rsidR="004E2212" w:rsidRPr="008C1101" w:rsidRDefault="004E2212" w:rsidP="00101231">
      <w:pPr>
        <w:rPr>
          <w:rFonts w:cs="Times New Roman"/>
          <w:szCs w:val="28"/>
        </w:rPr>
      </w:pPr>
      <w:r w:rsidRPr="008C1101">
        <w:rPr>
          <w:rFonts w:cs="Times New Roman"/>
          <w:szCs w:val="28"/>
        </w:rPr>
        <w:lastRenderedPageBreak/>
        <w:t>- пропускание информационных проводов сквозь одно отверстие в корпусе прибора.</w:t>
      </w:r>
    </w:p>
    <w:p w:rsidR="004E2212" w:rsidRPr="008C1101" w:rsidRDefault="004E2212" w:rsidP="00101231">
      <w:pPr>
        <w:rPr>
          <w:rFonts w:cs="Times New Roman"/>
          <w:szCs w:val="28"/>
        </w:rPr>
      </w:pPr>
      <w:r w:rsidRPr="008C1101">
        <w:rPr>
          <w:rFonts w:cs="Times New Roman"/>
          <w:szCs w:val="28"/>
        </w:rPr>
        <w:t>Средства борьбы с продольными помехами:</w:t>
      </w:r>
    </w:p>
    <w:p w:rsidR="004E2212" w:rsidRPr="008C1101" w:rsidRDefault="004E2212" w:rsidP="00101231">
      <w:pPr>
        <w:rPr>
          <w:rFonts w:cs="Times New Roman"/>
          <w:szCs w:val="28"/>
        </w:rPr>
      </w:pPr>
      <w:r w:rsidRPr="008C1101">
        <w:rPr>
          <w:rFonts w:cs="Times New Roman"/>
          <w:szCs w:val="28"/>
        </w:rPr>
        <w:t>- гальваническое разделение входных цепей приемника информ</w:t>
      </w:r>
      <w:r w:rsidRPr="008C1101">
        <w:rPr>
          <w:rFonts w:cs="Times New Roman"/>
          <w:szCs w:val="28"/>
        </w:rPr>
        <w:t>а</w:t>
      </w:r>
      <w:r w:rsidRPr="008C1101">
        <w:rPr>
          <w:rFonts w:cs="Times New Roman"/>
          <w:szCs w:val="28"/>
        </w:rPr>
        <w:t>ции от цепи заземления корпуса, благодаря чему практически разрыв</w:t>
      </w:r>
      <w:r w:rsidRPr="008C1101">
        <w:rPr>
          <w:rFonts w:cs="Times New Roman"/>
          <w:szCs w:val="28"/>
        </w:rPr>
        <w:t>а</w:t>
      </w:r>
      <w:r w:rsidRPr="008C1101">
        <w:rPr>
          <w:rFonts w:cs="Times New Roman"/>
          <w:szCs w:val="28"/>
        </w:rPr>
        <w:t>ется цепь, через которую продольная помеха попадает на вход прибора (преобразователя),</w:t>
      </w:r>
    </w:p>
    <w:p w:rsidR="004E2212" w:rsidRPr="008C1101" w:rsidRDefault="004E2212" w:rsidP="00101231">
      <w:pPr>
        <w:rPr>
          <w:rFonts w:cs="Times New Roman"/>
          <w:szCs w:val="28"/>
        </w:rPr>
      </w:pPr>
      <w:r w:rsidRPr="008C1101">
        <w:rPr>
          <w:rFonts w:cs="Times New Roman"/>
          <w:szCs w:val="28"/>
        </w:rPr>
        <w:t>- гальваническое разделение выходных цифровых цепей с пом</w:t>
      </w:r>
      <w:r w:rsidRPr="008C1101">
        <w:rPr>
          <w:rFonts w:cs="Times New Roman"/>
          <w:szCs w:val="28"/>
        </w:rPr>
        <w:t>о</w:t>
      </w:r>
      <w:r w:rsidRPr="008C1101">
        <w:rPr>
          <w:rFonts w:cs="Times New Roman"/>
          <w:szCs w:val="28"/>
        </w:rPr>
        <w:t>щью оптоэлектронных пар, благодаря чему обратные токи всех линий интерфейса, циркулирующие в единственном общем обратном проводе, не создают падения напряжения на общем проводе электронной схемы прибора (преобразователя).</w:t>
      </w:r>
    </w:p>
    <w:p w:rsidR="004E2212" w:rsidRPr="008C1101" w:rsidRDefault="004E2212" w:rsidP="00101231">
      <w:pPr>
        <w:rPr>
          <w:rFonts w:cs="Times New Roman"/>
          <w:szCs w:val="28"/>
        </w:rPr>
      </w:pPr>
      <w:r w:rsidRPr="008C1101">
        <w:rPr>
          <w:rFonts w:cs="Times New Roman"/>
          <w:szCs w:val="28"/>
        </w:rPr>
        <w:t xml:space="preserve">Перечисленные средства борьбы с помехами показаны на рис. </w:t>
      </w:r>
      <w:r w:rsidR="00424BA4" w:rsidRPr="008C1101">
        <w:rPr>
          <w:rFonts w:cs="Times New Roman"/>
          <w:szCs w:val="28"/>
        </w:rPr>
        <w:t>5.14</w:t>
      </w:r>
      <w:r w:rsidRPr="008C1101">
        <w:rPr>
          <w:rFonts w:cs="Times New Roman"/>
          <w:szCs w:val="28"/>
        </w:rPr>
        <w:t>.</w:t>
      </w:r>
    </w:p>
    <w:p w:rsidR="00424BA4" w:rsidRPr="008C1101" w:rsidRDefault="00424BA4" w:rsidP="00424BA4">
      <w:pPr>
        <w:jc w:val="center"/>
        <w:rPr>
          <w:rFonts w:cs="Times New Roman"/>
          <w:szCs w:val="28"/>
        </w:rPr>
      </w:pPr>
      <w:r w:rsidRPr="008C1101">
        <w:rPr>
          <w:rFonts w:cs="Times New Roman"/>
          <w:noProof/>
          <w:szCs w:val="28"/>
          <w:lang w:eastAsia="ru-RU"/>
        </w:rPr>
        <w:drawing>
          <wp:inline distT="0" distB="0" distL="0" distR="0" wp14:anchorId="57991A03" wp14:editId="2787C00E">
            <wp:extent cx="5334000" cy="2486025"/>
            <wp:effectExtent l="0" t="0" r="0" b="9525"/>
            <wp:docPr id="325" name="Рисунок 3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04"/>
                    <pic:cNvPicPr>
                      <a:picLocks noChangeAspect="1" noChangeArrowheads="1"/>
                    </pic:cNvPicPr>
                  </pic:nvPicPr>
                  <pic:blipFill>
                    <a:blip r:embed="rId677">
                      <a:extLst>
                        <a:ext uri="{28A0092B-C50C-407E-A947-70E740481C1C}">
                          <a14:useLocalDpi xmlns:a14="http://schemas.microsoft.com/office/drawing/2010/main" val="0"/>
                        </a:ext>
                      </a:extLst>
                    </a:blip>
                    <a:srcRect b="18730"/>
                    <a:stretch>
                      <a:fillRect/>
                    </a:stretch>
                  </pic:blipFill>
                  <pic:spPr bwMode="auto">
                    <a:xfrm>
                      <a:off x="0" y="0"/>
                      <a:ext cx="5334000" cy="2486025"/>
                    </a:xfrm>
                    <a:prstGeom prst="rect">
                      <a:avLst/>
                    </a:prstGeom>
                    <a:noFill/>
                    <a:ln>
                      <a:noFill/>
                    </a:ln>
                  </pic:spPr>
                </pic:pic>
              </a:graphicData>
            </a:graphic>
          </wp:inline>
        </w:drawing>
      </w:r>
    </w:p>
    <w:p w:rsidR="00424BA4" w:rsidRPr="008C1101" w:rsidRDefault="00424BA4" w:rsidP="00424BA4">
      <w:pPr>
        <w:jc w:val="center"/>
        <w:rPr>
          <w:rFonts w:cs="Times New Roman"/>
          <w:szCs w:val="28"/>
        </w:rPr>
      </w:pPr>
      <w:r w:rsidRPr="008C1101">
        <w:rPr>
          <w:rFonts w:cs="Times New Roman"/>
          <w:bCs/>
          <w:szCs w:val="28"/>
        </w:rPr>
        <w:t>Рис 5.14</w:t>
      </w:r>
      <w:r w:rsidRPr="008C1101">
        <w:rPr>
          <w:rFonts w:cs="Times New Roman"/>
          <w:b/>
          <w:bCs/>
          <w:szCs w:val="28"/>
        </w:rPr>
        <w:t>.</w:t>
      </w:r>
      <w:r w:rsidRPr="008C1101">
        <w:rPr>
          <w:rFonts w:cs="Times New Roman"/>
          <w:szCs w:val="28"/>
        </w:rPr>
        <w:t xml:space="preserve"> Средства борьбы с помехами</w:t>
      </w:r>
    </w:p>
    <w:p w:rsidR="00424BA4" w:rsidRPr="008C1101" w:rsidRDefault="00424BA4" w:rsidP="00101231">
      <w:pPr>
        <w:rPr>
          <w:rFonts w:cs="Times New Roman"/>
          <w:szCs w:val="28"/>
        </w:rPr>
      </w:pPr>
    </w:p>
    <w:p w:rsidR="004E2212" w:rsidRPr="008C1101" w:rsidRDefault="004E2212" w:rsidP="00101231">
      <w:pPr>
        <w:rPr>
          <w:rFonts w:cs="Times New Roman"/>
          <w:szCs w:val="28"/>
        </w:rPr>
      </w:pPr>
      <w:r w:rsidRPr="008C1101">
        <w:rPr>
          <w:rFonts w:cs="Times New Roman"/>
          <w:szCs w:val="28"/>
        </w:rPr>
        <w:t>На этом рисунке обозначено: ВП и НП - высокопотенциальный и низкопотенциальный зажимы, Э - зажим плавающего экрана,</w:t>
      </w:r>
      <w:r w:rsidRPr="008C1101">
        <w:rPr>
          <w:rFonts w:cs="Times New Roman"/>
          <w:b/>
          <w:szCs w:val="28"/>
        </w:rPr>
        <w:t xml:space="preserve"> </w:t>
      </w:r>
      <w:r w:rsidRPr="008C1101">
        <w:rPr>
          <w:rFonts w:cs="Times New Roman"/>
          <w:szCs w:val="28"/>
        </w:rPr>
        <w:t>К - зажим корпуса, предназначенный для заземления в целях обеспечения бе</w:t>
      </w:r>
      <w:r w:rsidRPr="008C1101">
        <w:rPr>
          <w:rFonts w:cs="Times New Roman"/>
          <w:szCs w:val="28"/>
        </w:rPr>
        <w:t>з</w:t>
      </w:r>
      <w:r w:rsidRPr="008C1101">
        <w:rPr>
          <w:rFonts w:cs="Times New Roman"/>
          <w:szCs w:val="28"/>
        </w:rPr>
        <w:t>опасности персонала. Между выходным регистром и устройством и</w:t>
      </w:r>
      <w:r w:rsidRPr="008C1101">
        <w:rPr>
          <w:rFonts w:cs="Times New Roman"/>
          <w:szCs w:val="28"/>
        </w:rPr>
        <w:t>н</w:t>
      </w:r>
      <w:r w:rsidRPr="008C1101">
        <w:rPr>
          <w:rFonts w:cs="Times New Roman"/>
          <w:szCs w:val="28"/>
        </w:rPr>
        <w:t>терфейсного сопряжения включено устройство оптического гальван</w:t>
      </w:r>
      <w:r w:rsidRPr="008C1101">
        <w:rPr>
          <w:rFonts w:cs="Times New Roman"/>
          <w:szCs w:val="28"/>
        </w:rPr>
        <w:t>и</w:t>
      </w:r>
      <w:r w:rsidRPr="008C1101">
        <w:rPr>
          <w:rFonts w:cs="Times New Roman"/>
          <w:szCs w:val="28"/>
        </w:rPr>
        <w:t>ческого разделения на оптопарах: на стороне источника - светодиод, на стороне приемника - фотодиод или фототриод. В одной микросхеме может быть размещено до десяти таких оптопар. Гальваническое разд</w:t>
      </w:r>
      <w:r w:rsidRPr="008C1101">
        <w:rPr>
          <w:rFonts w:cs="Times New Roman"/>
          <w:szCs w:val="28"/>
        </w:rPr>
        <w:t>е</w:t>
      </w:r>
      <w:r w:rsidRPr="008C1101">
        <w:rPr>
          <w:rFonts w:cs="Times New Roman"/>
          <w:szCs w:val="28"/>
        </w:rPr>
        <w:t>ление по питанию обеспечивается силовым трансформатором.</w:t>
      </w:r>
    </w:p>
    <w:p w:rsidR="004E2212" w:rsidRPr="008C1101" w:rsidRDefault="004E2212" w:rsidP="00101231">
      <w:pPr>
        <w:rPr>
          <w:rFonts w:cs="Times New Roman"/>
          <w:szCs w:val="28"/>
        </w:rPr>
      </w:pPr>
    </w:p>
    <w:p w:rsidR="00EF2A56" w:rsidRPr="008C1101" w:rsidRDefault="00EF2A56" w:rsidP="00101231">
      <w:pPr>
        <w:rPr>
          <w:rFonts w:cs="Times New Roman"/>
          <w:szCs w:val="28"/>
        </w:rPr>
      </w:pPr>
    </w:p>
    <w:p w:rsidR="00963049" w:rsidRPr="008C1101" w:rsidRDefault="00963049" w:rsidP="00101231">
      <w:pPr>
        <w:pStyle w:val="2"/>
        <w:rPr>
          <w:rFonts w:ascii="Times New Roman" w:hAnsi="Times New Roman" w:cs="Times New Roman"/>
          <w:sz w:val="28"/>
          <w:szCs w:val="28"/>
        </w:rPr>
      </w:pPr>
      <w:bookmarkStart w:id="141" w:name="_Toc347384357"/>
      <w:r w:rsidRPr="008C1101">
        <w:rPr>
          <w:rFonts w:ascii="Times New Roman" w:hAnsi="Times New Roman" w:cs="Times New Roman"/>
          <w:sz w:val="28"/>
          <w:szCs w:val="28"/>
        </w:rPr>
        <w:lastRenderedPageBreak/>
        <w:t>Организация научного эксперимента на базе платы сбора да</w:t>
      </w:r>
      <w:r w:rsidRPr="008C1101">
        <w:rPr>
          <w:rFonts w:ascii="Times New Roman" w:hAnsi="Times New Roman" w:cs="Times New Roman"/>
          <w:sz w:val="28"/>
          <w:szCs w:val="28"/>
        </w:rPr>
        <w:t>н</w:t>
      </w:r>
      <w:r w:rsidRPr="008C1101">
        <w:rPr>
          <w:rFonts w:ascii="Times New Roman" w:hAnsi="Times New Roman" w:cs="Times New Roman"/>
          <w:sz w:val="28"/>
          <w:szCs w:val="28"/>
        </w:rPr>
        <w:t xml:space="preserve">ных </w:t>
      </w:r>
      <w:r w:rsidRPr="008C1101">
        <w:rPr>
          <w:rFonts w:ascii="Times New Roman" w:hAnsi="Times New Roman" w:cs="Times New Roman"/>
          <w:sz w:val="28"/>
          <w:szCs w:val="28"/>
          <w:lang w:val="en-US"/>
        </w:rPr>
        <w:t>LA</w:t>
      </w:r>
      <w:r w:rsidRPr="008C1101">
        <w:rPr>
          <w:rFonts w:ascii="Times New Roman" w:hAnsi="Times New Roman" w:cs="Times New Roman"/>
          <w:sz w:val="28"/>
          <w:szCs w:val="28"/>
        </w:rPr>
        <w:t>20</w:t>
      </w:r>
      <w:r w:rsidRPr="008C1101">
        <w:rPr>
          <w:rFonts w:ascii="Times New Roman" w:hAnsi="Times New Roman" w:cs="Times New Roman"/>
          <w:sz w:val="28"/>
          <w:szCs w:val="28"/>
          <w:lang w:val="en-US"/>
        </w:rPr>
        <w:t>USB</w:t>
      </w:r>
      <w:bookmarkEnd w:id="141"/>
    </w:p>
    <w:p w:rsidR="00963049" w:rsidRPr="008C1101" w:rsidRDefault="00963049" w:rsidP="00101231">
      <w:pPr>
        <w:pStyle w:val="3"/>
        <w:rPr>
          <w:rFonts w:ascii="Times New Roman" w:hAnsi="Times New Roman" w:cs="Times New Roman"/>
          <w:szCs w:val="28"/>
        </w:rPr>
      </w:pPr>
      <w:bookmarkStart w:id="142" w:name="_Toc347384358"/>
      <w:r w:rsidRPr="008C1101">
        <w:rPr>
          <w:rFonts w:ascii="Times New Roman" w:hAnsi="Times New Roman" w:cs="Times New Roman"/>
          <w:szCs w:val="28"/>
        </w:rPr>
        <w:t>Общая информация по плате сбора данных</w:t>
      </w:r>
      <w:bookmarkEnd w:id="142"/>
    </w:p>
    <w:p w:rsidR="00963049" w:rsidRPr="008C1101" w:rsidRDefault="00963049" w:rsidP="00101231">
      <w:pPr>
        <w:rPr>
          <w:rFonts w:cs="Times New Roman"/>
          <w:b/>
          <w:bCs/>
          <w:szCs w:val="28"/>
        </w:rPr>
      </w:pPr>
    </w:p>
    <w:p w:rsidR="00963049" w:rsidRPr="008C1101" w:rsidRDefault="00963049" w:rsidP="00101231">
      <w:pPr>
        <w:pStyle w:val="4"/>
        <w:rPr>
          <w:rFonts w:ascii="Times New Roman" w:hAnsi="Times New Roman" w:cs="Times New Roman"/>
          <w:szCs w:val="28"/>
        </w:rPr>
      </w:pPr>
      <w:r w:rsidRPr="008C1101">
        <w:rPr>
          <w:rFonts w:ascii="Times New Roman" w:hAnsi="Times New Roman" w:cs="Times New Roman"/>
          <w:szCs w:val="28"/>
        </w:rPr>
        <w:t>Устройство и работа прибора</w:t>
      </w:r>
    </w:p>
    <w:p w:rsidR="00963049" w:rsidRPr="008C1101" w:rsidRDefault="00963049" w:rsidP="00101231">
      <w:pPr>
        <w:rPr>
          <w:rFonts w:cs="Times New Roman"/>
          <w:szCs w:val="28"/>
        </w:rPr>
      </w:pPr>
      <w:r w:rsidRPr="008C1101">
        <w:rPr>
          <w:rFonts w:cs="Times New Roman"/>
          <w:szCs w:val="28"/>
        </w:rPr>
        <w:t>Структурная схема взаимодействия составных частей прибора п</w:t>
      </w:r>
      <w:r w:rsidRPr="008C1101">
        <w:rPr>
          <w:rFonts w:cs="Times New Roman"/>
          <w:szCs w:val="28"/>
        </w:rPr>
        <w:t>о</w:t>
      </w:r>
      <w:r w:rsidRPr="008C1101">
        <w:rPr>
          <w:rFonts w:cs="Times New Roman"/>
          <w:szCs w:val="28"/>
        </w:rPr>
        <w:t xml:space="preserve">казана </w:t>
      </w:r>
      <w:r w:rsidRPr="008C1101">
        <w:rPr>
          <w:rFonts w:cs="Times New Roman"/>
          <w:spacing w:val="-2"/>
          <w:szCs w:val="28"/>
        </w:rPr>
        <w:t>на рисунке Рис.</w:t>
      </w:r>
      <w:r w:rsidR="00424BA4" w:rsidRPr="008C1101">
        <w:rPr>
          <w:rFonts w:cs="Times New Roman"/>
          <w:spacing w:val="-2"/>
          <w:szCs w:val="28"/>
        </w:rPr>
        <w:t>5.15</w:t>
      </w:r>
      <w:r w:rsidRPr="008C1101">
        <w:rPr>
          <w:rFonts w:cs="Times New Roman"/>
          <w:spacing w:val="-2"/>
          <w:szCs w:val="28"/>
        </w:rPr>
        <w:t>.</w:t>
      </w:r>
    </w:p>
    <w:p w:rsidR="00963049" w:rsidRPr="008C1101" w:rsidRDefault="00963049" w:rsidP="00101231">
      <w:pPr>
        <w:rPr>
          <w:rFonts w:cs="Times New Roman"/>
          <w:szCs w:val="28"/>
        </w:rPr>
      </w:pPr>
      <w:r w:rsidRPr="008C1101">
        <w:rPr>
          <w:rFonts w:cs="Times New Roman"/>
          <w:noProof/>
          <w:szCs w:val="28"/>
          <w:lang w:eastAsia="ru-RU"/>
        </w:rPr>
        <w:drawing>
          <wp:inline distT="0" distB="0" distL="0" distR="0" wp14:anchorId="1DDFA032" wp14:editId="2711601A">
            <wp:extent cx="6109058" cy="2295525"/>
            <wp:effectExtent l="0" t="0" r="6350" b="0"/>
            <wp:docPr id="336" name="Рисунок 3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11"/>
                    <pic:cNvPicPr>
                      <a:picLocks noChangeAspect="1" noChangeArrowheads="1"/>
                    </pic:cNvPicPr>
                  </pic:nvPicPr>
                  <pic:blipFill>
                    <a:blip r:embed="rId678">
                      <a:extLst>
                        <a:ext uri="{28A0092B-C50C-407E-A947-70E740481C1C}">
                          <a14:useLocalDpi xmlns:a14="http://schemas.microsoft.com/office/drawing/2010/main" val="0"/>
                        </a:ext>
                      </a:extLst>
                    </a:blip>
                    <a:srcRect/>
                    <a:stretch>
                      <a:fillRect/>
                    </a:stretch>
                  </pic:blipFill>
                  <pic:spPr bwMode="auto">
                    <a:xfrm>
                      <a:off x="0" y="0"/>
                      <a:ext cx="6109058" cy="2295525"/>
                    </a:xfrm>
                    <a:prstGeom prst="rect">
                      <a:avLst/>
                    </a:prstGeom>
                    <a:noFill/>
                    <a:ln>
                      <a:noFill/>
                    </a:ln>
                  </pic:spPr>
                </pic:pic>
              </a:graphicData>
            </a:graphic>
          </wp:inline>
        </w:drawing>
      </w:r>
    </w:p>
    <w:p w:rsidR="00963049" w:rsidRPr="008C1101" w:rsidRDefault="00963049" w:rsidP="00424BA4">
      <w:pPr>
        <w:jc w:val="center"/>
        <w:rPr>
          <w:rFonts w:cs="Times New Roman"/>
          <w:spacing w:val="-7"/>
          <w:szCs w:val="28"/>
        </w:rPr>
      </w:pPr>
      <w:r w:rsidRPr="008C1101">
        <w:rPr>
          <w:rFonts w:cs="Times New Roman"/>
          <w:spacing w:val="-7"/>
          <w:szCs w:val="28"/>
        </w:rPr>
        <w:t>Рис.</w:t>
      </w:r>
      <w:r w:rsidR="00424BA4" w:rsidRPr="008C1101">
        <w:rPr>
          <w:rFonts w:cs="Times New Roman"/>
          <w:spacing w:val="-7"/>
          <w:szCs w:val="28"/>
        </w:rPr>
        <w:t>5.15</w:t>
      </w:r>
    </w:p>
    <w:p w:rsidR="00963049" w:rsidRPr="008C1101" w:rsidRDefault="00963049" w:rsidP="00101231">
      <w:pPr>
        <w:rPr>
          <w:rFonts w:cs="Times New Roman"/>
          <w:szCs w:val="28"/>
        </w:rPr>
      </w:pPr>
    </w:p>
    <w:p w:rsidR="00963049" w:rsidRPr="008C1101" w:rsidRDefault="00963049" w:rsidP="00101231">
      <w:pPr>
        <w:rPr>
          <w:rFonts w:cs="Times New Roman"/>
          <w:szCs w:val="28"/>
        </w:rPr>
      </w:pPr>
      <w:r w:rsidRPr="008C1101">
        <w:rPr>
          <w:rFonts w:cs="Times New Roman"/>
          <w:szCs w:val="28"/>
        </w:rPr>
        <w:t xml:space="preserve">Исследуемый аналоговый сигнал подается на входы каналов </w:t>
      </w:r>
      <w:r w:rsidRPr="008C1101">
        <w:rPr>
          <w:rFonts w:cs="Times New Roman"/>
          <w:spacing w:val="18"/>
          <w:szCs w:val="28"/>
        </w:rPr>
        <w:t>0-31</w:t>
      </w:r>
      <w:r w:rsidRPr="008C1101">
        <w:rPr>
          <w:rFonts w:cs="Times New Roman"/>
          <w:szCs w:val="28"/>
        </w:rPr>
        <w:t xml:space="preserve"> устройства ЛА-20</w:t>
      </w:r>
      <w:r w:rsidRPr="008C1101">
        <w:rPr>
          <w:rFonts w:cs="Times New Roman"/>
          <w:szCs w:val="28"/>
          <w:lang w:val="en-US"/>
        </w:rPr>
        <w:t>USB</w:t>
      </w:r>
      <w:r w:rsidRPr="008C1101">
        <w:rPr>
          <w:rFonts w:cs="Times New Roman"/>
          <w:szCs w:val="28"/>
        </w:rPr>
        <w:t xml:space="preserve"> (более подробно о функциональной схеме ЛА-20</w:t>
      </w:r>
      <w:r w:rsidRPr="008C1101">
        <w:rPr>
          <w:rFonts w:cs="Times New Roman"/>
          <w:szCs w:val="28"/>
          <w:lang w:val="en-US"/>
        </w:rPr>
        <w:t>USB</w:t>
      </w:r>
      <w:r w:rsidRPr="008C1101">
        <w:rPr>
          <w:rFonts w:cs="Times New Roman"/>
          <w:szCs w:val="28"/>
        </w:rPr>
        <w:t xml:space="preserve"> см. в техническом описании на плату). Устройство ЛА-20</w:t>
      </w:r>
      <w:r w:rsidRPr="008C1101">
        <w:rPr>
          <w:rFonts w:cs="Times New Roman"/>
          <w:szCs w:val="28"/>
          <w:lang w:val="en-US"/>
        </w:rPr>
        <w:t>USB</w:t>
      </w:r>
      <w:r w:rsidRPr="008C1101">
        <w:rPr>
          <w:rFonts w:cs="Times New Roman"/>
          <w:szCs w:val="28"/>
        </w:rPr>
        <w:t xml:space="preserve"> осуществляет преобразование входного аналогового сиг</w:t>
      </w:r>
      <w:r w:rsidRPr="008C1101">
        <w:rPr>
          <w:rFonts w:cs="Times New Roman"/>
          <w:szCs w:val="28"/>
        </w:rPr>
        <w:softHyphen/>
        <w:t>нала в цифр</w:t>
      </w:r>
      <w:r w:rsidRPr="008C1101">
        <w:rPr>
          <w:rFonts w:cs="Times New Roman"/>
          <w:szCs w:val="28"/>
        </w:rPr>
        <w:t>о</w:t>
      </w:r>
      <w:r w:rsidRPr="008C1101">
        <w:rPr>
          <w:rFonts w:cs="Times New Roman"/>
          <w:szCs w:val="28"/>
        </w:rPr>
        <w:t>вую форму, удобную последующей обработки ПЭВМ.</w:t>
      </w:r>
    </w:p>
    <w:p w:rsidR="00963049" w:rsidRPr="008C1101" w:rsidRDefault="00963049" w:rsidP="00101231">
      <w:pPr>
        <w:rPr>
          <w:rFonts w:cs="Times New Roman"/>
          <w:szCs w:val="28"/>
        </w:rPr>
      </w:pPr>
      <w:r w:rsidRPr="008C1101">
        <w:rPr>
          <w:rFonts w:cs="Times New Roman"/>
          <w:szCs w:val="28"/>
        </w:rPr>
        <w:t xml:space="preserve">Обмен данными аналого-цифрового преобразования между ПЭВМ и устройством осуществляется через интерфейс </w:t>
      </w:r>
      <w:r w:rsidRPr="008C1101">
        <w:rPr>
          <w:rFonts w:cs="Times New Roman"/>
          <w:szCs w:val="28"/>
          <w:lang w:val="en-US"/>
        </w:rPr>
        <w:t>USB</w:t>
      </w:r>
      <w:r w:rsidRPr="008C1101">
        <w:rPr>
          <w:rFonts w:cs="Times New Roman"/>
          <w:szCs w:val="28"/>
        </w:rPr>
        <w:t xml:space="preserve"> ПЭВМ.</w:t>
      </w:r>
    </w:p>
    <w:p w:rsidR="00963049" w:rsidRPr="008C1101" w:rsidRDefault="00963049" w:rsidP="00101231">
      <w:pPr>
        <w:rPr>
          <w:rFonts w:cs="Times New Roman"/>
          <w:szCs w:val="28"/>
        </w:rPr>
      </w:pPr>
      <w:r w:rsidRPr="008C1101">
        <w:rPr>
          <w:rFonts w:cs="Times New Roman"/>
          <w:szCs w:val="28"/>
        </w:rPr>
        <w:t xml:space="preserve">ПЭВМ при помощи специальной программы, входящей в комплект поставки (например </w:t>
      </w:r>
      <w:r w:rsidRPr="008C1101">
        <w:rPr>
          <w:rFonts w:cs="Times New Roman"/>
          <w:szCs w:val="28"/>
          <w:lang w:val="en-US"/>
        </w:rPr>
        <w:t>ADCLab</w:t>
      </w:r>
      <w:r w:rsidRPr="008C1101">
        <w:rPr>
          <w:rFonts w:cs="Times New Roman"/>
          <w:szCs w:val="28"/>
        </w:rPr>
        <w:t xml:space="preserve">) или программы, разработанной самим пользователем в среде </w:t>
      </w:r>
      <w:r w:rsidRPr="008C1101">
        <w:rPr>
          <w:rFonts w:cs="Times New Roman"/>
          <w:szCs w:val="28"/>
          <w:lang w:val="en-US"/>
        </w:rPr>
        <w:t>Labview</w:t>
      </w:r>
      <w:r w:rsidRPr="008C1101">
        <w:rPr>
          <w:rFonts w:cs="Times New Roman"/>
          <w:szCs w:val="28"/>
        </w:rPr>
        <w:t xml:space="preserve">, осуществляет обработку поступающих от устройства данных аналого-цифрового преобразования и управление устройством через интерфейс </w:t>
      </w:r>
      <w:r w:rsidRPr="008C1101">
        <w:rPr>
          <w:rFonts w:cs="Times New Roman"/>
          <w:szCs w:val="28"/>
          <w:lang w:val="en-US"/>
        </w:rPr>
        <w:t>USB</w:t>
      </w:r>
      <w:r w:rsidRPr="008C1101">
        <w:rPr>
          <w:rFonts w:cs="Times New Roman"/>
          <w:szCs w:val="28"/>
        </w:rPr>
        <w:t>.</w:t>
      </w:r>
    </w:p>
    <w:p w:rsidR="00963049" w:rsidRPr="008C1101" w:rsidRDefault="00963049" w:rsidP="00101231">
      <w:pPr>
        <w:rPr>
          <w:rFonts w:cs="Times New Roman"/>
          <w:spacing w:val="-2"/>
          <w:szCs w:val="28"/>
        </w:rPr>
      </w:pPr>
      <w:r w:rsidRPr="008C1101">
        <w:rPr>
          <w:rFonts w:cs="Times New Roman"/>
          <w:szCs w:val="28"/>
        </w:rPr>
        <w:t>Функциональная схема устройства ЛА-20</w:t>
      </w:r>
      <w:r w:rsidRPr="008C1101">
        <w:rPr>
          <w:rFonts w:cs="Times New Roman"/>
          <w:szCs w:val="28"/>
          <w:lang w:val="en-US"/>
        </w:rPr>
        <w:t>USB</w:t>
      </w:r>
      <w:r w:rsidRPr="008C1101">
        <w:rPr>
          <w:rFonts w:cs="Times New Roman"/>
          <w:szCs w:val="28"/>
        </w:rPr>
        <w:t xml:space="preserve"> показана на рисунке (Рис.</w:t>
      </w:r>
      <w:r w:rsidR="00424BA4" w:rsidRPr="008C1101">
        <w:rPr>
          <w:rFonts w:cs="Times New Roman"/>
          <w:szCs w:val="28"/>
        </w:rPr>
        <w:t>5.16</w:t>
      </w:r>
      <w:r w:rsidRPr="008C1101">
        <w:rPr>
          <w:rFonts w:cs="Times New Roman"/>
          <w:szCs w:val="28"/>
        </w:rPr>
        <w:t>). Устройство содержит следующие независимые узлы: анал</w:t>
      </w:r>
      <w:r w:rsidRPr="008C1101">
        <w:rPr>
          <w:rFonts w:cs="Times New Roman"/>
          <w:szCs w:val="28"/>
        </w:rPr>
        <w:t>о</w:t>
      </w:r>
      <w:r w:rsidRPr="008C1101">
        <w:rPr>
          <w:rFonts w:cs="Times New Roman"/>
          <w:szCs w:val="28"/>
        </w:rPr>
        <w:t xml:space="preserve">гово-цифровой канал (АЦК), опорный кварцевый генератор, цифровой порт ввода/вывода, внутренний интерфейс управления и конфигурации, интерфейс </w:t>
      </w:r>
      <w:r w:rsidRPr="008C1101">
        <w:rPr>
          <w:rFonts w:cs="Times New Roman"/>
          <w:szCs w:val="28"/>
          <w:lang w:val="en-US"/>
        </w:rPr>
        <w:t>USB</w:t>
      </w:r>
      <w:r w:rsidRPr="008C1101">
        <w:rPr>
          <w:rFonts w:cs="Times New Roman"/>
          <w:szCs w:val="28"/>
        </w:rPr>
        <w:t xml:space="preserve"> 2.0 и вторич</w:t>
      </w:r>
      <w:r w:rsidRPr="008C1101">
        <w:rPr>
          <w:rFonts w:cs="Times New Roman"/>
          <w:spacing w:val="-2"/>
          <w:szCs w:val="28"/>
        </w:rPr>
        <w:t>ный источник питания.</w:t>
      </w:r>
    </w:p>
    <w:p w:rsidR="00963049" w:rsidRPr="008C1101" w:rsidRDefault="00963049" w:rsidP="00101231">
      <w:pPr>
        <w:rPr>
          <w:rFonts w:cs="Times New Roman"/>
          <w:szCs w:val="28"/>
        </w:rPr>
      </w:pPr>
      <w:r w:rsidRPr="008C1101">
        <w:rPr>
          <w:rFonts w:cs="Times New Roman"/>
          <w:szCs w:val="28"/>
        </w:rPr>
        <w:t>Основное назначение АЦК - преобразование исследуемого анал</w:t>
      </w:r>
      <w:r w:rsidRPr="008C1101">
        <w:rPr>
          <w:rFonts w:cs="Times New Roman"/>
          <w:szCs w:val="28"/>
        </w:rPr>
        <w:t>о</w:t>
      </w:r>
      <w:r w:rsidRPr="008C1101">
        <w:rPr>
          <w:rFonts w:cs="Times New Roman"/>
          <w:szCs w:val="28"/>
        </w:rPr>
        <w:t>гового сиг</w:t>
      </w:r>
      <w:r w:rsidRPr="008C1101">
        <w:rPr>
          <w:rFonts w:cs="Times New Roman"/>
          <w:spacing w:val="-2"/>
          <w:szCs w:val="28"/>
        </w:rPr>
        <w:t xml:space="preserve">нала в цифровую форму. </w:t>
      </w:r>
      <w:r w:rsidRPr="008C1101">
        <w:rPr>
          <w:rFonts w:cs="Times New Roman"/>
          <w:szCs w:val="28"/>
        </w:rPr>
        <w:t>АЦК состоит из входного мульт</w:t>
      </w:r>
      <w:r w:rsidRPr="008C1101">
        <w:rPr>
          <w:rFonts w:cs="Times New Roman"/>
          <w:szCs w:val="28"/>
        </w:rPr>
        <w:t>и</w:t>
      </w:r>
      <w:r w:rsidRPr="008C1101">
        <w:rPr>
          <w:rFonts w:cs="Times New Roman"/>
          <w:szCs w:val="28"/>
        </w:rPr>
        <w:lastRenderedPageBreak/>
        <w:t>плексора, полного инструментального усилителя, программируемого усилителя, АЦП с УВХ. Режим работы АЦК (однополюсный или ди</w:t>
      </w:r>
      <w:r w:rsidRPr="008C1101">
        <w:rPr>
          <w:rFonts w:cs="Times New Roman"/>
          <w:szCs w:val="28"/>
        </w:rPr>
        <w:t>ф</w:t>
      </w:r>
      <w:r w:rsidRPr="008C1101">
        <w:rPr>
          <w:rFonts w:cs="Times New Roman"/>
          <w:szCs w:val="28"/>
        </w:rPr>
        <w:t>ференциальный) задаётся программно.</w:t>
      </w:r>
      <w:r w:rsidR="00424BA4" w:rsidRPr="008C1101">
        <w:rPr>
          <w:rFonts w:cs="Times New Roman"/>
          <w:szCs w:val="28"/>
        </w:rPr>
        <w:t xml:space="preserve"> С помощью программируемого уси</w:t>
      </w:r>
      <w:r w:rsidRPr="008C1101">
        <w:rPr>
          <w:rFonts w:cs="Times New Roman"/>
          <w:szCs w:val="28"/>
        </w:rPr>
        <w:t>лителя можно программно задать входной диапазон АЦП. При зад</w:t>
      </w:r>
      <w:r w:rsidRPr="008C1101">
        <w:rPr>
          <w:rFonts w:cs="Times New Roman"/>
          <w:szCs w:val="28"/>
        </w:rPr>
        <w:t>а</w:t>
      </w:r>
      <w:r w:rsidRPr="008C1101">
        <w:rPr>
          <w:rFonts w:cs="Times New Roman"/>
          <w:szCs w:val="28"/>
        </w:rPr>
        <w:t>нии для работы одновременно нескольких каналов (группы каналов) - коэффициент усиления в каждом канале может быть задан раздельно на каждый канал.</w:t>
      </w:r>
    </w:p>
    <w:p w:rsidR="00963049" w:rsidRPr="008C1101" w:rsidRDefault="00963049" w:rsidP="00101231">
      <w:pPr>
        <w:rPr>
          <w:rFonts w:cs="Times New Roman"/>
          <w:spacing w:val="-2"/>
          <w:szCs w:val="28"/>
        </w:rPr>
      </w:pPr>
      <w:r w:rsidRPr="008C1101">
        <w:rPr>
          <w:rFonts w:cs="Times New Roman"/>
          <w:szCs w:val="28"/>
        </w:rPr>
        <w:t>Источник тактовой частоты АЦП может быть внешний ТТЛ-совместимый сигнал, импульсная последовательность отрицательной полярности; длительность им</w:t>
      </w:r>
      <w:r w:rsidRPr="008C1101">
        <w:rPr>
          <w:rFonts w:cs="Times New Roman"/>
          <w:szCs w:val="28"/>
        </w:rPr>
        <w:softHyphen/>
        <w:t>пульсов не менее 100 нс (частота от 1 до 50 кГц), подаваемый на соответствующий контакт разъема XP2 или ХР1. или внутренний - 1 МГц с 16 разрядным счетчиком-делителем (2</w:t>
      </w:r>
      <w:r w:rsidRPr="008C1101">
        <w:rPr>
          <w:rFonts w:cs="Times New Roman"/>
          <w:szCs w:val="28"/>
          <w:vertAlign w:val="superscript"/>
        </w:rPr>
        <w:t>16</w:t>
      </w:r>
      <w:r w:rsidRPr="008C1101">
        <w:rPr>
          <w:rFonts w:cs="Times New Roman"/>
          <w:szCs w:val="28"/>
        </w:rPr>
        <w:t>-1=65535), таким образом, минимальная задаваемая частота для платы может быть приблизительно 15,26 Гц. Внутренним источником такт</w:t>
      </w:r>
      <w:r w:rsidRPr="008C1101">
        <w:rPr>
          <w:rFonts w:cs="Times New Roman"/>
          <w:szCs w:val="28"/>
        </w:rPr>
        <w:t>о</w:t>
      </w:r>
      <w:r w:rsidRPr="008C1101">
        <w:rPr>
          <w:rFonts w:cs="Times New Roman"/>
          <w:szCs w:val="28"/>
        </w:rPr>
        <w:t>вой частоты АЦП служит кварцевый генератор. Сетка задаваемых ч</w:t>
      </w:r>
      <w:r w:rsidRPr="008C1101">
        <w:rPr>
          <w:rFonts w:cs="Times New Roman"/>
          <w:szCs w:val="28"/>
        </w:rPr>
        <w:t>а</w:t>
      </w:r>
      <w:r w:rsidRPr="008C1101">
        <w:rPr>
          <w:rFonts w:cs="Times New Roman"/>
          <w:szCs w:val="28"/>
        </w:rPr>
        <w:t xml:space="preserve">стот образуется так: максимальная частота 50 кГц, образуется как 1 МГц/20=50 кГц, следующая частота </w:t>
      </w:r>
      <w:r w:rsidRPr="008C1101">
        <w:rPr>
          <w:rFonts w:cs="Times New Roman"/>
          <w:spacing w:val="-4"/>
          <w:szCs w:val="28"/>
        </w:rPr>
        <w:t>1 МГц/21, еще следующая 1 МГц/22 и т.д. до 1 МГц/65535.</w:t>
      </w:r>
    </w:p>
    <w:p w:rsidR="00963049" w:rsidRPr="008C1101" w:rsidRDefault="00963049" w:rsidP="00101231">
      <w:pPr>
        <w:rPr>
          <w:rFonts w:cs="Times New Roman"/>
          <w:szCs w:val="28"/>
          <w:lang w:val="en-US"/>
        </w:rPr>
      </w:pPr>
      <w:r w:rsidRPr="008C1101">
        <w:rPr>
          <w:rFonts w:cs="Times New Roman"/>
          <w:noProof/>
          <w:szCs w:val="28"/>
          <w:lang w:eastAsia="ru-RU"/>
        </w:rPr>
        <w:drawing>
          <wp:inline distT="0" distB="0" distL="0" distR="0" wp14:anchorId="60A0994A" wp14:editId="0C258F8A">
            <wp:extent cx="5524500" cy="3046845"/>
            <wp:effectExtent l="0" t="0" r="0" b="1270"/>
            <wp:docPr id="335" name="Рисунок 3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12"/>
                    <pic:cNvPicPr>
                      <a:picLocks noChangeAspect="1" noChangeArrowheads="1"/>
                    </pic:cNvPicPr>
                  </pic:nvPicPr>
                  <pic:blipFill>
                    <a:blip r:embed="rId679">
                      <a:extLst>
                        <a:ext uri="{28A0092B-C50C-407E-A947-70E740481C1C}">
                          <a14:useLocalDpi xmlns:a14="http://schemas.microsoft.com/office/drawing/2010/main" val="0"/>
                        </a:ext>
                      </a:extLst>
                    </a:blip>
                    <a:srcRect/>
                    <a:stretch>
                      <a:fillRect/>
                    </a:stretch>
                  </pic:blipFill>
                  <pic:spPr bwMode="auto">
                    <a:xfrm>
                      <a:off x="0" y="0"/>
                      <a:ext cx="5524500" cy="3046845"/>
                    </a:xfrm>
                    <a:prstGeom prst="rect">
                      <a:avLst/>
                    </a:prstGeom>
                    <a:noFill/>
                    <a:ln>
                      <a:noFill/>
                    </a:ln>
                  </pic:spPr>
                </pic:pic>
              </a:graphicData>
            </a:graphic>
          </wp:inline>
        </w:drawing>
      </w:r>
    </w:p>
    <w:p w:rsidR="00963049" w:rsidRPr="008C1101" w:rsidRDefault="00963049" w:rsidP="00424BA4">
      <w:pPr>
        <w:jc w:val="center"/>
        <w:rPr>
          <w:rFonts w:cs="Times New Roman"/>
          <w:szCs w:val="28"/>
        </w:rPr>
      </w:pPr>
      <w:r w:rsidRPr="008C1101">
        <w:rPr>
          <w:rFonts w:cs="Times New Roman"/>
          <w:spacing w:val="-5"/>
          <w:szCs w:val="28"/>
        </w:rPr>
        <w:t>Рис.</w:t>
      </w:r>
      <w:r w:rsidR="00424BA4" w:rsidRPr="008C1101">
        <w:rPr>
          <w:rFonts w:cs="Times New Roman"/>
          <w:spacing w:val="-5"/>
          <w:szCs w:val="28"/>
        </w:rPr>
        <w:t>5.16</w:t>
      </w:r>
      <w:r w:rsidRPr="008C1101">
        <w:rPr>
          <w:rFonts w:cs="Times New Roman"/>
          <w:spacing w:val="-5"/>
          <w:szCs w:val="28"/>
        </w:rPr>
        <w:t>.</w:t>
      </w:r>
    </w:p>
    <w:p w:rsidR="00963049" w:rsidRPr="008C1101" w:rsidRDefault="00963049" w:rsidP="00101231">
      <w:pPr>
        <w:rPr>
          <w:rFonts w:cs="Times New Roman"/>
          <w:szCs w:val="28"/>
        </w:rPr>
      </w:pPr>
    </w:p>
    <w:p w:rsidR="00963049" w:rsidRPr="008C1101" w:rsidRDefault="00963049" w:rsidP="00101231">
      <w:pPr>
        <w:rPr>
          <w:rFonts w:cs="Times New Roman"/>
          <w:szCs w:val="28"/>
        </w:rPr>
      </w:pPr>
      <w:r w:rsidRPr="008C1101">
        <w:rPr>
          <w:rFonts w:cs="Times New Roman"/>
          <w:szCs w:val="28"/>
        </w:rPr>
        <w:t>Выбор режима работы аналогово-цифрового преобразователя - от кварцевого генератора или внешнего источника тактовой частоты, зад</w:t>
      </w:r>
      <w:r w:rsidRPr="008C1101">
        <w:rPr>
          <w:rFonts w:cs="Times New Roman"/>
          <w:szCs w:val="28"/>
        </w:rPr>
        <w:t>а</w:t>
      </w:r>
      <w:r w:rsidRPr="008C1101">
        <w:rPr>
          <w:rFonts w:cs="Times New Roman"/>
          <w:szCs w:val="28"/>
        </w:rPr>
        <w:t xml:space="preserve">ется программно.     </w:t>
      </w:r>
    </w:p>
    <w:p w:rsidR="00963049" w:rsidRPr="008C1101" w:rsidRDefault="00963049" w:rsidP="00101231">
      <w:pPr>
        <w:rPr>
          <w:rFonts w:cs="Times New Roman"/>
          <w:szCs w:val="28"/>
        </w:rPr>
      </w:pPr>
      <w:r w:rsidRPr="008C1101">
        <w:rPr>
          <w:rFonts w:cs="Times New Roman"/>
          <w:szCs w:val="28"/>
        </w:rPr>
        <w:t xml:space="preserve">Цифровой порт ввода/вывода содержит 16 линий - 8 на ввод (порт PB) и 8 на вывод (порт PA). Линии ввода и вывода независимы. Ввод может стробироваться сигналом </w:t>
      </w:r>
      <w:r w:rsidRPr="008C1101">
        <w:rPr>
          <w:rFonts w:cs="Times New Roman"/>
          <w:szCs w:val="28"/>
          <w:lang w:val="en-US"/>
        </w:rPr>
        <w:t>STR</w:t>
      </w:r>
      <w:r w:rsidRPr="008C1101">
        <w:rPr>
          <w:rFonts w:cs="Times New Roman"/>
          <w:szCs w:val="28"/>
        </w:rPr>
        <w:t>_</w:t>
      </w:r>
      <w:r w:rsidRPr="008C1101">
        <w:rPr>
          <w:rFonts w:cs="Times New Roman"/>
          <w:szCs w:val="28"/>
          <w:lang w:val="en-US"/>
        </w:rPr>
        <w:t>DIO</w:t>
      </w:r>
      <w:r w:rsidRPr="008C1101">
        <w:rPr>
          <w:rFonts w:cs="Times New Roman"/>
          <w:szCs w:val="28"/>
        </w:rPr>
        <w:t xml:space="preserve"> с соответствующего контакта </w:t>
      </w:r>
      <w:r w:rsidRPr="008C1101">
        <w:rPr>
          <w:rFonts w:cs="Times New Roman"/>
          <w:szCs w:val="28"/>
        </w:rPr>
        <w:lastRenderedPageBreak/>
        <w:t>разъёма XP1. Стробирование осуществляется уровнем логического н</w:t>
      </w:r>
      <w:r w:rsidRPr="008C1101">
        <w:rPr>
          <w:rFonts w:cs="Times New Roman"/>
          <w:szCs w:val="28"/>
        </w:rPr>
        <w:t>у</w:t>
      </w:r>
      <w:r w:rsidRPr="008C1101">
        <w:rPr>
          <w:rFonts w:cs="Times New Roman"/>
          <w:szCs w:val="28"/>
        </w:rPr>
        <w:t>ля. Кроме режима программного ввода/вывода возможен ввод 4-х битов данных синхронно с данными АЦП. Это может использоваться в зад</w:t>
      </w:r>
      <w:r w:rsidRPr="008C1101">
        <w:rPr>
          <w:rFonts w:cs="Times New Roman"/>
          <w:szCs w:val="28"/>
        </w:rPr>
        <w:t>а</w:t>
      </w:r>
      <w:r w:rsidRPr="008C1101">
        <w:rPr>
          <w:rFonts w:cs="Times New Roman"/>
          <w:szCs w:val="28"/>
        </w:rPr>
        <w:t>чах, где необходимо фиксировать состояние цифровых линий пара</w:t>
      </w:r>
      <w:r w:rsidRPr="008C1101">
        <w:rPr>
          <w:rFonts w:cs="Times New Roman"/>
          <w:szCs w:val="28"/>
        </w:rPr>
        <w:t>л</w:t>
      </w:r>
      <w:r w:rsidRPr="008C1101">
        <w:rPr>
          <w:rFonts w:cs="Times New Roman"/>
          <w:szCs w:val="28"/>
        </w:rPr>
        <w:t>лельно с оцифровкой аналоговых входов. Также в задачах синхрониз</w:t>
      </w:r>
      <w:r w:rsidRPr="008C1101">
        <w:rPr>
          <w:rFonts w:cs="Times New Roman"/>
          <w:szCs w:val="28"/>
        </w:rPr>
        <w:t>а</w:t>
      </w:r>
      <w:r w:rsidRPr="008C1101">
        <w:rPr>
          <w:rFonts w:cs="Times New Roman"/>
          <w:szCs w:val="28"/>
        </w:rPr>
        <w:t>ции собираемых данных, при объединении нескольких устройств в ед</w:t>
      </w:r>
      <w:r w:rsidRPr="008C1101">
        <w:rPr>
          <w:rFonts w:cs="Times New Roman"/>
          <w:szCs w:val="28"/>
        </w:rPr>
        <w:t>и</w:t>
      </w:r>
      <w:r w:rsidRPr="008C1101">
        <w:rPr>
          <w:rFonts w:cs="Times New Roman"/>
          <w:szCs w:val="28"/>
        </w:rPr>
        <w:t xml:space="preserve">ную систему  </w:t>
      </w:r>
    </w:p>
    <w:p w:rsidR="00963049" w:rsidRPr="008C1101" w:rsidRDefault="00963049" w:rsidP="00101231">
      <w:pPr>
        <w:shd w:val="clear" w:color="auto" w:fill="FFFFFF"/>
        <w:ind w:left="130"/>
        <w:rPr>
          <w:rFonts w:cs="Times New Roman"/>
          <w:color w:val="000000"/>
          <w:spacing w:val="-1"/>
          <w:szCs w:val="28"/>
        </w:rPr>
      </w:pPr>
    </w:p>
    <w:p w:rsidR="00963049" w:rsidRPr="008C1101" w:rsidRDefault="00963049" w:rsidP="00101231">
      <w:pPr>
        <w:pStyle w:val="4"/>
        <w:rPr>
          <w:rFonts w:ascii="Times New Roman" w:hAnsi="Times New Roman" w:cs="Times New Roman"/>
          <w:szCs w:val="28"/>
        </w:rPr>
      </w:pPr>
      <w:r w:rsidRPr="008C1101">
        <w:rPr>
          <w:rFonts w:ascii="Times New Roman" w:hAnsi="Times New Roman" w:cs="Times New Roman"/>
          <w:szCs w:val="28"/>
        </w:rPr>
        <w:t>Интерфейсы управления и ввода вывода</w:t>
      </w:r>
    </w:p>
    <w:p w:rsidR="00963049" w:rsidRPr="008C1101" w:rsidRDefault="00963049" w:rsidP="00101231">
      <w:pPr>
        <w:shd w:val="clear" w:color="auto" w:fill="FFFFFF"/>
        <w:spacing w:before="278"/>
        <w:ind w:left="14"/>
        <w:rPr>
          <w:rFonts w:cs="Times New Roman"/>
          <w:szCs w:val="28"/>
        </w:rPr>
      </w:pPr>
      <w:r w:rsidRPr="008C1101">
        <w:rPr>
          <w:rFonts w:cs="Times New Roman"/>
          <w:color w:val="000000"/>
          <w:szCs w:val="28"/>
        </w:rPr>
        <w:t xml:space="preserve">Внутренний интерфейс управления </w:t>
      </w:r>
      <w:r w:rsidRPr="008C1101">
        <w:rPr>
          <w:rFonts w:cs="Times New Roman"/>
          <w:szCs w:val="28"/>
        </w:rPr>
        <w:t>и конфигурации представляет собой набор регистров и управляющей логики, необходимый для пр</w:t>
      </w:r>
      <w:r w:rsidRPr="008C1101">
        <w:rPr>
          <w:rFonts w:cs="Times New Roman"/>
          <w:szCs w:val="28"/>
        </w:rPr>
        <w:t>о</w:t>
      </w:r>
      <w:r w:rsidRPr="008C1101">
        <w:rPr>
          <w:rFonts w:cs="Times New Roman"/>
          <w:szCs w:val="28"/>
        </w:rPr>
        <w:t>граммного задания всех параметров работы преобразователя, таких, например</w:t>
      </w:r>
      <w:r w:rsidRPr="008C1101">
        <w:rPr>
          <w:rFonts w:cs="Times New Roman"/>
          <w:color w:val="000000"/>
          <w:spacing w:val="-1"/>
          <w:szCs w:val="28"/>
        </w:rPr>
        <w:t>, как:</w:t>
      </w:r>
    </w:p>
    <w:p w:rsidR="00963049" w:rsidRPr="008C1101" w:rsidRDefault="00963049" w:rsidP="00916747">
      <w:pPr>
        <w:numPr>
          <w:ilvl w:val="0"/>
          <w:numId w:val="28"/>
        </w:numPr>
        <w:shd w:val="clear" w:color="auto" w:fill="FFFFFF"/>
        <w:tabs>
          <w:tab w:val="left" w:pos="1090"/>
        </w:tabs>
        <w:spacing w:before="130"/>
        <w:ind w:left="720"/>
        <w:contextualSpacing w:val="0"/>
        <w:rPr>
          <w:rFonts w:cs="Times New Roman"/>
          <w:color w:val="000000"/>
          <w:szCs w:val="28"/>
        </w:rPr>
      </w:pPr>
      <w:r w:rsidRPr="008C1101">
        <w:rPr>
          <w:rFonts w:cs="Times New Roman"/>
          <w:color w:val="000000"/>
          <w:spacing w:val="-2"/>
          <w:szCs w:val="28"/>
        </w:rPr>
        <w:t>режим работы АЦК;</w:t>
      </w:r>
    </w:p>
    <w:p w:rsidR="00963049" w:rsidRPr="008C1101" w:rsidRDefault="00963049" w:rsidP="00916747">
      <w:pPr>
        <w:numPr>
          <w:ilvl w:val="0"/>
          <w:numId w:val="28"/>
        </w:numPr>
        <w:shd w:val="clear" w:color="auto" w:fill="FFFFFF"/>
        <w:tabs>
          <w:tab w:val="left" w:pos="1090"/>
        </w:tabs>
        <w:spacing w:before="154"/>
        <w:ind w:left="720"/>
        <w:contextualSpacing w:val="0"/>
        <w:rPr>
          <w:rFonts w:cs="Times New Roman"/>
          <w:color w:val="000000"/>
          <w:szCs w:val="28"/>
        </w:rPr>
      </w:pPr>
      <w:r w:rsidRPr="008C1101">
        <w:rPr>
          <w:rFonts w:cs="Times New Roman"/>
          <w:color w:val="000000"/>
          <w:spacing w:val="-1"/>
          <w:szCs w:val="28"/>
        </w:rPr>
        <w:t>число опрашиваемых каналов;</w:t>
      </w:r>
    </w:p>
    <w:p w:rsidR="00963049" w:rsidRPr="008C1101" w:rsidRDefault="00963049" w:rsidP="00916747">
      <w:pPr>
        <w:numPr>
          <w:ilvl w:val="0"/>
          <w:numId w:val="28"/>
        </w:numPr>
        <w:shd w:val="clear" w:color="auto" w:fill="FFFFFF"/>
        <w:tabs>
          <w:tab w:val="left" w:pos="1090"/>
        </w:tabs>
        <w:spacing w:before="154"/>
        <w:ind w:left="734"/>
        <w:contextualSpacing w:val="0"/>
        <w:rPr>
          <w:rFonts w:cs="Times New Roman"/>
          <w:szCs w:val="28"/>
        </w:rPr>
      </w:pPr>
      <w:r w:rsidRPr="008C1101">
        <w:rPr>
          <w:rFonts w:cs="Times New Roman"/>
          <w:color w:val="000000"/>
          <w:spacing w:val="-1"/>
          <w:szCs w:val="28"/>
        </w:rPr>
        <w:t>режим работы цифрового порта ввода/вывода и другие п</w:t>
      </w:r>
      <w:r w:rsidRPr="008C1101">
        <w:rPr>
          <w:rFonts w:cs="Times New Roman"/>
          <w:color w:val="000000"/>
          <w:spacing w:val="-1"/>
          <w:szCs w:val="28"/>
        </w:rPr>
        <w:t>а</w:t>
      </w:r>
      <w:r w:rsidRPr="008C1101">
        <w:rPr>
          <w:rFonts w:cs="Times New Roman"/>
          <w:color w:val="000000"/>
          <w:spacing w:val="-1"/>
          <w:szCs w:val="28"/>
        </w:rPr>
        <w:t>раметры;</w:t>
      </w:r>
    </w:p>
    <w:p w:rsidR="00963049" w:rsidRPr="008C1101" w:rsidRDefault="00963049" w:rsidP="00916747">
      <w:pPr>
        <w:numPr>
          <w:ilvl w:val="0"/>
          <w:numId w:val="28"/>
        </w:numPr>
        <w:shd w:val="clear" w:color="auto" w:fill="FFFFFF"/>
        <w:tabs>
          <w:tab w:val="left" w:pos="1090"/>
        </w:tabs>
        <w:spacing w:before="154"/>
        <w:ind w:left="734"/>
        <w:contextualSpacing w:val="0"/>
        <w:rPr>
          <w:rFonts w:cs="Times New Roman"/>
          <w:szCs w:val="28"/>
        </w:rPr>
      </w:pPr>
      <w:r w:rsidRPr="008C1101">
        <w:rPr>
          <w:rFonts w:cs="Times New Roman"/>
          <w:color w:val="000000"/>
          <w:szCs w:val="28"/>
        </w:rPr>
        <w:t xml:space="preserve">Интерфейс </w:t>
      </w:r>
      <w:r w:rsidRPr="008C1101">
        <w:rPr>
          <w:rFonts w:cs="Times New Roman"/>
          <w:color w:val="000000"/>
          <w:szCs w:val="28"/>
          <w:lang w:val="en-US"/>
        </w:rPr>
        <w:t>USB</w:t>
      </w:r>
      <w:r w:rsidRPr="008C1101">
        <w:rPr>
          <w:rFonts w:cs="Times New Roman"/>
          <w:color w:val="000000"/>
          <w:szCs w:val="28"/>
        </w:rPr>
        <w:t xml:space="preserve"> версии 2.0 осуществляет управление о</w:t>
      </w:r>
      <w:r w:rsidRPr="008C1101">
        <w:rPr>
          <w:rFonts w:cs="Times New Roman"/>
          <w:color w:val="000000"/>
          <w:szCs w:val="28"/>
        </w:rPr>
        <w:t>б</w:t>
      </w:r>
      <w:r w:rsidRPr="008C1101">
        <w:rPr>
          <w:rFonts w:cs="Times New Roman"/>
          <w:color w:val="000000"/>
          <w:szCs w:val="28"/>
        </w:rPr>
        <w:t>меном данными меж</w:t>
      </w:r>
      <w:r w:rsidRPr="008C1101">
        <w:rPr>
          <w:rFonts w:cs="Times New Roman"/>
          <w:color w:val="000000"/>
          <w:spacing w:val="-1"/>
          <w:szCs w:val="28"/>
        </w:rPr>
        <w:t>ду прибором и ПЭВМ.</w:t>
      </w:r>
    </w:p>
    <w:p w:rsidR="00963049" w:rsidRPr="008C1101" w:rsidRDefault="00963049" w:rsidP="00101231">
      <w:pPr>
        <w:shd w:val="clear" w:color="auto" w:fill="FFFFFF"/>
        <w:tabs>
          <w:tab w:val="left" w:pos="1090"/>
        </w:tabs>
        <w:spacing w:before="154"/>
        <w:ind w:left="734"/>
        <w:contextualSpacing w:val="0"/>
        <w:rPr>
          <w:rFonts w:cs="Times New Roman"/>
          <w:szCs w:val="28"/>
        </w:rPr>
      </w:pPr>
    </w:p>
    <w:p w:rsidR="00963049" w:rsidRPr="008C1101" w:rsidRDefault="00963049" w:rsidP="00101231">
      <w:pPr>
        <w:shd w:val="clear" w:color="auto" w:fill="FFFFFF"/>
        <w:spacing w:before="5"/>
        <w:ind w:left="14"/>
        <w:rPr>
          <w:rFonts w:cs="Times New Roman"/>
          <w:szCs w:val="28"/>
        </w:rPr>
      </w:pPr>
      <w:r w:rsidRPr="008C1101">
        <w:rPr>
          <w:rFonts w:cs="Times New Roman"/>
          <w:color w:val="000000"/>
          <w:spacing w:val="-1"/>
          <w:szCs w:val="28"/>
        </w:rPr>
        <w:t xml:space="preserve">Устройством можно управлять </w:t>
      </w:r>
      <w:r w:rsidRPr="008C1101">
        <w:rPr>
          <w:rFonts w:cs="Times New Roman"/>
          <w:szCs w:val="28"/>
        </w:rPr>
        <w:t>при помощи любого языка пр</w:t>
      </w:r>
      <w:r w:rsidRPr="008C1101">
        <w:rPr>
          <w:rFonts w:cs="Times New Roman"/>
          <w:szCs w:val="28"/>
        </w:rPr>
        <w:t>о</w:t>
      </w:r>
      <w:r w:rsidRPr="008C1101">
        <w:rPr>
          <w:rFonts w:cs="Times New Roman"/>
          <w:szCs w:val="28"/>
        </w:rPr>
        <w:t>граммирования, который имеет возможность работать с портами вв</w:t>
      </w:r>
      <w:r w:rsidRPr="008C1101">
        <w:rPr>
          <w:rFonts w:cs="Times New Roman"/>
          <w:szCs w:val="28"/>
        </w:rPr>
        <w:t>о</w:t>
      </w:r>
      <w:r w:rsidRPr="008C1101">
        <w:rPr>
          <w:rFonts w:cs="Times New Roman"/>
          <w:szCs w:val="28"/>
        </w:rPr>
        <w:t>да/вывода ПЭВМ. Например: Basic, Visual Basic, C, C++ и другие. Более подробную</w:t>
      </w:r>
      <w:r w:rsidRPr="008C1101">
        <w:rPr>
          <w:rFonts w:cs="Times New Roman"/>
          <w:color w:val="000000"/>
          <w:spacing w:val="-1"/>
          <w:szCs w:val="28"/>
        </w:rPr>
        <w:t xml:space="preserve"> информацию о характеристиках платы сбора данных можно получить в руководстве пользователя по плате сбора данных.</w:t>
      </w:r>
    </w:p>
    <w:p w:rsidR="00963049" w:rsidRPr="008C1101" w:rsidRDefault="00963049" w:rsidP="00101231">
      <w:pPr>
        <w:autoSpaceDE w:val="0"/>
        <w:autoSpaceDN w:val="0"/>
        <w:adjustRightInd w:val="0"/>
        <w:rPr>
          <w:rFonts w:cs="Times New Roman"/>
          <w:b/>
          <w:bCs/>
          <w:color w:val="000000"/>
          <w:szCs w:val="28"/>
        </w:rPr>
      </w:pPr>
    </w:p>
    <w:p w:rsidR="00963049" w:rsidRPr="008C1101" w:rsidRDefault="00963049" w:rsidP="00101231">
      <w:pPr>
        <w:pStyle w:val="3"/>
        <w:rPr>
          <w:rFonts w:ascii="Times New Roman" w:hAnsi="Times New Roman" w:cs="Times New Roman"/>
          <w:szCs w:val="28"/>
        </w:rPr>
      </w:pPr>
      <w:bookmarkStart w:id="143" w:name="_Toc347384359"/>
      <w:r w:rsidRPr="008C1101">
        <w:rPr>
          <w:rFonts w:ascii="Times New Roman" w:hAnsi="Times New Roman" w:cs="Times New Roman"/>
          <w:szCs w:val="28"/>
        </w:rPr>
        <w:t>Структурная схема станции мониторинга и описание работы электронной нагрузки.</w:t>
      </w:r>
      <w:bookmarkEnd w:id="143"/>
    </w:p>
    <w:p w:rsidR="00963049" w:rsidRPr="008C1101" w:rsidRDefault="00963049" w:rsidP="00101231">
      <w:pPr>
        <w:rPr>
          <w:rFonts w:cs="Times New Roman"/>
          <w:b/>
          <w:bCs/>
          <w:szCs w:val="28"/>
        </w:rPr>
      </w:pPr>
    </w:p>
    <w:p w:rsidR="00963049" w:rsidRPr="008C1101" w:rsidRDefault="00963049" w:rsidP="00101231">
      <w:pPr>
        <w:rPr>
          <w:rFonts w:cs="Times New Roman"/>
          <w:szCs w:val="28"/>
        </w:rPr>
      </w:pPr>
      <w:r w:rsidRPr="008C1101">
        <w:rPr>
          <w:rFonts w:cs="Times New Roman"/>
          <w:szCs w:val="28"/>
        </w:rPr>
        <w:t xml:space="preserve">На рисунке </w:t>
      </w:r>
      <w:r w:rsidR="00424BA4" w:rsidRPr="008C1101">
        <w:rPr>
          <w:rFonts w:cs="Times New Roman"/>
          <w:szCs w:val="28"/>
        </w:rPr>
        <w:t>5.17</w:t>
      </w:r>
      <w:r w:rsidRPr="008C1101">
        <w:rPr>
          <w:rFonts w:cs="Times New Roman"/>
          <w:szCs w:val="28"/>
        </w:rPr>
        <w:t xml:space="preserve"> представлена структурная схема станции монит</w:t>
      </w:r>
      <w:r w:rsidRPr="008C1101">
        <w:rPr>
          <w:rFonts w:cs="Times New Roman"/>
          <w:szCs w:val="28"/>
        </w:rPr>
        <w:t>о</w:t>
      </w:r>
      <w:r w:rsidRPr="008C1101">
        <w:rPr>
          <w:rFonts w:cs="Times New Roman"/>
          <w:szCs w:val="28"/>
        </w:rPr>
        <w:t>ринга работы солнечной батареи. Основным элементом, которой явл</w:t>
      </w:r>
      <w:r w:rsidRPr="008C1101">
        <w:rPr>
          <w:rFonts w:cs="Times New Roman"/>
          <w:szCs w:val="28"/>
        </w:rPr>
        <w:t>я</w:t>
      </w:r>
      <w:r w:rsidRPr="008C1101">
        <w:rPr>
          <w:rFonts w:cs="Times New Roman"/>
          <w:szCs w:val="28"/>
        </w:rPr>
        <w:t>ется электронная нагрузка (ЭН) которая изменяет свое сопротивление в зависимости от подаваемого на нее напряжения c ЦАП. Это позволяет измерять посредством АЦП напряжение на изменяющейся нагрузки солнечной батареи.</w:t>
      </w:r>
    </w:p>
    <w:p w:rsidR="00963049" w:rsidRPr="008C1101" w:rsidRDefault="00963049" w:rsidP="00101231">
      <w:pPr>
        <w:rPr>
          <w:rFonts w:cs="Times New Roman"/>
          <w:szCs w:val="28"/>
        </w:rPr>
      </w:pPr>
    </w:p>
    <w:p w:rsidR="00963049" w:rsidRPr="008C1101" w:rsidRDefault="00963049" w:rsidP="00101231">
      <w:pPr>
        <w:jc w:val="center"/>
        <w:rPr>
          <w:rFonts w:cs="Times New Roman"/>
          <w:szCs w:val="28"/>
        </w:rPr>
      </w:pPr>
      <w:r w:rsidRPr="008C1101">
        <w:rPr>
          <w:rFonts w:cs="Times New Roman"/>
          <w:szCs w:val="28"/>
        </w:rPr>
        <w:object w:dxaOrig="6854" w:dyaOrig="3586">
          <v:shape id="_x0000_i1357" type="#_x0000_t75" style="width:342.7pt;height:178.75pt" o:ole="">
            <v:imagedata r:id="rId680" o:title=""/>
          </v:shape>
          <o:OLEObject Type="Embed" ProgID="PBrush" ShapeID="_x0000_i1357" DrawAspect="Content" ObjectID="_1421186849" r:id="rId681"/>
        </w:object>
      </w:r>
    </w:p>
    <w:p w:rsidR="00963049" w:rsidRPr="008C1101" w:rsidRDefault="00963049" w:rsidP="00101231">
      <w:pPr>
        <w:jc w:val="center"/>
        <w:rPr>
          <w:rFonts w:cs="Times New Roman"/>
          <w:szCs w:val="28"/>
        </w:rPr>
      </w:pPr>
      <w:r w:rsidRPr="008C1101">
        <w:rPr>
          <w:rFonts w:cs="Times New Roman"/>
          <w:szCs w:val="28"/>
        </w:rPr>
        <w:t xml:space="preserve">Рис. </w:t>
      </w:r>
      <w:r w:rsidR="00424BA4" w:rsidRPr="008C1101">
        <w:rPr>
          <w:rFonts w:cs="Times New Roman"/>
          <w:szCs w:val="28"/>
        </w:rPr>
        <w:t>5.17</w:t>
      </w:r>
      <w:r w:rsidRPr="008C1101">
        <w:rPr>
          <w:rFonts w:cs="Times New Roman"/>
          <w:szCs w:val="28"/>
        </w:rPr>
        <w:t xml:space="preserve">  Блок схема мобильной станции</w:t>
      </w:r>
    </w:p>
    <w:p w:rsidR="00963049" w:rsidRPr="008C1101" w:rsidRDefault="00963049" w:rsidP="00101231">
      <w:pPr>
        <w:jc w:val="center"/>
        <w:rPr>
          <w:rFonts w:cs="Times New Roman"/>
          <w:szCs w:val="28"/>
        </w:rPr>
      </w:pPr>
    </w:p>
    <w:p w:rsidR="00963049" w:rsidRPr="008C1101" w:rsidRDefault="00963049" w:rsidP="00101231">
      <w:pPr>
        <w:rPr>
          <w:rFonts w:cs="Times New Roman"/>
          <w:szCs w:val="28"/>
        </w:rPr>
      </w:pPr>
      <w:r w:rsidRPr="008C1101">
        <w:rPr>
          <w:rFonts w:cs="Times New Roman"/>
          <w:szCs w:val="28"/>
        </w:rPr>
        <w:t>Принцип действия электронной нагрузки основан на изменении сопротивления затвора полевого транзистора VT1. Принципиальная схема электронной нагрузки представлена на рис.4. Управление затв</w:t>
      </w:r>
      <w:r w:rsidRPr="008C1101">
        <w:rPr>
          <w:rFonts w:cs="Times New Roman"/>
          <w:szCs w:val="28"/>
        </w:rPr>
        <w:t>о</w:t>
      </w:r>
      <w:r w:rsidRPr="008C1101">
        <w:rPr>
          <w:rFonts w:cs="Times New Roman"/>
          <w:szCs w:val="28"/>
        </w:rPr>
        <w:t>ром транзистора обеспечивается микросхемой DA1 через операционный усилитель.</w:t>
      </w:r>
    </w:p>
    <w:p w:rsidR="00963049" w:rsidRPr="008C1101" w:rsidRDefault="00963049" w:rsidP="00101231">
      <w:pPr>
        <w:jc w:val="center"/>
        <w:rPr>
          <w:rFonts w:cs="Times New Roman"/>
          <w:szCs w:val="28"/>
          <w:lang w:val="en-US"/>
        </w:rPr>
      </w:pPr>
      <w:r w:rsidRPr="008C1101">
        <w:rPr>
          <w:rFonts w:cs="Times New Roman"/>
          <w:szCs w:val="28"/>
        </w:rPr>
        <w:object w:dxaOrig="7574" w:dyaOrig="3495">
          <v:shape id="_x0000_i1358" type="#_x0000_t75" style="width:378.7pt;height:175.1pt" o:ole="">
            <v:imagedata r:id="rId682" o:title=""/>
          </v:shape>
          <o:OLEObject Type="Embed" ProgID="PBrush" ShapeID="_x0000_i1358" DrawAspect="Content" ObjectID="_1421186850" r:id="rId683"/>
        </w:object>
      </w:r>
    </w:p>
    <w:p w:rsidR="00963049" w:rsidRPr="008C1101" w:rsidRDefault="00963049" w:rsidP="00101231">
      <w:pPr>
        <w:jc w:val="center"/>
        <w:rPr>
          <w:rFonts w:cs="Times New Roman"/>
          <w:szCs w:val="28"/>
        </w:rPr>
      </w:pPr>
      <w:r w:rsidRPr="008C1101">
        <w:rPr>
          <w:rFonts w:cs="Times New Roman"/>
          <w:szCs w:val="28"/>
        </w:rPr>
        <w:t>Рис.</w:t>
      </w:r>
      <w:r w:rsidR="00424BA4" w:rsidRPr="008C1101">
        <w:rPr>
          <w:rFonts w:cs="Times New Roman"/>
          <w:szCs w:val="28"/>
        </w:rPr>
        <w:t>5.18</w:t>
      </w:r>
      <w:r w:rsidRPr="008C1101">
        <w:rPr>
          <w:rFonts w:cs="Times New Roman"/>
          <w:szCs w:val="28"/>
        </w:rPr>
        <w:t>.</w:t>
      </w:r>
    </w:p>
    <w:p w:rsidR="00963049" w:rsidRPr="008C1101" w:rsidRDefault="00963049" w:rsidP="00101231">
      <w:pPr>
        <w:rPr>
          <w:rFonts w:cs="Times New Roman"/>
          <w:szCs w:val="28"/>
        </w:rPr>
      </w:pPr>
    </w:p>
    <w:p w:rsidR="00963049" w:rsidRPr="008C1101" w:rsidRDefault="00963049" w:rsidP="00101231">
      <w:pPr>
        <w:rPr>
          <w:rFonts w:cs="Times New Roman"/>
          <w:szCs w:val="28"/>
        </w:rPr>
      </w:pPr>
    </w:p>
    <w:p w:rsidR="00963049" w:rsidRPr="008C1101" w:rsidRDefault="00963049" w:rsidP="00101231">
      <w:pPr>
        <w:rPr>
          <w:rFonts w:cs="Times New Roman"/>
          <w:szCs w:val="28"/>
        </w:rPr>
      </w:pPr>
    </w:p>
    <w:p w:rsidR="00963049" w:rsidRPr="008C1101" w:rsidRDefault="00963049" w:rsidP="00101231">
      <w:pPr>
        <w:rPr>
          <w:rFonts w:cs="Times New Roman"/>
          <w:szCs w:val="28"/>
        </w:rPr>
      </w:pPr>
    </w:p>
    <w:p w:rsidR="00963049" w:rsidRPr="008C1101" w:rsidRDefault="00963049" w:rsidP="00101231">
      <w:pPr>
        <w:spacing w:after="200"/>
        <w:contextualSpacing w:val="0"/>
        <w:jc w:val="left"/>
        <w:rPr>
          <w:rFonts w:cs="Times New Roman"/>
          <w:szCs w:val="28"/>
        </w:rPr>
      </w:pPr>
      <w:r w:rsidRPr="008C1101">
        <w:rPr>
          <w:rFonts w:cs="Times New Roman"/>
          <w:szCs w:val="28"/>
        </w:rPr>
        <w:br w:type="page"/>
      </w:r>
    </w:p>
    <w:p w:rsidR="00EF2A56" w:rsidRPr="008C1101" w:rsidRDefault="00C62616" w:rsidP="00101231">
      <w:pPr>
        <w:pStyle w:val="2"/>
        <w:rPr>
          <w:rFonts w:ascii="Times New Roman" w:hAnsi="Times New Roman" w:cs="Times New Roman"/>
          <w:sz w:val="28"/>
          <w:szCs w:val="28"/>
        </w:rPr>
      </w:pPr>
      <w:bookmarkStart w:id="144" w:name="_Toc347384360"/>
      <w:r w:rsidRPr="008C1101">
        <w:rPr>
          <w:rFonts w:ascii="Times New Roman" w:hAnsi="Times New Roman" w:cs="Times New Roman"/>
          <w:sz w:val="28"/>
          <w:szCs w:val="28"/>
        </w:rPr>
        <w:lastRenderedPageBreak/>
        <w:t>ГЛАВА 6</w:t>
      </w:r>
      <w:bookmarkEnd w:id="144"/>
    </w:p>
    <w:p w:rsidR="00EF2A56" w:rsidRPr="008C1101" w:rsidRDefault="00EF2A56" w:rsidP="00101231">
      <w:pPr>
        <w:rPr>
          <w:rFonts w:cs="Times New Roman"/>
          <w:szCs w:val="28"/>
        </w:rPr>
      </w:pPr>
    </w:p>
    <w:p w:rsidR="006929B0" w:rsidRPr="008C1101" w:rsidRDefault="006929B0" w:rsidP="00101231">
      <w:pPr>
        <w:pStyle w:val="2"/>
        <w:rPr>
          <w:rFonts w:ascii="Times New Roman" w:hAnsi="Times New Roman" w:cs="Times New Roman"/>
          <w:sz w:val="28"/>
          <w:szCs w:val="28"/>
        </w:rPr>
      </w:pPr>
      <w:bookmarkStart w:id="145" w:name="_Toc347384361"/>
      <w:r w:rsidRPr="008C1101">
        <w:rPr>
          <w:rFonts w:ascii="Times New Roman" w:hAnsi="Times New Roman" w:cs="Times New Roman"/>
          <w:sz w:val="28"/>
          <w:szCs w:val="28"/>
        </w:rPr>
        <w:t>Задачи, решаемые информационно-управляющими системами</w:t>
      </w:r>
      <w:bookmarkEnd w:id="145"/>
      <w:r w:rsidRPr="008C1101">
        <w:rPr>
          <w:rFonts w:ascii="Times New Roman" w:hAnsi="Times New Roman" w:cs="Times New Roman"/>
          <w:sz w:val="28"/>
          <w:szCs w:val="28"/>
        </w:rPr>
        <w:t xml:space="preserve"> </w:t>
      </w:r>
    </w:p>
    <w:p w:rsidR="006929B0" w:rsidRPr="008C1101" w:rsidRDefault="006929B0" w:rsidP="00101231">
      <w:pPr>
        <w:autoSpaceDE w:val="0"/>
        <w:autoSpaceDN w:val="0"/>
        <w:adjustRightInd w:val="0"/>
        <w:jc w:val="center"/>
        <w:rPr>
          <w:rFonts w:cs="Times New Roman"/>
          <w:b/>
          <w:bCs/>
          <w:color w:val="000000"/>
          <w:szCs w:val="28"/>
        </w:rPr>
      </w:pPr>
    </w:p>
    <w:p w:rsidR="006929B0" w:rsidRPr="008C1101" w:rsidRDefault="006929B0" w:rsidP="00101231">
      <w:pPr>
        <w:rPr>
          <w:rFonts w:cs="Times New Roman"/>
          <w:szCs w:val="28"/>
        </w:rPr>
      </w:pPr>
      <w:r w:rsidRPr="008C1101">
        <w:rPr>
          <w:rFonts w:cs="Times New Roman"/>
          <w:szCs w:val="28"/>
        </w:rPr>
        <w:t>Интересно и полезно рассмотреть подробнее разделы информац</w:t>
      </w:r>
      <w:r w:rsidRPr="008C1101">
        <w:rPr>
          <w:rFonts w:cs="Times New Roman"/>
          <w:szCs w:val="28"/>
        </w:rPr>
        <w:t>и</w:t>
      </w:r>
      <w:r w:rsidRPr="008C1101">
        <w:rPr>
          <w:rFonts w:cs="Times New Roman"/>
          <w:szCs w:val="28"/>
        </w:rPr>
        <w:t xml:space="preserve">онно-измерительной техники (ИИТ), совокупность которых позволяет получать количественно опытным путем определенную информацию о разнообразных объектах материального мира. </w:t>
      </w:r>
    </w:p>
    <w:p w:rsidR="006929B0" w:rsidRPr="008C1101" w:rsidRDefault="006929B0" w:rsidP="00101231">
      <w:pPr>
        <w:rPr>
          <w:rFonts w:cs="Times New Roman"/>
          <w:szCs w:val="28"/>
        </w:rPr>
      </w:pPr>
      <w:r w:rsidRPr="008C1101">
        <w:rPr>
          <w:rFonts w:cs="Times New Roman"/>
          <w:szCs w:val="28"/>
        </w:rPr>
        <w:t>Основными процессами, позволяющими получить такую информ</w:t>
      </w:r>
      <w:r w:rsidRPr="008C1101">
        <w:rPr>
          <w:rFonts w:cs="Times New Roman"/>
          <w:szCs w:val="28"/>
        </w:rPr>
        <w:t>а</w:t>
      </w:r>
      <w:r w:rsidRPr="008C1101">
        <w:rPr>
          <w:rFonts w:cs="Times New Roman"/>
          <w:szCs w:val="28"/>
        </w:rPr>
        <w:t xml:space="preserve">цию, являются: </w:t>
      </w:r>
    </w:p>
    <w:p w:rsidR="006929B0" w:rsidRPr="008C1101" w:rsidRDefault="006929B0" w:rsidP="00101231">
      <w:pPr>
        <w:rPr>
          <w:rFonts w:cs="Times New Roman"/>
          <w:szCs w:val="28"/>
        </w:rPr>
      </w:pPr>
      <w:r w:rsidRPr="008C1101">
        <w:rPr>
          <w:rFonts w:cs="Times New Roman"/>
          <w:szCs w:val="28"/>
        </w:rPr>
        <w:t xml:space="preserve">- обнаружение событий, </w:t>
      </w:r>
    </w:p>
    <w:p w:rsidR="006929B0" w:rsidRPr="008C1101" w:rsidRDefault="006929B0" w:rsidP="00101231">
      <w:pPr>
        <w:rPr>
          <w:rFonts w:cs="Times New Roman"/>
          <w:szCs w:val="28"/>
        </w:rPr>
      </w:pPr>
      <w:r w:rsidRPr="008C1101">
        <w:rPr>
          <w:rFonts w:cs="Times New Roman"/>
          <w:szCs w:val="28"/>
        </w:rPr>
        <w:t xml:space="preserve">- процесс счета, </w:t>
      </w:r>
    </w:p>
    <w:p w:rsidR="006929B0" w:rsidRPr="008C1101" w:rsidRDefault="006929B0" w:rsidP="00101231">
      <w:pPr>
        <w:rPr>
          <w:rFonts w:cs="Times New Roman"/>
          <w:szCs w:val="28"/>
        </w:rPr>
      </w:pPr>
      <w:r w:rsidRPr="008C1101">
        <w:rPr>
          <w:rFonts w:cs="Times New Roman"/>
          <w:szCs w:val="28"/>
        </w:rPr>
        <w:t xml:space="preserve">-измерение, </w:t>
      </w:r>
    </w:p>
    <w:p w:rsidR="006929B0" w:rsidRPr="008C1101" w:rsidRDefault="006929B0" w:rsidP="00101231">
      <w:pPr>
        <w:rPr>
          <w:rFonts w:cs="Times New Roman"/>
          <w:szCs w:val="28"/>
        </w:rPr>
      </w:pPr>
      <w:r w:rsidRPr="008C1101">
        <w:rPr>
          <w:rFonts w:cs="Times New Roman"/>
          <w:szCs w:val="28"/>
        </w:rPr>
        <w:t xml:space="preserve">- распознавание образов, </w:t>
      </w:r>
    </w:p>
    <w:p w:rsidR="006929B0" w:rsidRPr="008C1101" w:rsidRDefault="006929B0" w:rsidP="00101231">
      <w:pPr>
        <w:rPr>
          <w:rFonts w:cs="Times New Roman"/>
          <w:szCs w:val="28"/>
        </w:rPr>
      </w:pPr>
      <w:r w:rsidRPr="008C1101">
        <w:rPr>
          <w:rFonts w:cs="Times New Roman"/>
          <w:szCs w:val="28"/>
        </w:rPr>
        <w:t xml:space="preserve">- контроль, </w:t>
      </w:r>
    </w:p>
    <w:p w:rsidR="006929B0" w:rsidRPr="008C1101" w:rsidRDefault="006929B0" w:rsidP="00101231">
      <w:pPr>
        <w:rPr>
          <w:rFonts w:cs="Times New Roman"/>
          <w:szCs w:val="28"/>
        </w:rPr>
      </w:pPr>
      <w:r w:rsidRPr="008C1101">
        <w:rPr>
          <w:rFonts w:cs="Times New Roman"/>
          <w:szCs w:val="28"/>
        </w:rPr>
        <w:t xml:space="preserve">- техническая диагностика. </w:t>
      </w:r>
    </w:p>
    <w:p w:rsidR="006929B0" w:rsidRPr="008C1101" w:rsidRDefault="006929B0" w:rsidP="00101231">
      <w:pPr>
        <w:rPr>
          <w:rFonts w:cs="Times New Roman"/>
          <w:szCs w:val="28"/>
        </w:rPr>
      </w:pPr>
      <w:r w:rsidRPr="008C1101">
        <w:rPr>
          <w:rFonts w:cs="Times New Roman"/>
          <w:szCs w:val="28"/>
        </w:rPr>
        <w:t>В ИИТ применяется узкое толкование этих терминов, вытекающее из того, что процессы измерения реализуются экспериментально, сл</w:t>
      </w:r>
      <w:r w:rsidRPr="008C1101">
        <w:rPr>
          <w:rFonts w:cs="Times New Roman"/>
          <w:szCs w:val="28"/>
        </w:rPr>
        <w:t>у</w:t>
      </w:r>
      <w:r w:rsidRPr="008C1101">
        <w:rPr>
          <w:rFonts w:cs="Times New Roman"/>
          <w:szCs w:val="28"/>
        </w:rPr>
        <w:t xml:space="preserve">жат для получения количественной оценки состояния материального объекта. </w:t>
      </w:r>
    </w:p>
    <w:p w:rsidR="006929B0" w:rsidRPr="008C1101" w:rsidRDefault="006929B0" w:rsidP="00101231">
      <w:pPr>
        <w:rPr>
          <w:rFonts w:cs="Times New Roman"/>
          <w:szCs w:val="28"/>
        </w:rPr>
      </w:pPr>
      <w:r w:rsidRPr="008C1101">
        <w:rPr>
          <w:rFonts w:cs="Times New Roman"/>
          <w:szCs w:val="28"/>
        </w:rPr>
        <w:t>Счет – это определение количества каких-либо событий или пре</w:t>
      </w:r>
      <w:r w:rsidRPr="008C1101">
        <w:rPr>
          <w:rFonts w:cs="Times New Roman"/>
          <w:szCs w:val="28"/>
        </w:rPr>
        <w:t>д</w:t>
      </w:r>
      <w:r w:rsidRPr="008C1101">
        <w:rPr>
          <w:rFonts w:cs="Times New Roman"/>
          <w:szCs w:val="28"/>
        </w:rPr>
        <w:t xml:space="preserve">метов; в ИИТ относительно редко имеет самостоятельное значение и чаще входит составляющей операцией в процессы измерения, контроля и так далее. </w:t>
      </w:r>
    </w:p>
    <w:p w:rsidR="006929B0" w:rsidRPr="008C1101" w:rsidRDefault="006929B0" w:rsidP="00101231">
      <w:pPr>
        <w:rPr>
          <w:rFonts w:cs="Times New Roman"/>
          <w:szCs w:val="28"/>
        </w:rPr>
      </w:pPr>
      <w:r w:rsidRPr="008C1101">
        <w:rPr>
          <w:rFonts w:cs="Times New Roman"/>
          <w:szCs w:val="28"/>
        </w:rPr>
        <w:t xml:space="preserve">Измерение </w:t>
      </w:r>
      <w:r w:rsidR="00424BA4" w:rsidRPr="008C1101">
        <w:rPr>
          <w:rFonts w:cs="Times New Roman"/>
          <w:szCs w:val="28"/>
        </w:rPr>
        <w:t>-</w:t>
      </w:r>
      <w:r w:rsidRPr="008C1101">
        <w:rPr>
          <w:rFonts w:cs="Times New Roman"/>
          <w:szCs w:val="28"/>
        </w:rPr>
        <w:t xml:space="preserve"> это нахождение значения физической величины опы</w:t>
      </w:r>
      <w:r w:rsidRPr="008C1101">
        <w:rPr>
          <w:rFonts w:cs="Times New Roman"/>
          <w:szCs w:val="28"/>
        </w:rPr>
        <w:t>т</w:t>
      </w:r>
      <w:r w:rsidRPr="008C1101">
        <w:rPr>
          <w:rFonts w:cs="Times New Roman"/>
          <w:szCs w:val="28"/>
        </w:rPr>
        <w:t>ным путем с помощью специальных технических средств. В процессе измерения получается численное отношение между измеряемой вел</w:t>
      </w:r>
      <w:r w:rsidRPr="008C1101">
        <w:rPr>
          <w:rFonts w:cs="Times New Roman"/>
          <w:szCs w:val="28"/>
        </w:rPr>
        <w:t>и</w:t>
      </w:r>
      <w:r w:rsidRPr="008C1101">
        <w:rPr>
          <w:rFonts w:cs="Times New Roman"/>
          <w:szCs w:val="28"/>
        </w:rPr>
        <w:t xml:space="preserve">чиной и некоторым ее значением, принятым за единицу сравнения. </w:t>
      </w:r>
    </w:p>
    <w:p w:rsidR="006929B0" w:rsidRPr="008C1101" w:rsidRDefault="006929B0" w:rsidP="00101231">
      <w:pPr>
        <w:rPr>
          <w:rFonts w:cs="Times New Roman"/>
          <w:szCs w:val="28"/>
        </w:rPr>
      </w:pPr>
      <w:r w:rsidRPr="008C1101">
        <w:rPr>
          <w:rFonts w:cs="Times New Roman"/>
          <w:szCs w:val="28"/>
        </w:rPr>
        <w:t>Распознавание образов связано с установлением соответствия ме</w:t>
      </w:r>
      <w:r w:rsidRPr="008C1101">
        <w:rPr>
          <w:rFonts w:cs="Times New Roman"/>
          <w:szCs w:val="28"/>
        </w:rPr>
        <w:t>ж</w:t>
      </w:r>
      <w:r w:rsidRPr="008C1101">
        <w:rPr>
          <w:rFonts w:cs="Times New Roman"/>
          <w:szCs w:val="28"/>
        </w:rPr>
        <w:t>ду объектом и заданным образом. При опознании образ может быть з</w:t>
      </w:r>
      <w:r w:rsidRPr="008C1101">
        <w:rPr>
          <w:rFonts w:cs="Times New Roman"/>
          <w:szCs w:val="28"/>
        </w:rPr>
        <w:t>а</w:t>
      </w:r>
      <w:r w:rsidRPr="008C1101">
        <w:rPr>
          <w:rFonts w:cs="Times New Roman"/>
          <w:szCs w:val="28"/>
        </w:rPr>
        <w:t xml:space="preserve">дан в виде образцового изделия или в виде перечня определенных свойств и значений параметров (признаков) с указанием полей допуска. </w:t>
      </w:r>
    </w:p>
    <w:p w:rsidR="006929B0" w:rsidRPr="008C1101" w:rsidRDefault="006929B0" w:rsidP="00101231">
      <w:pPr>
        <w:rPr>
          <w:rFonts w:cs="Times New Roman"/>
          <w:szCs w:val="28"/>
        </w:rPr>
      </w:pPr>
      <w:r w:rsidRPr="008C1101">
        <w:rPr>
          <w:rFonts w:cs="Times New Roman"/>
          <w:szCs w:val="28"/>
        </w:rPr>
        <w:t>Под контролем понимается установление соответствия между с</w:t>
      </w:r>
      <w:r w:rsidRPr="008C1101">
        <w:rPr>
          <w:rFonts w:cs="Times New Roman"/>
          <w:szCs w:val="28"/>
        </w:rPr>
        <w:t>о</w:t>
      </w:r>
      <w:r w:rsidRPr="008C1101">
        <w:rPr>
          <w:rFonts w:cs="Times New Roman"/>
          <w:szCs w:val="28"/>
        </w:rPr>
        <w:t>стоянием (свойством) объекта контроля и заданной нормой, определ</w:t>
      </w:r>
      <w:r w:rsidRPr="008C1101">
        <w:rPr>
          <w:rFonts w:cs="Times New Roman"/>
          <w:szCs w:val="28"/>
        </w:rPr>
        <w:t>я</w:t>
      </w:r>
      <w:r w:rsidRPr="008C1101">
        <w:rPr>
          <w:rFonts w:cs="Times New Roman"/>
          <w:szCs w:val="28"/>
        </w:rPr>
        <w:t>ющей качественно различные области его состояния. В результате ко</w:t>
      </w:r>
      <w:r w:rsidRPr="008C1101">
        <w:rPr>
          <w:rFonts w:cs="Times New Roman"/>
          <w:szCs w:val="28"/>
        </w:rPr>
        <w:t>н</w:t>
      </w:r>
      <w:r w:rsidRPr="008C1101">
        <w:rPr>
          <w:rFonts w:cs="Times New Roman"/>
          <w:szCs w:val="28"/>
        </w:rPr>
        <w:t>троля выдается суждение о состоянии объекта контроля. Нужно зам</w:t>
      </w:r>
      <w:r w:rsidRPr="008C1101">
        <w:rPr>
          <w:rFonts w:cs="Times New Roman"/>
          <w:szCs w:val="28"/>
        </w:rPr>
        <w:t>е</w:t>
      </w:r>
      <w:r w:rsidRPr="008C1101">
        <w:rPr>
          <w:rFonts w:cs="Times New Roman"/>
          <w:szCs w:val="28"/>
        </w:rPr>
        <w:t xml:space="preserve">тить, что в целом ряде практических приложений понятия контроля и распознавания образов совпадают. </w:t>
      </w:r>
    </w:p>
    <w:p w:rsidR="006929B0" w:rsidRPr="008C1101" w:rsidRDefault="006929B0" w:rsidP="00101231">
      <w:pPr>
        <w:rPr>
          <w:rFonts w:cs="Times New Roman"/>
          <w:szCs w:val="28"/>
        </w:rPr>
      </w:pPr>
      <w:r w:rsidRPr="008C1101">
        <w:rPr>
          <w:rFonts w:cs="Times New Roman"/>
          <w:szCs w:val="28"/>
        </w:rPr>
        <w:t>Во многих случаях для восстановления нормальной работы объекта необходимо выявить элементы, послужившие причиной его неправил</w:t>
      </w:r>
      <w:r w:rsidRPr="008C1101">
        <w:rPr>
          <w:rFonts w:cs="Times New Roman"/>
          <w:szCs w:val="28"/>
        </w:rPr>
        <w:t>ь</w:t>
      </w:r>
      <w:r w:rsidRPr="008C1101">
        <w:rPr>
          <w:rFonts w:cs="Times New Roman"/>
          <w:szCs w:val="28"/>
        </w:rPr>
        <w:lastRenderedPageBreak/>
        <w:t>ного функционирования. Такое направление развития методов и средств контроля работы технических устройств называется технической ди</w:t>
      </w:r>
      <w:r w:rsidRPr="008C1101">
        <w:rPr>
          <w:rFonts w:cs="Times New Roman"/>
          <w:szCs w:val="28"/>
        </w:rPr>
        <w:t>а</w:t>
      </w:r>
      <w:r w:rsidRPr="008C1101">
        <w:rPr>
          <w:rFonts w:cs="Times New Roman"/>
          <w:szCs w:val="28"/>
        </w:rPr>
        <w:t xml:space="preserve">гностикой. </w:t>
      </w:r>
    </w:p>
    <w:p w:rsidR="006929B0" w:rsidRPr="008C1101" w:rsidRDefault="006929B0" w:rsidP="00101231">
      <w:pPr>
        <w:pStyle w:val="3"/>
        <w:rPr>
          <w:rFonts w:ascii="Times New Roman" w:hAnsi="Times New Roman" w:cs="Times New Roman"/>
          <w:szCs w:val="28"/>
        </w:rPr>
      </w:pPr>
      <w:bookmarkStart w:id="146" w:name="_Toc347384362"/>
      <w:r w:rsidRPr="008C1101">
        <w:rPr>
          <w:rFonts w:ascii="Times New Roman" w:hAnsi="Times New Roman" w:cs="Times New Roman"/>
          <w:szCs w:val="28"/>
        </w:rPr>
        <w:t>Контроль как важнейшая составляющая ИИС</w:t>
      </w:r>
      <w:bookmarkEnd w:id="146"/>
      <w:r w:rsidRPr="008C1101">
        <w:rPr>
          <w:rFonts w:ascii="Times New Roman" w:hAnsi="Times New Roman" w:cs="Times New Roman"/>
          <w:szCs w:val="28"/>
        </w:rPr>
        <w:t xml:space="preserve"> </w:t>
      </w:r>
    </w:p>
    <w:p w:rsidR="006929B0" w:rsidRPr="008C1101" w:rsidRDefault="006929B0" w:rsidP="00101231">
      <w:pPr>
        <w:autoSpaceDE w:val="0"/>
        <w:autoSpaceDN w:val="0"/>
        <w:adjustRightInd w:val="0"/>
        <w:jc w:val="center"/>
        <w:rPr>
          <w:rFonts w:cs="Times New Roman"/>
          <w:color w:val="000000"/>
          <w:szCs w:val="28"/>
        </w:rPr>
      </w:pPr>
    </w:p>
    <w:p w:rsidR="006929B0" w:rsidRPr="008C1101" w:rsidRDefault="006929B0" w:rsidP="00101231">
      <w:pPr>
        <w:rPr>
          <w:rFonts w:cs="Times New Roman"/>
          <w:szCs w:val="28"/>
        </w:rPr>
      </w:pPr>
      <w:r w:rsidRPr="008C1101">
        <w:rPr>
          <w:rFonts w:cs="Times New Roman"/>
          <w:szCs w:val="28"/>
        </w:rPr>
        <w:t>Во всех перечисленных процессах, используемых в ИИТ, имеются общие черты. Все эти процессы обязательно включают восприятие те</w:t>
      </w:r>
      <w:r w:rsidRPr="008C1101">
        <w:rPr>
          <w:rFonts w:cs="Times New Roman"/>
          <w:szCs w:val="28"/>
        </w:rPr>
        <w:t>х</w:t>
      </w:r>
      <w:r w:rsidRPr="008C1101">
        <w:rPr>
          <w:rFonts w:cs="Times New Roman"/>
          <w:szCs w:val="28"/>
        </w:rPr>
        <w:t>ническими средствами исследуемых (измеряемых, контролируемых) в</w:t>
      </w:r>
      <w:r w:rsidRPr="008C1101">
        <w:rPr>
          <w:rFonts w:cs="Times New Roman"/>
          <w:szCs w:val="28"/>
        </w:rPr>
        <w:t>е</w:t>
      </w:r>
      <w:r w:rsidRPr="008C1101">
        <w:rPr>
          <w:rFonts w:cs="Times New Roman"/>
          <w:szCs w:val="28"/>
        </w:rPr>
        <w:t>личин, весьма часто с преобразованием в некоторые промежуточные величины, сравнение их опытным путем с известными величинами, с описаниями состояний или свойств объектов, формирование и выдачу результатов в виде именованных чисел, их отношений, суждений, осн</w:t>
      </w:r>
      <w:r w:rsidRPr="008C1101">
        <w:rPr>
          <w:rFonts w:cs="Times New Roman"/>
          <w:szCs w:val="28"/>
        </w:rPr>
        <w:t>о</w:t>
      </w:r>
      <w:r w:rsidRPr="008C1101">
        <w:rPr>
          <w:rFonts w:cs="Times New Roman"/>
          <w:szCs w:val="28"/>
        </w:rPr>
        <w:t xml:space="preserve">ванных на количественных со-отношениях. </w:t>
      </w:r>
    </w:p>
    <w:p w:rsidR="006929B0" w:rsidRPr="008C1101" w:rsidRDefault="006929B0" w:rsidP="00101231">
      <w:pPr>
        <w:rPr>
          <w:rFonts w:cs="Times New Roman"/>
          <w:szCs w:val="28"/>
        </w:rPr>
      </w:pPr>
      <w:r w:rsidRPr="008C1101">
        <w:rPr>
          <w:rFonts w:cs="Times New Roman"/>
          <w:szCs w:val="28"/>
        </w:rPr>
        <w:t>Рассмотрим более пристально понятие контроля, в том числе – а</w:t>
      </w:r>
      <w:r w:rsidRPr="008C1101">
        <w:rPr>
          <w:rFonts w:cs="Times New Roman"/>
          <w:szCs w:val="28"/>
        </w:rPr>
        <w:t>в</w:t>
      </w:r>
      <w:r w:rsidRPr="008C1101">
        <w:rPr>
          <w:rFonts w:cs="Times New Roman"/>
          <w:szCs w:val="28"/>
        </w:rPr>
        <w:t>томатизированного, занимающего весьма существенную часть в совр</w:t>
      </w:r>
      <w:r w:rsidRPr="008C1101">
        <w:rPr>
          <w:rFonts w:cs="Times New Roman"/>
          <w:szCs w:val="28"/>
        </w:rPr>
        <w:t>е</w:t>
      </w:r>
      <w:r w:rsidRPr="008C1101">
        <w:rPr>
          <w:rFonts w:cs="Times New Roman"/>
          <w:szCs w:val="28"/>
        </w:rPr>
        <w:t>менных средствах ИИС. Как уже было отмечено, под контролем пон</w:t>
      </w:r>
      <w:r w:rsidRPr="008C1101">
        <w:rPr>
          <w:rFonts w:cs="Times New Roman"/>
          <w:szCs w:val="28"/>
        </w:rPr>
        <w:t>и</w:t>
      </w:r>
      <w:r w:rsidRPr="008C1101">
        <w:rPr>
          <w:rFonts w:cs="Times New Roman"/>
          <w:szCs w:val="28"/>
        </w:rPr>
        <w:t>мается процесс установления соответствия между состоянием объекта контроля и заданными нормами. В результате контроля выдается су</w:t>
      </w:r>
      <w:r w:rsidRPr="008C1101">
        <w:rPr>
          <w:rFonts w:cs="Times New Roman"/>
          <w:szCs w:val="28"/>
        </w:rPr>
        <w:t>ж</w:t>
      </w:r>
      <w:r w:rsidRPr="008C1101">
        <w:rPr>
          <w:rFonts w:cs="Times New Roman"/>
          <w:szCs w:val="28"/>
        </w:rPr>
        <w:t xml:space="preserve">дение о том, к какой из нормированных качественно различающихся областей относится рассматриваемое состояние объекта контроля. </w:t>
      </w:r>
    </w:p>
    <w:p w:rsidR="006929B0" w:rsidRPr="008C1101" w:rsidRDefault="006929B0" w:rsidP="00101231">
      <w:pPr>
        <w:rPr>
          <w:rFonts w:cs="Times New Roman"/>
          <w:szCs w:val="28"/>
        </w:rPr>
      </w:pPr>
      <w:r w:rsidRPr="008C1101">
        <w:rPr>
          <w:rFonts w:cs="Times New Roman"/>
          <w:szCs w:val="28"/>
        </w:rPr>
        <w:t>В принципе, при контроле нет необходимости знать значения ко</w:t>
      </w:r>
      <w:r w:rsidRPr="008C1101">
        <w:rPr>
          <w:rFonts w:cs="Times New Roman"/>
          <w:szCs w:val="28"/>
        </w:rPr>
        <w:t>н</w:t>
      </w:r>
      <w:r w:rsidRPr="008C1101">
        <w:rPr>
          <w:rFonts w:cs="Times New Roman"/>
          <w:szCs w:val="28"/>
        </w:rPr>
        <w:t>тролируемых величин. С этой точки зрения контроль является операц</w:t>
      </w:r>
      <w:r w:rsidRPr="008C1101">
        <w:rPr>
          <w:rFonts w:cs="Times New Roman"/>
          <w:szCs w:val="28"/>
        </w:rPr>
        <w:t>и</w:t>
      </w:r>
      <w:r w:rsidRPr="008C1101">
        <w:rPr>
          <w:rFonts w:cs="Times New Roman"/>
          <w:szCs w:val="28"/>
        </w:rPr>
        <w:t>ей сжатия информации, устранения ненужных в данном случае свед</w:t>
      </w:r>
      <w:r w:rsidRPr="008C1101">
        <w:rPr>
          <w:rFonts w:cs="Times New Roman"/>
          <w:szCs w:val="28"/>
        </w:rPr>
        <w:t>е</w:t>
      </w:r>
      <w:r w:rsidRPr="008C1101">
        <w:rPr>
          <w:rFonts w:cs="Times New Roman"/>
          <w:szCs w:val="28"/>
        </w:rPr>
        <w:t xml:space="preserve">ний об объекте контроля. </w:t>
      </w:r>
    </w:p>
    <w:p w:rsidR="006929B0" w:rsidRPr="008C1101" w:rsidRDefault="006929B0" w:rsidP="00101231">
      <w:pPr>
        <w:rPr>
          <w:rFonts w:cs="Times New Roman"/>
          <w:szCs w:val="28"/>
        </w:rPr>
      </w:pPr>
      <w:r w:rsidRPr="008C1101">
        <w:rPr>
          <w:rFonts w:cs="Times New Roman"/>
          <w:szCs w:val="28"/>
        </w:rPr>
        <w:t>Контроль может быть осуществлен везде, где имеются установле</w:t>
      </w:r>
      <w:r w:rsidRPr="008C1101">
        <w:rPr>
          <w:rFonts w:cs="Times New Roman"/>
          <w:szCs w:val="28"/>
        </w:rPr>
        <w:t>н</w:t>
      </w:r>
      <w:r w:rsidRPr="008C1101">
        <w:rPr>
          <w:rFonts w:cs="Times New Roman"/>
          <w:szCs w:val="28"/>
        </w:rPr>
        <w:t xml:space="preserve">ные нормы. Нормы задаются самым разнообразным образом. Например, в учебном процессе они могут задаваться в виде объема конкретных знаний предусмотренных программой подготовки студентов; в области промышленной электроники – множеством количественных значений, определяющих нормальное состояние электронных средств (ЭС). </w:t>
      </w:r>
    </w:p>
    <w:p w:rsidR="006929B0" w:rsidRPr="008C1101" w:rsidRDefault="006929B0" w:rsidP="00101231">
      <w:pPr>
        <w:rPr>
          <w:rFonts w:cs="Times New Roman"/>
          <w:szCs w:val="28"/>
        </w:rPr>
      </w:pPr>
      <w:r w:rsidRPr="008C1101">
        <w:rPr>
          <w:rFonts w:cs="Times New Roman"/>
          <w:szCs w:val="28"/>
        </w:rPr>
        <w:t>В дальнейшем рассматривается лишь контроль, при котором оп</w:t>
      </w:r>
      <w:r w:rsidRPr="008C1101">
        <w:rPr>
          <w:rFonts w:cs="Times New Roman"/>
          <w:szCs w:val="28"/>
        </w:rPr>
        <w:t>и</w:t>
      </w:r>
      <w:r w:rsidRPr="008C1101">
        <w:rPr>
          <w:rFonts w:cs="Times New Roman"/>
          <w:szCs w:val="28"/>
        </w:rPr>
        <w:t xml:space="preserve">сания норм заданы в количественном виде с помощью аналоговых и цифровых уставок, а результатом контроля является количественно определенное суждение о состоянии объекта контроля. Такой контроль широко применяется в современных системах с использованием ЭС. </w:t>
      </w:r>
    </w:p>
    <w:p w:rsidR="006929B0" w:rsidRPr="008C1101" w:rsidRDefault="006929B0" w:rsidP="00101231">
      <w:pPr>
        <w:rPr>
          <w:rFonts w:cs="Times New Roman"/>
          <w:szCs w:val="28"/>
        </w:rPr>
      </w:pPr>
      <w:r w:rsidRPr="008C1101">
        <w:rPr>
          <w:rFonts w:cs="Times New Roman"/>
          <w:szCs w:val="28"/>
        </w:rPr>
        <w:t>Операции контроля могут выполняться как с участием человека, так и без его участия, то есть автоматически. Уровень автоматизации систем контроля может быть определен приближенно отношением об</w:t>
      </w:r>
      <w:r w:rsidRPr="008C1101">
        <w:rPr>
          <w:rFonts w:cs="Times New Roman"/>
          <w:szCs w:val="28"/>
        </w:rPr>
        <w:t>ъ</w:t>
      </w:r>
      <w:r w:rsidRPr="008C1101">
        <w:rPr>
          <w:rFonts w:cs="Times New Roman"/>
          <w:szCs w:val="28"/>
        </w:rPr>
        <w:t>ема операций, выполняемых ручным способом, к общему объему оп</w:t>
      </w:r>
      <w:r w:rsidRPr="008C1101">
        <w:rPr>
          <w:rFonts w:cs="Times New Roman"/>
          <w:szCs w:val="28"/>
        </w:rPr>
        <w:t>е</w:t>
      </w:r>
      <w:r w:rsidRPr="008C1101">
        <w:rPr>
          <w:rFonts w:cs="Times New Roman"/>
          <w:szCs w:val="28"/>
        </w:rPr>
        <w:t xml:space="preserve">раций процесса контроля. Автоматизированными системами контроля </w:t>
      </w:r>
      <w:r w:rsidRPr="008C1101">
        <w:rPr>
          <w:rFonts w:cs="Times New Roman"/>
          <w:szCs w:val="28"/>
        </w:rPr>
        <w:lastRenderedPageBreak/>
        <w:t xml:space="preserve">называются обычно системы, у которых это отношение составляет не более 5%, у частично автоматизированных систем оно находится от 5 до 50%, у ручных превышает 50%. </w:t>
      </w:r>
    </w:p>
    <w:p w:rsidR="006929B0" w:rsidRPr="008C1101" w:rsidRDefault="006929B0" w:rsidP="00101231">
      <w:pPr>
        <w:rPr>
          <w:rFonts w:cs="Times New Roman"/>
          <w:szCs w:val="28"/>
        </w:rPr>
      </w:pPr>
      <w:r w:rsidRPr="008C1101">
        <w:rPr>
          <w:rFonts w:cs="Times New Roman"/>
          <w:szCs w:val="28"/>
        </w:rPr>
        <w:t>Не следует считать, что автоматизация контроля экономически в</w:t>
      </w:r>
      <w:r w:rsidRPr="008C1101">
        <w:rPr>
          <w:rFonts w:cs="Times New Roman"/>
          <w:szCs w:val="28"/>
        </w:rPr>
        <w:t>ы</w:t>
      </w:r>
      <w:r w:rsidRPr="008C1101">
        <w:rPr>
          <w:rFonts w:cs="Times New Roman"/>
          <w:szCs w:val="28"/>
        </w:rPr>
        <w:t>годна всегда. Она становится выгодной, как правило, по мере увелич</w:t>
      </w:r>
      <w:r w:rsidRPr="008C1101">
        <w:rPr>
          <w:rFonts w:cs="Times New Roman"/>
          <w:szCs w:val="28"/>
        </w:rPr>
        <w:t>е</w:t>
      </w:r>
      <w:r w:rsidRPr="008C1101">
        <w:rPr>
          <w:rFonts w:cs="Times New Roman"/>
          <w:szCs w:val="28"/>
        </w:rPr>
        <w:t>ния количества операций и объектов контроля и сокращения времени, отводимого на контроль. При проведении многочисленных однообра</w:t>
      </w:r>
      <w:r w:rsidRPr="008C1101">
        <w:rPr>
          <w:rFonts w:cs="Times New Roman"/>
          <w:szCs w:val="28"/>
        </w:rPr>
        <w:t>з</w:t>
      </w:r>
      <w:r w:rsidRPr="008C1101">
        <w:rPr>
          <w:rFonts w:cs="Times New Roman"/>
          <w:szCs w:val="28"/>
        </w:rPr>
        <w:t>ных проверок человек на определенном этапе не может справиться с большим потоком контрольной информации, увеличивается количество ошибок контроля, возникает необходимость в автоматизации операций контроля. Автоматизация контроля совершенно необходима, когда уч</w:t>
      </w:r>
      <w:r w:rsidRPr="008C1101">
        <w:rPr>
          <w:rFonts w:cs="Times New Roman"/>
          <w:szCs w:val="28"/>
        </w:rPr>
        <w:t>а</w:t>
      </w:r>
      <w:r w:rsidRPr="008C1101">
        <w:rPr>
          <w:rFonts w:cs="Times New Roman"/>
          <w:szCs w:val="28"/>
        </w:rPr>
        <w:t>стие человека в процессе контроля невозможно. Особо нужно подчер</w:t>
      </w:r>
      <w:r w:rsidRPr="008C1101">
        <w:rPr>
          <w:rFonts w:cs="Times New Roman"/>
          <w:szCs w:val="28"/>
        </w:rPr>
        <w:t>к</w:t>
      </w:r>
      <w:r w:rsidRPr="008C1101">
        <w:rPr>
          <w:rFonts w:cs="Times New Roman"/>
          <w:szCs w:val="28"/>
        </w:rPr>
        <w:t xml:space="preserve">нуть важность автоматизированного контроля для работы современных автоматизированных систем управления. </w:t>
      </w:r>
    </w:p>
    <w:p w:rsidR="006929B0" w:rsidRPr="008C1101" w:rsidRDefault="006929B0" w:rsidP="00101231">
      <w:pPr>
        <w:rPr>
          <w:rFonts w:cs="Times New Roman"/>
          <w:szCs w:val="28"/>
        </w:rPr>
      </w:pPr>
      <w:r w:rsidRPr="008C1101">
        <w:rPr>
          <w:rFonts w:cs="Times New Roman"/>
          <w:szCs w:val="28"/>
        </w:rPr>
        <w:t>При наличии для одного контролируемого параметра двух или б</w:t>
      </w:r>
      <w:r w:rsidRPr="008C1101">
        <w:rPr>
          <w:rFonts w:cs="Times New Roman"/>
          <w:szCs w:val="28"/>
        </w:rPr>
        <w:t>о</w:t>
      </w:r>
      <w:r w:rsidRPr="008C1101">
        <w:rPr>
          <w:rFonts w:cs="Times New Roman"/>
          <w:szCs w:val="28"/>
        </w:rPr>
        <w:t xml:space="preserve">лее уставок и определяемых ими зон допуска контролируемых величин такой контроль называют допусковым. </w:t>
      </w:r>
    </w:p>
    <w:p w:rsidR="006929B0" w:rsidRPr="008C1101" w:rsidRDefault="006929B0" w:rsidP="00101231">
      <w:pPr>
        <w:rPr>
          <w:rFonts w:cs="Times New Roman"/>
          <w:szCs w:val="28"/>
        </w:rPr>
      </w:pPr>
      <w:r w:rsidRPr="008C1101">
        <w:rPr>
          <w:rFonts w:cs="Times New Roman"/>
          <w:szCs w:val="28"/>
        </w:rPr>
        <w:t>Нужно отметить безусловное родство процессов контроля и изм</w:t>
      </w:r>
      <w:r w:rsidRPr="008C1101">
        <w:rPr>
          <w:rFonts w:cs="Times New Roman"/>
          <w:szCs w:val="28"/>
        </w:rPr>
        <w:t>е</w:t>
      </w:r>
      <w:r w:rsidRPr="008C1101">
        <w:rPr>
          <w:rFonts w:cs="Times New Roman"/>
          <w:szCs w:val="28"/>
        </w:rPr>
        <w:t>рения, заключающееся в обязательном наличии операций сравнения входных или производных от них величин, которые получаются в р</w:t>
      </w:r>
      <w:r w:rsidRPr="008C1101">
        <w:rPr>
          <w:rFonts w:cs="Times New Roman"/>
          <w:szCs w:val="28"/>
        </w:rPr>
        <w:t>е</w:t>
      </w:r>
      <w:r w:rsidRPr="008C1101">
        <w:rPr>
          <w:rFonts w:cs="Times New Roman"/>
          <w:szCs w:val="28"/>
        </w:rPr>
        <w:t>зультате измерительных преобразований. Более того, измерительное преобразование является, как правило, составной и основной частью с</w:t>
      </w:r>
      <w:r w:rsidRPr="008C1101">
        <w:rPr>
          <w:rFonts w:cs="Times New Roman"/>
          <w:szCs w:val="28"/>
        </w:rPr>
        <w:t>и</w:t>
      </w:r>
      <w:r w:rsidRPr="008C1101">
        <w:rPr>
          <w:rFonts w:cs="Times New Roman"/>
          <w:szCs w:val="28"/>
        </w:rPr>
        <w:t xml:space="preserve">стемы контроля. </w:t>
      </w:r>
    </w:p>
    <w:p w:rsidR="006929B0" w:rsidRPr="008C1101" w:rsidRDefault="006929B0" w:rsidP="00101231">
      <w:pPr>
        <w:rPr>
          <w:rFonts w:cs="Times New Roman"/>
          <w:szCs w:val="28"/>
        </w:rPr>
      </w:pPr>
      <w:r w:rsidRPr="008C1101">
        <w:rPr>
          <w:rFonts w:cs="Times New Roman"/>
          <w:szCs w:val="28"/>
        </w:rPr>
        <w:t>До недавнего прошлого арсенал средств измерения ограничивался неавтоматическими и автоматическими измерительными приборами,</w:t>
      </w:r>
      <w:r w:rsidR="00424BA4" w:rsidRPr="008C1101">
        <w:rPr>
          <w:rFonts w:cs="Times New Roman"/>
          <w:szCs w:val="28"/>
        </w:rPr>
        <w:t xml:space="preserve"> </w:t>
      </w:r>
      <w:r w:rsidRPr="008C1101">
        <w:rPr>
          <w:rFonts w:cs="Times New Roman"/>
          <w:szCs w:val="28"/>
        </w:rPr>
        <w:t>предназначенными для измерения одной величины или небольшой группы однородных величин, обычно не изменяющихся за цикл изм</w:t>
      </w:r>
      <w:r w:rsidRPr="008C1101">
        <w:rPr>
          <w:rFonts w:cs="Times New Roman"/>
          <w:szCs w:val="28"/>
        </w:rPr>
        <w:t>е</w:t>
      </w:r>
      <w:r w:rsidRPr="008C1101">
        <w:rPr>
          <w:rFonts w:cs="Times New Roman"/>
          <w:szCs w:val="28"/>
        </w:rPr>
        <w:t xml:space="preserve">рения. </w:t>
      </w:r>
    </w:p>
    <w:p w:rsidR="006929B0" w:rsidRPr="008C1101" w:rsidRDefault="006929B0" w:rsidP="00101231">
      <w:pPr>
        <w:pStyle w:val="3"/>
        <w:rPr>
          <w:rFonts w:ascii="Times New Roman" w:hAnsi="Times New Roman" w:cs="Times New Roman"/>
          <w:szCs w:val="28"/>
        </w:rPr>
      </w:pPr>
      <w:bookmarkStart w:id="147" w:name="_Toc347384363"/>
      <w:r w:rsidRPr="008C1101">
        <w:rPr>
          <w:rFonts w:ascii="Times New Roman" w:hAnsi="Times New Roman" w:cs="Times New Roman"/>
          <w:szCs w:val="28"/>
        </w:rPr>
        <w:t>Автоматизированные ИИС</w:t>
      </w:r>
      <w:bookmarkEnd w:id="147"/>
      <w:r w:rsidRPr="008C1101">
        <w:rPr>
          <w:rFonts w:ascii="Times New Roman" w:hAnsi="Times New Roman" w:cs="Times New Roman"/>
          <w:szCs w:val="28"/>
        </w:rPr>
        <w:t xml:space="preserve"> </w:t>
      </w:r>
    </w:p>
    <w:p w:rsidR="006929B0" w:rsidRPr="008C1101" w:rsidRDefault="006929B0" w:rsidP="00101231">
      <w:pPr>
        <w:autoSpaceDE w:val="0"/>
        <w:autoSpaceDN w:val="0"/>
        <w:adjustRightInd w:val="0"/>
        <w:jc w:val="center"/>
        <w:rPr>
          <w:rFonts w:cs="Times New Roman"/>
          <w:color w:val="000000"/>
          <w:szCs w:val="28"/>
        </w:rPr>
      </w:pPr>
    </w:p>
    <w:p w:rsidR="006929B0" w:rsidRPr="008C1101" w:rsidRDefault="006929B0" w:rsidP="00101231">
      <w:pPr>
        <w:rPr>
          <w:rFonts w:cs="Times New Roman"/>
          <w:szCs w:val="28"/>
        </w:rPr>
      </w:pPr>
      <w:r w:rsidRPr="008C1101">
        <w:rPr>
          <w:rFonts w:cs="Times New Roman"/>
          <w:szCs w:val="28"/>
        </w:rPr>
        <w:t>В последние годы, в первую очередь в связи с резкой интенсиф</w:t>
      </w:r>
      <w:r w:rsidRPr="008C1101">
        <w:rPr>
          <w:rFonts w:cs="Times New Roman"/>
          <w:szCs w:val="28"/>
        </w:rPr>
        <w:t>и</w:t>
      </w:r>
      <w:r w:rsidRPr="008C1101">
        <w:rPr>
          <w:rFonts w:cs="Times New Roman"/>
          <w:szCs w:val="28"/>
        </w:rPr>
        <w:t>кацией и автоматизацией технологических процессов самого разного назначения (в том числе и при использовании электронных средств), а также с расширением фронта научных экспериментов, существенно и</w:t>
      </w:r>
      <w:r w:rsidRPr="008C1101">
        <w:rPr>
          <w:rFonts w:cs="Times New Roman"/>
          <w:szCs w:val="28"/>
        </w:rPr>
        <w:t>з</w:t>
      </w:r>
      <w:r w:rsidRPr="008C1101">
        <w:rPr>
          <w:rFonts w:cs="Times New Roman"/>
          <w:szCs w:val="28"/>
        </w:rPr>
        <w:t xml:space="preserve">менились требования к средствам измерения и контроля. </w:t>
      </w:r>
    </w:p>
    <w:p w:rsidR="006929B0" w:rsidRPr="008C1101" w:rsidRDefault="006929B0" w:rsidP="00101231">
      <w:pPr>
        <w:rPr>
          <w:rFonts w:cs="Times New Roman"/>
          <w:szCs w:val="28"/>
        </w:rPr>
      </w:pPr>
      <w:r w:rsidRPr="008C1101">
        <w:rPr>
          <w:rFonts w:cs="Times New Roman"/>
          <w:szCs w:val="28"/>
        </w:rPr>
        <w:t>Новые требования связаны, главным образом, с переходом к пол</w:t>
      </w:r>
      <w:r w:rsidRPr="008C1101">
        <w:rPr>
          <w:rFonts w:cs="Times New Roman"/>
          <w:szCs w:val="28"/>
        </w:rPr>
        <w:t>у</w:t>
      </w:r>
      <w:r w:rsidRPr="008C1101">
        <w:rPr>
          <w:rFonts w:cs="Times New Roman"/>
          <w:szCs w:val="28"/>
        </w:rPr>
        <w:t>чению и использованию результатов не отдельных измерений, а пот</w:t>
      </w:r>
      <w:r w:rsidRPr="008C1101">
        <w:rPr>
          <w:rFonts w:cs="Times New Roman"/>
          <w:szCs w:val="28"/>
        </w:rPr>
        <w:t>о</w:t>
      </w:r>
      <w:r w:rsidRPr="008C1101">
        <w:rPr>
          <w:rFonts w:cs="Times New Roman"/>
          <w:szCs w:val="28"/>
        </w:rPr>
        <w:t>ков измерительной информации. Зачастую необходимо получать и</w:t>
      </w:r>
      <w:r w:rsidRPr="008C1101">
        <w:rPr>
          <w:rFonts w:cs="Times New Roman"/>
          <w:szCs w:val="28"/>
        </w:rPr>
        <w:t>н</w:t>
      </w:r>
      <w:r w:rsidRPr="008C1101">
        <w:rPr>
          <w:rFonts w:cs="Times New Roman"/>
          <w:szCs w:val="28"/>
        </w:rPr>
        <w:t>формацию о сотнях и тысячах однородных или разнородных измеря</w:t>
      </w:r>
      <w:r w:rsidRPr="008C1101">
        <w:rPr>
          <w:rFonts w:cs="Times New Roman"/>
          <w:szCs w:val="28"/>
        </w:rPr>
        <w:t>е</w:t>
      </w:r>
      <w:r w:rsidRPr="008C1101">
        <w:rPr>
          <w:rFonts w:cs="Times New Roman"/>
          <w:szCs w:val="28"/>
        </w:rPr>
        <w:lastRenderedPageBreak/>
        <w:t xml:space="preserve">мых величин, часть из которых может быть недоступной для прямых измерений. </w:t>
      </w:r>
    </w:p>
    <w:p w:rsidR="006929B0" w:rsidRPr="008C1101" w:rsidRDefault="006929B0" w:rsidP="00101231">
      <w:pPr>
        <w:rPr>
          <w:rFonts w:cs="Times New Roman"/>
          <w:szCs w:val="28"/>
        </w:rPr>
      </w:pPr>
      <w:r w:rsidRPr="008C1101">
        <w:rPr>
          <w:rFonts w:cs="Times New Roman"/>
          <w:szCs w:val="28"/>
        </w:rPr>
        <w:t>Как правило, получение всего объема измерительной информации должно выполняться за ограниченное время. Если эти функции возл</w:t>
      </w:r>
      <w:r w:rsidRPr="008C1101">
        <w:rPr>
          <w:rFonts w:cs="Times New Roman"/>
          <w:szCs w:val="28"/>
        </w:rPr>
        <w:t>о</w:t>
      </w:r>
      <w:r w:rsidRPr="008C1101">
        <w:rPr>
          <w:rFonts w:cs="Times New Roman"/>
          <w:szCs w:val="28"/>
        </w:rPr>
        <w:t>жить на человека, вооруженного лишь простейшими измерительными и вычислительными устройствами, то в силу физиологических огранич</w:t>
      </w:r>
      <w:r w:rsidRPr="008C1101">
        <w:rPr>
          <w:rFonts w:cs="Times New Roman"/>
          <w:szCs w:val="28"/>
        </w:rPr>
        <w:t>е</w:t>
      </w:r>
      <w:r w:rsidRPr="008C1101">
        <w:rPr>
          <w:rFonts w:cs="Times New Roman"/>
          <w:szCs w:val="28"/>
        </w:rPr>
        <w:t>ний он, даже при весьма значительной тренировке, не сможет их в</w:t>
      </w:r>
      <w:r w:rsidRPr="008C1101">
        <w:rPr>
          <w:rFonts w:cs="Times New Roman"/>
          <w:szCs w:val="28"/>
        </w:rPr>
        <w:t>ы</w:t>
      </w:r>
      <w:r w:rsidRPr="008C1101">
        <w:rPr>
          <w:rFonts w:cs="Times New Roman"/>
          <w:szCs w:val="28"/>
        </w:rPr>
        <w:t xml:space="preserve">полнять. Причем, в ряде случаев, из-за опасных условий эксперимента или вредности технологического процесса участие человека-оператора может быть вообще недопустимым. </w:t>
      </w:r>
    </w:p>
    <w:p w:rsidR="006929B0" w:rsidRPr="008C1101" w:rsidRDefault="006929B0" w:rsidP="00101231">
      <w:pPr>
        <w:rPr>
          <w:rFonts w:cs="Times New Roman"/>
          <w:szCs w:val="28"/>
        </w:rPr>
      </w:pPr>
      <w:r w:rsidRPr="008C1101">
        <w:rPr>
          <w:rFonts w:cs="Times New Roman"/>
          <w:szCs w:val="28"/>
        </w:rPr>
        <w:t xml:space="preserve">Таким образом, на определенном этапе развития информационно-измерительной техники появилась проблема создания новых средств, способных разгрузить человека от необходимости сбора и обработки интенсивных потоков измерительной информации. </w:t>
      </w:r>
    </w:p>
    <w:p w:rsidR="006929B0" w:rsidRPr="008C1101" w:rsidRDefault="006929B0" w:rsidP="00101231">
      <w:pPr>
        <w:rPr>
          <w:rFonts w:cs="Times New Roman"/>
          <w:szCs w:val="28"/>
        </w:rPr>
      </w:pPr>
      <w:r w:rsidRPr="008C1101">
        <w:rPr>
          <w:rFonts w:cs="Times New Roman"/>
          <w:szCs w:val="28"/>
        </w:rPr>
        <w:t>Решение этой проблемы в области ИИТ привело к появлению н</w:t>
      </w:r>
      <w:r w:rsidRPr="008C1101">
        <w:rPr>
          <w:rFonts w:cs="Times New Roman"/>
          <w:szCs w:val="28"/>
        </w:rPr>
        <w:t>о</w:t>
      </w:r>
      <w:r w:rsidRPr="008C1101">
        <w:rPr>
          <w:rFonts w:cs="Times New Roman"/>
          <w:szCs w:val="28"/>
        </w:rPr>
        <w:t>вого класса информационно-измерительных систем (ИИС) – автомат</w:t>
      </w:r>
      <w:r w:rsidRPr="008C1101">
        <w:rPr>
          <w:rFonts w:cs="Times New Roman"/>
          <w:szCs w:val="28"/>
        </w:rPr>
        <w:t>и</w:t>
      </w:r>
      <w:r w:rsidRPr="008C1101">
        <w:rPr>
          <w:rFonts w:cs="Times New Roman"/>
          <w:szCs w:val="28"/>
        </w:rPr>
        <w:t>зированных ИИС, предназначенных для автоматизированного сбора и обработки измерительной информации. В автоматизированных ИИС измеряется и контролируется большое количество величин и выполн</w:t>
      </w:r>
      <w:r w:rsidRPr="008C1101">
        <w:rPr>
          <w:rFonts w:cs="Times New Roman"/>
          <w:szCs w:val="28"/>
        </w:rPr>
        <w:t>я</w:t>
      </w:r>
      <w:r w:rsidRPr="008C1101">
        <w:rPr>
          <w:rFonts w:cs="Times New Roman"/>
          <w:szCs w:val="28"/>
        </w:rPr>
        <w:t>ется значительная обработка информации. В связи с тем, что проблемы автоматизации решаются посредством средств вычислительной техн</w:t>
      </w:r>
      <w:r w:rsidRPr="008C1101">
        <w:rPr>
          <w:rFonts w:cs="Times New Roman"/>
          <w:szCs w:val="28"/>
        </w:rPr>
        <w:t>и</w:t>
      </w:r>
      <w:r w:rsidRPr="008C1101">
        <w:rPr>
          <w:rFonts w:cs="Times New Roman"/>
          <w:szCs w:val="28"/>
        </w:rPr>
        <w:t xml:space="preserve">ки, данный класс ИИС далее будем называть информационно-вычислительной системой (ИВС). </w:t>
      </w:r>
    </w:p>
    <w:p w:rsidR="006929B0" w:rsidRPr="008C1101" w:rsidRDefault="006929B0" w:rsidP="00101231">
      <w:pPr>
        <w:rPr>
          <w:rFonts w:cs="Times New Roman"/>
          <w:szCs w:val="28"/>
        </w:rPr>
      </w:pPr>
      <w:r w:rsidRPr="008C1101">
        <w:rPr>
          <w:rFonts w:cs="Times New Roman"/>
          <w:szCs w:val="28"/>
        </w:rPr>
        <w:t>Кроме обработки информации, автоматизированные ИИС реал</w:t>
      </w:r>
      <w:r w:rsidRPr="008C1101">
        <w:rPr>
          <w:rFonts w:cs="Times New Roman"/>
          <w:szCs w:val="28"/>
        </w:rPr>
        <w:t>и</w:t>
      </w:r>
      <w:r w:rsidRPr="008C1101">
        <w:rPr>
          <w:rFonts w:cs="Times New Roman"/>
          <w:szCs w:val="28"/>
        </w:rPr>
        <w:t>зуют и некоторые функции управления, в связи с чем системы имеют полное название – информационно-управляющие вычислительные с</w:t>
      </w:r>
      <w:r w:rsidRPr="008C1101">
        <w:rPr>
          <w:rFonts w:cs="Times New Roman"/>
          <w:szCs w:val="28"/>
        </w:rPr>
        <w:t>и</w:t>
      </w:r>
      <w:r w:rsidRPr="008C1101">
        <w:rPr>
          <w:rFonts w:cs="Times New Roman"/>
          <w:szCs w:val="28"/>
        </w:rPr>
        <w:t xml:space="preserve">стемы (ИУВС). Функции управления ИУВС можно разделить на три вида: </w:t>
      </w:r>
    </w:p>
    <w:p w:rsidR="006929B0" w:rsidRPr="008C1101" w:rsidRDefault="006929B0" w:rsidP="00101231">
      <w:pPr>
        <w:rPr>
          <w:rFonts w:cs="Times New Roman"/>
          <w:szCs w:val="28"/>
        </w:rPr>
      </w:pPr>
      <w:r w:rsidRPr="008C1101">
        <w:rPr>
          <w:rFonts w:cs="Times New Roman"/>
          <w:szCs w:val="28"/>
        </w:rPr>
        <w:t>- функции управления объектом, связанные только с результатами контроля (например, произошел перегрев прибора – включить принуд</w:t>
      </w:r>
      <w:r w:rsidRPr="008C1101">
        <w:rPr>
          <w:rFonts w:cs="Times New Roman"/>
          <w:szCs w:val="28"/>
        </w:rPr>
        <w:t>и</w:t>
      </w:r>
      <w:r w:rsidRPr="008C1101">
        <w:rPr>
          <w:rFonts w:cs="Times New Roman"/>
          <w:szCs w:val="28"/>
        </w:rPr>
        <w:t xml:space="preserve">тельное охлаждение); </w:t>
      </w:r>
    </w:p>
    <w:p w:rsidR="006929B0" w:rsidRPr="008C1101" w:rsidRDefault="006929B0" w:rsidP="00101231">
      <w:pPr>
        <w:rPr>
          <w:rFonts w:cs="Times New Roman"/>
          <w:szCs w:val="28"/>
        </w:rPr>
      </w:pPr>
      <w:r w:rsidRPr="008C1101">
        <w:rPr>
          <w:rFonts w:cs="Times New Roman"/>
          <w:szCs w:val="28"/>
        </w:rPr>
        <w:t xml:space="preserve">- функции проверки (тестирования) и коррекции измерительно-информационных каналов; </w:t>
      </w:r>
    </w:p>
    <w:p w:rsidR="006929B0" w:rsidRPr="008C1101" w:rsidRDefault="006929B0" w:rsidP="00101231">
      <w:pPr>
        <w:rPr>
          <w:rFonts w:cs="Times New Roman"/>
          <w:szCs w:val="28"/>
        </w:rPr>
      </w:pPr>
      <w:r w:rsidRPr="008C1101">
        <w:rPr>
          <w:rFonts w:cs="Times New Roman"/>
          <w:szCs w:val="28"/>
        </w:rPr>
        <w:t xml:space="preserve">- функции управления системой отображения информации. </w:t>
      </w:r>
    </w:p>
    <w:p w:rsidR="006929B0" w:rsidRPr="008C1101" w:rsidRDefault="006929B0" w:rsidP="00101231">
      <w:pPr>
        <w:rPr>
          <w:rFonts w:cs="Times New Roman"/>
          <w:szCs w:val="28"/>
        </w:rPr>
      </w:pPr>
      <w:r w:rsidRPr="008C1101">
        <w:rPr>
          <w:rFonts w:cs="Times New Roman"/>
          <w:szCs w:val="28"/>
        </w:rPr>
        <w:t xml:space="preserve">Следует заметить, что если структуру современных ИВС как класса ИИС можно представить достаточно общей функциональной схемой, то структура управляющих воздействий ИУВС достаточно индивидуальна и обусловлена особенностями объекта контроля. </w:t>
      </w:r>
    </w:p>
    <w:p w:rsidR="006929B0" w:rsidRPr="008C1101" w:rsidRDefault="006929B0" w:rsidP="00101231">
      <w:pPr>
        <w:autoSpaceDE w:val="0"/>
        <w:autoSpaceDN w:val="0"/>
        <w:adjustRightInd w:val="0"/>
        <w:rPr>
          <w:rFonts w:cs="Times New Roman"/>
          <w:b/>
          <w:bCs/>
          <w:color w:val="000000"/>
          <w:szCs w:val="28"/>
        </w:rPr>
      </w:pPr>
    </w:p>
    <w:p w:rsidR="006929B0" w:rsidRPr="008C1101" w:rsidRDefault="006929B0" w:rsidP="00101231">
      <w:pPr>
        <w:pStyle w:val="3"/>
        <w:rPr>
          <w:rFonts w:ascii="Times New Roman" w:hAnsi="Times New Roman" w:cs="Times New Roman"/>
          <w:szCs w:val="28"/>
        </w:rPr>
      </w:pPr>
      <w:bookmarkStart w:id="148" w:name="_Toc347384364"/>
      <w:r w:rsidRPr="008C1101">
        <w:rPr>
          <w:rFonts w:ascii="Times New Roman" w:hAnsi="Times New Roman" w:cs="Times New Roman"/>
          <w:szCs w:val="28"/>
        </w:rPr>
        <w:lastRenderedPageBreak/>
        <w:t>Роль ИУВС в электронных системах</w:t>
      </w:r>
      <w:bookmarkEnd w:id="148"/>
      <w:r w:rsidRPr="008C1101">
        <w:rPr>
          <w:rFonts w:ascii="Times New Roman" w:hAnsi="Times New Roman" w:cs="Times New Roman"/>
          <w:szCs w:val="28"/>
        </w:rPr>
        <w:t xml:space="preserve"> </w:t>
      </w:r>
    </w:p>
    <w:p w:rsidR="006929B0" w:rsidRPr="008C1101" w:rsidRDefault="006929B0" w:rsidP="00101231">
      <w:pPr>
        <w:autoSpaceDE w:val="0"/>
        <w:autoSpaceDN w:val="0"/>
        <w:adjustRightInd w:val="0"/>
        <w:jc w:val="center"/>
        <w:rPr>
          <w:rFonts w:cs="Times New Roman"/>
          <w:color w:val="000000"/>
          <w:szCs w:val="28"/>
        </w:rPr>
      </w:pPr>
      <w:r w:rsidRPr="008C1101">
        <w:rPr>
          <w:rFonts w:cs="Times New Roman"/>
          <w:color w:val="000000"/>
          <w:szCs w:val="28"/>
        </w:rPr>
        <w:t xml:space="preserve"> </w:t>
      </w:r>
    </w:p>
    <w:p w:rsidR="006929B0" w:rsidRPr="008C1101" w:rsidRDefault="006929B0" w:rsidP="00101231">
      <w:pPr>
        <w:rPr>
          <w:rFonts w:cs="Times New Roman"/>
          <w:szCs w:val="28"/>
        </w:rPr>
      </w:pPr>
      <w:r w:rsidRPr="008C1101">
        <w:rPr>
          <w:rFonts w:cs="Times New Roman"/>
          <w:szCs w:val="28"/>
        </w:rPr>
        <w:t>Эффективность применения промышленной аппаратуры и аппар</w:t>
      </w:r>
      <w:r w:rsidRPr="008C1101">
        <w:rPr>
          <w:rFonts w:cs="Times New Roman"/>
          <w:szCs w:val="28"/>
        </w:rPr>
        <w:t>а</w:t>
      </w:r>
      <w:r w:rsidRPr="008C1101">
        <w:rPr>
          <w:rFonts w:cs="Times New Roman"/>
          <w:szCs w:val="28"/>
        </w:rPr>
        <w:t>туры научного назначения в значительной степени зависят от правил</w:t>
      </w:r>
      <w:r w:rsidRPr="008C1101">
        <w:rPr>
          <w:rFonts w:cs="Times New Roman"/>
          <w:szCs w:val="28"/>
        </w:rPr>
        <w:t>ь</w:t>
      </w:r>
      <w:r w:rsidRPr="008C1101">
        <w:rPr>
          <w:rFonts w:cs="Times New Roman"/>
          <w:szCs w:val="28"/>
        </w:rPr>
        <w:t>ности функционирования электронных средств, входящих в их состав. Под правильностью функционирования в первую очередь понимается соответствие режимов функционирования заданным уставкам и пр</w:t>
      </w:r>
      <w:r w:rsidRPr="008C1101">
        <w:rPr>
          <w:rFonts w:cs="Times New Roman"/>
          <w:szCs w:val="28"/>
        </w:rPr>
        <w:t>о</w:t>
      </w:r>
      <w:r w:rsidRPr="008C1101">
        <w:rPr>
          <w:rFonts w:cs="Times New Roman"/>
          <w:szCs w:val="28"/>
        </w:rPr>
        <w:t xml:space="preserve">граммам режимов ЭС. </w:t>
      </w:r>
    </w:p>
    <w:p w:rsidR="006929B0" w:rsidRPr="008C1101" w:rsidRDefault="006929B0" w:rsidP="00101231">
      <w:pPr>
        <w:rPr>
          <w:rFonts w:cs="Times New Roman"/>
          <w:szCs w:val="28"/>
        </w:rPr>
      </w:pPr>
      <w:r w:rsidRPr="008C1101">
        <w:rPr>
          <w:rFonts w:cs="Times New Roman"/>
          <w:szCs w:val="28"/>
        </w:rPr>
        <w:t>Системы контроля и управления ЭС базируются на измерительной информации, источников которой на одном объекте ЭС может соста</w:t>
      </w:r>
      <w:r w:rsidRPr="008C1101">
        <w:rPr>
          <w:rFonts w:cs="Times New Roman"/>
          <w:szCs w:val="28"/>
        </w:rPr>
        <w:t>в</w:t>
      </w:r>
      <w:r w:rsidRPr="008C1101">
        <w:rPr>
          <w:rFonts w:cs="Times New Roman"/>
          <w:szCs w:val="28"/>
        </w:rPr>
        <w:t>лять свыше 500 единиц. Особенностью систем измерения, контроля и управления ЭС является то, что они являются встроенными в структуру устройств самого различного назначения и являются их неотъемлемой частью. Для характеристики задач, ИУВС ЭС можно разделить на две группы: группа систем измерения и контроля и группа систем управл</w:t>
      </w:r>
      <w:r w:rsidRPr="008C1101">
        <w:rPr>
          <w:rFonts w:cs="Times New Roman"/>
          <w:szCs w:val="28"/>
        </w:rPr>
        <w:t>е</w:t>
      </w:r>
      <w:r w:rsidRPr="008C1101">
        <w:rPr>
          <w:rFonts w:cs="Times New Roman"/>
          <w:szCs w:val="28"/>
        </w:rPr>
        <w:t xml:space="preserve">ния по результатам измерения и контроля. </w:t>
      </w:r>
    </w:p>
    <w:p w:rsidR="006929B0" w:rsidRPr="008C1101" w:rsidRDefault="006929B0" w:rsidP="00101231">
      <w:pPr>
        <w:rPr>
          <w:rFonts w:cs="Times New Roman"/>
          <w:szCs w:val="28"/>
        </w:rPr>
      </w:pPr>
      <w:r w:rsidRPr="008C1101">
        <w:rPr>
          <w:rFonts w:cs="Times New Roman"/>
          <w:szCs w:val="28"/>
        </w:rPr>
        <w:t xml:space="preserve">Встроенная аппаратура автоматического измерения и контроля ЭС реализует такие важные функции, как контроль ЭС перед началом и в процессе работы и автоматический поиск неисправностей в аппаратуре, охваченной, как правило, системой диагностирования. </w:t>
      </w:r>
    </w:p>
    <w:p w:rsidR="006929B0" w:rsidRPr="008C1101" w:rsidRDefault="006929B0" w:rsidP="00101231">
      <w:pPr>
        <w:rPr>
          <w:rFonts w:cs="Times New Roman"/>
          <w:szCs w:val="28"/>
        </w:rPr>
      </w:pPr>
      <w:r w:rsidRPr="008C1101">
        <w:rPr>
          <w:rFonts w:cs="Times New Roman"/>
          <w:szCs w:val="28"/>
        </w:rPr>
        <w:t>В целях диагностики специальной тестовой аппаратурой выраб</w:t>
      </w:r>
      <w:r w:rsidRPr="008C1101">
        <w:rPr>
          <w:rFonts w:cs="Times New Roman"/>
          <w:szCs w:val="28"/>
        </w:rPr>
        <w:t>а</w:t>
      </w:r>
      <w:r w:rsidRPr="008C1101">
        <w:rPr>
          <w:rFonts w:cs="Times New Roman"/>
          <w:szCs w:val="28"/>
        </w:rPr>
        <w:t xml:space="preserve">тываются различные имитационные сигналы. </w:t>
      </w:r>
    </w:p>
    <w:p w:rsidR="006929B0" w:rsidRPr="008C1101" w:rsidRDefault="006929B0" w:rsidP="00101231">
      <w:pPr>
        <w:rPr>
          <w:rFonts w:cs="Times New Roman"/>
          <w:szCs w:val="28"/>
        </w:rPr>
      </w:pPr>
      <w:r w:rsidRPr="008C1101">
        <w:rPr>
          <w:rFonts w:cs="Times New Roman"/>
          <w:szCs w:val="28"/>
        </w:rPr>
        <w:t>В результате диагностирования выдается условный номер неи</w:t>
      </w:r>
      <w:r w:rsidRPr="008C1101">
        <w:rPr>
          <w:rFonts w:cs="Times New Roman"/>
          <w:szCs w:val="28"/>
        </w:rPr>
        <w:t>с</w:t>
      </w:r>
      <w:r w:rsidRPr="008C1101">
        <w:rPr>
          <w:rFonts w:cs="Times New Roman"/>
          <w:szCs w:val="28"/>
        </w:rPr>
        <w:t>правного блока и номера возможных неисправных узлов в данном бл</w:t>
      </w:r>
      <w:r w:rsidRPr="008C1101">
        <w:rPr>
          <w:rFonts w:cs="Times New Roman"/>
          <w:szCs w:val="28"/>
        </w:rPr>
        <w:t>о</w:t>
      </w:r>
      <w:r w:rsidRPr="008C1101">
        <w:rPr>
          <w:rFonts w:cs="Times New Roman"/>
          <w:szCs w:val="28"/>
        </w:rPr>
        <w:t>ке. В более развитых системах диагностики выдается также код неи</w:t>
      </w:r>
      <w:r w:rsidRPr="008C1101">
        <w:rPr>
          <w:rFonts w:cs="Times New Roman"/>
          <w:szCs w:val="28"/>
        </w:rPr>
        <w:t>с</w:t>
      </w:r>
      <w:r w:rsidRPr="008C1101">
        <w:rPr>
          <w:rFonts w:cs="Times New Roman"/>
          <w:szCs w:val="28"/>
        </w:rPr>
        <w:t xml:space="preserve">правности </w:t>
      </w:r>
    </w:p>
    <w:p w:rsidR="006929B0" w:rsidRPr="008C1101" w:rsidRDefault="006929B0" w:rsidP="00101231">
      <w:pPr>
        <w:rPr>
          <w:rFonts w:cs="Times New Roman"/>
          <w:szCs w:val="28"/>
        </w:rPr>
      </w:pPr>
      <w:r w:rsidRPr="008C1101">
        <w:rPr>
          <w:rFonts w:cs="Times New Roman"/>
          <w:szCs w:val="28"/>
        </w:rPr>
        <w:t>(например, обрыв – 01, короткое замыкание - 02, отклонение зн</w:t>
      </w:r>
      <w:r w:rsidRPr="008C1101">
        <w:rPr>
          <w:rFonts w:cs="Times New Roman"/>
          <w:szCs w:val="28"/>
        </w:rPr>
        <w:t>а</w:t>
      </w:r>
      <w:r w:rsidRPr="008C1101">
        <w:rPr>
          <w:rFonts w:cs="Times New Roman"/>
          <w:szCs w:val="28"/>
        </w:rPr>
        <w:t xml:space="preserve">чения питающего напряжения от номинала в сторону уменьшения – 03 и так далее). </w:t>
      </w:r>
    </w:p>
    <w:p w:rsidR="006929B0" w:rsidRPr="008C1101" w:rsidRDefault="006929B0" w:rsidP="00101231">
      <w:pPr>
        <w:rPr>
          <w:rFonts w:cs="Times New Roman"/>
          <w:szCs w:val="28"/>
        </w:rPr>
      </w:pPr>
      <w:r w:rsidRPr="008C1101">
        <w:rPr>
          <w:rFonts w:cs="Times New Roman"/>
          <w:szCs w:val="28"/>
        </w:rPr>
        <w:t>Функции управления ЭС, связанные с результатами измерения и контроля, предназначены для централизованного включения и управл</w:t>
      </w:r>
      <w:r w:rsidRPr="008C1101">
        <w:rPr>
          <w:rFonts w:cs="Times New Roman"/>
          <w:szCs w:val="28"/>
        </w:rPr>
        <w:t>е</w:t>
      </w:r>
      <w:r w:rsidRPr="008C1101">
        <w:rPr>
          <w:rFonts w:cs="Times New Roman"/>
          <w:szCs w:val="28"/>
        </w:rPr>
        <w:t xml:space="preserve">ния режимами работы аппаратуры, сопряжения с центром АСУ по управлению режимами аппаратуры и выдачи в центр АСУ информации о состоянии аппаратуры. </w:t>
      </w:r>
    </w:p>
    <w:p w:rsidR="006929B0" w:rsidRPr="008C1101" w:rsidRDefault="006929B0" w:rsidP="00101231">
      <w:pPr>
        <w:rPr>
          <w:rFonts w:cs="Times New Roman"/>
          <w:szCs w:val="28"/>
        </w:rPr>
      </w:pPr>
    </w:p>
    <w:p w:rsidR="006929B0" w:rsidRPr="008C1101" w:rsidRDefault="006929B0" w:rsidP="00101231">
      <w:pPr>
        <w:pStyle w:val="2"/>
        <w:rPr>
          <w:rFonts w:ascii="Times New Roman" w:hAnsi="Times New Roman" w:cs="Times New Roman"/>
          <w:sz w:val="28"/>
          <w:szCs w:val="28"/>
        </w:rPr>
      </w:pPr>
      <w:bookmarkStart w:id="149" w:name="_Toc347384365"/>
      <w:r w:rsidRPr="008C1101">
        <w:rPr>
          <w:rFonts w:ascii="Times New Roman" w:hAnsi="Times New Roman" w:cs="Times New Roman"/>
          <w:sz w:val="28"/>
          <w:szCs w:val="28"/>
        </w:rPr>
        <w:t>Системы автоматического контроля. Назначение автоматич</w:t>
      </w:r>
      <w:r w:rsidRPr="008C1101">
        <w:rPr>
          <w:rFonts w:ascii="Times New Roman" w:hAnsi="Times New Roman" w:cs="Times New Roman"/>
          <w:sz w:val="28"/>
          <w:szCs w:val="28"/>
        </w:rPr>
        <w:t>е</w:t>
      </w:r>
      <w:r w:rsidRPr="008C1101">
        <w:rPr>
          <w:rFonts w:ascii="Times New Roman" w:hAnsi="Times New Roman" w:cs="Times New Roman"/>
          <w:sz w:val="28"/>
          <w:szCs w:val="28"/>
        </w:rPr>
        <w:t>ского контроля.</w:t>
      </w:r>
      <w:bookmarkEnd w:id="149"/>
    </w:p>
    <w:p w:rsidR="006929B0" w:rsidRPr="008C1101" w:rsidRDefault="006929B0" w:rsidP="00101231">
      <w:pPr>
        <w:rPr>
          <w:rFonts w:cs="Times New Roman"/>
          <w:color w:val="000000"/>
          <w:szCs w:val="28"/>
        </w:rPr>
      </w:pPr>
      <w:r w:rsidRPr="008C1101">
        <w:rPr>
          <w:rFonts w:cs="Times New Roman"/>
          <w:szCs w:val="28"/>
        </w:rPr>
        <w:t>К</w:t>
      </w:r>
      <w:r w:rsidRPr="008C1101">
        <w:rPr>
          <w:rFonts w:cs="Times New Roman"/>
          <w:color w:val="000000"/>
          <w:szCs w:val="28"/>
        </w:rPr>
        <w:t>онтролем называется процесс получения информации о состо</w:t>
      </w:r>
      <w:r w:rsidRPr="008C1101">
        <w:rPr>
          <w:rFonts w:cs="Times New Roman"/>
          <w:color w:val="000000"/>
          <w:szCs w:val="28"/>
        </w:rPr>
        <w:t>я</w:t>
      </w:r>
      <w:r w:rsidRPr="008C1101">
        <w:rPr>
          <w:rFonts w:cs="Times New Roman"/>
          <w:color w:val="000000"/>
          <w:szCs w:val="28"/>
        </w:rPr>
        <w:t xml:space="preserve">нии объекта управления. В результате автоматизации функции контроля создаются системы автоматического контроля, которые обеспечивают </w:t>
      </w:r>
      <w:r w:rsidRPr="008C1101">
        <w:rPr>
          <w:rFonts w:cs="Times New Roman"/>
          <w:color w:val="000000"/>
          <w:szCs w:val="28"/>
        </w:rPr>
        <w:lastRenderedPageBreak/>
        <w:t>анализ большого количества контролируемых параметров технологич</w:t>
      </w:r>
      <w:r w:rsidRPr="008C1101">
        <w:rPr>
          <w:rFonts w:cs="Times New Roman"/>
          <w:color w:val="000000"/>
          <w:szCs w:val="28"/>
        </w:rPr>
        <w:t>е</w:t>
      </w:r>
      <w:r w:rsidRPr="008C1101">
        <w:rPr>
          <w:rFonts w:cs="Times New Roman"/>
          <w:color w:val="000000"/>
          <w:szCs w:val="28"/>
        </w:rPr>
        <w:t xml:space="preserve">ского процесса. </w:t>
      </w:r>
    </w:p>
    <w:p w:rsidR="006929B0" w:rsidRPr="008C1101" w:rsidRDefault="006929B0" w:rsidP="00101231">
      <w:pPr>
        <w:rPr>
          <w:rFonts w:cs="Times New Roman"/>
          <w:color w:val="000000"/>
          <w:szCs w:val="28"/>
        </w:rPr>
      </w:pPr>
      <w:r w:rsidRPr="008C1101">
        <w:rPr>
          <w:rFonts w:cs="Times New Roman"/>
          <w:color w:val="000000"/>
          <w:szCs w:val="28"/>
        </w:rPr>
        <w:t>Совокупность устройств, с помощью которых выполняются опер</w:t>
      </w:r>
      <w:r w:rsidRPr="008C1101">
        <w:rPr>
          <w:rFonts w:cs="Times New Roman"/>
          <w:color w:val="000000"/>
          <w:szCs w:val="28"/>
        </w:rPr>
        <w:t>а</w:t>
      </w:r>
      <w:r w:rsidRPr="008C1101">
        <w:rPr>
          <w:rFonts w:cs="Times New Roman"/>
          <w:color w:val="000000"/>
          <w:szCs w:val="28"/>
        </w:rPr>
        <w:t xml:space="preserve">ции автоматического контроля, называется </w:t>
      </w:r>
      <w:r w:rsidRPr="008C1101">
        <w:rPr>
          <w:rFonts w:cs="Times New Roman"/>
          <w:i/>
          <w:iCs/>
          <w:color w:val="000000"/>
          <w:szCs w:val="28"/>
        </w:rPr>
        <w:t>системой автоматического контроля</w:t>
      </w:r>
      <w:r w:rsidRPr="008C1101">
        <w:rPr>
          <w:rFonts w:cs="Times New Roman"/>
          <w:color w:val="000000"/>
          <w:szCs w:val="28"/>
        </w:rPr>
        <w:t xml:space="preserve"> (САК). Основными функциями САК являются восприятие контролируемых параметров с помощью датчиков, реализация зада</w:t>
      </w:r>
      <w:r w:rsidRPr="008C1101">
        <w:rPr>
          <w:rFonts w:cs="Times New Roman"/>
          <w:color w:val="000000"/>
          <w:szCs w:val="28"/>
        </w:rPr>
        <w:t>н</w:t>
      </w:r>
      <w:r w:rsidRPr="008C1101">
        <w:rPr>
          <w:rFonts w:cs="Times New Roman"/>
          <w:color w:val="000000"/>
          <w:szCs w:val="28"/>
        </w:rPr>
        <w:t>ных требований к контролируемому объекту (норм или значений уст</w:t>
      </w:r>
      <w:r w:rsidRPr="008C1101">
        <w:rPr>
          <w:rFonts w:cs="Times New Roman"/>
          <w:color w:val="000000"/>
          <w:szCs w:val="28"/>
        </w:rPr>
        <w:t>а</w:t>
      </w:r>
      <w:r w:rsidRPr="008C1101">
        <w:rPr>
          <w:rFonts w:cs="Times New Roman"/>
          <w:color w:val="000000"/>
          <w:szCs w:val="28"/>
        </w:rPr>
        <w:t xml:space="preserve">вок), сопоставление параметров с нормами, формирования суждения о состоянии объекта контроля и выдача результатов контроля. </w:t>
      </w:r>
    </w:p>
    <w:p w:rsidR="006929B0" w:rsidRPr="008C1101" w:rsidRDefault="006929B0" w:rsidP="00101231">
      <w:pPr>
        <w:rPr>
          <w:rFonts w:cs="Times New Roman"/>
          <w:color w:val="000000"/>
          <w:szCs w:val="28"/>
        </w:rPr>
      </w:pPr>
      <w:r w:rsidRPr="008C1101">
        <w:rPr>
          <w:rFonts w:cs="Times New Roman"/>
          <w:color w:val="000000"/>
          <w:szCs w:val="28"/>
        </w:rPr>
        <w:t xml:space="preserve">САК классифицируют по следующим признакам: </w:t>
      </w:r>
    </w:p>
    <w:p w:rsidR="00F8521A" w:rsidRPr="008C1101" w:rsidRDefault="00F8521A" w:rsidP="00101231">
      <w:pPr>
        <w:rPr>
          <w:rFonts w:cs="Times New Roman"/>
          <w:color w:val="000000"/>
          <w:szCs w:val="28"/>
        </w:rPr>
      </w:pPr>
    </w:p>
    <w:p w:rsidR="00F8521A" w:rsidRPr="008C1101" w:rsidRDefault="006929B0" w:rsidP="00101231">
      <w:pPr>
        <w:rPr>
          <w:rFonts w:cs="Times New Roman"/>
          <w:color w:val="000000"/>
          <w:szCs w:val="28"/>
        </w:rPr>
      </w:pPr>
      <w:r w:rsidRPr="008C1101">
        <w:rPr>
          <w:rFonts w:cs="Times New Roman"/>
          <w:color w:val="000000"/>
          <w:szCs w:val="28"/>
        </w:rPr>
        <w:t>1) числу точек контроля (</w:t>
      </w:r>
      <w:r w:rsidRPr="008C1101">
        <w:rPr>
          <w:rFonts w:cs="Times New Roman"/>
          <w:i/>
          <w:iCs/>
          <w:color w:val="000000"/>
          <w:szCs w:val="28"/>
        </w:rPr>
        <w:t>одноточечные и многоточечные</w:t>
      </w:r>
      <w:r w:rsidRPr="008C1101">
        <w:rPr>
          <w:rFonts w:cs="Times New Roman"/>
          <w:color w:val="000000"/>
          <w:szCs w:val="28"/>
        </w:rPr>
        <w:t>);</w:t>
      </w:r>
    </w:p>
    <w:p w:rsidR="00F8521A" w:rsidRPr="008C1101" w:rsidRDefault="006929B0" w:rsidP="00101231">
      <w:pPr>
        <w:rPr>
          <w:rFonts w:cs="Times New Roman"/>
          <w:color w:val="000000"/>
          <w:szCs w:val="28"/>
        </w:rPr>
      </w:pPr>
      <w:r w:rsidRPr="008C1101">
        <w:rPr>
          <w:rFonts w:cs="Times New Roman"/>
          <w:color w:val="000000"/>
          <w:szCs w:val="28"/>
        </w:rPr>
        <w:t>2) характеру контролируемых параметров (</w:t>
      </w:r>
      <w:r w:rsidRPr="008C1101">
        <w:rPr>
          <w:rFonts w:cs="Times New Roman"/>
          <w:i/>
          <w:iCs/>
          <w:color w:val="000000"/>
          <w:szCs w:val="28"/>
        </w:rPr>
        <w:t>специализированные и универсальные САК</w:t>
      </w:r>
      <w:r w:rsidRPr="008C1101">
        <w:rPr>
          <w:rFonts w:cs="Times New Roman"/>
          <w:color w:val="000000"/>
          <w:szCs w:val="28"/>
        </w:rPr>
        <w:t>);</w:t>
      </w:r>
    </w:p>
    <w:p w:rsidR="00F8521A" w:rsidRPr="008C1101" w:rsidRDefault="006929B0" w:rsidP="00101231">
      <w:pPr>
        <w:rPr>
          <w:rFonts w:cs="Times New Roman"/>
          <w:color w:val="000000"/>
          <w:szCs w:val="28"/>
        </w:rPr>
      </w:pPr>
      <w:r w:rsidRPr="008C1101">
        <w:rPr>
          <w:rFonts w:cs="Times New Roman"/>
          <w:color w:val="000000"/>
          <w:szCs w:val="28"/>
        </w:rPr>
        <w:t>3) точности измерения параметров;</w:t>
      </w:r>
    </w:p>
    <w:p w:rsidR="00F8521A" w:rsidRPr="008C1101" w:rsidRDefault="006929B0" w:rsidP="00101231">
      <w:pPr>
        <w:rPr>
          <w:rFonts w:cs="Times New Roman"/>
          <w:color w:val="000000"/>
          <w:szCs w:val="28"/>
        </w:rPr>
      </w:pPr>
      <w:r w:rsidRPr="008C1101">
        <w:rPr>
          <w:rFonts w:cs="Times New Roman"/>
          <w:color w:val="000000"/>
          <w:szCs w:val="28"/>
        </w:rPr>
        <w:t>4) быстродействию;</w:t>
      </w:r>
    </w:p>
    <w:p w:rsidR="00F8521A" w:rsidRPr="008C1101" w:rsidRDefault="006929B0" w:rsidP="00101231">
      <w:pPr>
        <w:rPr>
          <w:rFonts w:cs="Times New Roman"/>
          <w:color w:val="000000"/>
          <w:szCs w:val="28"/>
        </w:rPr>
      </w:pPr>
      <w:r w:rsidRPr="008C1101">
        <w:rPr>
          <w:rFonts w:cs="Times New Roman"/>
          <w:color w:val="000000"/>
          <w:szCs w:val="28"/>
        </w:rPr>
        <w:t>5) способу выбора точек контроля (система с обегающим (шаг</w:t>
      </w:r>
      <w:r w:rsidRPr="008C1101">
        <w:rPr>
          <w:rFonts w:cs="Times New Roman"/>
          <w:color w:val="000000"/>
          <w:szCs w:val="28"/>
        </w:rPr>
        <w:t>о</w:t>
      </w:r>
      <w:r w:rsidRPr="008C1101">
        <w:rPr>
          <w:rFonts w:cs="Times New Roman"/>
          <w:color w:val="000000"/>
          <w:szCs w:val="28"/>
        </w:rPr>
        <w:t>вым) контролем и произвольным контролем);</w:t>
      </w:r>
    </w:p>
    <w:p w:rsidR="00F8521A" w:rsidRPr="008C1101" w:rsidRDefault="006929B0" w:rsidP="00101231">
      <w:pPr>
        <w:rPr>
          <w:rFonts w:cs="Times New Roman"/>
          <w:color w:val="000000"/>
          <w:szCs w:val="28"/>
        </w:rPr>
      </w:pPr>
      <w:r w:rsidRPr="008C1101">
        <w:rPr>
          <w:rFonts w:cs="Times New Roman"/>
          <w:color w:val="000000"/>
          <w:szCs w:val="28"/>
        </w:rPr>
        <w:t>6) расстоянию от объекта до системы контроля (сосредоточенные, дистанционного контроля и телемеханические);</w:t>
      </w:r>
    </w:p>
    <w:p w:rsidR="00F8521A" w:rsidRPr="008C1101" w:rsidRDefault="006929B0" w:rsidP="00101231">
      <w:pPr>
        <w:rPr>
          <w:rFonts w:cs="Times New Roman"/>
          <w:color w:val="000000"/>
          <w:szCs w:val="28"/>
        </w:rPr>
      </w:pPr>
      <w:r w:rsidRPr="008C1101">
        <w:rPr>
          <w:rFonts w:cs="Times New Roman"/>
          <w:color w:val="000000"/>
          <w:szCs w:val="28"/>
        </w:rPr>
        <w:t>7) видам обрабатываемых сигналов (аналоговые, дискретные и цифровые САК);</w:t>
      </w:r>
    </w:p>
    <w:p w:rsidR="006929B0" w:rsidRPr="008C1101" w:rsidRDefault="006929B0" w:rsidP="00101231">
      <w:pPr>
        <w:rPr>
          <w:rFonts w:cs="Times New Roman"/>
          <w:color w:val="000000"/>
          <w:szCs w:val="28"/>
        </w:rPr>
      </w:pPr>
      <w:r w:rsidRPr="008C1101">
        <w:rPr>
          <w:rFonts w:cs="Times New Roman"/>
          <w:color w:val="000000"/>
          <w:szCs w:val="28"/>
        </w:rPr>
        <w:t xml:space="preserve">8) наличию встроенных микропроцессорных средств и т.п. </w:t>
      </w:r>
    </w:p>
    <w:p w:rsidR="00F8521A" w:rsidRPr="008C1101" w:rsidRDefault="00F8521A" w:rsidP="00101231">
      <w:pPr>
        <w:rPr>
          <w:rFonts w:cs="Times New Roman"/>
          <w:color w:val="000000"/>
          <w:szCs w:val="28"/>
        </w:rPr>
      </w:pPr>
    </w:p>
    <w:p w:rsidR="006929B0" w:rsidRPr="008C1101" w:rsidRDefault="006929B0" w:rsidP="00101231">
      <w:pPr>
        <w:rPr>
          <w:rFonts w:cs="Times New Roman"/>
          <w:szCs w:val="28"/>
        </w:rPr>
      </w:pPr>
      <w:r w:rsidRPr="008C1101">
        <w:rPr>
          <w:rFonts w:cs="Times New Roman"/>
          <w:szCs w:val="28"/>
        </w:rPr>
        <w:t>Основу измерений составляет Международная система физических величин (SI или СИ). Например, электрическими единицами системы СИ является: А - Ампер (сила электрического тока); Гц - Герц (частота); Вт – Ватт ( мощность: поток энергии); Кл- Кулон (количество электр</w:t>
      </w:r>
      <w:r w:rsidRPr="008C1101">
        <w:rPr>
          <w:rFonts w:cs="Times New Roman"/>
          <w:szCs w:val="28"/>
        </w:rPr>
        <w:t>и</w:t>
      </w:r>
      <w:r w:rsidRPr="008C1101">
        <w:rPr>
          <w:rFonts w:cs="Times New Roman"/>
          <w:szCs w:val="28"/>
        </w:rPr>
        <w:t>чества, электрический заряд); В - Вольт (электрический потенциал, напряжение, ЭДС); Ф- Фарад (электрическая емкость); Ом –Ом (эле</w:t>
      </w:r>
      <w:r w:rsidRPr="008C1101">
        <w:rPr>
          <w:rFonts w:cs="Times New Roman"/>
          <w:szCs w:val="28"/>
        </w:rPr>
        <w:t>к</w:t>
      </w:r>
      <w:r w:rsidRPr="008C1101">
        <w:rPr>
          <w:rFonts w:cs="Times New Roman"/>
          <w:szCs w:val="28"/>
        </w:rPr>
        <w:t xml:space="preserve">трическое сопротивление). </w:t>
      </w:r>
    </w:p>
    <w:p w:rsidR="006929B0" w:rsidRPr="008C1101" w:rsidRDefault="006929B0" w:rsidP="00101231">
      <w:pPr>
        <w:rPr>
          <w:rFonts w:cs="Times New Roman"/>
          <w:i/>
          <w:iCs/>
          <w:szCs w:val="28"/>
        </w:rPr>
      </w:pPr>
      <w:r w:rsidRPr="008C1101">
        <w:rPr>
          <w:rFonts w:cs="Times New Roman"/>
          <w:szCs w:val="28"/>
        </w:rPr>
        <w:t>Всеми вопросами, связанными с измерениями, занимается спец</w:t>
      </w:r>
      <w:r w:rsidRPr="008C1101">
        <w:rPr>
          <w:rFonts w:cs="Times New Roman"/>
          <w:szCs w:val="28"/>
        </w:rPr>
        <w:t>и</w:t>
      </w:r>
      <w:r w:rsidRPr="008C1101">
        <w:rPr>
          <w:rFonts w:cs="Times New Roman"/>
          <w:szCs w:val="28"/>
        </w:rPr>
        <w:t xml:space="preserve">альная наука – </w:t>
      </w:r>
      <w:r w:rsidRPr="008C1101">
        <w:rPr>
          <w:rFonts w:cs="Times New Roman"/>
          <w:i/>
          <w:iCs/>
          <w:szCs w:val="28"/>
        </w:rPr>
        <w:t>метрология</w:t>
      </w:r>
      <w:r w:rsidRPr="008C1101">
        <w:rPr>
          <w:rFonts w:cs="Times New Roman"/>
          <w:szCs w:val="28"/>
        </w:rPr>
        <w:t xml:space="preserve">. </w:t>
      </w:r>
    </w:p>
    <w:p w:rsidR="006929B0" w:rsidRPr="008C1101" w:rsidRDefault="006929B0" w:rsidP="00101231">
      <w:pPr>
        <w:rPr>
          <w:rFonts w:cs="Times New Roman"/>
          <w:szCs w:val="28"/>
        </w:rPr>
      </w:pPr>
      <w:r w:rsidRPr="008C1101">
        <w:rPr>
          <w:rFonts w:cs="Times New Roman"/>
          <w:szCs w:val="28"/>
        </w:rPr>
        <w:t>Контроль качества существует с незапамятных времен, в Древнем Риме, например, при покупке сандалий и горшков придирчиво осматр</w:t>
      </w:r>
      <w:r w:rsidRPr="008C1101">
        <w:rPr>
          <w:rFonts w:cs="Times New Roman"/>
          <w:szCs w:val="28"/>
        </w:rPr>
        <w:t>и</w:t>
      </w:r>
      <w:r w:rsidRPr="008C1101">
        <w:rPr>
          <w:rFonts w:cs="Times New Roman"/>
          <w:szCs w:val="28"/>
        </w:rPr>
        <w:t>валось каждое изделие. Лопнувший в дальней дороге ремешок сандалии или вытекшая в очаг похлебка – это, конечно, неприятно.</w:t>
      </w:r>
    </w:p>
    <w:p w:rsidR="006929B0" w:rsidRPr="008C1101" w:rsidRDefault="006929B0" w:rsidP="00101231">
      <w:pPr>
        <w:rPr>
          <w:rFonts w:cs="Times New Roman"/>
          <w:szCs w:val="28"/>
        </w:rPr>
      </w:pPr>
      <w:r w:rsidRPr="008C1101">
        <w:rPr>
          <w:rFonts w:cs="Times New Roman"/>
          <w:szCs w:val="28"/>
        </w:rPr>
        <w:t>Развитие цивилизации стало приносить большие неприятности и человеческие жертвы, в их числе:</w:t>
      </w:r>
    </w:p>
    <w:p w:rsidR="006929B0" w:rsidRPr="008C1101" w:rsidRDefault="006929B0" w:rsidP="00101231">
      <w:pPr>
        <w:rPr>
          <w:rFonts w:cs="Times New Roman"/>
          <w:szCs w:val="28"/>
        </w:rPr>
      </w:pPr>
      <w:r w:rsidRPr="008C1101">
        <w:rPr>
          <w:rFonts w:cs="Times New Roman"/>
          <w:szCs w:val="28"/>
        </w:rPr>
        <w:lastRenderedPageBreak/>
        <w:t>– разрушения плотин (первое разрушение было зафиксировано в</w:t>
      </w:r>
      <w:r w:rsidR="00F8521A" w:rsidRPr="008C1101">
        <w:rPr>
          <w:rFonts w:cs="Times New Roman"/>
          <w:szCs w:val="28"/>
        </w:rPr>
        <w:t xml:space="preserve"> </w:t>
      </w:r>
      <w:r w:rsidRPr="008C1101">
        <w:rPr>
          <w:rFonts w:cs="Times New Roman"/>
          <w:szCs w:val="28"/>
        </w:rPr>
        <w:t>Багдаде в</w:t>
      </w:r>
      <w:r w:rsidR="00F8521A" w:rsidRPr="008C1101">
        <w:rPr>
          <w:rFonts w:cs="Times New Roman"/>
          <w:szCs w:val="28"/>
        </w:rPr>
        <w:t xml:space="preserve"> 942 г., плотина называлась Нар-</w:t>
      </w:r>
      <w:r w:rsidRPr="008C1101">
        <w:rPr>
          <w:rFonts w:cs="Times New Roman"/>
          <w:szCs w:val="28"/>
        </w:rPr>
        <w:t>Иза, через 300 лет она</w:t>
      </w:r>
      <w:r w:rsidR="00F8521A" w:rsidRPr="008C1101">
        <w:rPr>
          <w:rFonts w:cs="Times New Roman"/>
          <w:szCs w:val="28"/>
        </w:rPr>
        <w:t xml:space="preserve"> </w:t>
      </w:r>
      <w:r w:rsidRPr="008C1101">
        <w:rPr>
          <w:rFonts w:cs="Times New Roman"/>
          <w:szCs w:val="28"/>
        </w:rPr>
        <w:t>разр</w:t>
      </w:r>
      <w:r w:rsidRPr="008C1101">
        <w:rPr>
          <w:rFonts w:cs="Times New Roman"/>
          <w:szCs w:val="28"/>
        </w:rPr>
        <w:t>у</w:t>
      </w:r>
      <w:r w:rsidRPr="008C1101">
        <w:rPr>
          <w:rFonts w:cs="Times New Roman"/>
          <w:szCs w:val="28"/>
        </w:rPr>
        <w:t>шилась снова, причины неизвестны),</w:t>
      </w:r>
    </w:p>
    <w:p w:rsidR="006929B0" w:rsidRPr="008C1101" w:rsidRDefault="006929B0" w:rsidP="00101231">
      <w:pPr>
        <w:rPr>
          <w:rFonts w:cs="Times New Roman"/>
          <w:szCs w:val="28"/>
        </w:rPr>
      </w:pPr>
      <w:r w:rsidRPr="008C1101">
        <w:rPr>
          <w:rFonts w:cs="Times New Roman"/>
          <w:szCs w:val="28"/>
        </w:rPr>
        <w:t>– разрушения мостов (происходи</w:t>
      </w:r>
      <w:r w:rsidR="00F8521A" w:rsidRPr="008C1101">
        <w:rPr>
          <w:rFonts w:cs="Times New Roman"/>
          <w:szCs w:val="28"/>
        </w:rPr>
        <w:t>ли из-за коррозионного и уст</w:t>
      </w:r>
      <w:r w:rsidR="00F8521A" w:rsidRPr="008C1101">
        <w:rPr>
          <w:rFonts w:cs="Times New Roman"/>
          <w:szCs w:val="28"/>
        </w:rPr>
        <w:t>а</w:t>
      </w:r>
      <w:r w:rsidR="00F8521A" w:rsidRPr="008C1101">
        <w:rPr>
          <w:rFonts w:cs="Times New Roman"/>
          <w:szCs w:val="28"/>
        </w:rPr>
        <w:t>ло</w:t>
      </w:r>
      <w:r w:rsidRPr="008C1101">
        <w:rPr>
          <w:rFonts w:cs="Times New Roman"/>
          <w:szCs w:val="28"/>
        </w:rPr>
        <w:t>стного повреждения главных тросо</w:t>
      </w:r>
      <w:r w:rsidR="00F8521A" w:rsidRPr="008C1101">
        <w:rPr>
          <w:rFonts w:cs="Times New Roman"/>
          <w:szCs w:val="28"/>
        </w:rPr>
        <w:t>в, на которых подвешен мост, из-</w:t>
      </w:r>
      <w:r w:rsidRPr="008C1101">
        <w:rPr>
          <w:rFonts w:cs="Times New Roman"/>
          <w:szCs w:val="28"/>
        </w:rPr>
        <w:t>за трещин в сварных швах, в результате раскачки под действием аэр</w:t>
      </w:r>
      <w:r w:rsidR="00F8521A" w:rsidRPr="008C1101">
        <w:rPr>
          <w:rFonts w:cs="Times New Roman"/>
          <w:szCs w:val="28"/>
        </w:rPr>
        <w:t>о</w:t>
      </w:r>
      <w:r w:rsidRPr="008C1101">
        <w:rPr>
          <w:rFonts w:cs="Times New Roman"/>
          <w:szCs w:val="28"/>
        </w:rPr>
        <w:t>динамическ</w:t>
      </w:r>
      <w:r w:rsidR="00F8521A" w:rsidRPr="008C1101">
        <w:rPr>
          <w:rFonts w:cs="Times New Roman"/>
          <w:szCs w:val="28"/>
        </w:rPr>
        <w:t>их сил, вследствие вибрации, из-</w:t>
      </w:r>
      <w:r w:rsidRPr="008C1101">
        <w:rPr>
          <w:rFonts w:cs="Times New Roman"/>
          <w:szCs w:val="28"/>
        </w:rPr>
        <w:t>за перегрузки и т.д.),</w:t>
      </w:r>
    </w:p>
    <w:p w:rsidR="006929B0" w:rsidRPr="008C1101" w:rsidRDefault="006929B0" w:rsidP="00101231">
      <w:pPr>
        <w:rPr>
          <w:rFonts w:cs="Times New Roman"/>
          <w:szCs w:val="28"/>
        </w:rPr>
      </w:pPr>
      <w:r w:rsidRPr="008C1101">
        <w:rPr>
          <w:rFonts w:cs="Times New Roman"/>
          <w:szCs w:val="28"/>
        </w:rPr>
        <w:t>– разрушение строительных конструкций (фундаменты зданий,</w:t>
      </w:r>
      <w:r w:rsidR="00F8521A" w:rsidRPr="008C1101">
        <w:rPr>
          <w:rFonts w:cs="Times New Roman"/>
          <w:szCs w:val="28"/>
        </w:rPr>
        <w:t xml:space="preserve"> </w:t>
      </w:r>
      <w:r w:rsidRPr="008C1101">
        <w:rPr>
          <w:rFonts w:cs="Times New Roman"/>
          <w:szCs w:val="28"/>
        </w:rPr>
        <w:t>разрушение кровли и т. д.),</w:t>
      </w:r>
    </w:p>
    <w:p w:rsidR="006929B0" w:rsidRPr="008C1101" w:rsidRDefault="006929B0" w:rsidP="00101231">
      <w:pPr>
        <w:rPr>
          <w:rFonts w:cs="Times New Roman"/>
          <w:szCs w:val="28"/>
        </w:rPr>
      </w:pPr>
      <w:r w:rsidRPr="008C1101">
        <w:rPr>
          <w:rFonts w:cs="Times New Roman"/>
          <w:szCs w:val="28"/>
        </w:rPr>
        <w:t>– железнодорожные катастроф</w:t>
      </w:r>
      <w:r w:rsidR="00F8521A" w:rsidRPr="008C1101">
        <w:rPr>
          <w:rFonts w:cs="Times New Roman"/>
          <w:szCs w:val="28"/>
        </w:rPr>
        <w:t>ы (особенно если они сопровожд</w:t>
      </w:r>
      <w:r w:rsidR="00F8521A" w:rsidRPr="008C1101">
        <w:rPr>
          <w:rFonts w:cs="Times New Roman"/>
          <w:szCs w:val="28"/>
        </w:rPr>
        <w:t>а</w:t>
      </w:r>
      <w:r w:rsidRPr="008C1101">
        <w:rPr>
          <w:rFonts w:cs="Times New Roman"/>
          <w:szCs w:val="28"/>
        </w:rPr>
        <w:t>лись взрывом перевозимых воспламеняющихся жидкостей),</w:t>
      </w:r>
    </w:p>
    <w:p w:rsidR="006929B0" w:rsidRPr="008C1101" w:rsidRDefault="006929B0" w:rsidP="00101231">
      <w:pPr>
        <w:rPr>
          <w:rFonts w:cs="Times New Roman"/>
          <w:szCs w:val="28"/>
        </w:rPr>
      </w:pPr>
      <w:r w:rsidRPr="008C1101">
        <w:rPr>
          <w:rFonts w:cs="Times New Roman"/>
          <w:szCs w:val="28"/>
        </w:rPr>
        <w:t>– разрушения туннелей (вследствие оседания почвы, заливания</w:t>
      </w:r>
      <w:r w:rsidR="00F8521A" w:rsidRPr="008C1101">
        <w:rPr>
          <w:rFonts w:cs="Times New Roman"/>
          <w:szCs w:val="28"/>
        </w:rPr>
        <w:t xml:space="preserve"> </w:t>
      </w:r>
      <w:r w:rsidRPr="008C1101">
        <w:rPr>
          <w:rFonts w:cs="Times New Roman"/>
          <w:szCs w:val="28"/>
        </w:rPr>
        <w:t>просочившейся водой),</w:t>
      </w:r>
    </w:p>
    <w:p w:rsidR="006929B0" w:rsidRPr="008C1101" w:rsidRDefault="006929B0" w:rsidP="00101231">
      <w:pPr>
        <w:rPr>
          <w:rFonts w:cs="Times New Roman"/>
          <w:szCs w:val="28"/>
        </w:rPr>
      </w:pPr>
      <w:r w:rsidRPr="008C1101">
        <w:rPr>
          <w:rFonts w:cs="Times New Roman"/>
          <w:szCs w:val="28"/>
        </w:rPr>
        <w:t>– аварии на шахтах,</w:t>
      </w:r>
    </w:p>
    <w:p w:rsidR="006929B0" w:rsidRPr="008C1101" w:rsidRDefault="006929B0" w:rsidP="00101231">
      <w:pPr>
        <w:rPr>
          <w:rFonts w:cs="Times New Roman"/>
          <w:szCs w:val="28"/>
        </w:rPr>
      </w:pPr>
      <w:r w:rsidRPr="008C1101">
        <w:rPr>
          <w:rFonts w:cs="Times New Roman"/>
          <w:szCs w:val="28"/>
        </w:rPr>
        <w:t>– авиакатастрофы,</w:t>
      </w:r>
    </w:p>
    <w:p w:rsidR="006929B0" w:rsidRPr="008C1101" w:rsidRDefault="006929B0" w:rsidP="00101231">
      <w:pPr>
        <w:rPr>
          <w:rFonts w:cs="Times New Roman"/>
          <w:szCs w:val="28"/>
        </w:rPr>
      </w:pPr>
      <w:r w:rsidRPr="008C1101">
        <w:rPr>
          <w:rFonts w:cs="Times New Roman"/>
          <w:szCs w:val="28"/>
        </w:rPr>
        <w:t>– землетрясения.</w:t>
      </w:r>
    </w:p>
    <w:p w:rsidR="00F8521A" w:rsidRPr="008C1101" w:rsidRDefault="00F8521A" w:rsidP="00101231">
      <w:pPr>
        <w:rPr>
          <w:rFonts w:cs="Times New Roman"/>
          <w:szCs w:val="28"/>
        </w:rPr>
      </w:pPr>
    </w:p>
    <w:p w:rsidR="006929B0" w:rsidRPr="008C1101" w:rsidRDefault="006929B0" w:rsidP="00101231">
      <w:pPr>
        <w:rPr>
          <w:rFonts w:cs="Times New Roman"/>
          <w:szCs w:val="28"/>
        </w:rPr>
      </w:pPr>
      <w:r w:rsidRPr="008C1101">
        <w:rPr>
          <w:rFonts w:cs="Times New Roman"/>
          <w:szCs w:val="28"/>
        </w:rPr>
        <w:t>За последние десятки лет появились новые технически сложные крупномасштабные объекты – атомные электростанции, терминалы со сжиженным газом, морские буровые установки, большие химические комбинаты, крупные авиалайнеры, магистральные трубопроводы. П</w:t>
      </w:r>
      <w:r w:rsidRPr="008C1101">
        <w:rPr>
          <w:rFonts w:cs="Times New Roman"/>
          <w:szCs w:val="28"/>
        </w:rPr>
        <w:t>о</w:t>
      </w:r>
      <w:r w:rsidRPr="008C1101">
        <w:rPr>
          <w:rFonts w:cs="Times New Roman"/>
          <w:szCs w:val="28"/>
        </w:rPr>
        <w:t>явление этих объектов привело, с одной стороны, к экономическим в</w:t>
      </w:r>
      <w:r w:rsidRPr="008C1101">
        <w:rPr>
          <w:rFonts w:cs="Times New Roman"/>
          <w:szCs w:val="28"/>
        </w:rPr>
        <w:t>ы</w:t>
      </w:r>
      <w:r w:rsidRPr="008C1101">
        <w:rPr>
          <w:rFonts w:cs="Times New Roman"/>
          <w:szCs w:val="28"/>
        </w:rPr>
        <w:t>годам, а с другой – к большим негативным последствиям в случае в</w:t>
      </w:r>
      <w:r w:rsidRPr="008C1101">
        <w:rPr>
          <w:rFonts w:cs="Times New Roman"/>
          <w:szCs w:val="28"/>
        </w:rPr>
        <w:t>ы</w:t>
      </w:r>
      <w:r w:rsidRPr="008C1101">
        <w:rPr>
          <w:rFonts w:cs="Times New Roman"/>
          <w:szCs w:val="28"/>
        </w:rPr>
        <w:t>хода их из строя. Аварии на этих объектах – настоящие катастрофы.</w:t>
      </w:r>
    </w:p>
    <w:p w:rsidR="006929B0" w:rsidRPr="008C1101" w:rsidRDefault="006929B0" w:rsidP="00101231">
      <w:pPr>
        <w:rPr>
          <w:rFonts w:cs="Times New Roman"/>
          <w:szCs w:val="28"/>
        </w:rPr>
      </w:pPr>
      <w:r w:rsidRPr="008C1101">
        <w:rPr>
          <w:rFonts w:cs="Times New Roman"/>
          <w:szCs w:val="28"/>
        </w:rPr>
        <w:t>Число крупных аварий и катастроф во всем мире ежегодно увел</w:t>
      </w:r>
      <w:r w:rsidRPr="008C1101">
        <w:rPr>
          <w:rFonts w:cs="Times New Roman"/>
          <w:szCs w:val="28"/>
        </w:rPr>
        <w:t>и</w:t>
      </w:r>
      <w:r w:rsidRPr="008C1101">
        <w:rPr>
          <w:rFonts w:cs="Times New Roman"/>
          <w:szCs w:val="28"/>
        </w:rPr>
        <w:t>чивается. Катастрофы сопровождаются человеческими жертвами, ф</w:t>
      </w:r>
      <w:r w:rsidRPr="008C1101">
        <w:rPr>
          <w:rFonts w:cs="Times New Roman"/>
          <w:szCs w:val="28"/>
        </w:rPr>
        <w:t>и</w:t>
      </w:r>
      <w:r w:rsidRPr="008C1101">
        <w:rPr>
          <w:rFonts w:cs="Times New Roman"/>
          <w:szCs w:val="28"/>
        </w:rPr>
        <w:t>нансовыми потерями, а нередко – еще и политическими и юридическ</w:t>
      </w:r>
      <w:r w:rsidRPr="008C1101">
        <w:rPr>
          <w:rFonts w:cs="Times New Roman"/>
          <w:szCs w:val="28"/>
        </w:rPr>
        <w:t>и</w:t>
      </w:r>
      <w:r w:rsidRPr="008C1101">
        <w:rPr>
          <w:rFonts w:cs="Times New Roman"/>
          <w:szCs w:val="28"/>
        </w:rPr>
        <w:t>ми последствиями. Развитые страны ежегодно теряют (в томчисле в авариях и катастрофах) 10 % своего национального дохода из_за низк</w:t>
      </w:r>
      <w:r w:rsidRPr="008C1101">
        <w:rPr>
          <w:rFonts w:cs="Times New Roman"/>
          <w:szCs w:val="28"/>
        </w:rPr>
        <w:t>о</w:t>
      </w:r>
      <w:r w:rsidRPr="008C1101">
        <w:rPr>
          <w:rFonts w:cs="Times New Roman"/>
          <w:szCs w:val="28"/>
        </w:rPr>
        <w:t>го качества выпускаемой продукции. Потери только от дефектов уст</w:t>
      </w:r>
      <w:r w:rsidRPr="008C1101">
        <w:rPr>
          <w:rFonts w:cs="Times New Roman"/>
          <w:szCs w:val="28"/>
        </w:rPr>
        <w:t>а</w:t>
      </w:r>
      <w:r w:rsidRPr="008C1101">
        <w:rPr>
          <w:rFonts w:cs="Times New Roman"/>
          <w:szCs w:val="28"/>
        </w:rPr>
        <w:t>лости металла в США составляют более 100 млрд дол.в год, а от корр</w:t>
      </w:r>
      <w:r w:rsidRPr="008C1101">
        <w:rPr>
          <w:rFonts w:cs="Times New Roman"/>
          <w:szCs w:val="28"/>
        </w:rPr>
        <w:t>о</w:t>
      </w:r>
      <w:r w:rsidRPr="008C1101">
        <w:rPr>
          <w:rFonts w:cs="Times New Roman"/>
          <w:szCs w:val="28"/>
        </w:rPr>
        <w:t>зии – более 200 млрд дол. в год. Убытки от низкого</w:t>
      </w:r>
      <w:r w:rsidR="00F8521A" w:rsidRPr="008C1101">
        <w:rPr>
          <w:rFonts w:cs="Times New Roman"/>
          <w:szCs w:val="28"/>
        </w:rPr>
        <w:t xml:space="preserve"> </w:t>
      </w:r>
      <w:r w:rsidRPr="008C1101">
        <w:rPr>
          <w:rFonts w:cs="Times New Roman"/>
          <w:szCs w:val="28"/>
        </w:rPr>
        <w:t>качества материалов и изделий в России значительно выше.</w:t>
      </w:r>
    </w:p>
    <w:p w:rsidR="006929B0" w:rsidRPr="008C1101" w:rsidRDefault="006929B0" w:rsidP="00101231">
      <w:pPr>
        <w:rPr>
          <w:rFonts w:cs="Times New Roman"/>
          <w:szCs w:val="28"/>
        </w:rPr>
      </w:pPr>
      <w:r w:rsidRPr="008C1101">
        <w:rPr>
          <w:rFonts w:cs="Times New Roman"/>
          <w:szCs w:val="28"/>
        </w:rPr>
        <w:t>Качество любой продукции закладывается при ее проектировании и затем обеспечивается при ее изготовлении. Отклонения от устано</w:t>
      </w:r>
      <w:r w:rsidRPr="008C1101">
        <w:rPr>
          <w:rFonts w:cs="Times New Roman"/>
          <w:szCs w:val="28"/>
        </w:rPr>
        <w:t>в</w:t>
      </w:r>
      <w:r w:rsidRPr="008C1101">
        <w:rPr>
          <w:rFonts w:cs="Times New Roman"/>
          <w:szCs w:val="28"/>
        </w:rPr>
        <w:t>ленного технологического процесса изготовления и сборки ведут к ухудшению качества. С течением времени в процессе эксплуатации в объектах начинают происходить изменения, меняющие их потребител</w:t>
      </w:r>
      <w:r w:rsidRPr="008C1101">
        <w:rPr>
          <w:rFonts w:cs="Times New Roman"/>
          <w:szCs w:val="28"/>
        </w:rPr>
        <w:t>ь</w:t>
      </w:r>
      <w:r w:rsidRPr="008C1101">
        <w:rPr>
          <w:rFonts w:cs="Times New Roman"/>
          <w:szCs w:val="28"/>
        </w:rPr>
        <w:t>ские свойства. Объекты становятся менее надежны. Поэтому возникает серьезная необходимость непрерывного контроля протекающих в об</w:t>
      </w:r>
      <w:r w:rsidRPr="008C1101">
        <w:rPr>
          <w:rFonts w:cs="Times New Roman"/>
          <w:szCs w:val="28"/>
        </w:rPr>
        <w:t>ъ</w:t>
      </w:r>
      <w:r w:rsidRPr="008C1101">
        <w:rPr>
          <w:rFonts w:cs="Times New Roman"/>
          <w:szCs w:val="28"/>
        </w:rPr>
        <w:t>ектах внутренних процессов, характеризующих</w:t>
      </w:r>
      <w:r w:rsidR="00F8521A" w:rsidRPr="008C1101">
        <w:rPr>
          <w:rFonts w:cs="Times New Roman"/>
          <w:szCs w:val="28"/>
        </w:rPr>
        <w:t xml:space="preserve"> </w:t>
      </w:r>
      <w:r w:rsidRPr="008C1101">
        <w:rPr>
          <w:rFonts w:cs="Times New Roman"/>
          <w:szCs w:val="28"/>
        </w:rPr>
        <w:t xml:space="preserve">прочностные свойства и </w:t>
      </w:r>
      <w:r w:rsidRPr="008C1101">
        <w:rPr>
          <w:rFonts w:cs="Times New Roman"/>
          <w:szCs w:val="28"/>
        </w:rPr>
        <w:lastRenderedPageBreak/>
        <w:t>степень надежности к любому моменту времени. А так как деталь или машина – не лист чертежной бумаги, а объемное тело (к тому же непр</w:t>
      </w:r>
      <w:r w:rsidRPr="008C1101">
        <w:rPr>
          <w:rFonts w:cs="Times New Roman"/>
          <w:szCs w:val="28"/>
        </w:rPr>
        <w:t>о</w:t>
      </w:r>
      <w:r w:rsidRPr="008C1101">
        <w:rPr>
          <w:rFonts w:cs="Times New Roman"/>
          <w:szCs w:val="28"/>
        </w:rPr>
        <w:t>зрачное), то разработка способов получения наиболее полной информ</w:t>
      </w:r>
      <w:r w:rsidRPr="008C1101">
        <w:rPr>
          <w:rFonts w:cs="Times New Roman"/>
          <w:szCs w:val="28"/>
        </w:rPr>
        <w:t>а</w:t>
      </w:r>
      <w:r w:rsidRPr="008C1101">
        <w:rPr>
          <w:rFonts w:cs="Times New Roman"/>
          <w:szCs w:val="28"/>
        </w:rPr>
        <w:t>ции о внутренних свойствах, качестве и происходящих в деталях пр</w:t>
      </w:r>
      <w:r w:rsidRPr="008C1101">
        <w:rPr>
          <w:rFonts w:cs="Times New Roman"/>
          <w:szCs w:val="28"/>
        </w:rPr>
        <w:t>о</w:t>
      </w:r>
      <w:r w:rsidRPr="008C1101">
        <w:rPr>
          <w:rFonts w:cs="Times New Roman"/>
          <w:szCs w:val="28"/>
        </w:rPr>
        <w:t>цессах стала одной из актуальнейших задач сегодняшнего дня.</w:t>
      </w:r>
    </w:p>
    <w:p w:rsidR="006929B0" w:rsidRPr="008C1101" w:rsidRDefault="006929B0" w:rsidP="00101231">
      <w:pPr>
        <w:rPr>
          <w:rFonts w:cs="Times New Roman"/>
          <w:szCs w:val="28"/>
        </w:rPr>
      </w:pPr>
      <w:r w:rsidRPr="008C1101">
        <w:rPr>
          <w:rFonts w:cs="Times New Roman"/>
          <w:szCs w:val="28"/>
        </w:rPr>
        <w:t>Неразрушающий контроль как наука сформировался в 40–50_х гг. прошлого века, хотя и до этого были известны и применялись такие м</w:t>
      </w:r>
      <w:r w:rsidRPr="008C1101">
        <w:rPr>
          <w:rFonts w:cs="Times New Roman"/>
          <w:szCs w:val="28"/>
        </w:rPr>
        <w:t>е</w:t>
      </w:r>
      <w:r w:rsidRPr="008C1101">
        <w:rPr>
          <w:rFonts w:cs="Times New Roman"/>
          <w:szCs w:val="28"/>
        </w:rPr>
        <w:t>тоды контроля, как рентгеновский, ультразвуковой, магнитный и нек</w:t>
      </w:r>
      <w:r w:rsidRPr="008C1101">
        <w:rPr>
          <w:rFonts w:cs="Times New Roman"/>
          <w:szCs w:val="28"/>
        </w:rPr>
        <w:t>о</w:t>
      </w:r>
      <w:r w:rsidRPr="008C1101">
        <w:rPr>
          <w:rFonts w:cs="Times New Roman"/>
          <w:szCs w:val="28"/>
        </w:rPr>
        <w:t xml:space="preserve">торые другие. </w:t>
      </w:r>
      <w:r w:rsidRPr="008C1101">
        <w:rPr>
          <w:rFonts w:cs="Times New Roman"/>
          <w:i/>
          <w:iCs/>
          <w:szCs w:val="28"/>
        </w:rPr>
        <w:t xml:space="preserve">Контроль </w:t>
      </w:r>
      <w:r w:rsidRPr="008C1101">
        <w:rPr>
          <w:rFonts w:cs="Times New Roman"/>
          <w:szCs w:val="28"/>
        </w:rPr>
        <w:t>обозначает проверку соответствия параметров объекта установленным техническим требованиям. Неразрушающие методы контроля не должны нарушать пригодность объекта к примен</w:t>
      </w:r>
      <w:r w:rsidRPr="008C1101">
        <w:rPr>
          <w:rFonts w:cs="Times New Roman"/>
          <w:szCs w:val="28"/>
        </w:rPr>
        <w:t>е</w:t>
      </w:r>
      <w:r w:rsidRPr="008C1101">
        <w:rPr>
          <w:rFonts w:cs="Times New Roman"/>
          <w:szCs w:val="28"/>
        </w:rPr>
        <w:t>нию.</w:t>
      </w:r>
    </w:p>
    <w:p w:rsidR="006929B0" w:rsidRPr="008C1101" w:rsidRDefault="006929B0" w:rsidP="00101231">
      <w:pPr>
        <w:rPr>
          <w:rFonts w:cs="Times New Roman"/>
          <w:szCs w:val="28"/>
        </w:rPr>
      </w:pPr>
      <w:r w:rsidRPr="008C1101">
        <w:rPr>
          <w:rFonts w:cs="Times New Roman"/>
          <w:szCs w:val="28"/>
        </w:rPr>
        <w:t>Как осуществить НК? Достаточно просто: надо выбрать такое и</w:t>
      </w:r>
      <w:r w:rsidRPr="008C1101">
        <w:rPr>
          <w:rFonts w:cs="Times New Roman"/>
          <w:szCs w:val="28"/>
        </w:rPr>
        <w:t>з</w:t>
      </w:r>
      <w:r w:rsidRPr="008C1101">
        <w:rPr>
          <w:rFonts w:cs="Times New Roman"/>
          <w:szCs w:val="28"/>
        </w:rPr>
        <w:t>лучение, для которого объект прозрачен (очевидный пример – тело ч</w:t>
      </w:r>
      <w:r w:rsidRPr="008C1101">
        <w:rPr>
          <w:rFonts w:cs="Times New Roman"/>
          <w:szCs w:val="28"/>
        </w:rPr>
        <w:t>е</w:t>
      </w:r>
      <w:r w:rsidRPr="008C1101">
        <w:rPr>
          <w:rFonts w:cs="Times New Roman"/>
          <w:szCs w:val="28"/>
        </w:rPr>
        <w:t>ловека в рентгеновском излучении). Металлы, в свою очередь, прозра</w:t>
      </w:r>
      <w:r w:rsidRPr="008C1101">
        <w:rPr>
          <w:rFonts w:cs="Times New Roman"/>
          <w:szCs w:val="28"/>
        </w:rPr>
        <w:t>ч</w:t>
      </w:r>
      <w:r w:rsidRPr="008C1101">
        <w:rPr>
          <w:rFonts w:cs="Times New Roman"/>
          <w:szCs w:val="28"/>
        </w:rPr>
        <w:t>ны для гамма_излучения и для у</w:t>
      </w:r>
      <w:r w:rsidR="00F8521A" w:rsidRPr="008C1101">
        <w:rPr>
          <w:rFonts w:cs="Times New Roman"/>
          <w:szCs w:val="28"/>
        </w:rPr>
        <w:t>льтразвуковых колебаний, и имен</w:t>
      </w:r>
      <w:r w:rsidRPr="008C1101">
        <w:rPr>
          <w:rFonts w:cs="Times New Roman"/>
          <w:szCs w:val="28"/>
        </w:rPr>
        <w:t>но ультразвук находит широчайшее применение при НК. Нужно правильно выбрать частоту и мощность излучения, создать подходящие генерат</w:t>
      </w:r>
      <w:r w:rsidRPr="008C1101">
        <w:rPr>
          <w:rFonts w:cs="Times New Roman"/>
          <w:szCs w:val="28"/>
        </w:rPr>
        <w:t>о</w:t>
      </w:r>
      <w:r w:rsidRPr="008C1101">
        <w:rPr>
          <w:rFonts w:cs="Times New Roman"/>
          <w:szCs w:val="28"/>
        </w:rPr>
        <w:t>ры и преобразователи, а также Правильно расшифровать полученные данные. А это уже не только техника, но и серьезная наука.</w:t>
      </w:r>
    </w:p>
    <w:p w:rsidR="006929B0" w:rsidRPr="008C1101" w:rsidRDefault="006929B0" w:rsidP="00101231">
      <w:pPr>
        <w:rPr>
          <w:rFonts w:cs="Times New Roman"/>
          <w:szCs w:val="28"/>
        </w:rPr>
      </w:pPr>
      <w:r w:rsidRPr="008C1101">
        <w:rPr>
          <w:rFonts w:cs="Times New Roman"/>
          <w:i/>
          <w:iCs/>
          <w:szCs w:val="28"/>
        </w:rPr>
        <w:t xml:space="preserve">Неразрушающий контроль как наука </w:t>
      </w:r>
      <w:r w:rsidRPr="008C1101">
        <w:rPr>
          <w:rFonts w:cs="Times New Roman"/>
          <w:szCs w:val="28"/>
        </w:rPr>
        <w:t xml:space="preserve">занимается </w:t>
      </w:r>
      <w:r w:rsidRPr="008C1101">
        <w:rPr>
          <w:rFonts w:cs="Times New Roman"/>
          <w:i/>
          <w:iCs/>
          <w:szCs w:val="28"/>
        </w:rPr>
        <w:t xml:space="preserve">изучением </w:t>
      </w:r>
      <w:r w:rsidRPr="008C1101">
        <w:rPr>
          <w:rFonts w:cs="Times New Roman"/>
          <w:szCs w:val="28"/>
        </w:rPr>
        <w:t>вза</w:t>
      </w:r>
      <w:r w:rsidRPr="008C1101">
        <w:rPr>
          <w:rFonts w:cs="Times New Roman"/>
          <w:szCs w:val="28"/>
        </w:rPr>
        <w:t>и</w:t>
      </w:r>
      <w:r w:rsidRPr="008C1101">
        <w:rPr>
          <w:rFonts w:cs="Times New Roman"/>
          <w:szCs w:val="28"/>
        </w:rPr>
        <w:t>модействия излучений и полей различной физической природы с мат</w:t>
      </w:r>
      <w:r w:rsidRPr="008C1101">
        <w:rPr>
          <w:rFonts w:cs="Times New Roman"/>
          <w:szCs w:val="28"/>
        </w:rPr>
        <w:t>е</w:t>
      </w:r>
      <w:r w:rsidRPr="008C1101">
        <w:rPr>
          <w:rFonts w:cs="Times New Roman"/>
          <w:szCs w:val="28"/>
        </w:rPr>
        <w:t xml:space="preserve">риалами для обнаружения и оценки нарушения структуры </w:t>
      </w:r>
      <w:r w:rsidRPr="008C1101">
        <w:rPr>
          <w:rFonts w:cs="Times New Roman"/>
          <w:i/>
          <w:iCs/>
          <w:szCs w:val="28"/>
        </w:rPr>
        <w:t xml:space="preserve">с целью </w:t>
      </w:r>
      <w:r w:rsidRPr="008C1101">
        <w:rPr>
          <w:rFonts w:cs="Times New Roman"/>
          <w:szCs w:val="28"/>
        </w:rPr>
        <w:t>ра</w:t>
      </w:r>
      <w:r w:rsidRPr="008C1101">
        <w:rPr>
          <w:rFonts w:cs="Times New Roman"/>
          <w:szCs w:val="28"/>
        </w:rPr>
        <w:t>з</w:t>
      </w:r>
      <w:r w:rsidRPr="008C1101">
        <w:rPr>
          <w:rFonts w:cs="Times New Roman"/>
          <w:szCs w:val="28"/>
        </w:rPr>
        <w:t>работки новых методов и средств контроля.</w:t>
      </w:r>
    </w:p>
    <w:p w:rsidR="006929B0" w:rsidRPr="008C1101" w:rsidRDefault="006929B0" w:rsidP="00101231">
      <w:pPr>
        <w:rPr>
          <w:rFonts w:cs="Times New Roman"/>
          <w:szCs w:val="28"/>
        </w:rPr>
      </w:pPr>
      <w:r w:rsidRPr="008C1101">
        <w:rPr>
          <w:rFonts w:cs="Times New Roman"/>
          <w:i/>
          <w:iCs/>
          <w:szCs w:val="28"/>
        </w:rPr>
        <w:t xml:space="preserve">На этапе производства </w:t>
      </w:r>
      <w:r w:rsidRPr="008C1101">
        <w:rPr>
          <w:rFonts w:cs="Times New Roman"/>
          <w:szCs w:val="28"/>
        </w:rPr>
        <w:t xml:space="preserve">НК позволяет осуществлять непрерывный контроль – от операции к операции – за правильностью изменения свойств заготовок и деталей и их сборкой, а затем проверить качество готового изделия. </w:t>
      </w:r>
      <w:r w:rsidRPr="008C1101">
        <w:rPr>
          <w:rFonts w:cs="Times New Roman"/>
          <w:i/>
          <w:iCs/>
          <w:szCs w:val="28"/>
        </w:rPr>
        <w:t xml:space="preserve">На этапе эксплуатации </w:t>
      </w:r>
      <w:r w:rsidRPr="008C1101">
        <w:rPr>
          <w:rFonts w:cs="Times New Roman"/>
          <w:szCs w:val="28"/>
        </w:rPr>
        <w:t>НК позволяет реализовать в объектах непрерывный контроль внутренних процессов, характеризу</w:t>
      </w:r>
      <w:r w:rsidRPr="008C1101">
        <w:rPr>
          <w:rFonts w:cs="Times New Roman"/>
          <w:szCs w:val="28"/>
        </w:rPr>
        <w:t>ю</w:t>
      </w:r>
      <w:r w:rsidRPr="008C1101">
        <w:rPr>
          <w:rFonts w:cs="Times New Roman"/>
          <w:szCs w:val="28"/>
        </w:rPr>
        <w:t>щих прочностные свойства и степень надежности этого объекта к л</w:t>
      </w:r>
      <w:r w:rsidRPr="008C1101">
        <w:rPr>
          <w:rFonts w:cs="Times New Roman"/>
          <w:szCs w:val="28"/>
        </w:rPr>
        <w:t>ю</w:t>
      </w:r>
      <w:r w:rsidRPr="008C1101">
        <w:rPr>
          <w:rFonts w:cs="Times New Roman"/>
          <w:szCs w:val="28"/>
        </w:rPr>
        <w:t>бому моменту времени.</w:t>
      </w:r>
    </w:p>
    <w:p w:rsidR="006929B0" w:rsidRPr="008C1101" w:rsidRDefault="006929B0" w:rsidP="00101231">
      <w:pPr>
        <w:rPr>
          <w:rFonts w:cs="Times New Roman"/>
          <w:szCs w:val="28"/>
        </w:rPr>
      </w:pPr>
      <w:r w:rsidRPr="008C1101">
        <w:rPr>
          <w:rFonts w:cs="Times New Roman"/>
          <w:szCs w:val="28"/>
        </w:rPr>
        <w:t>Естественно, что достаточно полную объективную информацию о контролируемом объекте нельзя получить, регистрируя только эффекты взаимодействия с объектом контроля поля одной природы (частоты). Можно утверждать, что нет ни одного безошибочного метода контроля. Например, использование рентгеновского излучения при контроле сварных швов не гарантирует выявления трещин, несплавлений и т. п. Поэтому должны применяться комбинированные, разные по принципу взаимодействия с веществом методы контроля, которые могут искл</w:t>
      </w:r>
      <w:r w:rsidRPr="008C1101">
        <w:rPr>
          <w:rFonts w:cs="Times New Roman"/>
          <w:szCs w:val="28"/>
        </w:rPr>
        <w:t>ю</w:t>
      </w:r>
      <w:r w:rsidRPr="008C1101">
        <w:rPr>
          <w:rFonts w:cs="Times New Roman"/>
          <w:szCs w:val="28"/>
        </w:rPr>
        <w:t>чить недостатки исследования, взаимно дополнить друг друга и обесп</w:t>
      </w:r>
      <w:r w:rsidRPr="008C1101">
        <w:rPr>
          <w:rFonts w:cs="Times New Roman"/>
          <w:szCs w:val="28"/>
        </w:rPr>
        <w:t>е</w:t>
      </w:r>
      <w:r w:rsidRPr="008C1101">
        <w:rPr>
          <w:rFonts w:cs="Times New Roman"/>
          <w:szCs w:val="28"/>
        </w:rPr>
        <w:lastRenderedPageBreak/>
        <w:t>чить получение достаточной информации о качестве промышленной продукции.</w:t>
      </w:r>
    </w:p>
    <w:p w:rsidR="006929B0" w:rsidRPr="008C1101" w:rsidRDefault="006929B0" w:rsidP="00101231">
      <w:pPr>
        <w:rPr>
          <w:rFonts w:cs="Times New Roman"/>
          <w:szCs w:val="28"/>
        </w:rPr>
      </w:pPr>
      <w:r w:rsidRPr="008C1101">
        <w:rPr>
          <w:rFonts w:cs="Times New Roman"/>
          <w:szCs w:val="28"/>
        </w:rPr>
        <w:t>Любое повышение качества достигается за счет необходимого д</w:t>
      </w:r>
      <w:r w:rsidRPr="008C1101">
        <w:rPr>
          <w:rFonts w:cs="Times New Roman"/>
          <w:szCs w:val="28"/>
        </w:rPr>
        <w:t>о</w:t>
      </w:r>
      <w:r w:rsidRPr="008C1101">
        <w:rPr>
          <w:rFonts w:cs="Times New Roman"/>
          <w:szCs w:val="28"/>
        </w:rPr>
        <w:t>полнительного увеличения расходов. Возникает проблема определения оптимального уровня расходов, при котором технология и производство остаются рентабельными. Применение НК удорожает продукцию при выпуске и эксплуатации, однако его использование на всех стадиях и</w:t>
      </w:r>
      <w:r w:rsidRPr="008C1101">
        <w:rPr>
          <w:rFonts w:cs="Times New Roman"/>
          <w:szCs w:val="28"/>
        </w:rPr>
        <w:t>з</w:t>
      </w:r>
      <w:r w:rsidRPr="008C1101">
        <w:rPr>
          <w:rFonts w:cs="Times New Roman"/>
          <w:szCs w:val="28"/>
        </w:rPr>
        <w:t>готовления, поверки и эксплуатации существенно повышает надежность изделий и объектов, обес</w:t>
      </w:r>
      <w:r w:rsidR="00424BA4" w:rsidRPr="008C1101">
        <w:rPr>
          <w:rFonts w:cs="Times New Roman"/>
          <w:szCs w:val="28"/>
        </w:rPr>
        <w:t>печивая в конце кон</w:t>
      </w:r>
      <w:r w:rsidRPr="008C1101">
        <w:rPr>
          <w:rFonts w:cs="Times New Roman"/>
          <w:szCs w:val="28"/>
        </w:rPr>
        <w:t>цов громадный в масштабе страны экономический выигрыш.</w:t>
      </w:r>
    </w:p>
    <w:p w:rsidR="006929B0" w:rsidRPr="008C1101" w:rsidRDefault="006929B0" w:rsidP="00101231">
      <w:pPr>
        <w:rPr>
          <w:rFonts w:cs="Times New Roman"/>
          <w:szCs w:val="28"/>
        </w:rPr>
      </w:pPr>
      <w:r w:rsidRPr="008C1101">
        <w:rPr>
          <w:rFonts w:cs="Times New Roman"/>
          <w:szCs w:val="28"/>
        </w:rPr>
        <w:t>Как наука НК активно развивается. Развитие происходит по след</w:t>
      </w:r>
      <w:r w:rsidRPr="008C1101">
        <w:rPr>
          <w:rFonts w:cs="Times New Roman"/>
          <w:szCs w:val="28"/>
        </w:rPr>
        <w:t>у</w:t>
      </w:r>
      <w:r w:rsidRPr="008C1101">
        <w:rPr>
          <w:rFonts w:cs="Times New Roman"/>
          <w:szCs w:val="28"/>
        </w:rPr>
        <w:t>ющим основным направлениям:</w:t>
      </w:r>
    </w:p>
    <w:p w:rsidR="006929B0" w:rsidRPr="008C1101" w:rsidRDefault="006929B0" w:rsidP="00101231">
      <w:pPr>
        <w:rPr>
          <w:rFonts w:cs="Times New Roman"/>
          <w:szCs w:val="28"/>
        </w:rPr>
      </w:pPr>
      <w:r w:rsidRPr="008C1101">
        <w:rPr>
          <w:rFonts w:cs="Times New Roman"/>
          <w:szCs w:val="28"/>
        </w:rPr>
        <w:t>1) интеллектуализация методов и средств контроля;</w:t>
      </w:r>
    </w:p>
    <w:p w:rsidR="006929B0" w:rsidRPr="008C1101" w:rsidRDefault="006929B0" w:rsidP="00101231">
      <w:pPr>
        <w:rPr>
          <w:rFonts w:cs="Times New Roman"/>
          <w:szCs w:val="28"/>
        </w:rPr>
      </w:pPr>
      <w:r w:rsidRPr="008C1101">
        <w:rPr>
          <w:rFonts w:cs="Times New Roman"/>
          <w:szCs w:val="28"/>
        </w:rPr>
        <w:t>2) разработка единой системы контроля качества технических</w:t>
      </w:r>
      <w:r w:rsidR="00F8521A" w:rsidRPr="008C1101">
        <w:rPr>
          <w:rFonts w:cs="Times New Roman"/>
          <w:szCs w:val="28"/>
        </w:rPr>
        <w:t xml:space="preserve"> </w:t>
      </w:r>
      <w:r w:rsidRPr="008C1101">
        <w:rPr>
          <w:rFonts w:cs="Times New Roman"/>
          <w:szCs w:val="28"/>
        </w:rPr>
        <w:t>об</w:t>
      </w:r>
      <w:r w:rsidRPr="008C1101">
        <w:rPr>
          <w:rFonts w:cs="Times New Roman"/>
          <w:szCs w:val="28"/>
        </w:rPr>
        <w:t>ъ</w:t>
      </w:r>
      <w:r w:rsidRPr="008C1101">
        <w:rPr>
          <w:rFonts w:cs="Times New Roman"/>
          <w:szCs w:val="28"/>
        </w:rPr>
        <w:t>ектов и окружающей среды;</w:t>
      </w:r>
    </w:p>
    <w:p w:rsidR="006929B0" w:rsidRPr="008C1101" w:rsidRDefault="006929B0" w:rsidP="00101231">
      <w:pPr>
        <w:rPr>
          <w:rFonts w:cs="Times New Roman"/>
          <w:szCs w:val="28"/>
        </w:rPr>
      </w:pPr>
      <w:r w:rsidRPr="008C1101">
        <w:rPr>
          <w:rFonts w:cs="Times New Roman"/>
          <w:szCs w:val="28"/>
        </w:rPr>
        <w:t>3) совершенствование диагностических технологий;</w:t>
      </w:r>
    </w:p>
    <w:p w:rsidR="006929B0" w:rsidRPr="008C1101" w:rsidRDefault="006929B0" w:rsidP="00101231">
      <w:pPr>
        <w:rPr>
          <w:rFonts w:cs="Times New Roman"/>
          <w:szCs w:val="28"/>
        </w:rPr>
      </w:pPr>
      <w:r w:rsidRPr="008C1101">
        <w:rPr>
          <w:rFonts w:cs="Times New Roman"/>
          <w:szCs w:val="28"/>
        </w:rPr>
        <w:t>4) организационное обеспечение НК на международном уровне.</w:t>
      </w:r>
    </w:p>
    <w:p w:rsidR="00713807" w:rsidRPr="008C1101" w:rsidRDefault="00713807" w:rsidP="00101231">
      <w:pPr>
        <w:rPr>
          <w:rFonts w:cs="Times New Roman"/>
          <w:szCs w:val="28"/>
        </w:rPr>
      </w:pPr>
    </w:p>
    <w:p w:rsidR="00713807" w:rsidRPr="008C1101" w:rsidRDefault="00713807" w:rsidP="00101231">
      <w:pPr>
        <w:pStyle w:val="2"/>
        <w:rPr>
          <w:rFonts w:ascii="Times New Roman" w:hAnsi="Times New Roman" w:cs="Times New Roman"/>
          <w:sz w:val="28"/>
          <w:szCs w:val="28"/>
        </w:rPr>
      </w:pPr>
      <w:bookmarkStart w:id="150" w:name="_Toc347384366"/>
      <w:r w:rsidRPr="008C1101">
        <w:rPr>
          <w:rFonts w:ascii="Times New Roman" w:hAnsi="Times New Roman" w:cs="Times New Roman"/>
          <w:sz w:val="28"/>
          <w:szCs w:val="28"/>
        </w:rPr>
        <w:t>Телеизмерительные системы</w:t>
      </w:r>
      <w:bookmarkEnd w:id="150"/>
    </w:p>
    <w:p w:rsidR="00713807" w:rsidRPr="008C1101" w:rsidRDefault="00713807" w:rsidP="00101231">
      <w:pPr>
        <w:rPr>
          <w:rFonts w:cs="Times New Roman"/>
          <w:szCs w:val="28"/>
        </w:rPr>
      </w:pPr>
    </w:p>
    <w:p w:rsidR="00713807" w:rsidRPr="008C1101" w:rsidRDefault="00713807" w:rsidP="00101231">
      <w:pPr>
        <w:rPr>
          <w:rFonts w:cs="Times New Roman"/>
          <w:szCs w:val="28"/>
        </w:rPr>
      </w:pPr>
      <w:r w:rsidRPr="008C1101">
        <w:rPr>
          <w:rFonts w:cs="Times New Roman"/>
          <w:szCs w:val="28"/>
        </w:rPr>
        <w:t>Телеметрия (измерение на расстоянии) относится к области тел</w:t>
      </w:r>
      <w:r w:rsidRPr="008C1101">
        <w:rPr>
          <w:rFonts w:cs="Times New Roman"/>
          <w:szCs w:val="28"/>
        </w:rPr>
        <w:t>е</w:t>
      </w:r>
      <w:r w:rsidRPr="008C1101">
        <w:rPr>
          <w:rFonts w:cs="Times New Roman"/>
          <w:szCs w:val="28"/>
        </w:rPr>
        <w:t>механики.</w:t>
      </w:r>
    </w:p>
    <w:p w:rsidR="00713807" w:rsidRPr="008C1101" w:rsidRDefault="00713807" w:rsidP="00101231">
      <w:pPr>
        <w:rPr>
          <w:rFonts w:cs="Times New Roman"/>
          <w:szCs w:val="28"/>
        </w:rPr>
      </w:pPr>
      <w:r w:rsidRPr="008C1101">
        <w:rPr>
          <w:rFonts w:cs="Times New Roman"/>
          <w:szCs w:val="28"/>
        </w:rPr>
        <w:t>Телемеханика – область науки и техники, предметом которой явл</w:t>
      </w:r>
      <w:r w:rsidRPr="008C1101">
        <w:rPr>
          <w:rFonts w:cs="Times New Roman"/>
          <w:szCs w:val="28"/>
        </w:rPr>
        <w:t>я</w:t>
      </w:r>
      <w:r w:rsidRPr="008C1101">
        <w:rPr>
          <w:rFonts w:cs="Times New Roman"/>
          <w:szCs w:val="28"/>
        </w:rPr>
        <w:t>ется разработка методов и технических средств передачи и приема и</w:t>
      </w:r>
      <w:r w:rsidRPr="008C1101">
        <w:rPr>
          <w:rFonts w:cs="Times New Roman"/>
          <w:szCs w:val="28"/>
        </w:rPr>
        <w:t>н</w:t>
      </w:r>
      <w:r w:rsidRPr="008C1101">
        <w:rPr>
          <w:rFonts w:cs="Times New Roman"/>
          <w:szCs w:val="28"/>
        </w:rPr>
        <w:t>формации с целью управления и контроля на расстоянии.</w:t>
      </w:r>
    </w:p>
    <w:p w:rsidR="00713807" w:rsidRPr="008C1101" w:rsidRDefault="00713807" w:rsidP="00101231">
      <w:pPr>
        <w:rPr>
          <w:rFonts w:cs="Times New Roman"/>
          <w:szCs w:val="28"/>
        </w:rPr>
      </w:pPr>
      <w:r w:rsidRPr="008C1101">
        <w:rPr>
          <w:rFonts w:cs="Times New Roman"/>
          <w:szCs w:val="28"/>
        </w:rPr>
        <w:t>По своим функциям телеизмерительная (ТИ) система идентична локальной измерительной системе, применяемой для измерения и ко</w:t>
      </w:r>
      <w:r w:rsidRPr="008C1101">
        <w:rPr>
          <w:rFonts w:cs="Times New Roman"/>
          <w:szCs w:val="28"/>
        </w:rPr>
        <w:t>н</w:t>
      </w:r>
      <w:r w:rsidRPr="008C1101">
        <w:rPr>
          <w:rFonts w:cs="Times New Roman"/>
          <w:szCs w:val="28"/>
        </w:rPr>
        <w:t>троля состояния объекта в непосредственной от него близости. Вместе с тем ТИ система обладает характерными особенностями, определяемыми спецификой передачи измерительной информации на расстояние по л</w:t>
      </w:r>
      <w:r w:rsidRPr="008C1101">
        <w:rPr>
          <w:rFonts w:cs="Times New Roman"/>
          <w:szCs w:val="28"/>
        </w:rPr>
        <w:t>и</w:t>
      </w:r>
      <w:r w:rsidRPr="008C1101">
        <w:rPr>
          <w:rFonts w:cs="Times New Roman"/>
          <w:szCs w:val="28"/>
        </w:rPr>
        <w:t>ниям связи. ТИ система должна строиться так, чтобы свести к миним</w:t>
      </w:r>
      <w:r w:rsidRPr="008C1101">
        <w:rPr>
          <w:rFonts w:cs="Times New Roman"/>
          <w:szCs w:val="28"/>
        </w:rPr>
        <w:t>у</w:t>
      </w:r>
      <w:r w:rsidRPr="008C1101">
        <w:rPr>
          <w:rFonts w:cs="Times New Roman"/>
          <w:szCs w:val="28"/>
        </w:rPr>
        <w:t>му искажения информации в линии связи и обеспечить эффективное использование пропускной способности этой линии. При проектиров</w:t>
      </w:r>
      <w:r w:rsidRPr="008C1101">
        <w:rPr>
          <w:rFonts w:cs="Times New Roman"/>
          <w:szCs w:val="28"/>
        </w:rPr>
        <w:t>а</w:t>
      </w:r>
      <w:r w:rsidRPr="008C1101">
        <w:rPr>
          <w:rFonts w:cs="Times New Roman"/>
          <w:szCs w:val="28"/>
        </w:rPr>
        <w:t>нии ТИ систем возникают задачи сопряжения измерительной аппарат</w:t>
      </w:r>
      <w:r w:rsidRPr="008C1101">
        <w:rPr>
          <w:rFonts w:cs="Times New Roman"/>
          <w:szCs w:val="28"/>
        </w:rPr>
        <w:t>у</w:t>
      </w:r>
      <w:r w:rsidRPr="008C1101">
        <w:rPr>
          <w:rFonts w:cs="Times New Roman"/>
          <w:szCs w:val="28"/>
        </w:rPr>
        <w:t>ры и средств получения и обработки информации с линией связи.</w:t>
      </w:r>
    </w:p>
    <w:p w:rsidR="00713807" w:rsidRPr="008C1101" w:rsidRDefault="00713807" w:rsidP="00101231">
      <w:pPr>
        <w:rPr>
          <w:rFonts w:cs="Times New Roman"/>
          <w:szCs w:val="28"/>
        </w:rPr>
      </w:pPr>
      <w:r w:rsidRPr="008C1101">
        <w:rPr>
          <w:rFonts w:cs="Times New Roman"/>
          <w:szCs w:val="28"/>
        </w:rPr>
        <w:t xml:space="preserve">Обобщенная структурная схема ТИ системы приведена на рисунке </w:t>
      </w:r>
      <w:r w:rsidR="00424BA4" w:rsidRPr="008C1101">
        <w:rPr>
          <w:rFonts w:cs="Times New Roman"/>
          <w:szCs w:val="28"/>
        </w:rPr>
        <w:t>6</w:t>
      </w:r>
      <w:r w:rsidRPr="008C1101">
        <w:rPr>
          <w:rFonts w:cs="Times New Roman"/>
          <w:szCs w:val="28"/>
        </w:rPr>
        <w:t>.1.</w:t>
      </w:r>
    </w:p>
    <w:p w:rsidR="00713807" w:rsidRPr="008C1101" w:rsidRDefault="00713807" w:rsidP="00101231">
      <w:pPr>
        <w:rPr>
          <w:rFonts w:cs="Times New Roman"/>
          <w:szCs w:val="28"/>
        </w:rPr>
      </w:pPr>
      <w:r w:rsidRPr="008C1101">
        <w:rPr>
          <w:rFonts w:cs="Times New Roman"/>
          <w:szCs w:val="28"/>
        </w:rPr>
        <w:t xml:space="preserve">          </w:t>
      </w:r>
    </w:p>
    <w:p w:rsidR="00713807" w:rsidRPr="008C1101" w:rsidRDefault="00713807" w:rsidP="00101231">
      <w:pPr>
        <w:rPr>
          <w:rFonts w:cs="Times New Roman"/>
          <w:szCs w:val="28"/>
        </w:rPr>
      </w:pPr>
      <w:r w:rsidRPr="008C1101">
        <w:rPr>
          <w:rFonts w:cs="Times New Roman"/>
          <w:szCs w:val="28"/>
        </w:rPr>
        <w:t xml:space="preserve">. </w:t>
      </w:r>
    </w:p>
    <w:p w:rsidR="00713807" w:rsidRPr="008C1101" w:rsidRDefault="00713807" w:rsidP="00101231">
      <w:pPr>
        <w:rPr>
          <w:rFonts w:cs="Times New Roman"/>
          <w:szCs w:val="28"/>
        </w:rPr>
      </w:pPr>
    </w:p>
    <w:p w:rsidR="00713807" w:rsidRPr="008C1101" w:rsidRDefault="00424BA4" w:rsidP="00101231">
      <w:pPr>
        <w:rPr>
          <w:rFonts w:cs="Times New Roman"/>
          <w:szCs w:val="28"/>
        </w:rPr>
      </w:pPr>
      <w:r w:rsidRPr="008C1101">
        <w:rPr>
          <w:rFonts w:cs="Times New Roman"/>
          <w:noProof/>
          <w:szCs w:val="28"/>
          <w:lang w:eastAsia="ru-RU"/>
        </w:rPr>
        <w:lastRenderedPageBreak/>
        <mc:AlternateContent>
          <mc:Choice Requires="wps">
            <w:drawing>
              <wp:anchor distT="0" distB="0" distL="114300" distR="114300" simplePos="0" relativeHeight="251676672" behindDoc="0" locked="0" layoutInCell="1" allowOverlap="1" wp14:anchorId="18006AF1" wp14:editId="63134FCE">
                <wp:simplePos x="0" y="0"/>
                <wp:positionH relativeFrom="column">
                  <wp:align>center</wp:align>
                </wp:positionH>
                <wp:positionV relativeFrom="paragraph">
                  <wp:posOffset>0</wp:posOffset>
                </wp:positionV>
                <wp:extent cx="6836410" cy="2785110"/>
                <wp:effectExtent l="0" t="0" r="2540" b="0"/>
                <wp:wrapTopAndBottom/>
                <wp:docPr id="12" name="Надпись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36410" cy="2785730"/>
                        </a:xfrm>
                        <a:prstGeom prst="rect">
                          <a:avLst/>
                        </a:prstGeom>
                        <a:solidFill>
                          <a:srgbClr val="FFFFFF"/>
                        </a:solidFill>
                        <a:ln w="9525">
                          <a:noFill/>
                          <a:miter lim="800000"/>
                          <a:headEnd/>
                          <a:tailEnd/>
                        </a:ln>
                      </wps:spPr>
                      <wps:txbx>
                        <w:txbxContent>
                          <w:p w:rsidR="00A96B23" w:rsidRDefault="00A96B23" w:rsidP="00512F6E">
                            <w:pPr>
                              <w:ind w:firstLine="0"/>
                            </w:pPr>
                          </w:p>
                          <w:p w:rsidR="00A96B23" w:rsidRDefault="00A96B23" w:rsidP="00512F6E">
                            <w:pPr>
                              <w:ind w:firstLine="0"/>
                            </w:pPr>
                            <w:r w:rsidRPr="00101231">
                              <w:rPr>
                                <w:rFonts w:cs="Times New Roman"/>
                                <w:noProof/>
                                <w:szCs w:val="28"/>
                                <w:lang w:eastAsia="ru-RU"/>
                              </w:rPr>
                              <w:drawing>
                                <wp:inline distT="0" distB="0" distL="0" distR="0" wp14:anchorId="3281AA15" wp14:editId="3366BC26">
                                  <wp:extent cx="6570921" cy="1633125"/>
                                  <wp:effectExtent l="0" t="0" r="1905" b="5715"/>
                                  <wp:docPr id="344" name="Рисунок 3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90"/>
                                          <pic:cNvPicPr>
                                            <a:picLocks noChangeAspect="1" noChangeArrowheads="1"/>
                                          </pic:cNvPicPr>
                                        </pic:nvPicPr>
                                        <pic:blipFill>
                                          <a:blip r:embed="rId684">
                                            <a:extLst>
                                              <a:ext uri="{28A0092B-C50C-407E-A947-70E740481C1C}">
                                                <a14:useLocalDpi xmlns:a14="http://schemas.microsoft.com/office/drawing/2010/main" val="0"/>
                                              </a:ext>
                                            </a:extLst>
                                          </a:blip>
                                          <a:srcRect/>
                                          <a:stretch>
                                            <a:fillRect/>
                                          </a:stretch>
                                        </pic:blipFill>
                                        <pic:spPr bwMode="auto">
                                          <a:xfrm>
                                            <a:off x="0" y="0"/>
                                            <a:ext cx="6601623" cy="1640756"/>
                                          </a:xfrm>
                                          <a:prstGeom prst="rect">
                                            <a:avLst/>
                                          </a:prstGeom>
                                          <a:noFill/>
                                          <a:ln>
                                            <a:noFill/>
                                          </a:ln>
                                        </pic:spPr>
                                      </pic:pic>
                                    </a:graphicData>
                                  </a:graphic>
                                </wp:inline>
                              </w:drawing>
                            </w:r>
                          </w:p>
                          <w:p w:rsidR="00A96B23" w:rsidRPr="00101231" w:rsidRDefault="00A96B23" w:rsidP="00424BA4">
                            <w:pPr>
                              <w:rPr>
                                <w:rFonts w:cs="Times New Roman"/>
                                <w:szCs w:val="28"/>
                              </w:rPr>
                            </w:pPr>
                            <w:r w:rsidRPr="00101231">
                              <w:rPr>
                                <w:rFonts w:cs="Times New Roman"/>
                                <w:szCs w:val="28"/>
                              </w:rPr>
                              <w:t>Д</w:t>
                            </w:r>
                            <w:r w:rsidRPr="00101231">
                              <w:rPr>
                                <w:rFonts w:cs="Times New Roman"/>
                                <w:szCs w:val="28"/>
                                <w:vertAlign w:val="subscript"/>
                              </w:rPr>
                              <w:t>1</w:t>
                            </w:r>
                            <w:r w:rsidRPr="00101231">
                              <w:rPr>
                                <w:rFonts w:cs="Times New Roman"/>
                                <w:szCs w:val="28"/>
                              </w:rPr>
                              <w:t xml:space="preserve"> – Д</w:t>
                            </w:r>
                            <w:r w:rsidRPr="00101231">
                              <w:rPr>
                                <w:rFonts w:cs="Times New Roman"/>
                                <w:szCs w:val="28"/>
                                <w:vertAlign w:val="subscript"/>
                                <w:lang w:val="en-US"/>
                              </w:rPr>
                              <w:t>n</w:t>
                            </w:r>
                            <w:r w:rsidRPr="00101231">
                              <w:rPr>
                                <w:rFonts w:cs="Times New Roman"/>
                                <w:szCs w:val="28"/>
                              </w:rPr>
                              <w:t xml:space="preserve"> – датчики измеряемых параметров;</w:t>
                            </w:r>
                          </w:p>
                          <w:p w:rsidR="00A96B23" w:rsidRPr="00101231" w:rsidRDefault="00A96B23" w:rsidP="00424BA4">
                            <w:pPr>
                              <w:rPr>
                                <w:rFonts w:cs="Times New Roman"/>
                                <w:szCs w:val="28"/>
                              </w:rPr>
                            </w:pPr>
                            <w:r w:rsidRPr="00101231">
                              <w:rPr>
                                <w:rFonts w:cs="Times New Roman"/>
                                <w:szCs w:val="28"/>
                              </w:rPr>
                              <w:t>ИП – измерительные преобразователи;</w:t>
                            </w:r>
                          </w:p>
                          <w:p w:rsidR="00A96B23" w:rsidRPr="00101231" w:rsidRDefault="00A96B23" w:rsidP="00424BA4">
                            <w:pPr>
                              <w:rPr>
                                <w:rFonts w:cs="Times New Roman"/>
                                <w:szCs w:val="28"/>
                              </w:rPr>
                            </w:pPr>
                            <w:r w:rsidRPr="00101231">
                              <w:rPr>
                                <w:rFonts w:cs="Times New Roman"/>
                                <w:szCs w:val="28"/>
                              </w:rPr>
                              <w:t>ТИП1, ТИП2 – телеизмерительные преобразователи;</w:t>
                            </w:r>
                          </w:p>
                          <w:p w:rsidR="00A96B23" w:rsidRDefault="00A96B23" w:rsidP="00424BA4">
                            <w:r w:rsidRPr="00101231">
                              <w:rPr>
                                <w:rFonts w:cs="Times New Roman"/>
                                <w:szCs w:val="28"/>
                              </w:rPr>
                              <w:t>БС1, БС2 – блоки сопряжения с линией связи</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9" type="#_x0000_t202" style="position:absolute;left:0;text-align:left;margin-left:0;margin-top:0;width:538.3pt;height:219.3pt;z-index:251676672;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" stroked="f">
                <v:textbox>
                  <w:txbxContent>
                    <w:p w:rsidR="00A96B23" w:rsidRDefault="00A96B23" w:rsidP="00512F6E">
                      <w:pPr>
                        <w:ind w:firstLine="0"/>
                      </w:pPr>
                    </w:p>
                    <w:p w:rsidR="00A96B23" w:rsidRDefault="00A96B23" w:rsidP="00512F6E">
                      <w:pPr>
                        <w:ind w:firstLine="0"/>
                      </w:pPr>
                      <w:r w:rsidRPr="00101231">
                        <w:rPr>
                          <w:rFonts w:cs="Times New Roman"/>
                          <w:noProof/>
                          <w:szCs w:val="28"/>
                          <w:lang w:eastAsia="ru-RU"/>
                        </w:rPr>
                        <w:drawing>
                          <wp:inline distT="0" distB="0" distL="0" distR="0" wp14:anchorId="5EC1E0E7" wp14:editId="4EDDF9EC">
                            <wp:extent cx="6570921" cy="1633125"/>
                            <wp:effectExtent l="0" t="0" r="1905" b="5715"/>
                            <wp:docPr id="344" name="Рисунок 3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90"/>
                                    <pic:cNvPicPr>
                                      <a:picLocks noChangeAspect="1" noChangeArrowheads="1"/>
                                    </pic:cNvPicPr>
                                  </pic:nvPicPr>
                                  <pic:blipFill>
                                    <a:blip r:embed="rId685">
                                      <a:extLst>
                                        <a:ext uri="{28A0092B-C50C-407E-A947-70E740481C1C}">
                                          <a14:useLocalDpi xmlns:a14="http://schemas.microsoft.com/office/drawing/2010/main" val="0"/>
                                        </a:ext>
                                      </a:extLst>
                                    </a:blip>
                                    <a:srcRect/>
                                    <a:stretch>
                                      <a:fillRect/>
                                    </a:stretch>
                                  </pic:blipFill>
                                  <pic:spPr bwMode="auto">
                                    <a:xfrm>
                                      <a:off x="0" y="0"/>
                                      <a:ext cx="6601623" cy="1640756"/>
                                    </a:xfrm>
                                    <a:prstGeom prst="rect">
                                      <a:avLst/>
                                    </a:prstGeom>
                                    <a:noFill/>
                                    <a:ln>
                                      <a:noFill/>
                                    </a:ln>
                                  </pic:spPr>
                                </pic:pic>
                              </a:graphicData>
                            </a:graphic>
                          </wp:inline>
                        </w:drawing>
                      </w:r>
                    </w:p>
                    <w:p w:rsidR="00A96B23" w:rsidRPr="00101231" w:rsidRDefault="00A96B23" w:rsidP="00424BA4">
                      <w:pPr>
                        <w:rPr>
                          <w:rFonts w:cs="Times New Roman"/>
                          <w:szCs w:val="28"/>
                        </w:rPr>
                      </w:pPr>
                      <w:r w:rsidRPr="00101231">
                        <w:rPr>
                          <w:rFonts w:cs="Times New Roman"/>
                          <w:szCs w:val="28"/>
                        </w:rPr>
                        <w:t>Д</w:t>
                      </w:r>
                      <w:proofErr w:type="gramStart"/>
                      <w:r w:rsidRPr="00101231">
                        <w:rPr>
                          <w:rFonts w:cs="Times New Roman"/>
                          <w:szCs w:val="28"/>
                          <w:vertAlign w:val="subscript"/>
                        </w:rPr>
                        <w:t>1</w:t>
                      </w:r>
                      <w:proofErr w:type="gramEnd"/>
                      <w:r w:rsidRPr="00101231">
                        <w:rPr>
                          <w:rFonts w:cs="Times New Roman"/>
                          <w:szCs w:val="28"/>
                        </w:rPr>
                        <w:t xml:space="preserve"> – Д</w:t>
                      </w:r>
                      <w:r w:rsidRPr="00101231">
                        <w:rPr>
                          <w:rFonts w:cs="Times New Roman"/>
                          <w:szCs w:val="28"/>
                          <w:vertAlign w:val="subscript"/>
                          <w:lang w:val="en-US"/>
                        </w:rPr>
                        <w:t>n</w:t>
                      </w:r>
                      <w:r w:rsidRPr="00101231">
                        <w:rPr>
                          <w:rFonts w:cs="Times New Roman"/>
                          <w:szCs w:val="28"/>
                        </w:rPr>
                        <w:t xml:space="preserve"> – датчики измеряемых параметров;</w:t>
                      </w:r>
                    </w:p>
                    <w:p w:rsidR="00A96B23" w:rsidRPr="00101231" w:rsidRDefault="00A96B23" w:rsidP="00424BA4">
                      <w:pPr>
                        <w:rPr>
                          <w:rFonts w:cs="Times New Roman"/>
                          <w:szCs w:val="28"/>
                        </w:rPr>
                      </w:pPr>
                      <w:r w:rsidRPr="00101231">
                        <w:rPr>
                          <w:rFonts w:cs="Times New Roman"/>
                          <w:szCs w:val="28"/>
                        </w:rPr>
                        <w:t>ИП – измерительные преобразователи;</w:t>
                      </w:r>
                    </w:p>
                    <w:p w:rsidR="00A96B23" w:rsidRPr="00101231" w:rsidRDefault="00A96B23" w:rsidP="00424BA4">
                      <w:pPr>
                        <w:rPr>
                          <w:rFonts w:cs="Times New Roman"/>
                          <w:szCs w:val="28"/>
                        </w:rPr>
                      </w:pPr>
                      <w:r w:rsidRPr="00101231">
                        <w:rPr>
                          <w:rFonts w:cs="Times New Roman"/>
                          <w:szCs w:val="28"/>
                        </w:rPr>
                        <w:t>ТИП</w:t>
                      </w:r>
                      <w:proofErr w:type="gramStart"/>
                      <w:r w:rsidRPr="00101231">
                        <w:rPr>
                          <w:rFonts w:cs="Times New Roman"/>
                          <w:szCs w:val="28"/>
                        </w:rPr>
                        <w:t>1</w:t>
                      </w:r>
                      <w:proofErr w:type="gramEnd"/>
                      <w:r w:rsidRPr="00101231">
                        <w:rPr>
                          <w:rFonts w:cs="Times New Roman"/>
                          <w:szCs w:val="28"/>
                        </w:rPr>
                        <w:t>, ТИП2 – телеизмерительные преобразователи;</w:t>
                      </w:r>
                    </w:p>
                    <w:p w:rsidR="00A96B23" w:rsidRDefault="00A96B23" w:rsidP="00424BA4">
                      <w:r w:rsidRPr="00101231">
                        <w:rPr>
                          <w:rFonts w:cs="Times New Roman"/>
                          <w:szCs w:val="28"/>
                        </w:rPr>
                        <w:t>БС</w:t>
                      </w:r>
                      <w:proofErr w:type="gramStart"/>
                      <w:r w:rsidRPr="00101231">
                        <w:rPr>
                          <w:rFonts w:cs="Times New Roman"/>
                          <w:szCs w:val="28"/>
                        </w:rPr>
                        <w:t>1</w:t>
                      </w:r>
                      <w:proofErr w:type="gramEnd"/>
                      <w:r w:rsidRPr="00101231">
                        <w:rPr>
                          <w:rFonts w:cs="Times New Roman"/>
                          <w:szCs w:val="28"/>
                        </w:rPr>
                        <w:t>, БС2 – блоки сопряжения с линией связи</w:t>
                      </w:r>
                    </w:p>
                  </w:txbxContent>
                </v:textbox>
                <w10:wrap type="topAndBottom"/>
              </v:shape>
            </w:pict>
          </mc:Fallback>
        </mc:AlternateContent>
      </w:r>
      <w:r w:rsidR="00713807" w:rsidRPr="008C1101">
        <w:rPr>
          <w:rFonts w:cs="Times New Roman"/>
          <w:szCs w:val="28"/>
        </w:rPr>
        <w:t xml:space="preserve">Рисунок </w:t>
      </w:r>
      <w:r w:rsidRPr="008C1101">
        <w:rPr>
          <w:rFonts w:cs="Times New Roman"/>
          <w:szCs w:val="28"/>
        </w:rPr>
        <w:t>6</w:t>
      </w:r>
      <w:r w:rsidR="00713807" w:rsidRPr="008C1101">
        <w:rPr>
          <w:rFonts w:cs="Times New Roman"/>
          <w:szCs w:val="28"/>
        </w:rPr>
        <w:t>.1 – Структурная схема телеизмерительной системы</w:t>
      </w:r>
    </w:p>
    <w:p w:rsidR="00713807" w:rsidRPr="008C1101" w:rsidRDefault="00713807" w:rsidP="00101231">
      <w:pPr>
        <w:rPr>
          <w:rFonts w:cs="Times New Roman"/>
          <w:szCs w:val="28"/>
        </w:rPr>
      </w:pPr>
    </w:p>
    <w:p w:rsidR="00713807" w:rsidRPr="008C1101" w:rsidRDefault="00713807" w:rsidP="00101231">
      <w:pPr>
        <w:rPr>
          <w:rFonts w:cs="Times New Roman"/>
          <w:szCs w:val="28"/>
        </w:rPr>
      </w:pPr>
      <w:r w:rsidRPr="008C1101">
        <w:rPr>
          <w:rFonts w:cs="Times New Roman"/>
          <w:szCs w:val="28"/>
        </w:rPr>
        <w:t>В ТИ системах для передачи сообщений со всех измерительных к</w:t>
      </w:r>
      <w:r w:rsidRPr="008C1101">
        <w:rPr>
          <w:rFonts w:cs="Times New Roman"/>
          <w:szCs w:val="28"/>
        </w:rPr>
        <w:t>а</w:t>
      </w:r>
      <w:r w:rsidRPr="008C1101">
        <w:rPr>
          <w:rFonts w:cs="Times New Roman"/>
          <w:szCs w:val="28"/>
        </w:rPr>
        <w:t>налов используется одна линия связи. Возможность такой передачи обеспечивается блоком объединения каналов. Для возможности обр</w:t>
      </w:r>
      <w:r w:rsidRPr="008C1101">
        <w:rPr>
          <w:rFonts w:cs="Times New Roman"/>
          <w:szCs w:val="28"/>
        </w:rPr>
        <w:t>а</w:t>
      </w:r>
      <w:r w:rsidRPr="008C1101">
        <w:rPr>
          <w:rFonts w:cs="Times New Roman"/>
          <w:szCs w:val="28"/>
        </w:rPr>
        <w:t>ботки переданной по линии связи информации необходимо выделить сигналы каждого из каналов. Эта задача решается блоком разделения каналов.</w:t>
      </w:r>
    </w:p>
    <w:p w:rsidR="00713807" w:rsidRPr="008C1101" w:rsidRDefault="00713807" w:rsidP="00101231">
      <w:pPr>
        <w:rPr>
          <w:rFonts w:cs="Times New Roman"/>
          <w:szCs w:val="28"/>
        </w:rPr>
      </w:pPr>
      <w:r w:rsidRPr="008C1101">
        <w:rPr>
          <w:rFonts w:cs="Times New Roman"/>
          <w:szCs w:val="28"/>
        </w:rPr>
        <w:t>Телеизмерительный преобразователь ТИП1 предназначен для фо</w:t>
      </w:r>
      <w:r w:rsidRPr="008C1101">
        <w:rPr>
          <w:rFonts w:cs="Times New Roman"/>
          <w:szCs w:val="28"/>
        </w:rPr>
        <w:t>р</w:t>
      </w:r>
      <w:r w:rsidRPr="008C1101">
        <w:rPr>
          <w:rFonts w:cs="Times New Roman"/>
          <w:szCs w:val="28"/>
        </w:rPr>
        <w:t>мирования сигналов, пригодных для передачи по линии связи. В его с</w:t>
      </w:r>
      <w:r w:rsidRPr="008C1101">
        <w:rPr>
          <w:rFonts w:cs="Times New Roman"/>
          <w:szCs w:val="28"/>
        </w:rPr>
        <w:t>о</w:t>
      </w:r>
      <w:r w:rsidRPr="008C1101">
        <w:rPr>
          <w:rFonts w:cs="Times New Roman"/>
          <w:szCs w:val="28"/>
        </w:rPr>
        <w:t>став могут входить, например, модуляторы, формирователи коррект</w:t>
      </w:r>
      <w:r w:rsidRPr="008C1101">
        <w:rPr>
          <w:rFonts w:cs="Times New Roman"/>
          <w:szCs w:val="28"/>
        </w:rPr>
        <w:t>и</w:t>
      </w:r>
      <w:r w:rsidRPr="008C1101">
        <w:rPr>
          <w:rFonts w:cs="Times New Roman"/>
          <w:szCs w:val="28"/>
        </w:rPr>
        <w:t>рующих кодов и т.п.</w:t>
      </w:r>
    </w:p>
    <w:p w:rsidR="00713807" w:rsidRPr="008C1101" w:rsidRDefault="00713807" w:rsidP="00101231">
      <w:pPr>
        <w:rPr>
          <w:rFonts w:cs="Times New Roman"/>
          <w:szCs w:val="28"/>
        </w:rPr>
      </w:pPr>
      <w:r w:rsidRPr="008C1101">
        <w:rPr>
          <w:rFonts w:cs="Times New Roman"/>
          <w:szCs w:val="28"/>
        </w:rPr>
        <w:t>ТИП2 обеспечивает преобразование сигналов телеизмерения в си</w:t>
      </w:r>
      <w:r w:rsidRPr="008C1101">
        <w:rPr>
          <w:rFonts w:cs="Times New Roman"/>
          <w:szCs w:val="28"/>
        </w:rPr>
        <w:t>г</w:t>
      </w:r>
      <w:r w:rsidRPr="008C1101">
        <w:rPr>
          <w:rFonts w:cs="Times New Roman"/>
          <w:szCs w:val="28"/>
        </w:rPr>
        <w:t xml:space="preserve">налы, пригодные для дальнейшей обработки. </w:t>
      </w:r>
    </w:p>
    <w:p w:rsidR="00713807" w:rsidRPr="008C1101" w:rsidRDefault="00713807" w:rsidP="00101231">
      <w:pPr>
        <w:rPr>
          <w:rFonts w:cs="Times New Roman"/>
          <w:szCs w:val="28"/>
        </w:rPr>
      </w:pPr>
    </w:p>
    <w:p w:rsidR="00713807" w:rsidRPr="008C1101" w:rsidRDefault="00713807" w:rsidP="00101231">
      <w:pPr>
        <w:rPr>
          <w:rFonts w:cs="Times New Roman"/>
          <w:szCs w:val="28"/>
        </w:rPr>
      </w:pPr>
    </w:p>
    <w:p w:rsidR="00713807" w:rsidRPr="008C1101" w:rsidRDefault="00713807" w:rsidP="00101231">
      <w:pPr>
        <w:pStyle w:val="3"/>
        <w:rPr>
          <w:rFonts w:ascii="Times New Roman" w:hAnsi="Times New Roman" w:cs="Times New Roman"/>
          <w:szCs w:val="28"/>
        </w:rPr>
      </w:pPr>
      <w:bookmarkStart w:id="151" w:name="_Toc347384367"/>
      <w:r w:rsidRPr="008C1101">
        <w:rPr>
          <w:rFonts w:ascii="Times New Roman" w:hAnsi="Times New Roman" w:cs="Times New Roman"/>
          <w:szCs w:val="28"/>
        </w:rPr>
        <w:t>Сигналы телеизмерения</w:t>
      </w:r>
      <w:bookmarkEnd w:id="151"/>
    </w:p>
    <w:p w:rsidR="00713807" w:rsidRPr="008C1101" w:rsidRDefault="00713807" w:rsidP="00101231">
      <w:pPr>
        <w:jc w:val="center"/>
        <w:rPr>
          <w:rFonts w:cs="Times New Roman"/>
          <w:szCs w:val="28"/>
        </w:rPr>
      </w:pPr>
    </w:p>
    <w:p w:rsidR="00713807" w:rsidRPr="008C1101" w:rsidRDefault="00713807" w:rsidP="00101231">
      <w:pPr>
        <w:rPr>
          <w:rFonts w:cs="Times New Roman"/>
          <w:szCs w:val="28"/>
        </w:rPr>
      </w:pPr>
      <w:r w:rsidRPr="008C1101">
        <w:rPr>
          <w:rFonts w:cs="Times New Roman"/>
          <w:szCs w:val="28"/>
        </w:rPr>
        <w:t>Виды сигналов:</w:t>
      </w:r>
    </w:p>
    <w:p w:rsidR="00713807" w:rsidRPr="008C1101" w:rsidRDefault="00713807" w:rsidP="00101231">
      <w:pPr>
        <w:rPr>
          <w:rFonts w:cs="Times New Roman"/>
          <w:szCs w:val="28"/>
        </w:rPr>
      </w:pPr>
      <w:r w:rsidRPr="008C1101">
        <w:rPr>
          <w:rFonts w:cs="Times New Roman"/>
          <w:szCs w:val="28"/>
        </w:rPr>
        <w:t>-   непрерывные (по параметру и по времени): сигналы интенсивн</w:t>
      </w:r>
      <w:r w:rsidRPr="008C1101">
        <w:rPr>
          <w:rFonts w:cs="Times New Roman"/>
          <w:szCs w:val="28"/>
        </w:rPr>
        <w:t>о</w:t>
      </w:r>
      <w:r w:rsidRPr="008C1101">
        <w:rPr>
          <w:rFonts w:cs="Times New Roman"/>
          <w:szCs w:val="28"/>
        </w:rPr>
        <w:t>сти и модулированные гармонические колебания;</w:t>
      </w:r>
    </w:p>
    <w:p w:rsidR="00713807" w:rsidRPr="008C1101" w:rsidRDefault="00713807" w:rsidP="00101231">
      <w:pPr>
        <w:rPr>
          <w:rFonts w:cs="Times New Roman"/>
          <w:szCs w:val="28"/>
        </w:rPr>
      </w:pPr>
      <w:r w:rsidRPr="008C1101">
        <w:rPr>
          <w:rFonts w:cs="Times New Roman"/>
          <w:szCs w:val="28"/>
        </w:rPr>
        <w:t>- непрерывные по параметру, но дискретные по времени (импуль</w:t>
      </w:r>
      <w:r w:rsidRPr="008C1101">
        <w:rPr>
          <w:rFonts w:cs="Times New Roman"/>
          <w:szCs w:val="28"/>
        </w:rPr>
        <w:t>с</w:t>
      </w:r>
      <w:r w:rsidRPr="008C1101">
        <w:rPr>
          <w:rFonts w:cs="Times New Roman"/>
          <w:szCs w:val="28"/>
        </w:rPr>
        <w:t>ные модулированные сигналы);</w:t>
      </w:r>
    </w:p>
    <w:p w:rsidR="00713807" w:rsidRPr="008C1101" w:rsidRDefault="00713807" w:rsidP="00101231">
      <w:pPr>
        <w:rPr>
          <w:rFonts w:cs="Times New Roman"/>
          <w:szCs w:val="28"/>
        </w:rPr>
      </w:pPr>
      <w:r w:rsidRPr="008C1101">
        <w:rPr>
          <w:rFonts w:cs="Times New Roman"/>
          <w:szCs w:val="28"/>
        </w:rPr>
        <w:t>-  дискретные по параметру и по времени (кодо-импульсные сигн</w:t>
      </w:r>
      <w:r w:rsidRPr="008C1101">
        <w:rPr>
          <w:rFonts w:cs="Times New Roman"/>
          <w:szCs w:val="28"/>
        </w:rPr>
        <w:t>а</w:t>
      </w:r>
      <w:r w:rsidRPr="008C1101">
        <w:rPr>
          <w:rFonts w:cs="Times New Roman"/>
          <w:szCs w:val="28"/>
        </w:rPr>
        <w:t>лы).</w:t>
      </w:r>
    </w:p>
    <w:p w:rsidR="00713807" w:rsidRPr="008C1101" w:rsidRDefault="00713807" w:rsidP="00101231">
      <w:pPr>
        <w:rPr>
          <w:rFonts w:cs="Times New Roman"/>
          <w:szCs w:val="28"/>
        </w:rPr>
      </w:pPr>
    </w:p>
    <w:p w:rsidR="00713807" w:rsidRPr="008C1101" w:rsidRDefault="00713807" w:rsidP="00101231">
      <w:pPr>
        <w:rPr>
          <w:rFonts w:cs="Times New Roman"/>
          <w:szCs w:val="28"/>
        </w:rPr>
      </w:pPr>
      <w:r w:rsidRPr="008C1101">
        <w:rPr>
          <w:rFonts w:cs="Times New Roman"/>
          <w:b/>
          <w:szCs w:val="28"/>
        </w:rPr>
        <w:lastRenderedPageBreak/>
        <w:t xml:space="preserve">Сигналы интенсивности </w:t>
      </w:r>
      <w:r w:rsidRPr="008C1101">
        <w:rPr>
          <w:rFonts w:cs="Times New Roman"/>
          <w:szCs w:val="28"/>
        </w:rPr>
        <w:t xml:space="preserve"> образуются путем однозначного изм</w:t>
      </w:r>
      <w:r w:rsidRPr="008C1101">
        <w:rPr>
          <w:rFonts w:cs="Times New Roman"/>
          <w:szCs w:val="28"/>
        </w:rPr>
        <w:t>е</w:t>
      </w:r>
      <w:r w:rsidRPr="008C1101">
        <w:rPr>
          <w:rFonts w:cs="Times New Roman"/>
          <w:szCs w:val="28"/>
        </w:rPr>
        <w:t xml:space="preserve">нения в зависимости от передаваемого сообщения </w:t>
      </w:r>
      <w:r w:rsidRPr="008C1101">
        <w:rPr>
          <w:rFonts w:cs="Times New Roman"/>
          <w:b/>
          <w:szCs w:val="28"/>
          <w:lang w:val="en-US"/>
        </w:rPr>
        <w:t>x</w:t>
      </w:r>
      <w:r w:rsidRPr="008C1101">
        <w:rPr>
          <w:rFonts w:cs="Times New Roman"/>
          <w:b/>
          <w:szCs w:val="28"/>
        </w:rPr>
        <w:t>(</w:t>
      </w:r>
      <w:r w:rsidRPr="008C1101">
        <w:rPr>
          <w:rFonts w:cs="Times New Roman"/>
          <w:b/>
          <w:szCs w:val="28"/>
          <w:lang w:val="en-US"/>
        </w:rPr>
        <w:t>t</w:t>
      </w:r>
      <w:r w:rsidRPr="008C1101">
        <w:rPr>
          <w:rFonts w:cs="Times New Roman"/>
          <w:b/>
          <w:szCs w:val="28"/>
        </w:rPr>
        <w:t>)</w:t>
      </w:r>
      <w:r w:rsidRPr="008C1101">
        <w:rPr>
          <w:rFonts w:cs="Times New Roman"/>
          <w:szCs w:val="28"/>
        </w:rPr>
        <w:t xml:space="preserve"> напряжения (или тока) в линии связи:</w:t>
      </w:r>
    </w:p>
    <w:p w:rsidR="00713807" w:rsidRPr="008C1101" w:rsidRDefault="00713807" w:rsidP="00101231">
      <w:pPr>
        <w:rPr>
          <w:rFonts w:cs="Times New Roman"/>
          <w:szCs w:val="28"/>
        </w:rPr>
      </w:pPr>
    </w:p>
    <w:p w:rsidR="00713807" w:rsidRPr="008C1101" w:rsidRDefault="00713807" w:rsidP="00101231">
      <w:pPr>
        <w:rPr>
          <w:rFonts w:cs="Times New Roman"/>
          <w:szCs w:val="28"/>
        </w:rPr>
      </w:pPr>
      <w:r w:rsidRPr="008C1101">
        <w:rPr>
          <w:rFonts w:cs="Times New Roman"/>
          <w:szCs w:val="28"/>
        </w:rPr>
        <w:t xml:space="preserve">                     </w:t>
      </w:r>
      <w:r w:rsidRPr="008C1101">
        <w:rPr>
          <w:rFonts w:cs="Times New Roman"/>
          <w:szCs w:val="28"/>
          <w:lang w:val="en-US"/>
        </w:rPr>
        <w:t>u</w:t>
      </w:r>
      <w:r w:rsidRPr="008C1101">
        <w:rPr>
          <w:rFonts w:cs="Times New Roman"/>
          <w:szCs w:val="28"/>
        </w:rPr>
        <w:t xml:space="preserve"> = </w:t>
      </w:r>
      <w:r w:rsidRPr="008C1101">
        <w:rPr>
          <w:rFonts w:cs="Times New Roman"/>
          <w:szCs w:val="28"/>
          <w:lang w:val="en-US"/>
        </w:rPr>
        <w:sym w:font="Symbol" w:char="F06A"/>
      </w:r>
      <w:r w:rsidRPr="008C1101">
        <w:rPr>
          <w:rFonts w:cs="Times New Roman"/>
          <w:szCs w:val="28"/>
        </w:rPr>
        <w:t xml:space="preserve"> [ </w:t>
      </w:r>
      <w:r w:rsidRPr="008C1101">
        <w:rPr>
          <w:rFonts w:cs="Times New Roman"/>
          <w:szCs w:val="28"/>
          <w:lang w:val="en-US"/>
        </w:rPr>
        <w:t>x</w:t>
      </w:r>
      <w:r w:rsidRPr="008C1101">
        <w:rPr>
          <w:rFonts w:cs="Times New Roman"/>
          <w:szCs w:val="28"/>
        </w:rPr>
        <w:t>(</w:t>
      </w:r>
      <w:r w:rsidRPr="008C1101">
        <w:rPr>
          <w:rFonts w:cs="Times New Roman"/>
          <w:szCs w:val="28"/>
          <w:lang w:val="en-US"/>
        </w:rPr>
        <w:t>t</w:t>
      </w:r>
      <w:r w:rsidRPr="008C1101">
        <w:rPr>
          <w:rFonts w:cs="Times New Roman"/>
          <w:szCs w:val="28"/>
        </w:rPr>
        <w:t xml:space="preserve">)]     или    </w:t>
      </w:r>
      <w:r w:rsidRPr="008C1101">
        <w:rPr>
          <w:rFonts w:cs="Times New Roman"/>
          <w:szCs w:val="28"/>
          <w:lang w:val="en-US"/>
        </w:rPr>
        <w:t>i</w:t>
      </w:r>
      <w:r w:rsidRPr="008C1101">
        <w:rPr>
          <w:rFonts w:cs="Times New Roman"/>
          <w:szCs w:val="28"/>
        </w:rPr>
        <w:t xml:space="preserve"> = </w:t>
      </w:r>
      <w:r w:rsidRPr="008C1101">
        <w:rPr>
          <w:rFonts w:cs="Times New Roman"/>
          <w:szCs w:val="28"/>
          <w:lang w:val="en-US"/>
        </w:rPr>
        <w:sym w:font="Symbol" w:char="F06A"/>
      </w:r>
      <w:r w:rsidRPr="008C1101">
        <w:rPr>
          <w:rFonts w:cs="Times New Roman"/>
          <w:szCs w:val="28"/>
        </w:rPr>
        <w:t xml:space="preserve"> [ </w:t>
      </w:r>
      <w:r w:rsidRPr="008C1101">
        <w:rPr>
          <w:rFonts w:cs="Times New Roman"/>
          <w:szCs w:val="28"/>
          <w:lang w:val="en-US"/>
        </w:rPr>
        <w:t>x</w:t>
      </w:r>
      <w:r w:rsidRPr="008C1101">
        <w:rPr>
          <w:rFonts w:cs="Times New Roman"/>
          <w:szCs w:val="28"/>
        </w:rPr>
        <w:t>(</w:t>
      </w:r>
      <w:r w:rsidRPr="008C1101">
        <w:rPr>
          <w:rFonts w:cs="Times New Roman"/>
          <w:szCs w:val="28"/>
          <w:lang w:val="en-US"/>
        </w:rPr>
        <w:t>t</w:t>
      </w:r>
      <w:r w:rsidRPr="008C1101">
        <w:rPr>
          <w:rFonts w:cs="Times New Roman"/>
          <w:szCs w:val="28"/>
        </w:rPr>
        <w:t>)]</w:t>
      </w:r>
    </w:p>
    <w:p w:rsidR="00713807" w:rsidRPr="008C1101" w:rsidRDefault="00713807" w:rsidP="00101231">
      <w:pPr>
        <w:rPr>
          <w:rFonts w:cs="Times New Roman"/>
          <w:szCs w:val="28"/>
        </w:rPr>
      </w:pPr>
    </w:p>
    <w:p w:rsidR="00713807" w:rsidRPr="008C1101" w:rsidRDefault="00713807" w:rsidP="00101231">
      <w:pPr>
        <w:rPr>
          <w:rFonts w:cs="Times New Roman"/>
          <w:szCs w:val="28"/>
        </w:rPr>
      </w:pPr>
      <w:r w:rsidRPr="008C1101">
        <w:rPr>
          <w:rFonts w:cs="Times New Roman"/>
          <w:szCs w:val="28"/>
        </w:rPr>
        <w:t>Такие сигналы часто называют аналоговыми (сигнал – аналог и</w:t>
      </w:r>
      <w:r w:rsidRPr="008C1101">
        <w:rPr>
          <w:rFonts w:cs="Times New Roman"/>
          <w:szCs w:val="28"/>
        </w:rPr>
        <w:t>з</w:t>
      </w:r>
      <w:r w:rsidRPr="008C1101">
        <w:rPr>
          <w:rFonts w:cs="Times New Roman"/>
          <w:szCs w:val="28"/>
        </w:rPr>
        <w:t xml:space="preserve">меряемой физической величины). </w:t>
      </w:r>
    </w:p>
    <w:p w:rsidR="00713807" w:rsidRPr="008C1101" w:rsidRDefault="00713807" w:rsidP="00101231">
      <w:pPr>
        <w:rPr>
          <w:rFonts w:cs="Times New Roman"/>
          <w:szCs w:val="28"/>
        </w:rPr>
      </w:pPr>
      <w:r w:rsidRPr="008C1101">
        <w:rPr>
          <w:rFonts w:cs="Times New Roman"/>
          <w:szCs w:val="28"/>
        </w:rPr>
        <w:t>Аналоговые сигналы из-за нестабильности коэффициента передачи линий связи и необходимости использования для каждого канала изм</w:t>
      </w:r>
      <w:r w:rsidRPr="008C1101">
        <w:rPr>
          <w:rFonts w:cs="Times New Roman"/>
          <w:szCs w:val="28"/>
        </w:rPr>
        <w:t>е</w:t>
      </w:r>
      <w:r w:rsidRPr="008C1101">
        <w:rPr>
          <w:rFonts w:cs="Times New Roman"/>
          <w:szCs w:val="28"/>
        </w:rPr>
        <w:t>рения отдельной линии не применяются для передачи сообщений в т</w:t>
      </w:r>
      <w:r w:rsidRPr="008C1101">
        <w:rPr>
          <w:rFonts w:cs="Times New Roman"/>
          <w:szCs w:val="28"/>
        </w:rPr>
        <w:t>е</w:t>
      </w:r>
      <w:r w:rsidRPr="008C1101">
        <w:rPr>
          <w:rFonts w:cs="Times New Roman"/>
          <w:szCs w:val="28"/>
        </w:rPr>
        <w:t>леметрических системах.</w:t>
      </w:r>
    </w:p>
    <w:p w:rsidR="00713807" w:rsidRPr="008C1101" w:rsidRDefault="00713807" w:rsidP="00101231">
      <w:pPr>
        <w:rPr>
          <w:rFonts w:cs="Times New Roman"/>
          <w:szCs w:val="28"/>
        </w:rPr>
      </w:pPr>
    </w:p>
    <w:p w:rsidR="00713807" w:rsidRPr="008C1101" w:rsidRDefault="00713807" w:rsidP="00101231">
      <w:pPr>
        <w:rPr>
          <w:rFonts w:cs="Times New Roman"/>
          <w:szCs w:val="28"/>
        </w:rPr>
      </w:pPr>
      <w:r w:rsidRPr="008C1101">
        <w:rPr>
          <w:rFonts w:cs="Times New Roman"/>
          <w:b/>
          <w:szCs w:val="28"/>
        </w:rPr>
        <w:t xml:space="preserve">Модулированные гармонические колебания </w:t>
      </w:r>
      <w:r w:rsidRPr="008C1101">
        <w:rPr>
          <w:rFonts w:cs="Times New Roman"/>
          <w:szCs w:val="28"/>
        </w:rPr>
        <w:t>образуются путем изменения одного из параметров высокочастотного гармонического к</w:t>
      </w:r>
      <w:r w:rsidRPr="008C1101">
        <w:rPr>
          <w:rFonts w:cs="Times New Roman"/>
          <w:szCs w:val="28"/>
        </w:rPr>
        <w:t>о</w:t>
      </w:r>
      <w:r w:rsidRPr="008C1101">
        <w:rPr>
          <w:rFonts w:cs="Times New Roman"/>
          <w:szCs w:val="28"/>
        </w:rPr>
        <w:t>лебания по закону передаваемого сообщения.</w:t>
      </w:r>
    </w:p>
    <w:p w:rsidR="00713807" w:rsidRPr="008C1101" w:rsidRDefault="00713807" w:rsidP="00101231">
      <w:pPr>
        <w:rPr>
          <w:rFonts w:cs="Times New Roman"/>
          <w:szCs w:val="28"/>
        </w:rPr>
      </w:pPr>
      <w:r w:rsidRPr="008C1101">
        <w:rPr>
          <w:rFonts w:cs="Times New Roman"/>
          <w:szCs w:val="28"/>
        </w:rPr>
        <w:t xml:space="preserve">Уравнение высокочастотного колебания с частотой </w:t>
      </w:r>
      <w:r w:rsidRPr="008C1101">
        <w:rPr>
          <w:rFonts w:cs="Times New Roman"/>
          <w:b/>
          <w:szCs w:val="28"/>
        </w:rPr>
        <w:sym w:font="Symbol" w:char="F077"/>
      </w:r>
      <w:r w:rsidRPr="008C1101">
        <w:rPr>
          <w:rFonts w:cs="Times New Roman"/>
          <w:szCs w:val="28"/>
        </w:rPr>
        <w:t xml:space="preserve"> (несущая ч</w:t>
      </w:r>
      <w:r w:rsidRPr="008C1101">
        <w:rPr>
          <w:rFonts w:cs="Times New Roman"/>
          <w:szCs w:val="28"/>
        </w:rPr>
        <w:t>а</w:t>
      </w:r>
      <w:r w:rsidRPr="008C1101">
        <w:rPr>
          <w:rFonts w:cs="Times New Roman"/>
          <w:szCs w:val="28"/>
        </w:rPr>
        <w:t>стота) имеет вид:</w:t>
      </w:r>
    </w:p>
    <w:p w:rsidR="00713807" w:rsidRPr="008C1101" w:rsidRDefault="00713807" w:rsidP="00512F6E">
      <w:pPr>
        <w:ind w:left="2124" w:firstLine="708"/>
        <w:rPr>
          <w:rFonts w:cs="Times New Roman"/>
          <w:szCs w:val="28"/>
        </w:rPr>
      </w:pPr>
      <w:r w:rsidRPr="008C1101">
        <w:rPr>
          <w:rFonts w:cs="Times New Roman"/>
          <w:szCs w:val="28"/>
          <w:lang w:val="en-US"/>
        </w:rPr>
        <w:t>u</w:t>
      </w:r>
      <w:r w:rsidRPr="008C1101">
        <w:rPr>
          <w:rFonts w:cs="Times New Roman"/>
          <w:szCs w:val="28"/>
        </w:rPr>
        <w:t>(</w:t>
      </w:r>
      <w:r w:rsidRPr="008C1101">
        <w:rPr>
          <w:rFonts w:cs="Times New Roman"/>
          <w:szCs w:val="28"/>
          <w:lang w:val="en-US"/>
        </w:rPr>
        <w:t>t</w:t>
      </w:r>
      <w:r w:rsidRPr="008C1101">
        <w:rPr>
          <w:rFonts w:cs="Times New Roman"/>
          <w:szCs w:val="28"/>
        </w:rPr>
        <w:t xml:space="preserve">) = </w:t>
      </w:r>
      <w:r w:rsidRPr="008C1101">
        <w:rPr>
          <w:rFonts w:cs="Times New Roman"/>
          <w:szCs w:val="28"/>
          <w:lang w:val="en-US"/>
        </w:rPr>
        <w:t>Um</w:t>
      </w:r>
      <w:r w:rsidRPr="008C1101">
        <w:rPr>
          <w:rFonts w:cs="Times New Roman"/>
          <w:szCs w:val="28"/>
          <w:vertAlign w:val="subscript"/>
        </w:rPr>
        <w:t>0</w:t>
      </w:r>
      <w:r w:rsidRPr="008C1101">
        <w:rPr>
          <w:rFonts w:cs="Times New Roman"/>
          <w:szCs w:val="28"/>
        </w:rPr>
        <w:t xml:space="preserve"> </w:t>
      </w:r>
      <w:r w:rsidRPr="008C1101">
        <w:rPr>
          <w:rFonts w:cs="Times New Roman"/>
          <w:szCs w:val="28"/>
          <w:lang w:val="en-US"/>
        </w:rPr>
        <w:t>cos</w:t>
      </w:r>
      <w:r w:rsidRPr="008C1101">
        <w:rPr>
          <w:rFonts w:cs="Times New Roman"/>
          <w:szCs w:val="28"/>
        </w:rPr>
        <w:t xml:space="preserve"> ( </w:t>
      </w:r>
      <w:r w:rsidRPr="008C1101">
        <w:rPr>
          <w:rFonts w:cs="Times New Roman"/>
          <w:szCs w:val="28"/>
        </w:rPr>
        <w:sym w:font="Symbol" w:char="F077"/>
      </w:r>
      <w:r w:rsidRPr="008C1101">
        <w:rPr>
          <w:rFonts w:cs="Times New Roman"/>
          <w:szCs w:val="28"/>
          <w:vertAlign w:val="subscript"/>
        </w:rPr>
        <w:t>0</w:t>
      </w:r>
      <w:r w:rsidRPr="008C1101">
        <w:rPr>
          <w:rFonts w:cs="Times New Roman"/>
          <w:szCs w:val="28"/>
          <w:lang w:val="en-US"/>
        </w:rPr>
        <w:t>t</w:t>
      </w:r>
      <w:r w:rsidRPr="008C1101">
        <w:rPr>
          <w:rFonts w:cs="Times New Roman"/>
          <w:szCs w:val="28"/>
        </w:rPr>
        <w:t xml:space="preserve"> + </w:t>
      </w:r>
      <w:r w:rsidRPr="008C1101">
        <w:rPr>
          <w:rFonts w:cs="Times New Roman"/>
          <w:szCs w:val="28"/>
          <w:lang w:val="en-US"/>
        </w:rPr>
        <w:sym w:font="Symbol" w:char="F06A"/>
      </w:r>
      <w:r w:rsidRPr="008C1101">
        <w:rPr>
          <w:rFonts w:cs="Times New Roman"/>
          <w:szCs w:val="28"/>
          <w:vertAlign w:val="subscript"/>
        </w:rPr>
        <w:t>0</w:t>
      </w:r>
      <w:r w:rsidRPr="008C1101">
        <w:rPr>
          <w:rFonts w:cs="Times New Roman"/>
          <w:szCs w:val="28"/>
        </w:rPr>
        <w:t xml:space="preserve">) </w:t>
      </w:r>
      <w:r w:rsidR="00512F6E" w:rsidRPr="008C1101">
        <w:rPr>
          <w:rFonts w:cs="Times New Roman"/>
          <w:szCs w:val="28"/>
        </w:rPr>
        <w:tab/>
      </w:r>
      <w:r w:rsidR="00512F6E" w:rsidRPr="008C1101">
        <w:rPr>
          <w:rFonts w:cs="Times New Roman"/>
          <w:szCs w:val="28"/>
        </w:rPr>
        <w:tab/>
      </w:r>
      <w:r w:rsidR="00512F6E" w:rsidRPr="008C1101">
        <w:rPr>
          <w:rFonts w:cs="Times New Roman"/>
          <w:szCs w:val="28"/>
        </w:rPr>
        <w:tab/>
      </w:r>
      <w:r w:rsidR="00512F6E" w:rsidRPr="008C1101">
        <w:rPr>
          <w:rFonts w:cs="Times New Roman"/>
          <w:szCs w:val="28"/>
        </w:rPr>
        <w:tab/>
      </w:r>
      <w:r w:rsidRPr="008C1101">
        <w:rPr>
          <w:rFonts w:cs="Times New Roman"/>
          <w:szCs w:val="28"/>
        </w:rPr>
        <w:t>(</w:t>
      </w:r>
      <w:r w:rsidR="00512F6E" w:rsidRPr="008C1101">
        <w:rPr>
          <w:rFonts w:cs="Times New Roman"/>
          <w:szCs w:val="28"/>
        </w:rPr>
        <w:t>6</w:t>
      </w:r>
      <w:r w:rsidRPr="008C1101">
        <w:rPr>
          <w:rFonts w:cs="Times New Roman"/>
          <w:szCs w:val="28"/>
        </w:rPr>
        <w:t xml:space="preserve">.1) </w:t>
      </w:r>
    </w:p>
    <w:p w:rsidR="00713807" w:rsidRPr="008C1101" w:rsidRDefault="00713807" w:rsidP="00101231">
      <w:pPr>
        <w:rPr>
          <w:rFonts w:cs="Times New Roman"/>
          <w:szCs w:val="28"/>
        </w:rPr>
      </w:pPr>
    </w:p>
    <w:p w:rsidR="00713807" w:rsidRPr="008C1101" w:rsidRDefault="00713807" w:rsidP="00101231">
      <w:pPr>
        <w:rPr>
          <w:rFonts w:cs="Times New Roman"/>
          <w:szCs w:val="28"/>
        </w:rPr>
      </w:pPr>
      <w:r w:rsidRPr="008C1101">
        <w:rPr>
          <w:rFonts w:cs="Times New Roman"/>
          <w:szCs w:val="28"/>
        </w:rPr>
        <w:t xml:space="preserve">Параметрами этого колебания являются амплитуда </w:t>
      </w:r>
      <w:r w:rsidRPr="008C1101">
        <w:rPr>
          <w:rFonts w:cs="Times New Roman"/>
          <w:szCs w:val="28"/>
          <w:lang w:val="en-US"/>
        </w:rPr>
        <w:t>Um</w:t>
      </w:r>
      <w:r w:rsidRPr="008C1101">
        <w:rPr>
          <w:rFonts w:cs="Times New Roman"/>
          <w:szCs w:val="28"/>
          <w:vertAlign w:val="subscript"/>
        </w:rPr>
        <w:t>0</w:t>
      </w:r>
      <w:r w:rsidRPr="008C1101">
        <w:rPr>
          <w:rFonts w:cs="Times New Roman"/>
          <w:szCs w:val="28"/>
        </w:rPr>
        <w:t xml:space="preserve">, частота </w:t>
      </w:r>
      <w:r w:rsidRPr="008C1101">
        <w:rPr>
          <w:rFonts w:cs="Times New Roman"/>
          <w:szCs w:val="28"/>
        </w:rPr>
        <w:sym w:font="Symbol" w:char="F077"/>
      </w:r>
      <w:r w:rsidRPr="008C1101">
        <w:rPr>
          <w:rFonts w:cs="Times New Roman"/>
          <w:szCs w:val="28"/>
          <w:vertAlign w:val="subscript"/>
        </w:rPr>
        <w:t>0</w:t>
      </w:r>
      <w:r w:rsidRPr="008C1101">
        <w:rPr>
          <w:rFonts w:cs="Times New Roman"/>
          <w:szCs w:val="28"/>
        </w:rPr>
        <w:t xml:space="preserve"> и фаза </w:t>
      </w:r>
      <w:r w:rsidRPr="008C1101">
        <w:rPr>
          <w:rFonts w:cs="Times New Roman"/>
          <w:szCs w:val="28"/>
          <w:lang w:val="en-US"/>
        </w:rPr>
        <w:sym w:font="Symbol" w:char="F06A"/>
      </w:r>
      <w:r w:rsidRPr="008C1101">
        <w:rPr>
          <w:rFonts w:cs="Times New Roman"/>
          <w:szCs w:val="28"/>
          <w:vertAlign w:val="subscript"/>
        </w:rPr>
        <w:t>0</w:t>
      </w:r>
      <w:r w:rsidRPr="008C1101">
        <w:rPr>
          <w:rFonts w:cs="Times New Roman"/>
          <w:szCs w:val="28"/>
        </w:rPr>
        <w:t>. В зависимости от изменяемого параметра осуществляется а</w:t>
      </w:r>
      <w:r w:rsidRPr="008C1101">
        <w:rPr>
          <w:rFonts w:cs="Times New Roman"/>
          <w:szCs w:val="28"/>
        </w:rPr>
        <w:t>м</w:t>
      </w:r>
      <w:r w:rsidRPr="008C1101">
        <w:rPr>
          <w:rFonts w:cs="Times New Roman"/>
          <w:szCs w:val="28"/>
        </w:rPr>
        <w:t>плитудная, частотная или фазовая модуляция.</w:t>
      </w:r>
    </w:p>
    <w:p w:rsidR="00713807" w:rsidRPr="008C1101" w:rsidRDefault="00713807" w:rsidP="00101231">
      <w:pPr>
        <w:rPr>
          <w:rFonts w:cs="Times New Roman"/>
          <w:szCs w:val="28"/>
        </w:rPr>
      </w:pPr>
    </w:p>
    <w:p w:rsidR="00713807" w:rsidRPr="008C1101" w:rsidRDefault="00713807" w:rsidP="00101231">
      <w:pPr>
        <w:rPr>
          <w:rFonts w:cs="Times New Roman"/>
          <w:szCs w:val="28"/>
        </w:rPr>
      </w:pPr>
      <w:r w:rsidRPr="008C1101">
        <w:rPr>
          <w:rFonts w:cs="Times New Roman"/>
          <w:szCs w:val="28"/>
        </w:rPr>
        <w:t xml:space="preserve">При </w:t>
      </w:r>
      <w:r w:rsidRPr="008C1101">
        <w:rPr>
          <w:rFonts w:cs="Times New Roman"/>
          <w:b/>
          <w:szCs w:val="28"/>
        </w:rPr>
        <w:t>амплитудной модуляции (АМ)</w:t>
      </w:r>
      <w:r w:rsidRPr="008C1101">
        <w:rPr>
          <w:rFonts w:cs="Times New Roman"/>
          <w:szCs w:val="28"/>
        </w:rPr>
        <w:t xml:space="preserve"> амплитуда </w:t>
      </w:r>
      <w:r w:rsidRPr="008C1101">
        <w:rPr>
          <w:rFonts w:cs="Times New Roman"/>
          <w:szCs w:val="28"/>
          <w:lang w:val="en-US"/>
        </w:rPr>
        <w:t>Um</w:t>
      </w:r>
      <w:r w:rsidRPr="008C1101">
        <w:rPr>
          <w:rFonts w:cs="Times New Roman"/>
          <w:szCs w:val="28"/>
        </w:rPr>
        <w:t xml:space="preserve"> изменяется по закону изменения модулирующего сообщения </w:t>
      </w:r>
      <w:r w:rsidRPr="008C1101">
        <w:rPr>
          <w:rFonts w:cs="Times New Roman"/>
          <w:szCs w:val="28"/>
          <w:lang w:val="en-US"/>
        </w:rPr>
        <w:t>x</w:t>
      </w:r>
      <w:r w:rsidRPr="008C1101">
        <w:rPr>
          <w:rFonts w:cs="Times New Roman"/>
          <w:szCs w:val="28"/>
        </w:rPr>
        <w:t>(</w:t>
      </w:r>
      <w:r w:rsidRPr="008C1101">
        <w:rPr>
          <w:rFonts w:cs="Times New Roman"/>
          <w:szCs w:val="28"/>
          <w:lang w:val="en-US"/>
        </w:rPr>
        <w:t>t</w:t>
      </w:r>
      <w:r w:rsidRPr="008C1101">
        <w:rPr>
          <w:rFonts w:cs="Times New Roman"/>
          <w:szCs w:val="28"/>
        </w:rPr>
        <w:t>):</w:t>
      </w:r>
    </w:p>
    <w:p w:rsidR="00713807" w:rsidRPr="008C1101" w:rsidRDefault="00713807" w:rsidP="00101231">
      <w:pPr>
        <w:rPr>
          <w:rFonts w:cs="Times New Roman"/>
          <w:szCs w:val="28"/>
        </w:rPr>
      </w:pPr>
    </w:p>
    <w:p w:rsidR="00713807" w:rsidRPr="008C1101" w:rsidRDefault="00713807" w:rsidP="00101231">
      <w:pPr>
        <w:rPr>
          <w:rFonts w:cs="Times New Roman"/>
          <w:szCs w:val="28"/>
        </w:rPr>
      </w:pPr>
      <w:r w:rsidRPr="008C1101">
        <w:rPr>
          <w:rFonts w:cs="Times New Roman"/>
          <w:szCs w:val="28"/>
        </w:rPr>
        <w:t xml:space="preserve"> </w:t>
      </w:r>
      <w:r w:rsidR="00512F6E" w:rsidRPr="008C1101">
        <w:rPr>
          <w:rFonts w:cs="Times New Roman"/>
          <w:szCs w:val="28"/>
        </w:rPr>
        <w:tab/>
      </w:r>
      <w:r w:rsidR="00512F6E" w:rsidRPr="008C1101">
        <w:rPr>
          <w:rFonts w:cs="Times New Roman"/>
          <w:szCs w:val="28"/>
        </w:rPr>
        <w:tab/>
      </w:r>
      <w:r w:rsidR="00512F6E" w:rsidRPr="008C1101">
        <w:rPr>
          <w:rFonts w:cs="Times New Roman"/>
          <w:szCs w:val="28"/>
        </w:rPr>
        <w:tab/>
      </w:r>
      <w:r w:rsidR="00512F6E" w:rsidRPr="008C1101">
        <w:rPr>
          <w:rFonts w:cs="Times New Roman"/>
          <w:szCs w:val="28"/>
        </w:rPr>
        <w:tab/>
      </w:r>
      <w:r w:rsidRPr="008C1101">
        <w:rPr>
          <w:rFonts w:cs="Times New Roman"/>
          <w:szCs w:val="28"/>
          <w:lang w:val="en-US"/>
        </w:rPr>
        <w:t>Um</w:t>
      </w:r>
      <w:r w:rsidRPr="008C1101">
        <w:rPr>
          <w:rFonts w:cs="Times New Roman"/>
          <w:szCs w:val="28"/>
        </w:rPr>
        <w:t xml:space="preserve"> = </w:t>
      </w:r>
      <w:r w:rsidRPr="008C1101">
        <w:rPr>
          <w:rFonts w:cs="Times New Roman"/>
          <w:szCs w:val="28"/>
          <w:lang w:val="en-US"/>
        </w:rPr>
        <w:t>Um</w:t>
      </w:r>
      <w:r w:rsidRPr="008C1101">
        <w:rPr>
          <w:rFonts w:cs="Times New Roman"/>
          <w:szCs w:val="28"/>
          <w:vertAlign w:val="subscript"/>
        </w:rPr>
        <w:t>0</w:t>
      </w:r>
      <w:r w:rsidRPr="008C1101">
        <w:rPr>
          <w:rFonts w:cs="Times New Roman"/>
          <w:szCs w:val="28"/>
        </w:rPr>
        <w:t xml:space="preserve"> [ 1 + </w:t>
      </w:r>
      <w:r w:rsidRPr="008C1101">
        <w:rPr>
          <w:rFonts w:cs="Times New Roman"/>
          <w:szCs w:val="28"/>
          <w:lang w:val="en-US"/>
        </w:rPr>
        <w:t>mx</w:t>
      </w:r>
      <w:r w:rsidRPr="008C1101">
        <w:rPr>
          <w:rFonts w:cs="Times New Roman"/>
          <w:szCs w:val="28"/>
        </w:rPr>
        <w:t>(</w:t>
      </w:r>
      <w:r w:rsidRPr="008C1101">
        <w:rPr>
          <w:rFonts w:cs="Times New Roman"/>
          <w:szCs w:val="28"/>
          <w:lang w:val="en-US"/>
        </w:rPr>
        <w:t>t</w:t>
      </w:r>
      <w:r w:rsidRPr="008C1101">
        <w:rPr>
          <w:rFonts w:cs="Times New Roman"/>
          <w:szCs w:val="28"/>
        </w:rPr>
        <w:t>)]</w:t>
      </w:r>
      <w:r w:rsidR="00512F6E" w:rsidRPr="008C1101">
        <w:rPr>
          <w:rFonts w:cs="Times New Roman"/>
          <w:szCs w:val="28"/>
        </w:rPr>
        <w:tab/>
      </w:r>
      <w:r w:rsidR="00512F6E" w:rsidRPr="008C1101">
        <w:rPr>
          <w:rFonts w:cs="Times New Roman"/>
          <w:szCs w:val="28"/>
        </w:rPr>
        <w:tab/>
      </w:r>
      <w:r w:rsidR="00512F6E" w:rsidRPr="008C1101">
        <w:rPr>
          <w:rFonts w:cs="Times New Roman"/>
          <w:szCs w:val="28"/>
        </w:rPr>
        <w:tab/>
      </w:r>
      <w:r w:rsidR="00512F6E" w:rsidRPr="008C1101">
        <w:rPr>
          <w:rFonts w:cs="Times New Roman"/>
          <w:szCs w:val="28"/>
        </w:rPr>
        <w:tab/>
      </w:r>
      <w:r w:rsidR="00512F6E" w:rsidRPr="008C1101">
        <w:rPr>
          <w:rFonts w:cs="Times New Roman"/>
          <w:szCs w:val="28"/>
        </w:rPr>
        <w:tab/>
      </w:r>
      <w:r w:rsidRPr="008C1101">
        <w:rPr>
          <w:rFonts w:cs="Times New Roman"/>
          <w:szCs w:val="28"/>
        </w:rPr>
        <w:t>(</w:t>
      </w:r>
      <w:r w:rsidR="00512F6E" w:rsidRPr="008C1101">
        <w:rPr>
          <w:rFonts w:cs="Times New Roman"/>
          <w:szCs w:val="28"/>
        </w:rPr>
        <w:t>6</w:t>
      </w:r>
      <w:r w:rsidRPr="008C1101">
        <w:rPr>
          <w:rFonts w:cs="Times New Roman"/>
          <w:szCs w:val="28"/>
        </w:rPr>
        <w:t>.2)</w:t>
      </w:r>
    </w:p>
    <w:p w:rsidR="00713807" w:rsidRPr="008C1101" w:rsidRDefault="00713807" w:rsidP="00101231">
      <w:pPr>
        <w:rPr>
          <w:rFonts w:cs="Times New Roman"/>
          <w:szCs w:val="28"/>
        </w:rPr>
      </w:pPr>
    </w:p>
    <w:p w:rsidR="00713807" w:rsidRPr="008C1101" w:rsidRDefault="00713807" w:rsidP="00101231">
      <w:pPr>
        <w:rPr>
          <w:rFonts w:cs="Times New Roman"/>
          <w:szCs w:val="28"/>
        </w:rPr>
      </w:pPr>
      <w:r w:rsidRPr="008C1101">
        <w:rPr>
          <w:rFonts w:cs="Times New Roman"/>
          <w:szCs w:val="28"/>
        </w:rPr>
        <w:t xml:space="preserve">где  </w:t>
      </w:r>
      <w:r w:rsidRPr="008C1101">
        <w:rPr>
          <w:rFonts w:cs="Times New Roman"/>
          <w:szCs w:val="28"/>
          <w:lang w:val="en-US"/>
        </w:rPr>
        <w:t>m</w:t>
      </w:r>
      <w:r w:rsidRPr="008C1101">
        <w:rPr>
          <w:rFonts w:cs="Times New Roman"/>
          <w:szCs w:val="28"/>
        </w:rPr>
        <w:t xml:space="preserve"> = </w:t>
      </w:r>
      <w:r w:rsidRPr="008C1101">
        <w:rPr>
          <w:rFonts w:cs="Times New Roman"/>
          <w:szCs w:val="28"/>
          <w:lang w:val="en-US"/>
        </w:rPr>
        <w:sym w:font="Symbol" w:char="F044"/>
      </w:r>
      <w:r w:rsidRPr="008C1101">
        <w:rPr>
          <w:rFonts w:cs="Times New Roman"/>
          <w:szCs w:val="28"/>
          <w:lang w:val="en-US"/>
        </w:rPr>
        <w:t>Um</w:t>
      </w:r>
      <w:r w:rsidRPr="008C1101">
        <w:rPr>
          <w:rFonts w:cs="Times New Roman"/>
          <w:szCs w:val="28"/>
        </w:rPr>
        <w:t>/</w:t>
      </w:r>
      <w:r w:rsidRPr="008C1101">
        <w:rPr>
          <w:rFonts w:cs="Times New Roman"/>
          <w:szCs w:val="28"/>
          <w:lang w:val="en-US"/>
        </w:rPr>
        <w:t>Um</w:t>
      </w:r>
      <w:r w:rsidRPr="008C1101">
        <w:rPr>
          <w:rFonts w:cs="Times New Roman"/>
          <w:szCs w:val="28"/>
          <w:vertAlign w:val="subscript"/>
        </w:rPr>
        <w:t>0</w:t>
      </w:r>
      <w:r w:rsidRPr="008C1101">
        <w:rPr>
          <w:rFonts w:cs="Times New Roman"/>
          <w:szCs w:val="28"/>
        </w:rPr>
        <w:t xml:space="preserve"> – коэффициент амплитудной модуляции;</w:t>
      </w:r>
    </w:p>
    <w:p w:rsidR="00713807" w:rsidRPr="008C1101" w:rsidRDefault="00713807" w:rsidP="00101231">
      <w:pPr>
        <w:rPr>
          <w:rFonts w:cs="Times New Roman"/>
          <w:szCs w:val="28"/>
        </w:rPr>
      </w:pPr>
      <w:r w:rsidRPr="008C1101">
        <w:rPr>
          <w:rFonts w:cs="Times New Roman"/>
          <w:szCs w:val="28"/>
        </w:rPr>
        <w:t xml:space="preserve">        </w:t>
      </w:r>
      <w:r w:rsidRPr="008C1101">
        <w:rPr>
          <w:rFonts w:cs="Times New Roman"/>
          <w:szCs w:val="28"/>
          <w:lang w:val="en-US"/>
        </w:rPr>
        <w:t>x</w:t>
      </w:r>
      <w:r w:rsidRPr="008C1101">
        <w:rPr>
          <w:rFonts w:cs="Times New Roman"/>
          <w:szCs w:val="28"/>
        </w:rPr>
        <w:t>(</w:t>
      </w:r>
      <w:r w:rsidRPr="008C1101">
        <w:rPr>
          <w:rFonts w:cs="Times New Roman"/>
          <w:szCs w:val="28"/>
          <w:lang w:val="en-US"/>
        </w:rPr>
        <w:t>t</w:t>
      </w:r>
      <w:r w:rsidRPr="008C1101">
        <w:rPr>
          <w:rFonts w:cs="Times New Roman"/>
          <w:szCs w:val="28"/>
        </w:rPr>
        <w:t>) – функция модулирующего сообщения в относительных единицах:</w:t>
      </w:r>
    </w:p>
    <w:p w:rsidR="00713807" w:rsidRPr="008C1101" w:rsidRDefault="00713807" w:rsidP="00101231">
      <w:pPr>
        <w:rPr>
          <w:rFonts w:cs="Times New Roman"/>
          <w:szCs w:val="28"/>
        </w:rPr>
      </w:pPr>
      <w:r w:rsidRPr="008C1101">
        <w:rPr>
          <w:rFonts w:cs="Times New Roman"/>
          <w:szCs w:val="28"/>
        </w:rPr>
        <w:t xml:space="preserve">                                                  -1 ≤ </w:t>
      </w:r>
      <w:r w:rsidRPr="008C1101">
        <w:rPr>
          <w:rFonts w:cs="Times New Roman"/>
          <w:szCs w:val="28"/>
          <w:lang w:val="en-US"/>
        </w:rPr>
        <w:t>x</w:t>
      </w:r>
      <w:r w:rsidRPr="008C1101">
        <w:rPr>
          <w:rFonts w:cs="Times New Roman"/>
          <w:szCs w:val="28"/>
        </w:rPr>
        <w:t>(</w:t>
      </w:r>
      <w:r w:rsidRPr="008C1101">
        <w:rPr>
          <w:rFonts w:cs="Times New Roman"/>
          <w:szCs w:val="28"/>
          <w:lang w:val="en-US"/>
        </w:rPr>
        <w:t>t</w:t>
      </w:r>
      <w:r w:rsidRPr="008C1101">
        <w:rPr>
          <w:rFonts w:cs="Times New Roman"/>
          <w:szCs w:val="28"/>
        </w:rPr>
        <w:t>) ≤ 1.</w:t>
      </w:r>
    </w:p>
    <w:p w:rsidR="00713807" w:rsidRPr="008C1101" w:rsidRDefault="00713807" w:rsidP="00101231">
      <w:pPr>
        <w:rPr>
          <w:rFonts w:cs="Times New Roman"/>
          <w:szCs w:val="28"/>
        </w:rPr>
      </w:pPr>
    </w:p>
    <w:p w:rsidR="00713807" w:rsidRPr="008C1101" w:rsidRDefault="00713807" w:rsidP="00101231">
      <w:pPr>
        <w:rPr>
          <w:rFonts w:cs="Times New Roman"/>
          <w:szCs w:val="28"/>
        </w:rPr>
      </w:pPr>
      <w:r w:rsidRPr="008C1101">
        <w:rPr>
          <w:rFonts w:cs="Times New Roman"/>
          <w:szCs w:val="28"/>
        </w:rPr>
        <w:t xml:space="preserve">  Если </w:t>
      </w:r>
      <w:r w:rsidRPr="008C1101">
        <w:rPr>
          <w:rFonts w:cs="Times New Roman"/>
          <w:szCs w:val="28"/>
          <w:lang w:val="en-US"/>
        </w:rPr>
        <w:t>x</w:t>
      </w:r>
      <w:r w:rsidRPr="008C1101">
        <w:rPr>
          <w:rFonts w:cs="Times New Roman"/>
          <w:szCs w:val="28"/>
        </w:rPr>
        <w:t>(</w:t>
      </w:r>
      <w:r w:rsidRPr="008C1101">
        <w:rPr>
          <w:rFonts w:cs="Times New Roman"/>
          <w:szCs w:val="28"/>
          <w:lang w:val="en-US"/>
        </w:rPr>
        <w:t>t</w:t>
      </w:r>
      <w:r w:rsidRPr="008C1101">
        <w:rPr>
          <w:rFonts w:cs="Times New Roman"/>
          <w:szCs w:val="28"/>
        </w:rPr>
        <w:t xml:space="preserve">) – гармонический сигнал: </w:t>
      </w:r>
      <w:r w:rsidRPr="008C1101">
        <w:rPr>
          <w:rFonts w:cs="Times New Roman"/>
          <w:szCs w:val="28"/>
          <w:lang w:val="en-US"/>
        </w:rPr>
        <w:t>x</w:t>
      </w:r>
      <w:r w:rsidRPr="008C1101">
        <w:rPr>
          <w:rFonts w:cs="Times New Roman"/>
          <w:szCs w:val="28"/>
        </w:rPr>
        <w:t>(</w:t>
      </w:r>
      <w:r w:rsidRPr="008C1101">
        <w:rPr>
          <w:rFonts w:cs="Times New Roman"/>
          <w:szCs w:val="28"/>
          <w:lang w:val="en-US"/>
        </w:rPr>
        <w:t>t</w:t>
      </w:r>
      <w:r w:rsidRPr="008C1101">
        <w:rPr>
          <w:rFonts w:cs="Times New Roman"/>
          <w:szCs w:val="28"/>
        </w:rPr>
        <w:t xml:space="preserve">) = </w:t>
      </w:r>
      <w:r w:rsidRPr="008C1101">
        <w:rPr>
          <w:rFonts w:cs="Times New Roman"/>
          <w:szCs w:val="28"/>
          <w:lang w:val="en-US"/>
        </w:rPr>
        <w:t>cos</w:t>
      </w:r>
      <w:r w:rsidRPr="008C1101">
        <w:rPr>
          <w:rFonts w:cs="Times New Roman"/>
          <w:szCs w:val="28"/>
        </w:rPr>
        <w:t xml:space="preserve"> Ω</w:t>
      </w:r>
      <w:r w:rsidRPr="008C1101">
        <w:rPr>
          <w:rFonts w:cs="Times New Roman"/>
          <w:szCs w:val="28"/>
          <w:lang w:val="en-US"/>
        </w:rPr>
        <w:t>t</w:t>
      </w:r>
      <w:r w:rsidRPr="008C1101">
        <w:rPr>
          <w:rFonts w:cs="Times New Roman"/>
          <w:szCs w:val="28"/>
        </w:rPr>
        <w:t>, уравнение ампл</w:t>
      </w:r>
      <w:r w:rsidRPr="008C1101">
        <w:rPr>
          <w:rFonts w:cs="Times New Roman"/>
          <w:szCs w:val="28"/>
        </w:rPr>
        <w:t>и</w:t>
      </w:r>
      <w:r w:rsidRPr="008C1101">
        <w:rPr>
          <w:rFonts w:cs="Times New Roman"/>
          <w:szCs w:val="28"/>
        </w:rPr>
        <w:t>тудно-модулированного колебания примет вид:</w:t>
      </w:r>
    </w:p>
    <w:p w:rsidR="00713807" w:rsidRPr="008C1101" w:rsidRDefault="00713807" w:rsidP="00101231">
      <w:pPr>
        <w:rPr>
          <w:rFonts w:cs="Times New Roman"/>
          <w:szCs w:val="28"/>
        </w:rPr>
      </w:pPr>
    </w:p>
    <w:p w:rsidR="00713807" w:rsidRPr="008C1101" w:rsidRDefault="00713807" w:rsidP="00512F6E">
      <w:pPr>
        <w:ind w:left="2124" w:firstLine="708"/>
        <w:rPr>
          <w:rFonts w:cs="Times New Roman"/>
          <w:szCs w:val="28"/>
          <w:lang w:val="en-US"/>
        </w:rPr>
      </w:pPr>
      <w:r w:rsidRPr="008C1101">
        <w:rPr>
          <w:rFonts w:cs="Times New Roman"/>
          <w:szCs w:val="28"/>
          <w:lang w:val="en-US"/>
        </w:rPr>
        <w:lastRenderedPageBreak/>
        <w:t>u(t) = Um</w:t>
      </w:r>
      <w:r w:rsidRPr="008C1101">
        <w:rPr>
          <w:rFonts w:cs="Times New Roman"/>
          <w:szCs w:val="28"/>
          <w:vertAlign w:val="subscript"/>
          <w:lang w:val="en-US"/>
        </w:rPr>
        <w:t>0</w:t>
      </w:r>
      <w:r w:rsidRPr="008C1101">
        <w:rPr>
          <w:rFonts w:cs="Times New Roman"/>
          <w:szCs w:val="28"/>
          <w:lang w:val="en-US"/>
        </w:rPr>
        <w:t xml:space="preserve"> (1 + m cos Ωt) cos  </w:t>
      </w:r>
      <w:r w:rsidRPr="008C1101">
        <w:rPr>
          <w:rFonts w:cs="Times New Roman"/>
          <w:szCs w:val="28"/>
        </w:rPr>
        <w:sym w:font="Symbol" w:char="F077"/>
      </w:r>
      <w:r w:rsidRPr="008C1101">
        <w:rPr>
          <w:rFonts w:cs="Times New Roman"/>
          <w:szCs w:val="28"/>
          <w:vertAlign w:val="subscript"/>
          <w:lang w:val="en-US"/>
        </w:rPr>
        <w:t>0</w:t>
      </w:r>
      <w:r w:rsidRPr="008C1101">
        <w:rPr>
          <w:rFonts w:cs="Times New Roman"/>
          <w:szCs w:val="28"/>
          <w:lang w:val="en-US"/>
        </w:rPr>
        <w:t xml:space="preserve">t </w:t>
      </w:r>
      <w:r w:rsidR="00512F6E" w:rsidRPr="008C1101">
        <w:rPr>
          <w:rFonts w:cs="Times New Roman"/>
          <w:szCs w:val="28"/>
          <w:lang w:val="en-US"/>
        </w:rPr>
        <w:tab/>
      </w:r>
      <w:r w:rsidR="00512F6E" w:rsidRPr="008C1101">
        <w:rPr>
          <w:rFonts w:cs="Times New Roman"/>
          <w:szCs w:val="28"/>
          <w:lang w:val="en-US"/>
        </w:rPr>
        <w:tab/>
      </w:r>
      <w:r w:rsidR="00512F6E" w:rsidRPr="008C1101">
        <w:rPr>
          <w:rFonts w:cs="Times New Roman"/>
          <w:szCs w:val="28"/>
          <w:lang w:val="en-US"/>
        </w:rPr>
        <w:tab/>
      </w:r>
      <w:r w:rsidRPr="008C1101">
        <w:rPr>
          <w:rFonts w:cs="Times New Roman"/>
          <w:szCs w:val="28"/>
          <w:lang w:val="en-US"/>
        </w:rPr>
        <w:t>(</w:t>
      </w:r>
      <w:r w:rsidR="00512F6E" w:rsidRPr="008C1101">
        <w:rPr>
          <w:rFonts w:cs="Times New Roman"/>
          <w:szCs w:val="28"/>
          <w:lang w:val="en-US"/>
        </w:rPr>
        <w:t>6</w:t>
      </w:r>
      <w:r w:rsidRPr="008C1101">
        <w:rPr>
          <w:rFonts w:cs="Times New Roman"/>
          <w:szCs w:val="28"/>
          <w:lang w:val="en-US"/>
        </w:rPr>
        <w:t>.3)</w:t>
      </w:r>
    </w:p>
    <w:p w:rsidR="00713807" w:rsidRPr="008C1101" w:rsidRDefault="00713807" w:rsidP="00101231">
      <w:pPr>
        <w:rPr>
          <w:rFonts w:cs="Times New Roman"/>
          <w:szCs w:val="28"/>
        </w:rPr>
      </w:pPr>
      <w:r w:rsidRPr="008C1101">
        <w:rPr>
          <w:rFonts w:cs="Times New Roman"/>
          <w:szCs w:val="28"/>
        </w:rPr>
        <w:t>Раскрыв скобки в выражении (7.3), получим:</w:t>
      </w:r>
    </w:p>
    <w:p w:rsidR="00713807" w:rsidRPr="008C1101" w:rsidRDefault="00713807" w:rsidP="00101231">
      <w:pPr>
        <w:rPr>
          <w:rFonts w:cs="Times New Roman"/>
          <w:szCs w:val="28"/>
        </w:rPr>
      </w:pPr>
    </w:p>
    <w:p w:rsidR="00713807" w:rsidRPr="008C1101" w:rsidRDefault="00713807" w:rsidP="00101231">
      <w:pPr>
        <w:rPr>
          <w:rFonts w:cs="Times New Roman"/>
          <w:szCs w:val="28"/>
          <w:lang w:val="en-US"/>
        </w:rPr>
      </w:pPr>
      <w:r w:rsidRPr="008C1101">
        <w:rPr>
          <w:rFonts w:cs="Times New Roman"/>
          <w:szCs w:val="28"/>
        </w:rPr>
        <w:t xml:space="preserve">                           </w:t>
      </w:r>
      <w:r w:rsidRPr="008C1101">
        <w:rPr>
          <w:rFonts w:cs="Times New Roman"/>
          <w:szCs w:val="28"/>
          <w:lang w:val="en-US"/>
        </w:rPr>
        <w:t>U(t) = U</w:t>
      </w:r>
      <w:r w:rsidRPr="008C1101">
        <w:rPr>
          <w:rFonts w:cs="Times New Roman"/>
          <w:szCs w:val="28"/>
          <w:vertAlign w:val="subscript"/>
          <w:lang w:val="en-US"/>
        </w:rPr>
        <w:t>m0</w:t>
      </w:r>
      <w:r w:rsidRPr="008C1101">
        <w:rPr>
          <w:rFonts w:cs="Times New Roman"/>
          <w:szCs w:val="28"/>
          <w:lang w:val="en-US"/>
        </w:rPr>
        <w:t xml:space="preserve"> cos </w:t>
      </w:r>
      <w:r w:rsidRPr="008C1101">
        <w:rPr>
          <w:rFonts w:cs="Times New Roman"/>
          <w:szCs w:val="28"/>
        </w:rPr>
        <w:sym w:font="Symbol" w:char="F077"/>
      </w:r>
      <w:r w:rsidRPr="008C1101">
        <w:rPr>
          <w:rFonts w:cs="Times New Roman"/>
          <w:szCs w:val="28"/>
          <w:vertAlign w:val="subscript"/>
          <w:lang w:val="en-US"/>
        </w:rPr>
        <w:t>0</w:t>
      </w:r>
      <w:r w:rsidRPr="008C1101">
        <w:rPr>
          <w:rFonts w:cs="Times New Roman"/>
          <w:szCs w:val="28"/>
          <w:lang w:val="en-US"/>
        </w:rPr>
        <w:t>t + U</w:t>
      </w:r>
      <w:r w:rsidRPr="008C1101">
        <w:rPr>
          <w:rFonts w:cs="Times New Roman"/>
          <w:szCs w:val="28"/>
          <w:vertAlign w:val="subscript"/>
          <w:lang w:val="en-US"/>
        </w:rPr>
        <w:t xml:space="preserve">m0 </w:t>
      </w:r>
      <w:r w:rsidRPr="008C1101">
        <w:rPr>
          <w:rFonts w:cs="Times New Roman"/>
          <w:szCs w:val="28"/>
          <w:vertAlign w:val="superscript"/>
          <w:lang w:val="en-US"/>
        </w:rPr>
        <w:t>.</w:t>
      </w:r>
      <w:r w:rsidRPr="008C1101">
        <w:rPr>
          <w:rFonts w:cs="Times New Roman"/>
          <w:szCs w:val="28"/>
          <w:lang w:val="en-US"/>
        </w:rPr>
        <w:t xml:space="preserve"> m </w:t>
      </w:r>
      <w:r w:rsidRPr="008C1101">
        <w:rPr>
          <w:rFonts w:cs="Times New Roman"/>
          <w:szCs w:val="28"/>
          <w:vertAlign w:val="superscript"/>
          <w:lang w:val="en-US"/>
        </w:rPr>
        <w:t>.</w:t>
      </w:r>
      <w:r w:rsidRPr="008C1101">
        <w:rPr>
          <w:rFonts w:cs="Times New Roman"/>
          <w:szCs w:val="28"/>
          <w:lang w:val="en-US"/>
        </w:rPr>
        <w:t xml:space="preserve"> cos Ωt </w:t>
      </w:r>
      <w:r w:rsidRPr="008C1101">
        <w:rPr>
          <w:rFonts w:cs="Times New Roman"/>
          <w:szCs w:val="28"/>
          <w:vertAlign w:val="superscript"/>
          <w:lang w:val="en-US"/>
        </w:rPr>
        <w:t>.</w:t>
      </w:r>
      <w:r w:rsidRPr="008C1101">
        <w:rPr>
          <w:rFonts w:cs="Times New Roman"/>
          <w:szCs w:val="28"/>
          <w:lang w:val="en-US"/>
        </w:rPr>
        <w:t xml:space="preserve"> cos  </w:t>
      </w:r>
      <w:r w:rsidRPr="008C1101">
        <w:rPr>
          <w:rFonts w:cs="Times New Roman"/>
          <w:szCs w:val="28"/>
        </w:rPr>
        <w:sym w:font="Symbol" w:char="F077"/>
      </w:r>
      <w:r w:rsidRPr="008C1101">
        <w:rPr>
          <w:rFonts w:cs="Times New Roman"/>
          <w:szCs w:val="28"/>
          <w:vertAlign w:val="subscript"/>
          <w:lang w:val="en-US"/>
        </w:rPr>
        <w:t>0</w:t>
      </w:r>
      <w:r w:rsidRPr="008C1101">
        <w:rPr>
          <w:rFonts w:cs="Times New Roman"/>
          <w:szCs w:val="28"/>
          <w:lang w:val="en-US"/>
        </w:rPr>
        <w:t>t =</w:t>
      </w:r>
    </w:p>
    <w:p w:rsidR="00713807" w:rsidRPr="008C1101" w:rsidRDefault="00713807" w:rsidP="00101231">
      <w:pPr>
        <w:rPr>
          <w:rFonts w:cs="Times New Roman"/>
          <w:szCs w:val="28"/>
          <w:lang w:val="en-US"/>
        </w:rPr>
      </w:pPr>
      <w:r w:rsidRPr="008C1101">
        <w:rPr>
          <w:rFonts w:cs="Times New Roman"/>
          <w:szCs w:val="28"/>
          <w:lang w:val="en-US"/>
        </w:rPr>
        <w:t xml:space="preserve">           = U</w:t>
      </w:r>
      <w:r w:rsidRPr="008C1101">
        <w:rPr>
          <w:rFonts w:cs="Times New Roman"/>
          <w:szCs w:val="28"/>
          <w:vertAlign w:val="subscript"/>
          <w:lang w:val="en-US"/>
        </w:rPr>
        <w:t>m0</w:t>
      </w:r>
      <w:r w:rsidRPr="008C1101">
        <w:rPr>
          <w:rFonts w:cs="Times New Roman"/>
          <w:szCs w:val="28"/>
          <w:lang w:val="en-US"/>
        </w:rPr>
        <w:t xml:space="preserve"> cos </w:t>
      </w:r>
      <w:r w:rsidRPr="008C1101">
        <w:rPr>
          <w:rFonts w:cs="Times New Roman"/>
          <w:szCs w:val="28"/>
        </w:rPr>
        <w:sym w:font="Symbol" w:char="F077"/>
      </w:r>
      <w:r w:rsidRPr="008C1101">
        <w:rPr>
          <w:rFonts w:cs="Times New Roman"/>
          <w:szCs w:val="28"/>
          <w:vertAlign w:val="subscript"/>
          <w:lang w:val="en-US"/>
        </w:rPr>
        <w:t>0</w:t>
      </w:r>
      <w:r w:rsidRPr="008C1101">
        <w:rPr>
          <w:rFonts w:cs="Times New Roman"/>
          <w:szCs w:val="28"/>
          <w:lang w:val="en-US"/>
        </w:rPr>
        <w:t>t + U</w:t>
      </w:r>
      <w:r w:rsidRPr="008C1101">
        <w:rPr>
          <w:rFonts w:cs="Times New Roman"/>
          <w:szCs w:val="28"/>
          <w:vertAlign w:val="subscript"/>
          <w:lang w:val="en-US"/>
        </w:rPr>
        <w:t>m0</w:t>
      </w:r>
      <w:r w:rsidRPr="008C1101">
        <w:rPr>
          <w:rFonts w:cs="Times New Roman"/>
          <w:szCs w:val="28"/>
          <w:lang w:val="en-US"/>
        </w:rPr>
        <w:t>/2</w:t>
      </w:r>
      <w:r w:rsidRPr="008C1101">
        <w:rPr>
          <w:rFonts w:cs="Times New Roman"/>
          <w:szCs w:val="28"/>
          <w:vertAlign w:val="subscript"/>
          <w:lang w:val="en-US"/>
        </w:rPr>
        <w:t xml:space="preserve"> </w:t>
      </w:r>
      <w:r w:rsidRPr="008C1101">
        <w:rPr>
          <w:rFonts w:cs="Times New Roman"/>
          <w:szCs w:val="28"/>
          <w:vertAlign w:val="superscript"/>
          <w:lang w:val="en-US"/>
        </w:rPr>
        <w:t>.</w:t>
      </w:r>
      <w:r w:rsidRPr="008C1101">
        <w:rPr>
          <w:rFonts w:cs="Times New Roman"/>
          <w:szCs w:val="28"/>
          <w:lang w:val="en-US"/>
        </w:rPr>
        <w:t xml:space="preserve"> m </w:t>
      </w:r>
      <w:r w:rsidRPr="008C1101">
        <w:rPr>
          <w:rFonts w:cs="Times New Roman"/>
          <w:szCs w:val="28"/>
          <w:vertAlign w:val="superscript"/>
          <w:lang w:val="en-US"/>
        </w:rPr>
        <w:t>.</w:t>
      </w:r>
      <w:r w:rsidRPr="008C1101">
        <w:rPr>
          <w:rFonts w:cs="Times New Roman"/>
          <w:szCs w:val="28"/>
          <w:lang w:val="en-US"/>
        </w:rPr>
        <w:t xml:space="preserve"> cos(</w:t>
      </w:r>
      <w:r w:rsidRPr="008C1101">
        <w:rPr>
          <w:rFonts w:cs="Times New Roman"/>
          <w:szCs w:val="28"/>
        </w:rPr>
        <w:sym w:font="Symbol" w:char="F077"/>
      </w:r>
      <w:r w:rsidRPr="008C1101">
        <w:rPr>
          <w:rFonts w:cs="Times New Roman"/>
          <w:szCs w:val="28"/>
          <w:vertAlign w:val="subscript"/>
          <w:lang w:val="en-US"/>
        </w:rPr>
        <w:t>0</w:t>
      </w:r>
      <w:r w:rsidRPr="008C1101">
        <w:rPr>
          <w:rFonts w:cs="Times New Roman"/>
          <w:szCs w:val="28"/>
          <w:lang w:val="en-US"/>
        </w:rPr>
        <w:t>-Ω)t + U</w:t>
      </w:r>
      <w:r w:rsidRPr="008C1101">
        <w:rPr>
          <w:rFonts w:cs="Times New Roman"/>
          <w:szCs w:val="28"/>
          <w:vertAlign w:val="subscript"/>
          <w:lang w:val="en-US"/>
        </w:rPr>
        <w:t>m0</w:t>
      </w:r>
      <w:r w:rsidRPr="008C1101">
        <w:rPr>
          <w:rFonts w:cs="Times New Roman"/>
          <w:szCs w:val="28"/>
          <w:lang w:val="en-US"/>
        </w:rPr>
        <w:t>/2</w:t>
      </w:r>
      <w:r w:rsidRPr="008C1101">
        <w:rPr>
          <w:rFonts w:cs="Times New Roman"/>
          <w:szCs w:val="28"/>
          <w:vertAlign w:val="subscript"/>
          <w:lang w:val="en-US"/>
        </w:rPr>
        <w:t xml:space="preserve"> </w:t>
      </w:r>
      <w:r w:rsidRPr="008C1101">
        <w:rPr>
          <w:rFonts w:cs="Times New Roman"/>
          <w:szCs w:val="28"/>
          <w:vertAlign w:val="superscript"/>
          <w:lang w:val="en-US"/>
        </w:rPr>
        <w:t>.</w:t>
      </w:r>
      <w:r w:rsidRPr="008C1101">
        <w:rPr>
          <w:rFonts w:cs="Times New Roman"/>
          <w:szCs w:val="28"/>
          <w:lang w:val="en-US"/>
        </w:rPr>
        <w:t xml:space="preserve"> m </w:t>
      </w:r>
      <w:r w:rsidRPr="008C1101">
        <w:rPr>
          <w:rFonts w:cs="Times New Roman"/>
          <w:szCs w:val="28"/>
          <w:vertAlign w:val="superscript"/>
          <w:lang w:val="en-US"/>
        </w:rPr>
        <w:t>.</w:t>
      </w:r>
      <w:r w:rsidRPr="008C1101">
        <w:rPr>
          <w:rFonts w:cs="Times New Roman"/>
          <w:szCs w:val="28"/>
          <w:lang w:val="en-US"/>
        </w:rPr>
        <w:t xml:space="preserve"> cos(</w:t>
      </w:r>
      <w:r w:rsidRPr="008C1101">
        <w:rPr>
          <w:rFonts w:cs="Times New Roman"/>
          <w:szCs w:val="28"/>
        </w:rPr>
        <w:sym w:font="Symbol" w:char="F077"/>
      </w:r>
      <w:r w:rsidRPr="008C1101">
        <w:rPr>
          <w:rFonts w:cs="Times New Roman"/>
          <w:szCs w:val="28"/>
          <w:vertAlign w:val="subscript"/>
          <w:lang w:val="en-US"/>
        </w:rPr>
        <w:t>0</w:t>
      </w:r>
      <w:r w:rsidRPr="008C1101">
        <w:rPr>
          <w:rFonts w:cs="Times New Roman"/>
          <w:szCs w:val="28"/>
          <w:lang w:val="en-US"/>
        </w:rPr>
        <w:t>+Ω)t</w:t>
      </w:r>
    </w:p>
    <w:p w:rsidR="00713807" w:rsidRPr="008C1101" w:rsidRDefault="00713807" w:rsidP="00101231">
      <w:pPr>
        <w:rPr>
          <w:rFonts w:cs="Times New Roman"/>
          <w:szCs w:val="28"/>
          <w:lang w:val="en-US"/>
        </w:rPr>
      </w:pPr>
      <w:r w:rsidRPr="008C1101">
        <w:rPr>
          <w:rFonts w:cs="Times New Roman"/>
          <w:szCs w:val="28"/>
          <w:lang w:val="en-US"/>
        </w:rPr>
        <w:t xml:space="preserve">                             </w:t>
      </w:r>
    </w:p>
    <w:p w:rsidR="00713807" w:rsidRPr="008C1101" w:rsidRDefault="00713807" w:rsidP="00101231">
      <w:pPr>
        <w:rPr>
          <w:rFonts w:cs="Times New Roman"/>
          <w:szCs w:val="28"/>
        </w:rPr>
      </w:pPr>
      <w:r w:rsidRPr="008C1101">
        <w:rPr>
          <w:rFonts w:cs="Times New Roman"/>
          <w:szCs w:val="28"/>
        </w:rPr>
        <w:t>Таким образом, при амплитудной модуляции несущего гармонич</w:t>
      </w:r>
      <w:r w:rsidRPr="008C1101">
        <w:rPr>
          <w:rFonts w:cs="Times New Roman"/>
          <w:szCs w:val="28"/>
        </w:rPr>
        <w:t>е</w:t>
      </w:r>
      <w:r w:rsidRPr="008C1101">
        <w:rPr>
          <w:rFonts w:cs="Times New Roman"/>
          <w:szCs w:val="28"/>
        </w:rPr>
        <w:t xml:space="preserve">ского высокочастотного колебания с частой </w:t>
      </w:r>
      <w:r w:rsidRPr="008C1101">
        <w:rPr>
          <w:rFonts w:cs="Times New Roman"/>
          <w:szCs w:val="28"/>
        </w:rPr>
        <w:sym w:font="Symbol" w:char="F077"/>
      </w:r>
      <w:r w:rsidRPr="008C1101">
        <w:rPr>
          <w:rFonts w:cs="Times New Roman"/>
          <w:szCs w:val="28"/>
          <w:vertAlign w:val="subscript"/>
        </w:rPr>
        <w:t>0</w:t>
      </w:r>
      <w:r w:rsidRPr="008C1101">
        <w:rPr>
          <w:rFonts w:cs="Times New Roman"/>
          <w:szCs w:val="28"/>
        </w:rPr>
        <w:t xml:space="preserve"> гармоническим низкоч</w:t>
      </w:r>
      <w:r w:rsidRPr="008C1101">
        <w:rPr>
          <w:rFonts w:cs="Times New Roman"/>
          <w:szCs w:val="28"/>
        </w:rPr>
        <w:t>а</w:t>
      </w:r>
      <w:r w:rsidRPr="008C1101">
        <w:rPr>
          <w:rFonts w:cs="Times New Roman"/>
          <w:szCs w:val="28"/>
        </w:rPr>
        <w:t>стотным колебанием с частотой Ω образуется сложное колебание, им</w:t>
      </w:r>
      <w:r w:rsidRPr="008C1101">
        <w:rPr>
          <w:rFonts w:cs="Times New Roman"/>
          <w:szCs w:val="28"/>
        </w:rPr>
        <w:t>е</w:t>
      </w:r>
      <w:r w:rsidRPr="008C1101">
        <w:rPr>
          <w:rFonts w:cs="Times New Roman"/>
          <w:szCs w:val="28"/>
        </w:rPr>
        <w:t xml:space="preserve">ющее 3 гармонических составляющих с частотами </w:t>
      </w:r>
      <w:r w:rsidRPr="008C1101">
        <w:rPr>
          <w:rFonts w:cs="Times New Roman"/>
          <w:szCs w:val="28"/>
        </w:rPr>
        <w:sym w:font="Symbol" w:char="F077"/>
      </w:r>
      <w:r w:rsidRPr="008C1101">
        <w:rPr>
          <w:rFonts w:cs="Times New Roman"/>
          <w:szCs w:val="28"/>
          <w:vertAlign w:val="subscript"/>
        </w:rPr>
        <w:t>0</w:t>
      </w:r>
      <w:r w:rsidRPr="008C1101">
        <w:rPr>
          <w:rFonts w:cs="Times New Roman"/>
          <w:szCs w:val="28"/>
        </w:rPr>
        <w:t xml:space="preserve">, </w:t>
      </w:r>
      <w:r w:rsidRPr="008C1101">
        <w:rPr>
          <w:rFonts w:cs="Times New Roman"/>
          <w:szCs w:val="28"/>
        </w:rPr>
        <w:sym w:font="Symbol" w:char="F077"/>
      </w:r>
      <w:r w:rsidRPr="008C1101">
        <w:rPr>
          <w:rFonts w:cs="Times New Roman"/>
          <w:szCs w:val="28"/>
          <w:vertAlign w:val="subscript"/>
        </w:rPr>
        <w:t>0</w:t>
      </w:r>
      <w:r w:rsidRPr="008C1101">
        <w:rPr>
          <w:rFonts w:cs="Times New Roman"/>
          <w:szCs w:val="28"/>
        </w:rPr>
        <w:t xml:space="preserve">-Ω  и  </w:t>
      </w:r>
      <w:r w:rsidRPr="008C1101">
        <w:rPr>
          <w:rFonts w:cs="Times New Roman"/>
          <w:szCs w:val="28"/>
        </w:rPr>
        <w:sym w:font="Symbol" w:char="F077"/>
      </w:r>
      <w:r w:rsidRPr="008C1101">
        <w:rPr>
          <w:rFonts w:cs="Times New Roman"/>
          <w:szCs w:val="28"/>
          <w:vertAlign w:val="subscript"/>
        </w:rPr>
        <w:t>0</w:t>
      </w:r>
      <w:r w:rsidRPr="008C1101">
        <w:rPr>
          <w:rFonts w:cs="Times New Roman"/>
          <w:szCs w:val="28"/>
        </w:rPr>
        <w:t xml:space="preserve">+Ω. Эти сигналы образуют спектр амплитудно-модулированных колебаний, вид которого представлен на рисунке </w:t>
      </w:r>
      <w:r w:rsidR="00512F6E" w:rsidRPr="008C1101">
        <w:rPr>
          <w:rFonts w:cs="Times New Roman"/>
          <w:szCs w:val="28"/>
        </w:rPr>
        <w:t>6.2</w:t>
      </w:r>
      <w:r w:rsidRPr="008C1101">
        <w:rPr>
          <w:rFonts w:cs="Times New Roman"/>
          <w:szCs w:val="28"/>
        </w:rPr>
        <w:t xml:space="preserve">. </w:t>
      </w:r>
    </w:p>
    <w:p w:rsidR="00713807" w:rsidRPr="008C1101" w:rsidRDefault="00713807" w:rsidP="00512F6E">
      <w:pPr>
        <w:jc w:val="center"/>
        <w:rPr>
          <w:rFonts w:cs="Times New Roman"/>
          <w:szCs w:val="28"/>
        </w:rPr>
      </w:pPr>
      <w:r w:rsidRPr="008C1101">
        <w:rPr>
          <w:rFonts w:cs="Times New Roman"/>
          <w:noProof/>
          <w:szCs w:val="28"/>
          <w:lang w:eastAsia="ru-RU"/>
        </w:rPr>
        <w:drawing>
          <wp:inline distT="0" distB="0" distL="0" distR="0" wp14:anchorId="76E96AC6" wp14:editId="73B21F12">
            <wp:extent cx="3171825" cy="1266825"/>
            <wp:effectExtent l="0" t="0" r="9525" b="9525"/>
            <wp:docPr id="343" name="Рисунок 3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91"/>
                    <pic:cNvPicPr>
                      <a:picLocks noChangeAspect="1" noChangeArrowheads="1"/>
                    </pic:cNvPicPr>
                  </pic:nvPicPr>
                  <pic:blipFill>
                    <a:blip r:embed="rId686">
                      <a:extLst>
                        <a:ext uri="{28A0092B-C50C-407E-A947-70E740481C1C}">
                          <a14:useLocalDpi xmlns:a14="http://schemas.microsoft.com/office/drawing/2010/main" val="0"/>
                        </a:ext>
                      </a:extLst>
                    </a:blip>
                    <a:srcRect/>
                    <a:stretch>
                      <a:fillRect/>
                    </a:stretch>
                  </pic:blipFill>
                  <pic:spPr bwMode="auto">
                    <a:xfrm>
                      <a:off x="0" y="0"/>
                      <a:ext cx="3171825" cy="1266825"/>
                    </a:xfrm>
                    <a:prstGeom prst="rect">
                      <a:avLst/>
                    </a:prstGeom>
                    <a:noFill/>
                    <a:ln>
                      <a:noFill/>
                    </a:ln>
                  </pic:spPr>
                </pic:pic>
              </a:graphicData>
            </a:graphic>
          </wp:inline>
        </w:drawing>
      </w:r>
    </w:p>
    <w:p w:rsidR="00713807" w:rsidRPr="008C1101" w:rsidRDefault="00512F6E" w:rsidP="00101231">
      <w:pPr>
        <w:rPr>
          <w:rFonts w:cs="Times New Roman"/>
          <w:szCs w:val="28"/>
        </w:rPr>
      </w:pPr>
      <w:r w:rsidRPr="008C1101">
        <w:rPr>
          <w:rFonts w:cs="Times New Roman"/>
          <w:szCs w:val="28"/>
        </w:rPr>
        <w:t xml:space="preserve">Рис. 6.2. </w:t>
      </w:r>
      <w:r w:rsidR="00713807" w:rsidRPr="008C1101">
        <w:rPr>
          <w:rFonts w:cs="Times New Roman"/>
          <w:szCs w:val="28"/>
        </w:rPr>
        <w:t>Спектр амплитудно-модулированного колебания</w:t>
      </w:r>
    </w:p>
    <w:p w:rsidR="00713807" w:rsidRPr="008C1101" w:rsidRDefault="00713807" w:rsidP="00101231">
      <w:pPr>
        <w:rPr>
          <w:rFonts w:cs="Times New Roman"/>
          <w:szCs w:val="28"/>
        </w:rPr>
      </w:pPr>
    </w:p>
    <w:p w:rsidR="00713807" w:rsidRPr="008C1101" w:rsidRDefault="00713807" w:rsidP="00101231">
      <w:pPr>
        <w:rPr>
          <w:rFonts w:cs="Times New Roman"/>
          <w:szCs w:val="28"/>
        </w:rPr>
      </w:pPr>
      <w:r w:rsidRPr="008C1101">
        <w:rPr>
          <w:rFonts w:cs="Times New Roman"/>
          <w:szCs w:val="28"/>
        </w:rPr>
        <w:t>Очевидно, что для неискаженной передачи такого сигнала полоса пропускания передающего тракта должна быть не менее 2Ω</w:t>
      </w:r>
      <w:r w:rsidRPr="008C1101">
        <w:rPr>
          <w:rFonts w:cs="Times New Roman"/>
          <w:szCs w:val="28"/>
          <w:lang w:val="en-US"/>
        </w:rPr>
        <w:t>max</w:t>
      </w:r>
      <w:r w:rsidRPr="008C1101">
        <w:rPr>
          <w:rFonts w:cs="Times New Roman"/>
          <w:szCs w:val="28"/>
        </w:rPr>
        <w:t>, где  Ω</w:t>
      </w:r>
      <w:r w:rsidRPr="008C1101">
        <w:rPr>
          <w:rFonts w:cs="Times New Roman"/>
          <w:szCs w:val="28"/>
          <w:lang w:val="en-US"/>
        </w:rPr>
        <w:t>max</w:t>
      </w:r>
      <w:r w:rsidRPr="008C1101">
        <w:rPr>
          <w:rFonts w:cs="Times New Roman"/>
          <w:szCs w:val="28"/>
        </w:rPr>
        <w:t xml:space="preserve"> – максимальная частота спектра передаваемого сообщения </w:t>
      </w:r>
      <w:r w:rsidRPr="008C1101">
        <w:rPr>
          <w:rFonts w:cs="Times New Roman"/>
          <w:szCs w:val="28"/>
          <w:lang w:val="en-US"/>
        </w:rPr>
        <w:t>x</w:t>
      </w:r>
      <w:r w:rsidRPr="008C1101">
        <w:rPr>
          <w:rFonts w:cs="Times New Roman"/>
          <w:szCs w:val="28"/>
        </w:rPr>
        <w:t>(</w:t>
      </w:r>
      <w:r w:rsidRPr="008C1101">
        <w:rPr>
          <w:rFonts w:cs="Times New Roman"/>
          <w:szCs w:val="28"/>
          <w:lang w:val="en-US"/>
        </w:rPr>
        <w:t>t</w:t>
      </w:r>
      <w:r w:rsidRPr="008C1101">
        <w:rPr>
          <w:rFonts w:cs="Times New Roman"/>
          <w:szCs w:val="28"/>
        </w:rPr>
        <w:t xml:space="preserve">). </w:t>
      </w:r>
    </w:p>
    <w:p w:rsidR="00713807" w:rsidRPr="008C1101" w:rsidRDefault="00713807" w:rsidP="00101231">
      <w:pPr>
        <w:rPr>
          <w:rFonts w:cs="Times New Roman"/>
          <w:szCs w:val="28"/>
        </w:rPr>
      </w:pPr>
      <w:r w:rsidRPr="008C1101">
        <w:rPr>
          <w:rFonts w:cs="Times New Roman"/>
          <w:szCs w:val="28"/>
        </w:rPr>
        <w:t>Графическое изображение амплитудно-модулированного колеб</w:t>
      </w:r>
      <w:r w:rsidRPr="008C1101">
        <w:rPr>
          <w:rFonts w:cs="Times New Roman"/>
          <w:szCs w:val="28"/>
        </w:rPr>
        <w:t>а</w:t>
      </w:r>
      <w:r w:rsidRPr="008C1101">
        <w:rPr>
          <w:rFonts w:cs="Times New Roman"/>
          <w:szCs w:val="28"/>
        </w:rPr>
        <w:t>ние по</w:t>
      </w:r>
      <w:r w:rsidR="00512F6E" w:rsidRPr="008C1101">
        <w:rPr>
          <w:rFonts w:cs="Times New Roman"/>
          <w:szCs w:val="28"/>
        </w:rPr>
        <w:t>казано на рисунке 6.3</w:t>
      </w:r>
      <w:r w:rsidRPr="008C1101">
        <w:rPr>
          <w:rFonts w:cs="Times New Roman"/>
          <w:szCs w:val="28"/>
        </w:rPr>
        <w:t>.</w:t>
      </w:r>
    </w:p>
    <w:p w:rsidR="00713807" w:rsidRPr="008C1101" w:rsidRDefault="00713807" w:rsidP="00101231">
      <w:pPr>
        <w:rPr>
          <w:rFonts w:cs="Times New Roman"/>
          <w:szCs w:val="28"/>
        </w:rPr>
      </w:pPr>
    </w:p>
    <w:p w:rsidR="00713807" w:rsidRPr="008C1101" w:rsidRDefault="00713807" w:rsidP="00101231">
      <w:pPr>
        <w:rPr>
          <w:rFonts w:cs="Times New Roman"/>
          <w:szCs w:val="28"/>
        </w:rPr>
      </w:pPr>
      <w:r w:rsidRPr="008C1101">
        <w:rPr>
          <w:rFonts w:cs="Times New Roman"/>
          <w:noProof/>
          <w:szCs w:val="28"/>
          <w:lang w:eastAsia="ru-RU"/>
        </w:rPr>
        <w:drawing>
          <wp:inline distT="0" distB="0" distL="0" distR="0" wp14:anchorId="135EDA2C" wp14:editId="38E47B5D">
            <wp:extent cx="6448425" cy="2686050"/>
            <wp:effectExtent l="0" t="0" r="9525" b="0"/>
            <wp:docPr id="342" name="Рисунок 3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92"/>
                    <pic:cNvPicPr>
                      <a:picLocks noChangeAspect="1" noChangeArrowheads="1"/>
                    </pic:cNvPicPr>
                  </pic:nvPicPr>
                  <pic:blipFill>
                    <a:blip r:embed="rId687">
                      <a:extLst>
                        <a:ext uri="{28A0092B-C50C-407E-A947-70E740481C1C}">
                          <a14:useLocalDpi xmlns:a14="http://schemas.microsoft.com/office/drawing/2010/main" val="0"/>
                        </a:ext>
                      </a:extLst>
                    </a:blip>
                    <a:srcRect/>
                    <a:stretch>
                      <a:fillRect/>
                    </a:stretch>
                  </pic:blipFill>
                  <pic:spPr bwMode="auto">
                    <a:xfrm>
                      <a:off x="0" y="0"/>
                      <a:ext cx="6448425" cy="2686050"/>
                    </a:xfrm>
                    <a:prstGeom prst="rect">
                      <a:avLst/>
                    </a:prstGeom>
                    <a:noFill/>
                    <a:ln>
                      <a:noFill/>
                    </a:ln>
                  </pic:spPr>
                </pic:pic>
              </a:graphicData>
            </a:graphic>
          </wp:inline>
        </w:drawing>
      </w:r>
    </w:p>
    <w:p w:rsidR="00713807" w:rsidRPr="008C1101" w:rsidRDefault="00713807" w:rsidP="00101231">
      <w:pPr>
        <w:rPr>
          <w:rFonts w:cs="Times New Roman"/>
          <w:szCs w:val="28"/>
        </w:rPr>
      </w:pPr>
    </w:p>
    <w:p w:rsidR="00713807" w:rsidRPr="008C1101" w:rsidRDefault="00512F6E" w:rsidP="00512F6E">
      <w:pPr>
        <w:jc w:val="center"/>
        <w:rPr>
          <w:rFonts w:cs="Times New Roman"/>
          <w:szCs w:val="28"/>
        </w:rPr>
      </w:pPr>
      <w:r w:rsidRPr="008C1101">
        <w:rPr>
          <w:rFonts w:cs="Times New Roman"/>
          <w:szCs w:val="28"/>
        </w:rPr>
        <w:t xml:space="preserve">Рис. 6.3. </w:t>
      </w:r>
      <w:r w:rsidR="00713807" w:rsidRPr="008C1101">
        <w:rPr>
          <w:rFonts w:cs="Times New Roman"/>
          <w:szCs w:val="28"/>
        </w:rPr>
        <w:t>Амплитудно-модулированное колебание</w:t>
      </w:r>
    </w:p>
    <w:p w:rsidR="00713807" w:rsidRPr="008C1101" w:rsidRDefault="00713807" w:rsidP="00101231">
      <w:pPr>
        <w:rPr>
          <w:rFonts w:cs="Times New Roman"/>
          <w:szCs w:val="28"/>
        </w:rPr>
      </w:pPr>
    </w:p>
    <w:p w:rsidR="00713807" w:rsidRPr="008C1101" w:rsidRDefault="00713807" w:rsidP="00101231">
      <w:pPr>
        <w:rPr>
          <w:rFonts w:cs="Times New Roman"/>
          <w:szCs w:val="28"/>
        </w:rPr>
      </w:pPr>
      <w:r w:rsidRPr="008C1101">
        <w:rPr>
          <w:rFonts w:cs="Times New Roman"/>
          <w:szCs w:val="28"/>
        </w:rPr>
        <w:t>К недостаткам использования амплитудной модуляции для перед</w:t>
      </w:r>
      <w:r w:rsidRPr="008C1101">
        <w:rPr>
          <w:rFonts w:cs="Times New Roman"/>
          <w:szCs w:val="28"/>
        </w:rPr>
        <w:t>а</w:t>
      </w:r>
      <w:r w:rsidRPr="008C1101">
        <w:rPr>
          <w:rFonts w:cs="Times New Roman"/>
          <w:szCs w:val="28"/>
        </w:rPr>
        <w:t>чи информации относится существенное влияние на величину принят</w:t>
      </w:r>
      <w:r w:rsidRPr="008C1101">
        <w:rPr>
          <w:rFonts w:cs="Times New Roman"/>
          <w:szCs w:val="28"/>
        </w:rPr>
        <w:t>о</w:t>
      </w:r>
      <w:r w:rsidRPr="008C1101">
        <w:rPr>
          <w:rFonts w:cs="Times New Roman"/>
          <w:szCs w:val="28"/>
        </w:rPr>
        <w:t>го сигнала изменения коэффициента передачи канала связи, что прив</w:t>
      </w:r>
      <w:r w:rsidRPr="008C1101">
        <w:rPr>
          <w:rFonts w:cs="Times New Roman"/>
          <w:szCs w:val="28"/>
        </w:rPr>
        <w:t>о</w:t>
      </w:r>
      <w:r w:rsidRPr="008C1101">
        <w:rPr>
          <w:rFonts w:cs="Times New Roman"/>
          <w:szCs w:val="28"/>
        </w:rPr>
        <w:t>дит к большим погрешностям передаваемого измерительного сигнала, и сильное влияние помех на передаваемое сообщение. Поэтому в тел</w:t>
      </w:r>
      <w:r w:rsidRPr="008C1101">
        <w:rPr>
          <w:rFonts w:cs="Times New Roman"/>
          <w:szCs w:val="28"/>
        </w:rPr>
        <w:t>е</w:t>
      </w:r>
      <w:r w:rsidRPr="008C1101">
        <w:rPr>
          <w:rFonts w:cs="Times New Roman"/>
          <w:szCs w:val="28"/>
        </w:rPr>
        <w:t>метрических системах амплитудную модуляцию (когда модулирующим сигналом является непосредственно аналоговый измерительный сигнал) не используют.</w:t>
      </w:r>
    </w:p>
    <w:p w:rsidR="00713807" w:rsidRPr="008C1101" w:rsidRDefault="00713807" w:rsidP="00101231">
      <w:pPr>
        <w:rPr>
          <w:rFonts w:cs="Times New Roman"/>
          <w:szCs w:val="28"/>
        </w:rPr>
      </w:pPr>
    </w:p>
    <w:p w:rsidR="00713807" w:rsidRPr="008C1101" w:rsidRDefault="00713807" w:rsidP="00101231">
      <w:pPr>
        <w:rPr>
          <w:rFonts w:cs="Times New Roman"/>
          <w:szCs w:val="28"/>
        </w:rPr>
      </w:pPr>
      <w:r w:rsidRPr="008C1101">
        <w:rPr>
          <w:rFonts w:cs="Times New Roman"/>
          <w:szCs w:val="28"/>
        </w:rPr>
        <w:t xml:space="preserve">При </w:t>
      </w:r>
      <w:r w:rsidRPr="008C1101">
        <w:rPr>
          <w:rFonts w:cs="Times New Roman"/>
          <w:b/>
          <w:szCs w:val="28"/>
        </w:rPr>
        <w:t>частотной модуляции (ЧМ)</w:t>
      </w:r>
      <w:r w:rsidRPr="008C1101">
        <w:rPr>
          <w:rFonts w:cs="Times New Roman"/>
          <w:szCs w:val="28"/>
        </w:rPr>
        <w:t xml:space="preserve"> по закону передаваемого соо</w:t>
      </w:r>
      <w:r w:rsidRPr="008C1101">
        <w:rPr>
          <w:rFonts w:cs="Times New Roman"/>
          <w:szCs w:val="28"/>
        </w:rPr>
        <w:t>б</w:t>
      </w:r>
      <w:r w:rsidRPr="008C1101">
        <w:rPr>
          <w:rFonts w:cs="Times New Roman"/>
          <w:szCs w:val="28"/>
        </w:rPr>
        <w:t xml:space="preserve">щения изменяется частота  </w:t>
      </w:r>
      <w:r w:rsidRPr="008C1101">
        <w:rPr>
          <w:rFonts w:cs="Times New Roman"/>
          <w:szCs w:val="28"/>
        </w:rPr>
        <w:sym w:font="Symbol" w:char="F077"/>
      </w:r>
      <w:r w:rsidRPr="008C1101">
        <w:rPr>
          <w:rFonts w:cs="Times New Roman"/>
          <w:szCs w:val="28"/>
          <w:vertAlign w:val="subscript"/>
        </w:rPr>
        <w:t>0</w:t>
      </w:r>
      <w:r w:rsidRPr="008C1101">
        <w:rPr>
          <w:rFonts w:cs="Times New Roman"/>
          <w:szCs w:val="28"/>
        </w:rPr>
        <w:t xml:space="preserve"> несущего колебания. Изменение в знач</w:t>
      </w:r>
      <w:r w:rsidRPr="008C1101">
        <w:rPr>
          <w:rFonts w:cs="Times New Roman"/>
          <w:szCs w:val="28"/>
        </w:rPr>
        <w:t>и</w:t>
      </w:r>
      <w:r w:rsidRPr="008C1101">
        <w:rPr>
          <w:rFonts w:cs="Times New Roman"/>
          <w:szCs w:val="28"/>
        </w:rPr>
        <w:t>тельных пределах амплитуды передаваемого сигнала не влияет на кач</w:t>
      </w:r>
      <w:r w:rsidRPr="008C1101">
        <w:rPr>
          <w:rFonts w:cs="Times New Roman"/>
          <w:szCs w:val="28"/>
        </w:rPr>
        <w:t>е</w:t>
      </w:r>
      <w:r w:rsidRPr="008C1101">
        <w:rPr>
          <w:rFonts w:cs="Times New Roman"/>
          <w:szCs w:val="28"/>
        </w:rPr>
        <w:t>ство измерительной информации. Частотно-модулированный сигнал имеет существенно большую помехоустойчивость по сравнению с а</w:t>
      </w:r>
      <w:r w:rsidRPr="008C1101">
        <w:rPr>
          <w:rFonts w:cs="Times New Roman"/>
          <w:szCs w:val="28"/>
        </w:rPr>
        <w:t>м</w:t>
      </w:r>
      <w:r w:rsidRPr="008C1101">
        <w:rPr>
          <w:rFonts w:cs="Times New Roman"/>
          <w:szCs w:val="28"/>
        </w:rPr>
        <w:t>плитудно-модулированным. Недостатком частотной модуляции являе</w:t>
      </w:r>
      <w:r w:rsidRPr="008C1101">
        <w:rPr>
          <w:rFonts w:cs="Times New Roman"/>
          <w:szCs w:val="28"/>
        </w:rPr>
        <w:t>т</w:t>
      </w:r>
      <w:r w:rsidRPr="008C1101">
        <w:rPr>
          <w:rFonts w:cs="Times New Roman"/>
          <w:szCs w:val="28"/>
        </w:rPr>
        <w:t>ся большая ширина спектра сигнала (примерно в 10 раз больше, чем АМ сигнала при одинаковом спектре передаваемых сообщений).</w:t>
      </w:r>
    </w:p>
    <w:p w:rsidR="00713807" w:rsidRPr="008C1101" w:rsidRDefault="00713807" w:rsidP="00101231">
      <w:pPr>
        <w:rPr>
          <w:rFonts w:cs="Times New Roman"/>
          <w:szCs w:val="28"/>
        </w:rPr>
      </w:pPr>
    </w:p>
    <w:p w:rsidR="00713807" w:rsidRPr="008C1101" w:rsidRDefault="00713807" w:rsidP="00101231">
      <w:pPr>
        <w:rPr>
          <w:rFonts w:cs="Times New Roman"/>
          <w:szCs w:val="28"/>
        </w:rPr>
      </w:pPr>
      <w:r w:rsidRPr="008C1101">
        <w:rPr>
          <w:rFonts w:cs="Times New Roman"/>
          <w:b/>
          <w:szCs w:val="28"/>
        </w:rPr>
        <w:t xml:space="preserve">Фазовая модуляция (ФМ) </w:t>
      </w:r>
      <w:r w:rsidRPr="008C1101">
        <w:rPr>
          <w:rFonts w:cs="Times New Roman"/>
          <w:szCs w:val="28"/>
        </w:rPr>
        <w:t>по своим свойствам близка к часто</w:t>
      </w:r>
      <w:r w:rsidRPr="008C1101">
        <w:rPr>
          <w:rFonts w:cs="Times New Roman"/>
          <w:szCs w:val="28"/>
        </w:rPr>
        <w:t>т</w:t>
      </w:r>
      <w:r w:rsidRPr="008C1101">
        <w:rPr>
          <w:rFonts w:cs="Times New Roman"/>
          <w:szCs w:val="28"/>
        </w:rPr>
        <w:t>ной, однако для выделения переданного аналогового сигнала (детект</w:t>
      </w:r>
      <w:r w:rsidRPr="008C1101">
        <w:rPr>
          <w:rFonts w:cs="Times New Roman"/>
          <w:szCs w:val="28"/>
        </w:rPr>
        <w:t>и</w:t>
      </w:r>
      <w:r w:rsidRPr="008C1101">
        <w:rPr>
          <w:rFonts w:cs="Times New Roman"/>
          <w:szCs w:val="28"/>
        </w:rPr>
        <w:t>рования) необходимо передавать опорный сигнал.</w:t>
      </w:r>
    </w:p>
    <w:p w:rsidR="00713807" w:rsidRPr="008C1101" w:rsidRDefault="00713807" w:rsidP="00101231">
      <w:pPr>
        <w:rPr>
          <w:rFonts w:cs="Times New Roman"/>
          <w:szCs w:val="28"/>
        </w:rPr>
      </w:pPr>
    </w:p>
    <w:p w:rsidR="00713807" w:rsidRPr="008C1101" w:rsidRDefault="00713807" w:rsidP="00101231">
      <w:pPr>
        <w:pStyle w:val="3"/>
        <w:rPr>
          <w:rFonts w:ascii="Times New Roman" w:hAnsi="Times New Roman" w:cs="Times New Roman"/>
          <w:szCs w:val="28"/>
        </w:rPr>
      </w:pPr>
      <w:bookmarkStart w:id="152" w:name="_Toc347384368"/>
      <w:r w:rsidRPr="008C1101">
        <w:rPr>
          <w:rFonts w:ascii="Times New Roman" w:hAnsi="Times New Roman" w:cs="Times New Roman"/>
          <w:szCs w:val="28"/>
        </w:rPr>
        <w:t>Импульсная модуляция</w:t>
      </w:r>
      <w:bookmarkEnd w:id="152"/>
    </w:p>
    <w:p w:rsidR="00713807" w:rsidRPr="008C1101" w:rsidRDefault="00713807" w:rsidP="00101231">
      <w:pPr>
        <w:jc w:val="center"/>
        <w:rPr>
          <w:rFonts w:cs="Times New Roman"/>
          <w:b/>
          <w:szCs w:val="28"/>
        </w:rPr>
      </w:pPr>
    </w:p>
    <w:p w:rsidR="00713807" w:rsidRPr="008C1101" w:rsidRDefault="00713807" w:rsidP="00101231">
      <w:pPr>
        <w:rPr>
          <w:rFonts w:cs="Times New Roman"/>
          <w:szCs w:val="28"/>
        </w:rPr>
      </w:pPr>
      <w:r w:rsidRPr="008C1101">
        <w:rPr>
          <w:rFonts w:cs="Times New Roman"/>
          <w:szCs w:val="28"/>
        </w:rPr>
        <w:t>При импульсной модуляции производится изменение по закону п</w:t>
      </w:r>
      <w:r w:rsidRPr="008C1101">
        <w:rPr>
          <w:rFonts w:cs="Times New Roman"/>
          <w:szCs w:val="28"/>
        </w:rPr>
        <w:t>е</w:t>
      </w:r>
      <w:r w:rsidRPr="008C1101">
        <w:rPr>
          <w:rFonts w:cs="Times New Roman"/>
          <w:szCs w:val="28"/>
        </w:rPr>
        <w:t>редаваемого аналогового сигнала одного из параметров последовател</w:t>
      </w:r>
      <w:r w:rsidRPr="008C1101">
        <w:rPr>
          <w:rFonts w:cs="Times New Roman"/>
          <w:szCs w:val="28"/>
        </w:rPr>
        <w:t>ь</w:t>
      </w:r>
      <w:r w:rsidRPr="008C1101">
        <w:rPr>
          <w:rFonts w:cs="Times New Roman"/>
          <w:szCs w:val="28"/>
        </w:rPr>
        <w:t>ности прямоугольных импульсов.</w:t>
      </w:r>
    </w:p>
    <w:p w:rsidR="00713807" w:rsidRPr="008C1101" w:rsidRDefault="00713807" w:rsidP="00101231">
      <w:pPr>
        <w:rPr>
          <w:rFonts w:cs="Times New Roman"/>
          <w:szCs w:val="28"/>
        </w:rPr>
      </w:pPr>
      <w:r w:rsidRPr="008C1101">
        <w:rPr>
          <w:rFonts w:cs="Times New Roman"/>
          <w:szCs w:val="28"/>
        </w:rPr>
        <w:t xml:space="preserve">Параметры импульсной последовательности показаны на рисунке </w:t>
      </w:r>
      <w:r w:rsidR="00512F6E" w:rsidRPr="008C1101">
        <w:rPr>
          <w:rFonts w:cs="Times New Roman"/>
          <w:szCs w:val="28"/>
        </w:rPr>
        <w:t>6.4</w:t>
      </w:r>
      <w:r w:rsidRPr="008C1101">
        <w:rPr>
          <w:rFonts w:cs="Times New Roman"/>
          <w:szCs w:val="28"/>
        </w:rPr>
        <w:t>.</w:t>
      </w:r>
    </w:p>
    <w:p w:rsidR="00713807" w:rsidRPr="008C1101" w:rsidRDefault="00713807" w:rsidP="00101231">
      <w:pPr>
        <w:rPr>
          <w:rFonts w:cs="Times New Roman"/>
          <w:szCs w:val="28"/>
        </w:rPr>
      </w:pPr>
    </w:p>
    <w:p w:rsidR="00713807" w:rsidRPr="008C1101" w:rsidRDefault="00C83F7C" w:rsidP="00C83F7C">
      <w:pPr>
        <w:jc w:val="center"/>
        <w:rPr>
          <w:rFonts w:cs="Times New Roman"/>
          <w:szCs w:val="28"/>
        </w:rPr>
      </w:pPr>
      <w:r w:rsidRPr="008C1101">
        <w:rPr>
          <w:rFonts w:cs="Times New Roman"/>
          <w:noProof/>
          <w:szCs w:val="28"/>
          <w:lang w:eastAsia="ru-RU"/>
        </w:rPr>
        <w:lastRenderedPageBreak/>
        <mc:AlternateContent>
          <mc:Choice Requires="wps">
            <w:drawing>
              <wp:anchor distT="0" distB="0" distL="114300" distR="114300" simplePos="0" relativeHeight="251678720" behindDoc="0" locked="0" layoutInCell="1" allowOverlap="1" wp14:anchorId="305D6D29" wp14:editId="0B319796">
                <wp:simplePos x="0" y="0"/>
                <wp:positionH relativeFrom="column">
                  <wp:align>center</wp:align>
                </wp:positionH>
                <wp:positionV relativeFrom="paragraph">
                  <wp:posOffset>0</wp:posOffset>
                </wp:positionV>
                <wp:extent cx="6007100" cy="1403985"/>
                <wp:effectExtent l="0" t="0" r="0" b="0"/>
                <wp:wrapTopAndBottom/>
                <wp:docPr id="14" name="Надпись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07396" cy="1403985"/>
                        </a:xfrm>
                        <a:prstGeom prst="rect">
                          <a:avLst/>
                        </a:prstGeom>
                        <a:solidFill>
                          <a:srgbClr val="FFFFFF"/>
                        </a:solidFill>
                        <a:ln w="9525">
                          <a:noFill/>
                          <a:miter lim="800000"/>
                          <a:headEnd/>
                          <a:tailEnd/>
                        </a:ln>
                      </wps:spPr>
                      <wps:txbx>
                        <w:txbxContent>
                          <w:p w:rsidR="00A96B23" w:rsidRDefault="00A96B23"/>
                          <w:p w:rsidR="00A96B23" w:rsidRDefault="00A96B23" w:rsidP="00C83F7C">
                            <w:pPr>
                              <w:jc w:val="center"/>
                            </w:pPr>
                            <w:r w:rsidRPr="00101231">
                              <w:rPr>
                                <w:rFonts w:cs="Times New Roman"/>
                                <w:noProof/>
                                <w:szCs w:val="28"/>
                                <w:lang w:eastAsia="ru-RU"/>
                              </w:rPr>
                              <w:drawing>
                                <wp:inline distT="0" distB="0" distL="0" distR="0" wp14:anchorId="69B91EB5" wp14:editId="7DDBF53E">
                                  <wp:extent cx="3990975" cy="1562100"/>
                                  <wp:effectExtent l="0" t="0" r="9525" b="0"/>
                                  <wp:docPr id="341" name="Рисунок 3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93"/>
                                          <pic:cNvPicPr>
                                            <a:picLocks noChangeAspect="1" noChangeArrowheads="1"/>
                                          </pic:cNvPicPr>
                                        </pic:nvPicPr>
                                        <pic:blipFill>
                                          <a:blip r:embed="rId688">
                                            <a:extLst>
                                              <a:ext uri="{28A0092B-C50C-407E-A947-70E740481C1C}">
                                                <a14:useLocalDpi xmlns:a14="http://schemas.microsoft.com/office/drawing/2010/main" val="0"/>
                                              </a:ext>
                                            </a:extLst>
                                          </a:blip>
                                          <a:srcRect/>
                                          <a:stretch>
                                            <a:fillRect/>
                                          </a:stretch>
                                        </pic:blipFill>
                                        <pic:spPr bwMode="auto">
                                          <a:xfrm>
                                            <a:off x="0" y="0"/>
                                            <a:ext cx="3990975" cy="1562100"/>
                                          </a:xfrm>
                                          <a:prstGeom prst="rect">
                                            <a:avLst/>
                                          </a:prstGeom>
                                          <a:noFill/>
                                          <a:ln>
                                            <a:noFill/>
                                          </a:ln>
                                        </pic:spPr>
                                      </pic:pic>
                                    </a:graphicData>
                                  </a:graphic>
                                </wp:inline>
                              </w:drawing>
                            </w:r>
                          </w:p>
                          <w:p w:rsidR="00A96B23" w:rsidRPr="00101231" w:rsidRDefault="00A96B23" w:rsidP="00C83F7C">
                            <w:pPr>
                              <w:jc w:val="center"/>
                              <w:rPr>
                                <w:rFonts w:cs="Times New Roman"/>
                                <w:szCs w:val="28"/>
                              </w:rPr>
                            </w:pPr>
                            <w:r w:rsidRPr="00101231">
                              <w:rPr>
                                <w:rFonts w:cs="Times New Roman"/>
                                <w:szCs w:val="28"/>
                                <w:lang w:val="en-US"/>
                              </w:rPr>
                              <w:t>Um</w:t>
                            </w:r>
                            <w:r w:rsidRPr="00101231">
                              <w:rPr>
                                <w:rFonts w:cs="Times New Roman"/>
                                <w:szCs w:val="28"/>
                              </w:rPr>
                              <w:t xml:space="preserve"> – амплитуда импульсов;</w:t>
                            </w:r>
                          </w:p>
                          <w:p w:rsidR="00A96B23" w:rsidRPr="00101231" w:rsidRDefault="00A96B23" w:rsidP="00C83F7C">
                            <w:pPr>
                              <w:jc w:val="center"/>
                              <w:rPr>
                                <w:rFonts w:cs="Times New Roman"/>
                                <w:szCs w:val="28"/>
                              </w:rPr>
                            </w:pPr>
                            <w:r w:rsidRPr="00101231">
                              <w:rPr>
                                <w:rFonts w:cs="Times New Roman"/>
                                <w:szCs w:val="28"/>
                              </w:rPr>
                              <w:t>Т – период следования импульсов;</w:t>
                            </w:r>
                          </w:p>
                          <w:p w:rsidR="00A96B23" w:rsidRPr="00C83F7C" w:rsidRDefault="00A96B23" w:rsidP="00C83F7C">
                            <w:pPr>
                              <w:jc w:val="center"/>
                              <w:rPr>
                                <w:rFonts w:cs="Times New Roman"/>
                                <w:szCs w:val="28"/>
                              </w:rPr>
                            </w:pPr>
                            <w:r>
                              <w:rPr>
                                <w:rFonts w:cs="Times New Roman"/>
                                <w:szCs w:val="28"/>
                              </w:rPr>
                              <w:t>τ – длительность импульсов.</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30" type="#_x0000_t202" style="position:absolute;left:0;text-align:left;margin-left:0;margin-top:0;width:473pt;height:110.55pt;z-index:251678720;visibility:visible;mso-wrap-style:square;mso-width-percent:0;mso-height-percent:200;mso-wrap-distance-left:9pt;mso-wrap-distance-top:0;mso-wrap-distance-right:9pt;mso-wrap-distance-bottom:0;mso-position-horizontal:center;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" stroked="f">
                <v:textbox style="mso-fit-shape-to-text:t">
                  <w:txbxContent>
                    <w:p w:rsidR="00A96B23" w:rsidRDefault="00A96B23"/>
                    <w:p w:rsidR="00A96B23" w:rsidRDefault="00A96B23" w:rsidP="00C83F7C">
                      <w:pPr>
                        <w:jc w:val="center"/>
                      </w:pPr>
                      <w:r w:rsidRPr="00101231">
                        <w:rPr>
                          <w:rFonts w:cs="Times New Roman"/>
                          <w:noProof/>
                          <w:szCs w:val="28"/>
                          <w:lang w:eastAsia="ru-RU"/>
                        </w:rPr>
                        <w:drawing>
                          <wp:inline distT="0" distB="0" distL="0" distR="0" wp14:anchorId="5BEB366C" wp14:editId="6993BAB4">
                            <wp:extent cx="3990975" cy="1562100"/>
                            <wp:effectExtent l="0" t="0" r="9525" b="0"/>
                            <wp:docPr id="341" name="Рисунок 3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93"/>
                                    <pic:cNvPicPr>
                                      <a:picLocks noChangeAspect="1" noChangeArrowheads="1"/>
                                    </pic:cNvPicPr>
                                  </pic:nvPicPr>
                                  <pic:blipFill>
                                    <a:blip r:embed="rId689">
                                      <a:extLst>
                                        <a:ext uri="{28A0092B-C50C-407E-A947-70E740481C1C}">
                                          <a14:useLocalDpi xmlns:a14="http://schemas.microsoft.com/office/drawing/2010/main" val="0"/>
                                        </a:ext>
                                      </a:extLst>
                                    </a:blip>
                                    <a:srcRect/>
                                    <a:stretch>
                                      <a:fillRect/>
                                    </a:stretch>
                                  </pic:blipFill>
                                  <pic:spPr bwMode="auto">
                                    <a:xfrm>
                                      <a:off x="0" y="0"/>
                                      <a:ext cx="3990975" cy="1562100"/>
                                    </a:xfrm>
                                    <a:prstGeom prst="rect">
                                      <a:avLst/>
                                    </a:prstGeom>
                                    <a:noFill/>
                                    <a:ln>
                                      <a:noFill/>
                                    </a:ln>
                                  </pic:spPr>
                                </pic:pic>
                              </a:graphicData>
                            </a:graphic>
                          </wp:inline>
                        </w:drawing>
                      </w:r>
                    </w:p>
                    <w:p w:rsidR="00A96B23" w:rsidRPr="00101231" w:rsidRDefault="00A96B23" w:rsidP="00C83F7C">
                      <w:pPr>
                        <w:jc w:val="center"/>
                        <w:rPr>
                          <w:rFonts w:cs="Times New Roman"/>
                          <w:szCs w:val="28"/>
                        </w:rPr>
                      </w:pPr>
                      <w:r w:rsidRPr="00101231">
                        <w:rPr>
                          <w:rFonts w:cs="Times New Roman"/>
                          <w:szCs w:val="28"/>
                          <w:lang w:val="en-US"/>
                        </w:rPr>
                        <w:t>Um</w:t>
                      </w:r>
                      <w:r w:rsidRPr="00101231">
                        <w:rPr>
                          <w:rFonts w:cs="Times New Roman"/>
                          <w:szCs w:val="28"/>
                        </w:rPr>
                        <w:t xml:space="preserve"> – амплитуда импульсов;</w:t>
                      </w:r>
                    </w:p>
                    <w:p w:rsidR="00A96B23" w:rsidRPr="00101231" w:rsidRDefault="00A96B23" w:rsidP="00C83F7C">
                      <w:pPr>
                        <w:jc w:val="center"/>
                        <w:rPr>
                          <w:rFonts w:cs="Times New Roman"/>
                          <w:szCs w:val="28"/>
                        </w:rPr>
                      </w:pPr>
                      <w:r w:rsidRPr="00101231">
                        <w:rPr>
                          <w:rFonts w:cs="Times New Roman"/>
                          <w:szCs w:val="28"/>
                        </w:rPr>
                        <w:t>Т – период следования импульсов;</w:t>
                      </w:r>
                    </w:p>
                    <w:p w:rsidR="00A96B23" w:rsidRPr="00C83F7C" w:rsidRDefault="00A96B23" w:rsidP="00C83F7C">
                      <w:pPr>
                        <w:jc w:val="center"/>
                        <w:rPr>
                          <w:rFonts w:cs="Times New Roman"/>
                          <w:szCs w:val="28"/>
                        </w:rPr>
                      </w:pPr>
                      <w:r>
                        <w:rPr>
                          <w:rFonts w:cs="Times New Roman"/>
                          <w:szCs w:val="28"/>
                        </w:rPr>
                        <w:t>τ – длительность импульсов.</w:t>
                      </w:r>
                    </w:p>
                  </w:txbxContent>
                </v:textbox>
                <w10:wrap type="topAndBottom"/>
              </v:shape>
            </w:pict>
          </mc:Fallback>
        </mc:AlternateContent>
      </w:r>
      <w:r w:rsidR="00713807" w:rsidRPr="008C1101">
        <w:rPr>
          <w:rFonts w:cs="Times New Roman"/>
          <w:szCs w:val="28"/>
        </w:rPr>
        <w:t>Рис</w:t>
      </w:r>
      <w:r w:rsidR="00512F6E" w:rsidRPr="008C1101">
        <w:rPr>
          <w:rFonts w:cs="Times New Roman"/>
          <w:szCs w:val="28"/>
        </w:rPr>
        <w:t xml:space="preserve">. 6.4. </w:t>
      </w:r>
      <w:r w:rsidR="00713807" w:rsidRPr="008C1101">
        <w:rPr>
          <w:rFonts w:cs="Times New Roman"/>
          <w:szCs w:val="28"/>
        </w:rPr>
        <w:t>Последовательность прямоугольных импульсов</w:t>
      </w:r>
    </w:p>
    <w:p w:rsidR="00713807" w:rsidRPr="008C1101" w:rsidRDefault="00713807" w:rsidP="00101231">
      <w:pPr>
        <w:rPr>
          <w:rFonts w:cs="Times New Roman"/>
          <w:szCs w:val="28"/>
        </w:rPr>
      </w:pPr>
    </w:p>
    <w:p w:rsidR="00713807" w:rsidRPr="008C1101" w:rsidRDefault="00713807" w:rsidP="00101231">
      <w:pPr>
        <w:rPr>
          <w:rFonts w:cs="Times New Roman"/>
          <w:b/>
          <w:szCs w:val="28"/>
        </w:rPr>
      </w:pPr>
      <w:r w:rsidRPr="008C1101">
        <w:rPr>
          <w:rFonts w:cs="Times New Roman"/>
          <w:szCs w:val="28"/>
        </w:rPr>
        <w:t xml:space="preserve">К параметрам импульсной последовательности относятся также </w:t>
      </w:r>
      <w:r w:rsidRPr="008C1101">
        <w:rPr>
          <w:rFonts w:cs="Times New Roman"/>
          <w:b/>
          <w:szCs w:val="28"/>
        </w:rPr>
        <w:t xml:space="preserve">частота </w:t>
      </w:r>
    </w:p>
    <w:p w:rsidR="00713807" w:rsidRPr="008C1101" w:rsidRDefault="00713807" w:rsidP="00101231">
      <w:pPr>
        <w:rPr>
          <w:rFonts w:cs="Times New Roman"/>
          <w:szCs w:val="28"/>
        </w:rPr>
      </w:pPr>
      <w:r w:rsidRPr="008C1101">
        <w:rPr>
          <w:rFonts w:cs="Times New Roman"/>
          <w:b/>
          <w:szCs w:val="28"/>
          <w:lang w:val="en-US"/>
        </w:rPr>
        <w:t>f</w:t>
      </w:r>
      <w:r w:rsidRPr="008C1101">
        <w:rPr>
          <w:rFonts w:cs="Times New Roman"/>
          <w:b/>
          <w:szCs w:val="28"/>
        </w:rPr>
        <w:t xml:space="preserve"> = 1/</w:t>
      </w:r>
      <w:r w:rsidRPr="008C1101">
        <w:rPr>
          <w:rFonts w:cs="Times New Roman"/>
          <w:b/>
          <w:szCs w:val="28"/>
          <w:lang w:val="en-US"/>
        </w:rPr>
        <w:t>T</w:t>
      </w:r>
      <w:r w:rsidRPr="008C1101">
        <w:rPr>
          <w:rFonts w:cs="Times New Roman"/>
          <w:b/>
          <w:szCs w:val="28"/>
        </w:rPr>
        <w:t xml:space="preserve"> </w:t>
      </w:r>
      <w:r w:rsidRPr="008C1101">
        <w:rPr>
          <w:rFonts w:cs="Times New Roman"/>
          <w:szCs w:val="28"/>
        </w:rPr>
        <w:t xml:space="preserve">и </w:t>
      </w:r>
      <w:r w:rsidRPr="008C1101">
        <w:rPr>
          <w:rFonts w:cs="Times New Roman"/>
          <w:b/>
          <w:szCs w:val="28"/>
        </w:rPr>
        <w:t xml:space="preserve">фаза </w:t>
      </w:r>
      <w:r w:rsidRPr="008C1101">
        <w:rPr>
          <w:rFonts w:cs="Times New Roman"/>
          <w:szCs w:val="28"/>
        </w:rPr>
        <w:t>– временная задержка ∆</w:t>
      </w:r>
      <w:r w:rsidRPr="008C1101">
        <w:rPr>
          <w:rFonts w:cs="Times New Roman"/>
          <w:b/>
          <w:szCs w:val="28"/>
          <w:lang w:val="en-US"/>
        </w:rPr>
        <w:t>t</w:t>
      </w:r>
      <w:r w:rsidRPr="008C1101">
        <w:rPr>
          <w:rFonts w:cs="Times New Roman"/>
          <w:szCs w:val="28"/>
        </w:rPr>
        <w:t xml:space="preserve"> импульсов данной послед</w:t>
      </w:r>
      <w:r w:rsidRPr="008C1101">
        <w:rPr>
          <w:rFonts w:cs="Times New Roman"/>
          <w:szCs w:val="28"/>
        </w:rPr>
        <w:t>о</w:t>
      </w:r>
      <w:r w:rsidRPr="008C1101">
        <w:rPr>
          <w:rFonts w:cs="Times New Roman"/>
          <w:szCs w:val="28"/>
        </w:rPr>
        <w:t>вательности относительно исходной (опорной) последовательности. В отличие от фазы гармонических колебаний, имеющей угловую разме</w:t>
      </w:r>
      <w:r w:rsidRPr="008C1101">
        <w:rPr>
          <w:rFonts w:cs="Times New Roman"/>
          <w:szCs w:val="28"/>
        </w:rPr>
        <w:t>р</w:t>
      </w:r>
      <w:r w:rsidRPr="008C1101">
        <w:rPr>
          <w:rFonts w:cs="Times New Roman"/>
          <w:szCs w:val="28"/>
        </w:rPr>
        <w:t>ность (градусы или радианы), фаза импульсной последовательности з</w:t>
      </w:r>
      <w:r w:rsidRPr="008C1101">
        <w:rPr>
          <w:rFonts w:cs="Times New Roman"/>
          <w:szCs w:val="28"/>
        </w:rPr>
        <w:t>а</w:t>
      </w:r>
      <w:r w:rsidRPr="008C1101">
        <w:rPr>
          <w:rFonts w:cs="Times New Roman"/>
          <w:szCs w:val="28"/>
        </w:rPr>
        <w:t xml:space="preserve">дается обычно единицами времени. </w:t>
      </w:r>
    </w:p>
    <w:p w:rsidR="00713807" w:rsidRPr="008C1101" w:rsidRDefault="00713807" w:rsidP="00101231">
      <w:pPr>
        <w:rPr>
          <w:rFonts w:cs="Times New Roman"/>
          <w:szCs w:val="28"/>
        </w:rPr>
      </w:pPr>
      <w:r w:rsidRPr="008C1101">
        <w:rPr>
          <w:rFonts w:cs="Times New Roman"/>
          <w:szCs w:val="28"/>
        </w:rPr>
        <w:t xml:space="preserve">Обобщенным параметром является </w:t>
      </w:r>
      <w:r w:rsidRPr="008C1101">
        <w:rPr>
          <w:rFonts w:cs="Times New Roman"/>
          <w:b/>
          <w:szCs w:val="28"/>
        </w:rPr>
        <w:t xml:space="preserve">скважность С = </w:t>
      </w:r>
      <w:r w:rsidRPr="008C1101">
        <w:rPr>
          <w:rFonts w:cs="Times New Roman"/>
          <w:b/>
          <w:szCs w:val="28"/>
          <w:lang w:val="en-US"/>
        </w:rPr>
        <w:t>T</w:t>
      </w:r>
      <w:r w:rsidRPr="008C1101">
        <w:rPr>
          <w:rFonts w:cs="Times New Roman"/>
          <w:b/>
          <w:szCs w:val="28"/>
        </w:rPr>
        <w:t>/</w:t>
      </w:r>
      <w:r w:rsidRPr="008C1101">
        <w:rPr>
          <w:rFonts w:cs="Times New Roman"/>
          <w:szCs w:val="28"/>
        </w:rPr>
        <w:t xml:space="preserve"> τ</w:t>
      </w:r>
    </w:p>
    <w:p w:rsidR="00713807" w:rsidRPr="008C1101" w:rsidRDefault="00713807" w:rsidP="00101231">
      <w:pPr>
        <w:rPr>
          <w:rFonts w:cs="Times New Roman"/>
          <w:szCs w:val="28"/>
        </w:rPr>
      </w:pPr>
    </w:p>
    <w:p w:rsidR="00713807" w:rsidRPr="008C1101" w:rsidRDefault="00713807" w:rsidP="00101231">
      <w:pPr>
        <w:rPr>
          <w:rFonts w:cs="Times New Roman"/>
          <w:szCs w:val="28"/>
        </w:rPr>
      </w:pPr>
      <w:r w:rsidRPr="008C1101">
        <w:rPr>
          <w:rFonts w:cs="Times New Roman"/>
          <w:szCs w:val="28"/>
        </w:rPr>
        <w:t>Используются следующие виды импульсной модуляции:</w:t>
      </w:r>
    </w:p>
    <w:p w:rsidR="00713807" w:rsidRPr="008C1101" w:rsidRDefault="00713807" w:rsidP="00101231">
      <w:pPr>
        <w:rPr>
          <w:rFonts w:cs="Times New Roman"/>
          <w:szCs w:val="28"/>
        </w:rPr>
      </w:pPr>
      <w:r w:rsidRPr="008C1101">
        <w:rPr>
          <w:rFonts w:cs="Times New Roman"/>
          <w:szCs w:val="28"/>
        </w:rPr>
        <w:t>- амплитудно-импульсная (</w:t>
      </w:r>
      <w:r w:rsidRPr="008C1101">
        <w:rPr>
          <w:rFonts w:cs="Times New Roman"/>
          <w:b/>
          <w:szCs w:val="28"/>
        </w:rPr>
        <w:t>АИМ</w:t>
      </w:r>
      <w:r w:rsidRPr="008C1101">
        <w:rPr>
          <w:rFonts w:cs="Times New Roman"/>
          <w:szCs w:val="28"/>
        </w:rPr>
        <w:t xml:space="preserve">); </w:t>
      </w:r>
    </w:p>
    <w:p w:rsidR="00713807" w:rsidRPr="008C1101" w:rsidRDefault="00713807" w:rsidP="00101231">
      <w:pPr>
        <w:rPr>
          <w:rFonts w:cs="Times New Roman"/>
          <w:szCs w:val="28"/>
        </w:rPr>
      </w:pPr>
      <w:r w:rsidRPr="008C1101">
        <w:rPr>
          <w:rFonts w:cs="Times New Roman"/>
          <w:szCs w:val="28"/>
        </w:rPr>
        <w:t>- частотно-импульсная (</w:t>
      </w:r>
      <w:r w:rsidRPr="008C1101">
        <w:rPr>
          <w:rFonts w:cs="Times New Roman"/>
          <w:b/>
          <w:szCs w:val="28"/>
        </w:rPr>
        <w:t>ЧИМ</w:t>
      </w:r>
      <w:r w:rsidRPr="008C1101">
        <w:rPr>
          <w:rFonts w:cs="Times New Roman"/>
          <w:szCs w:val="28"/>
        </w:rPr>
        <w:t>);</w:t>
      </w:r>
    </w:p>
    <w:p w:rsidR="00713807" w:rsidRPr="008C1101" w:rsidRDefault="00713807" w:rsidP="00101231">
      <w:pPr>
        <w:rPr>
          <w:rFonts w:cs="Times New Roman"/>
          <w:szCs w:val="28"/>
        </w:rPr>
      </w:pPr>
      <w:r w:rsidRPr="008C1101">
        <w:rPr>
          <w:rFonts w:cs="Times New Roman"/>
          <w:szCs w:val="28"/>
        </w:rPr>
        <w:t>- широтно-импульсная (</w:t>
      </w:r>
      <w:r w:rsidRPr="008C1101">
        <w:rPr>
          <w:rFonts w:cs="Times New Roman"/>
          <w:b/>
          <w:szCs w:val="28"/>
        </w:rPr>
        <w:t>ШИМ</w:t>
      </w:r>
      <w:r w:rsidRPr="008C1101">
        <w:rPr>
          <w:rFonts w:cs="Times New Roman"/>
          <w:szCs w:val="28"/>
        </w:rPr>
        <w:t>), когда пропорционально величине модулирующего сигнала изменяется длительность импульсов при п</w:t>
      </w:r>
      <w:r w:rsidRPr="008C1101">
        <w:rPr>
          <w:rFonts w:cs="Times New Roman"/>
          <w:szCs w:val="28"/>
        </w:rPr>
        <w:t>о</w:t>
      </w:r>
      <w:r w:rsidRPr="008C1101">
        <w:rPr>
          <w:rFonts w:cs="Times New Roman"/>
          <w:szCs w:val="28"/>
        </w:rPr>
        <w:t>стоянной частоте;</w:t>
      </w:r>
    </w:p>
    <w:p w:rsidR="00713807" w:rsidRPr="008C1101" w:rsidRDefault="00713807" w:rsidP="00101231">
      <w:pPr>
        <w:rPr>
          <w:rFonts w:cs="Times New Roman"/>
          <w:szCs w:val="28"/>
        </w:rPr>
      </w:pPr>
      <w:r w:rsidRPr="008C1101">
        <w:rPr>
          <w:rFonts w:cs="Times New Roman"/>
          <w:szCs w:val="28"/>
        </w:rPr>
        <w:t>- фазово-импульсная (</w:t>
      </w:r>
      <w:r w:rsidRPr="008C1101">
        <w:rPr>
          <w:rFonts w:cs="Times New Roman"/>
          <w:b/>
          <w:szCs w:val="28"/>
        </w:rPr>
        <w:t>ФИМ</w:t>
      </w:r>
      <w:r w:rsidRPr="008C1101">
        <w:rPr>
          <w:rFonts w:cs="Times New Roman"/>
          <w:szCs w:val="28"/>
        </w:rPr>
        <w:t>), когда пропорционально величине модулирующего сигнала изменяется временная задержка импульсов по отношению к импульсам исходной последовательности.</w:t>
      </w:r>
    </w:p>
    <w:p w:rsidR="00713807" w:rsidRPr="008C1101" w:rsidRDefault="00713807" w:rsidP="00101231">
      <w:pPr>
        <w:rPr>
          <w:rFonts w:cs="Times New Roman"/>
          <w:szCs w:val="28"/>
        </w:rPr>
      </w:pPr>
      <w:r w:rsidRPr="008C1101">
        <w:rPr>
          <w:rFonts w:cs="Times New Roman"/>
          <w:szCs w:val="28"/>
        </w:rPr>
        <w:t>ШИМ и ФИМ являются разновидностями время-импульсной мод</w:t>
      </w:r>
      <w:r w:rsidRPr="008C1101">
        <w:rPr>
          <w:rFonts w:cs="Times New Roman"/>
          <w:szCs w:val="28"/>
        </w:rPr>
        <w:t>у</w:t>
      </w:r>
      <w:r w:rsidRPr="008C1101">
        <w:rPr>
          <w:rFonts w:cs="Times New Roman"/>
          <w:szCs w:val="28"/>
        </w:rPr>
        <w:t>ляции (</w:t>
      </w:r>
      <w:r w:rsidRPr="008C1101">
        <w:rPr>
          <w:rFonts w:cs="Times New Roman"/>
          <w:b/>
          <w:szCs w:val="28"/>
        </w:rPr>
        <w:t>ВИМ</w:t>
      </w:r>
      <w:r w:rsidRPr="008C1101">
        <w:rPr>
          <w:rFonts w:cs="Times New Roman"/>
          <w:szCs w:val="28"/>
        </w:rPr>
        <w:t>).</w:t>
      </w:r>
    </w:p>
    <w:p w:rsidR="00713807" w:rsidRPr="008C1101" w:rsidRDefault="00713807" w:rsidP="00101231">
      <w:pPr>
        <w:rPr>
          <w:rFonts w:cs="Times New Roman"/>
          <w:szCs w:val="28"/>
        </w:rPr>
      </w:pPr>
    </w:p>
    <w:p w:rsidR="00713807" w:rsidRPr="008C1101" w:rsidRDefault="00713807" w:rsidP="00101231">
      <w:pPr>
        <w:pStyle w:val="3"/>
        <w:rPr>
          <w:rFonts w:ascii="Times New Roman" w:hAnsi="Times New Roman" w:cs="Times New Roman"/>
          <w:szCs w:val="28"/>
        </w:rPr>
      </w:pPr>
      <w:bookmarkStart w:id="153" w:name="_Toc347384369"/>
      <w:r w:rsidRPr="008C1101">
        <w:rPr>
          <w:rFonts w:ascii="Times New Roman" w:hAnsi="Times New Roman" w:cs="Times New Roman"/>
          <w:szCs w:val="28"/>
        </w:rPr>
        <w:t>Повторная модуляция</w:t>
      </w:r>
      <w:bookmarkEnd w:id="153"/>
    </w:p>
    <w:p w:rsidR="00713807" w:rsidRPr="008C1101" w:rsidRDefault="00713807" w:rsidP="00101231">
      <w:pPr>
        <w:rPr>
          <w:rFonts w:cs="Times New Roman"/>
          <w:szCs w:val="28"/>
        </w:rPr>
      </w:pPr>
    </w:p>
    <w:p w:rsidR="00713807" w:rsidRPr="008C1101" w:rsidRDefault="00713807" w:rsidP="00101231">
      <w:pPr>
        <w:rPr>
          <w:rFonts w:cs="Times New Roman"/>
          <w:szCs w:val="28"/>
        </w:rPr>
      </w:pPr>
      <w:r w:rsidRPr="008C1101">
        <w:rPr>
          <w:rFonts w:cs="Times New Roman"/>
          <w:szCs w:val="28"/>
        </w:rPr>
        <w:t>При передаче сигналов по линиям связи часто прибегают к повто</w:t>
      </w:r>
      <w:r w:rsidRPr="008C1101">
        <w:rPr>
          <w:rFonts w:cs="Times New Roman"/>
          <w:szCs w:val="28"/>
        </w:rPr>
        <w:t>р</w:t>
      </w:r>
      <w:r w:rsidRPr="008C1101">
        <w:rPr>
          <w:rFonts w:cs="Times New Roman"/>
          <w:szCs w:val="28"/>
        </w:rPr>
        <w:t>ной модуляции, при которой относительно низкочастотный сигнал, пе</w:t>
      </w:r>
      <w:r w:rsidRPr="008C1101">
        <w:rPr>
          <w:rFonts w:cs="Times New Roman"/>
          <w:szCs w:val="28"/>
        </w:rPr>
        <w:t>р</w:t>
      </w:r>
      <w:r w:rsidRPr="008C1101">
        <w:rPr>
          <w:rFonts w:cs="Times New Roman"/>
          <w:szCs w:val="28"/>
        </w:rPr>
        <w:t xml:space="preserve">воначально  модулированный сообщением с применением одного из </w:t>
      </w:r>
      <w:r w:rsidRPr="008C1101">
        <w:rPr>
          <w:rFonts w:cs="Times New Roman"/>
          <w:szCs w:val="28"/>
        </w:rPr>
        <w:lastRenderedPageBreak/>
        <w:t>рассмотренных выше методов модуляции (первая ступень модуляции), в свою очередь осуществляет модуляцию высокочастотных несущих колебаний, передаваемых по линии связи (вторая ступень модуляции). При этом виды модуляции первой и второй ступеней могут различаться. Обычно в качестве первой ступени используют один из видов импуль</w:t>
      </w:r>
      <w:r w:rsidRPr="008C1101">
        <w:rPr>
          <w:rFonts w:cs="Times New Roman"/>
          <w:szCs w:val="28"/>
        </w:rPr>
        <w:t>с</w:t>
      </w:r>
      <w:r w:rsidRPr="008C1101">
        <w:rPr>
          <w:rFonts w:cs="Times New Roman"/>
          <w:szCs w:val="28"/>
        </w:rPr>
        <w:t>ной модуляции, а в качестве повторной – АМ или ЧМ. Исключение с</w:t>
      </w:r>
      <w:r w:rsidRPr="008C1101">
        <w:rPr>
          <w:rFonts w:cs="Times New Roman"/>
          <w:szCs w:val="28"/>
        </w:rPr>
        <w:t>о</w:t>
      </w:r>
      <w:r w:rsidRPr="008C1101">
        <w:rPr>
          <w:rFonts w:cs="Times New Roman"/>
          <w:szCs w:val="28"/>
        </w:rPr>
        <w:t>ставляет лишь передача амплитудно-импульсной модуляции, для кот</w:t>
      </w:r>
      <w:r w:rsidRPr="008C1101">
        <w:rPr>
          <w:rFonts w:cs="Times New Roman"/>
          <w:szCs w:val="28"/>
        </w:rPr>
        <w:t>о</w:t>
      </w:r>
      <w:r w:rsidRPr="008C1101">
        <w:rPr>
          <w:rFonts w:cs="Times New Roman"/>
          <w:szCs w:val="28"/>
        </w:rPr>
        <w:t>рой по соображениям помехоустойчивости в качестве повторной обы</w:t>
      </w:r>
      <w:r w:rsidRPr="008C1101">
        <w:rPr>
          <w:rFonts w:cs="Times New Roman"/>
          <w:szCs w:val="28"/>
        </w:rPr>
        <w:t>ч</w:t>
      </w:r>
      <w:r w:rsidRPr="008C1101">
        <w:rPr>
          <w:rFonts w:cs="Times New Roman"/>
          <w:szCs w:val="28"/>
        </w:rPr>
        <w:t>но используется ЧМ или ФМ.</w:t>
      </w:r>
    </w:p>
    <w:p w:rsidR="00713807" w:rsidRPr="008C1101" w:rsidRDefault="00713807" w:rsidP="00101231">
      <w:pPr>
        <w:rPr>
          <w:rFonts w:cs="Times New Roman"/>
          <w:szCs w:val="28"/>
        </w:rPr>
      </w:pPr>
    </w:p>
    <w:p w:rsidR="00713807" w:rsidRPr="008C1101" w:rsidRDefault="00713807" w:rsidP="00101231">
      <w:pPr>
        <w:pStyle w:val="3"/>
        <w:rPr>
          <w:rFonts w:ascii="Times New Roman" w:hAnsi="Times New Roman" w:cs="Times New Roman"/>
          <w:szCs w:val="28"/>
        </w:rPr>
      </w:pPr>
      <w:bookmarkStart w:id="154" w:name="_Toc347384370"/>
      <w:r w:rsidRPr="008C1101">
        <w:rPr>
          <w:rFonts w:ascii="Times New Roman" w:hAnsi="Times New Roman" w:cs="Times New Roman"/>
          <w:szCs w:val="28"/>
        </w:rPr>
        <w:t>Кодо-импульсные сигналы</w:t>
      </w:r>
      <w:bookmarkEnd w:id="154"/>
    </w:p>
    <w:p w:rsidR="00713807" w:rsidRPr="008C1101" w:rsidRDefault="00713807" w:rsidP="00101231">
      <w:pPr>
        <w:rPr>
          <w:rFonts w:cs="Times New Roman"/>
          <w:szCs w:val="28"/>
        </w:rPr>
      </w:pPr>
    </w:p>
    <w:p w:rsidR="00713807" w:rsidRPr="008C1101" w:rsidRDefault="00713807" w:rsidP="00101231">
      <w:pPr>
        <w:rPr>
          <w:rFonts w:cs="Times New Roman"/>
          <w:szCs w:val="28"/>
        </w:rPr>
      </w:pPr>
      <w:r w:rsidRPr="008C1101">
        <w:rPr>
          <w:rFonts w:cs="Times New Roman"/>
          <w:szCs w:val="28"/>
        </w:rPr>
        <w:t>Кодо-импульсные сигналы получают путем аналого-цифрового преобразования непрерывных величин, получаемых при измерении ф</w:t>
      </w:r>
      <w:r w:rsidRPr="008C1101">
        <w:rPr>
          <w:rFonts w:cs="Times New Roman"/>
          <w:szCs w:val="28"/>
        </w:rPr>
        <w:t>и</w:t>
      </w:r>
      <w:r w:rsidRPr="008C1101">
        <w:rPr>
          <w:rFonts w:cs="Times New Roman"/>
          <w:szCs w:val="28"/>
        </w:rPr>
        <w:t>зических параметров. Они представляют собой последовательные дв</w:t>
      </w:r>
      <w:r w:rsidRPr="008C1101">
        <w:rPr>
          <w:rFonts w:cs="Times New Roman"/>
          <w:szCs w:val="28"/>
        </w:rPr>
        <w:t>о</w:t>
      </w:r>
      <w:r w:rsidRPr="008C1101">
        <w:rPr>
          <w:rFonts w:cs="Times New Roman"/>
          <w:szCs w:val="28"/>
        </w:rPr>
        <w:t>ичные коды. Использование таких сигналов для передачи телеметрич</w:t>
      </w:r>
      <w:r w:rsidRPr="008C1101">
        <w:rPr>
          <w:rFonts w:cs="Times New Roman"/>
          <w:szCs w:val="28"/>
        </w:rPr>
        <w:t>е</w:t>
      </w:r>
      <w:r w:rsidRPr="008C1101">
        <w:rPr>
          <w:rFonts w:cs="Times New Roman"/>
          <w:szCs w:val="28"/>
        </w:rPr>
        <w:t>ской информации обеспечивает максимальную помехоустойчивость.</w:t>
      </w:r>
    </w:p>
    <w:p w:rsidR="00713807" w:rsidRPr="008C1101" w:rsidRDefault="00713807" w:rsidP="00101231">
      <w:pPr>
        <w:rPr>
          <w:rFonts w:cs="Times New Roman"/>
          <w:szCs w:val="28"/>
        </w:rPr>
      </w:pPr>
    </w:p>
    <w:p w:rsidR="00713807" w:rsidRPr="008C1101" w:rsidRDefault="00713807" w:rsidP="00101231">
      <w:pPr>
        <w:rPr>
          <w:rFonts w:cs="Times New Roman"/>
          <w:szCs w:val="28"/>
        </w:rPr>
      </w:pPr>
      <w:r w:rsidRPr="008C1101">
        <w:rPr>
          <w:rFonts w:cs="Times New Roman"/>
          <w:szCs w:val="28"/>
        </w:rPr>
        <w:t>Разделение телеметрических сигналов при передаче по линии связи</w:t>
      </w:r>
    </w:p>
    <w:p w:rsidR="00713807" w:rsidRPr="008C1101" w:rsidRDefault="00713807" w:rsidP="00101231">
      <w:pPr>
        <w:rPr>
          <w:rFonts w:cs="Times New Roman"/>
          <w:szCs w:val="28"/>
        </w:rPr>
      </w:pPr>
    </w:p>
    <w:p w:rsidR="00713807" w:rsidRPr="008C1101" w:rsidRDefault="00713807" w:rsidP="00101231">
      <w:pPr>
        <w:rPr>
          <w:rFonts w:cs="Times New Roman"/>
          <w:szCs w:val="28"/>
        </w:rPr>
      </w:pPr>
      <w:r w:rsidRPr="008C1101">
        <w:rPr>
          <w:rFonts w:cs="Times New Roman"/>
          <w:szCs w:val="28"/>
        </w:rPr>
        <w:t>Возможны следующие способы разделения сигналов при их пер</w:t>
      </w:r>
      <w:r w:rsidRPr="008C1101">
        <w:rPr>
          <w:rFonts w:cs="Times New Roman"/>
          <w:szCs w:val="28"/>
        </w:rPr>
        <w:t>е</w:t>
      </w:r>
      <w:r w:rsidRPr="008C1101">
        <w:rPr>
          <w:rFonts w:cs="Times New Roman"/>
          <w:szCs w:val="28"/>
        </w:rPr>
        <w:t>даче:</w:t>
      </w:r>
    </w:p>
    <w:p w:rsidR="00713807" w:rsidRPr="008C1101" w:rsidRDefault="00713807" w:rsidP="00101231">
      <w:pPr>
        <w:rPr>
          <w:rFonts w:cs="Times New Roman"/>
          <w:szCs w:val="28"/>
        </w:rPr>
      </w:pPr>
      <w:r w:rsidRPr="008C1101">
        <w:rPr>
          <w:rFonts w:cs="Times New Roman"/>
          <w:szCs w:val="28"/>
        </w:rPr>
        <w:t>- кондуктивное разделение;</w:t>
      </w:r>
    </w:p>
    <w:p w:rsidR="00713807" w:rsidRPr="008C1101" w:rsidRDefault="00713807" w:rsidP="00101231">
      <w:pPr>
        <w:rPr>
          <w:rFonts w:cs="Times New Roman"/>
          <w:szCs w:val="28"/>
        </w:rPr>
      </w:pPr>
      <w:r w:rsidRPr="008C1101">
        <w:rPr>
          <w:rFonts w:cs="Times New Roman"/>
          <w:szCs w:val="28"/>
        </w:rPr>
        <w:t>- временнόе разделение;</w:t>
      </w:r>
    </w:p>
    <w:p w:rsidR="00713807" w:rsidRPr="008C1101" w:rsidRDefault="00713807" w:rsidP="00101231">
      <w:pPr>
        <w:rPr>
          <w:rFonts w:cs="Times New Roman"/>
          <w:szCs w:val="28"/>
        </w:rPr>
      </w:pPr>
      <w:r w:rsidRPr="008C1101">
        <w:rPr>
          <w:rFonts w:cs="Times New Roman"/>
          <w:szCs w:val="28"/>
        </w:rPr>
        <w:t>- частотное разделение.</w:t>
      </w:r>
    </w:p>
    <w:p w:rsidR="00713807" w:rsidRPr="008C1101" w:rsidRDefault="00713807" w:rsidP="00101231">
      <w:pPr>
        <w:rPr>
          <w:rFonts w:cs="Times New Roman"/>
          <w:szCs w:val="28"/>
        </w:rPr>
      </w:pPr>
    </w:p>
    <w:p w:rsidR="00713807" w:rsidRPr="008C1101" w:rsidRDefault="00713807" w:rsidP="00101231">
      <w:pPr>
        <w:rPr>
          <w:rFonts w:cs="Times New Roman"/>
          <w:szCs w:val="28"/>
        </w:rPr>
      </w:pPr>
      <w:r w:rsidRPr="008C1101">
        <w:rPr>
          <w:rFonts w:cs="Times New Roman"/>
          <w:szCs w:val="28"/>
        </w:rPr>
        <w:t>Кондуктивное разделение заключается в том, что каждое сообщ</w:t>
      </w:r>
      <w:r w:rsidRPr="008C1101">
        <w:rPr>
          <w:rFonts w:cs="Times New Roman"/>
          <w:szCs w:val="28"/>
        </w:rPr>
        <w:t>е</w:t>
      </w:r>
      <w:r w:rsidRPr="008C1101">
        <w:rPr>
          <w:rFonts w:cs="Times New Roman"/>
          <w:szCs w:val="28"/>
        </w:rPr>
        <w:t>ние передается по отдельной электрической цепи. Крайне неэкономи</w:t>
      </w:r>
      <w:r w:rsidRPr="008C1101">
        <w:rPr>
          <w:rFonts w:cs="Times New Roman"/>
          <w:szCs w:val="28"/>
        </w:rPr>
        <w:t>ч</w:t>
      </w:r>
      <w:r w:rsidRPr="008C1101">
        <w:rPr>
          <w:rFonts w:cs="Times New Roman"/>
          <w:szCs w:val="28"/>
        </w:rPr>
        <w:t>ное использование линий связи исключает применение этого способа в телеметрических системах.</w:t>
      </w:r>
    </w:p>
    <w:p w:rsidR="00713807" w:rsidRPr="008C1101" w:rsidRDefault="00713807" w:rsidP="00101231">
      <w:pPr>
        <w:rPr>
          <w:rFonts w:cs="Times New Roman"/>
          <w:szCs w:val="28"/>
        </w:rPr>
      </w:pPr>
      <w:r w:rsidRPr="008C1101">
        <w:rPr>
          <w:rFonts w:cs="Times New Roman"/>
          <w:szCs w:val="28"/>
        </w:rPr>
        <w:t>При временнόм разделении сигналы с измерительных каналов п</w:t>
      </w:r>
      <w:r w:rsidRPr="008C1101">
        <w:rPr>
          <w:rFonts w:cs="Times New Roman"/>
          <w:szCs w:val="28"/>
        </w:rPr>
        <w:t>е</w:t>
      </w:r>
      <w:r w:rsidRPr="008C1101">
        <w:rPr>
          <w:rFonts w:cs="Times New Roman"/>
          <w:szCs w:val="28"/>
        </w:rPr>
        <w:t>редаются по одной линии связи последовательно во времени. Для во</w:t>
      </w:r>
      <w:r w:rsidRPr="008C1101">
        <w:rPr>
          <w:rFonts w:cs="Times New Roman"/>
          <w:szCs w:val="28"/>
        </w:rPr>
        <w:t>з</w:t>
      </w:r>
      <w:r w:rsidRPr="008C1101">
        <w:rPr>
          <w:rFonts w:cs="Times New Roman"/>
          <w:szCs w:val="28"/>
        </w:rPr>
        <w:t>можности разделения сигналов при их приеме по этой же линии пер</w:t>
      </w:r>
      <w:r w:rsidRPr="008C1101">
        <w:rPr>
          <w:rFonts w:cs="Times New Roman"/>
          <w:szCs w:val="28"/>
        </w:rPr>
        <w:t>е</w:t>
      </w:r>
      <w:r w:rsidRPr="008C1101">
        <w:rPr>
          <w:rFonts w:cs="Times New Roman"/>
          <w:szCs w:val="28"/>
        </w:rPr>
        <w:t>даются сигналы синхронизации. Недостаток этого метода – ограниче</w:t>
      </w:r>
      <w:r w:rsidRPr="008C1101">
        <w:rPr>
          <w:rFonts w:cs="Times New Roman"/>
          <w:szCs w:val="28"/>
        </w:rPr>
        <w:t>н</w:t>
      </w:r>
      <w:r w:rsidRPr="008C1101">
        <w:rPr>
          <w:rFonts w:cs="Times New Roman"/>
          <w:szCs w:val="28"/>
        </w:rPr>
        <w:t>ное быстродействие.</w:t>
      </w:r>
    </w:p>
    <w:p w:rsidR="00713807" w:rsidRPr="008C1101" w:rsidRDefault="00713807" w:rsidP="00101231">
      <w:pPr>
        <w:rPr>
          <w:rFonts w:cs="Times New Roman"/>
          <w:szCs w:val="28"/>
        </w:rPr>
      </w:pPr>
      <w:r w:rsidRPr="008C1101">
        <w:rPr>
          <w:rFonts w:cs="Times New Roman"/>
          <w:szCs w:val="28"/>
        </w:rPr>
        <w:t>При частотном разделении для каждого канала выделяется своя п</w:t>
      </w:r>
      <w:r w:rsidRPr="008C1101">
        <w:rPr>
          <w:rFonts w:cs="Times New Roman"/>
          <w:szCs w:val="28"/>
        </w:rPr>
        <w:t>о</w:t>
      </w:r>
      <w:r w:rsidRPr="008C1101">
        <w:rPr>
          <w:rFonts w:cs="Times New Roman"/>
          <w:szCs w:val="28"/>
        </w:rPr>
        <w:t>лоса частот. Сигналы со всех измерительных каналов передаются одн</w:t>
      </w:r>
      <w:r w:rsidRPr="008C1101">
        <w:rPr>
          <w:rFonts w:cs="Times New Roman"/>
          <w:szCs w:val="28"/>
        </w:rPr>
        <w:t>о</w:t>
      </w:r>
      <w:r w:rsidRPr="008C1101">
        <w:rPr>
          <w:rFonts w:cs="Times New Roman"/>
          <w:szCs w:val="28"/>
        </w:rPr>
        <w:t>временно по одной линии связи. При приеме сигналы разделяются при помощи полосовых фильтров.</w:t>
      </w:r>
    </w:p>
    <w:p w:rsidR="00713807" w:rsidRPr="008C1101" w:rsidRDefault="00713807" w:rsidP="00101231">
      <w:pPr>
        <w:rPr>
          <w:rFonts w:cs="Times New Roman"/>
          <w:szCs w:val="28"/>
        </w:rPr>
      </w:pPr>
      <w:r w:rsidRPr="008C1101">
        <w:rPr>
          <w:rFonts w:cs="Times New Roman"/>
          <w:szCs w:val="28"/>
        </w:rPr>
        <w:t xml:space="preserve">  </w:t>
      </w:r>
    </w:p>
    <w:p w:rsidR="00713807" w:rsidRPr="008C1101" w:rsidRDefault="00713807" w:rsidP="00101231">
      <w:pPr>
        <w:pStyle w:val="3"/>
        <w:rPr>
          <w:rFonts w:ascii="Times New Roman" w:hAnsi="Times New Roman" w:cs="Times New Roman"/>
          <w:szCs w:val="28"/>
        </w:rPr>
      </w:pPr>
      <w:bookmarkStart w:id="155" w:name="_Toc347384371"/>
      <w:r w:rsidRPr="008C1101">
        <w:rPr>
          <w:rFonts w:ascii="Times New Roman" w:hAnsi="Times New Roman" w:cs="Times New Roman"/>
          <w:szCs w:val="28"/>
        </w:rPr>
        <w:lastRenderedPageBreak/>
        <w:t>Линии связи</w:t>
      </w:r>
      <w:bookmarkEnd w:id="155"/>
      <w:r w:rsidRPr="008C1101">
        <w:rPr>
          <w:rFonts w:ascii="Times New Roman" w:hAnsi="Times New Roman" w:cs="Times New Roman"/>
          <w:szCs w:val="28"/>
        </w:rPr>
        <w:t xml:space="preserve">  </w:t>
      </w:r>
    </w:p>
    <w:p w:rsidR="00713807" w:rsidRPr="008C1101" w:rsidRDefault="00713807" w:rsidP="00101231">
      <w:pPr>
        <w:rPr>
          <w:rFonts w:cs="Times New Roman"/>
          <w:szCs w:val="28"/>
        </w:rPr>
      </w:pPr>
      <w:r w:rsidRPr="008C1101">
        <w:rPr>
          <w:rFonts w:cs="Times New Roman"/>
          <w:szCs w:val="28"/>
        </w:rPr>
        <w:t>Линии связи могут быть проводными и беспроводными.</w:t>
      </w:r>
    </w:p>
    <w:p w:rsidR="00713807" w:rsidRPr="008C1101" w:rsidRDefault="00713807" w:rsidP="00101231">
      <w:pPr>
        <w:rPr>
          <w:rFonts w:cs="Times New Roman"/>
          <w:szCs w:val="28"/>
        </w:rPr>
      </w:pPr>
      <w:r w:rsidRPr="008C1101">
        <w:rPr>
          <w:rFonts w:cs="Times New Roman"/>
          <w:szCs w:val="28"/>
        </w:rPr>
        <w:t xml:space="preserve">В качестве </w:t>
      </w:r>
      <w:r w:rsidRPr="008C1101">
        <w:rPr>
          <w:rFonts w:cs="Times New Roman"/>
          <w:b/>
          <w:szCs w:val="28"/>
        </w:rPr>
        <w:t>проводных</w:t>
      </w:r>
      <w:r w:rsidRPr="008C1101">
        <w:rPr>
          <w:rFonts w:cs="Times New Roman"/>
          <w:szCs w:val="28"/>
        </w:rPr>
        <w:t xml:space="preserve"> используют воздушные и кабельные линии. По воздушным линиям можно передавать сигналы с частотой до 150 кГц. При более высоких частотах значительно возрастает затухание сигналов. Для передачи  телеметрической информации  на большие ра</w:t>
      </w:r>
      <w:r w:rsidRPr="008C1101">
        <w:rPr>
          <w:rFonts w:cs="Times New Roman"/>
          <w:szCs w:val="28"/>
        </w:rPr>
        <w:t>с</w:t>
      </w:r>
      <w:r w:rsidRPr="008C1101">
        <w:rPr>
          <w:rFonts w:cs="Times New Roman"/>
          <w:szCs w:val="28"/>
        </w:rPr>
        <w:t>стояния используют телефонные и телеграфные каналы. В энергетич</w:t>
      </w:r>
      <w:r w:rsidRPr="008C1101">
        <w:rPr>
          <w:rFonts w:cs="Times New Roman"/>
          <w:szCs w:val="28"/>
        </w:rPr>
        <w:t>е</w:t>
      </w:r>
      <w:r w:rsidRPr="008C1101">
        <w:rPr>
          <w:rFonts w:cs="Times New Roman"/>
          <w:szCs w:val="28"/>
        </w:rPr>
        <w:t>ских системах получили распространение высокочастотные каналы св</w:t>
      </w:r>
      <w:r w:rsidRPr="008C1101">
        <w:rPr>
          <w:rFonts w:cs="Times New Roman"/>
          <w:szCs w:val="28"/>
        </w:rPr>
        <w:t>я</w:t>
      </w:r>
      <w:r w:rsidRPr="008C1101">
        <w:rPr>
          <w:rFonts w:cs="Times New Roman"/>
          <w:szCs w:val="28"/>
        </w:rPr>
        <w:t>зи по воздушным линиям электропередач (ЛЭП). Такие каналы образ</w:t>
      </w:r>
      <w:r w:rsidRPr="008C1101">
        <w:rPr>
          <w:rFonts w:cs="Times New Roman"/>
          <w:szCs w:val="28"/>
        </w:rPr>
        <w:t>у</w:t>
      </w:r>
      <w:r w:rsidRPr="008C1101">
        <w:rPr>
          <w:rFonts w:cs="Times New Roman"/>
          <w:szCs w:val="28"/>
        </w:rPr>
        <w:t>ются путем наложения на линии электроснабжения промышленной ч</w:t>
      </w:r>
      <w:r w:rsidRPr="008C1101">
        <w:rPr>
          <w:rFonts w:cs="Times New Roman"/>
          <w:szCs w:val="28"/>
        </w:rPr>
        <w:t>а</w:t>
      </w:r>
      <w:r w:rsidRPr="008C1101">
        <w:rPr>
          <w:rFonts w:cs="Times New Roman"/>
          <w:szCs w:val="28"/>
        </w:rPr>
        <w:t>стоты (50 Гц) высокочастотных сигналов (30 … 500 кГц). Очевидно, что при столь значительном  соотношении частот сигналов и промышле</w:t>
      </w:r>
      <w:r w:rsidRPr="008C1101">
        <w:rPr>
          <w:rFonts w:cs="Times New Roman"/>
          <w:szCs w:val="28"/>
        </w:rPr>
        <w:t>н</w:t>
      </w:r>
      <w:r w:rsidRPr="008C1101">
        <w:rPr>
          <w:rFonts w:cs="Times New Roman"/>
          <w:szCs w:val="28"/>
        </w:rPr>
        <w:t>ной частоты разделение их не вызывает существенных затруднений.</w:t>
      </w:r>
    </w:p>
    <w:p w:rsidR="00713807" w:rsidRPr="008C1101" w:rsidRDefault="00713807" w:rsidP="00101231">
      <w:pPr>
        <w:rPr>
          <w:rFonts w:cs="Times New Roman"/>
          <w:szCs w:val="28"/>
        </w:rPr>
      </w:pPr>
      <w:r w:rsidRPr="008C1101">
        <w:rPr>
          <w:rFonts w:cs="Times New Roman"/>
          <w:szCs w:val="28"/>
        </w:rPr>
        <w:t>Недостатком проводных каналов является их низкая помехозащ</w:t>
      </w:r>
      <w:r w:rsidRPr="008C1101">
        <w:rPr>
          <w:rFonts w:cs="Times New Roman"/>
          <w:szCs w:val="28"/>
        </w:rPr>
        <w:t>и</w:t>
      </w:r>
      <w:r w:rsidRPr="008C1101">
        <w:rPr>
          <w:rFonts w:cs="Times New Roman"/>
          <w:szCs w:val="28"/>
        </w:rPr>
        <w:t>щенность и значительное затухание высокочастотных сигналов, на к</w:t>
      </w:r>
      <w:r w:rsidRPr="008C1101">
        <w:rPr>
          <w:rFonts w:cs="Times New Roman"/>
          <w:szCs w:val="28"/>
        </w:rPr>
        <w:t>о</w:t>
      </w:r>
      <w:r w:rsidRPr="008C1101">
        <w:rPr>
          <w:rFonts w:cs="Times New Roman"/>
          <w:szCs w:val="28"/>
        </w:rPr>
        <w:t>торое влияют метеоусловия.</w:t>
      </w:r>
    </w:p>
    <w:p w:rsidR="00713807" w:rsidRPr="008C1101" w:rsidRDefault="00713807" w:rsidP="00101231">
      <w:pPr>
        <w:rPr>
          <w:rFonts w:cs="Times New Roman"/>
          <w:szCs w:val="28"/>
        </w:rPr>
      </w:pPr>
      <w:r w:rsidRPr="008C1101">
        <w:rPr>
          <w:rFonts w:cs="Times New Roman"/>
          <w:b/>
          <w:szCs w:val="28"/>
        </w:rPr>
        <w:t>Кабельные</w:t>
      </w:r>
      <w:r w:rsidRPr="008C1101">
        <w:rPr>
          <w:rFonts w:cs="Times New Roman"/>
          <w:szCs w:val="28"/>
        </w:rPr>
        <w:t xml:space="preserve"> линии связи имеют значительно более высокую надежность, чем воздушные. Кабели связи можно разделить на три о</w:t>
      </w:r>
      <w:r w:rsidRPr="008C1101">
        <w:rPr>
          <w:rFonts w:cs="Times New Roman"/>
          <w:szCs w:val="28"/>
        </w:rPr>
        <w:t>с</w:t>
      </w:r>
      <w:r w:rsidRPr="008C1101">
        <w:rPr>
          <w:rFonts w:cs="Times New Roman"/>
          <w:szCs w:val="28"/>
        </w:rPr>
        <w:t>новные категории: низкочастотные кабели для связи на небольшие ра</w:t>
      </w:r>
      <w:r w:rsidRPr="008C1101">
        <w:rPr>
          <w:rFonts w:cs="Times New Roman"/>
          <w:szCs w:val="28"/>
        </w:rPr>
        <w:t>с</w:t>
      </w:r>
      <w:r w:rsidRPr="008C1101">
        <w:rPr>
          <w:rFonts w:cs="Times New Roman"/>
          <w:szCs w:val="28"/>
        </w:rPr>
        <w:t>стояния; высокочастотные симметричные кабели связи; коаксиальные кабели связи. Симметричные кабели обеспечивают передачу сигналов с частотами до 800 кГц, коаксиальные – до 10 МГц и более.</w:t>
      </w:r>
    </w:p>
    <w:p w:rsidR="00713807" w:rsidRPr="008C1101" w:rsidRDefault="00713807" w:rsidP="00101231">
      <w:pPr>
        <w:rPr>
          <w:rFonts w:cs="Times New Roman"/>
          <w:szCs w:val="28"/>
        </w:rPr>
      </w:pPr>
      <w:r w:rsidRPr="008C1101">
        <w:rPr>
          <w:rFonts w:cs="Times New Roman"/>
          <w:szCs w:val="28"/>
        </w:rPr>
        <w:t>Очевидно, что проводные линии связи не могут быть использованы для передачи информации с подвижных объектов. В этих случаях пер</w:t>
      </w:r>
      <w:r w:rsidRPr="008C1101">
        <w:rPr>
          <w:rFonts w:cs="Times New Roman"/>
          <w:szCs w:val="28"/>
        </w:rPr>
        <w:t>е</w:t>
      </w:r>
      <w:r w:rsidRPr="008C1101">
        <w:rPr>
          <w:rFonts w:cs="Times New Roman"/>
          <w:szCs w:val="28"/>
        </w:rPr>
        <w:t xml:space="preserve">дача телеметрической информации производится по </w:t>
      </w:r>
      <w:r w:rsidRPr="008C1101">
        <w:rPr>
          <w:rFonts w:cs="Times New Roman"/>
          <w:b/>
          <w:szCs w:val="28"/>
        </w:rPr>
        <w:t>радиолиниям</w:t>
      </w:r>
      <w:r w:rsidRPr="008C1101">
        <w:rPr>
          <w:rFonts w:cs="Times New Roman"/>
          <w:szCs w:val="28"/>
        </w:rPr>
        <w:t>. Как правило, используют радиолинии направленного действия. Это обесп</w:t>
      </w:r>
      <w:r w:rsidRPr="008C1101">
        <w:rPr>
          <w:rFonts w:cs="Times New Roman"/>
          <w:szCs w:val="28"/>
        </w:rPr>
        <w:t>е</w:t>
      </w:r>
      <w:r w:rsidRPr="008C1101">
        <w:rPr>
          <w:rFonts w:cs="Times New Roman"/>
          <w:szCs w:val="28"/>
        </w:rPr>
        <w:t>чивает концентрацию излучаемой передатчиком энергии в узком сект</w:t>
      </w:r>
      <w:r w:rsidRPr="008C1101">
        <w:rPr>
          <w:rFonts w:cs="Times New Roman"/>
          <w:szCs w:val="28"/>
        </w:rPr>
        <w:t>о</w:t>
      </w:r>
      <w:r w:rsidRPr="008C1101">
        <w:rPr>
          <w:rFonts w:cs="Times New Roman"/>
          <w:szCs w:val="28"/>
        </w:rPr>
        <w:t>ре в направлении приемника, что существенно повышает дальность действия канала. Узкая диаграмма направленности антенны приемника устраняет влияние всех боковых помех.</w:t>
      </w:r>
    </w:p>
    <w:p w:rsidR="00713807" w:rsidRPr="008C1101" w:rsidRDefault="00713807" w:rsidP="00101231">
      <w:pPr>
        <w:rPr>
          <w:rFonts w:cs="Times New Roman"/>
          <w:szCs w:val="28"/>
        </w:rPr>
      </w:pPr>
      <w:r w:rsidRPr="008C1101">
        <w:rPr>
          <w:rFonts w:cs="Times New Roman"/>
          <w:szCs w:val="28"/>
        </w:rPr>
        <w:t>Возможно применение и других каналов связи: лазерных, акуст</w:t>
      </w:r>
      <w:r w:rsidRPr="008C1101">
        <w:rPr>
          <w:rFonts w:cs="Times New Roman"/>
          <w:szCs w:val="28"/>
        </w:rPr>
        <w:t>и</w:t>
      </w:r>
      <w:r w:rsidRPr="008C1101">
        <w:rPr>
          <w:rFonts w:cs="Times New Roman"/>
          <w:szCs w:val="28"/>
        </w:rPr>
        <w:t>ческих, оптоволоконных.</w:t>
      </w:r>
    </w:p>
    <w:p w:rsidR="00713807" w:rsidRPr="008C1101" w:rsidRDefault="00713807" w:rsidP="00101231">
      <w:pPr>
        <w:rPr>
          <w:rFonts w:cs="Times New Roman"/>
          <w:szCs w:val="28"/>
        </w:rPr>
      </w:pPr>
    </w:p>
    <w:p w:rsidR="00713807" w:rsidRPr="008C1101" w:rsidRDefault="00713807" w:rsidP="00101231">
      <w:pPr>
        <w:pStyle w:val="3"/>
        <w:rPr>
          <w:rFonts w:ascii="Times New Roman" w:hAnsi="Times New Roman" w:cs="Times New Roman"/>
          <w:szCs w:val="28"/>
        </w:rPr>
      </w:pPr>
      <w:bookmarkStart w:id="156" w:name="_Toc347384372"/>
      <w:r w:rsidRPr="008C1101">
        <w:rPr>
          <w:rFonts w:ascii="Times New Roman" w:hAnsi="Times New Roman" w:cs="Times New Roman"/>
          <w:szCs w:val="28"/>
        </w:rPr>
        <w:t>Помехоустойчивая передача телеметрической информации</w:t>
      </w:r>
      <w:bookmarkEnd w:id="156"/>
    </w:p>
    <w:p w:rsidR="00713807" w:rsidRPr="008C1101" w:rsidRDefault="00713807" w:rsidP="00101231">
      <w:pPr>
        <w:jc w:val="center"/>
        <w:rPr>
          <w:rFonts w:cs="Times New Roman"/>
          <w:szCs w:val="28"/>
        </w:rPr>
      </w:pPr>
    </w:p>
    <w:p w:rsidR="00713807" w:rsidRPr="008C1101" w:rsidRDefault="00713807" w:rsidP="00101231">
      <w:pPr>
        <w:rPr>
          <w:rFonts w:cs="Times New Roman"/>
          <w:szCs w:val="28"/>
        </w:rPr>
      </w:pPr>
      <w:r w:rsidRPr="008C1101">
        <w:rPr>
          <w:rFonts w:cs="Times New Roman"/>
          <w:szCs w:val="28"/>
        </w:rPr>
        <w:t>Помехоустойчивость систем передачи информации зависит от о</w:t>
      </w:r>
      <w:r w:rsidRPr="008C1101">
        <w:rPr>
          <w:rFonts w:cs="Times New Roman"/>
          <w:szCs w:val="28"/>
        </w:rPr>
        <w:t>т</w:t>
      </w:r>
      <w:r w:rsidRPr="008C1101">
        <w:rPr>
          <w:rFonts w:cs="Times New Roman"/>
          <w:szCs w:val="28"/>
        </w:rPr>
        <w:t xml:space="preserve">ношения </w:t>
      </w:r>
      <w:r w:rsidRPr="008C1101">
        <w:rPr>
          <w:rFonts w:cs="Times New Roman"/>
          <w:b/>
          <w:szCs w:val="28"/>
        </w:rPr>
        <w:t xml:space="preserve">сигнал/помеха </w:t>
      </w:r>
      <w:r w:rsidRPr="008C1101">
        <w:rPr>
          <w:rFonts w:cs="Times New Roman"/>
          <w:szCs w:val="28"/>
        </w:rPr>
        <w:t>на входе приемного устройства. Естественно, что повышение мощности передатчика повысит помехоустойчивость канала связи. Однако при построении телеизмерительных систем обы</w:t>
      </w:r>
      <w:r w:rsidRPr="008C1101">
        <w:rPr>
          <w:rFonts w:cs="Times New Roman"/>
          <w:szCs w:val="28"/>
        </w:rPr>
        <w:t>ч</w:t>
      </w:r>
      <w:r w:rsidRPr="008C1101">
        <w:rPr>
          <w:rFonts w:cs="Times New Roman"/>
          <w:szCs w:val="28"/>
        </w:rPr>
        <w:t>но используется готовая линия связи.</w:t>
      </w:r>
    </w:p>
    <w:p w:rsidR="00713807" w:rsidRPr="008C1101" w:rsidRDefault="00713807" w:rsidP="00101231">
      <w:pPr>
        <w:rPr>
          <w:rFonts w:cs="Times New Roman"/>
          <w:szCs w:val="28"/>
        </w:rPr>
      </w:pPr>
      <w:r w:rsidRPr="008C1101">
        <w:rPr>
          <w:rFonts w:cs="Times New Roman"/>
          <w:szCs w:val="28"/>
        </w:rPr>
        <w:lastRenderedPageBreak/>
        <w:t>Для повышения достоверности принятых сообщений используют помехоустойчивые виды модуляции и помехоустойчивые коды.</w:t>
      </w:r>
    </w:p>
    <w:p w:rsidR="00713807" w:rsidRPr="008C1101" w:rsidRDefault="00713807" w:rsidP="00101231">
      <w:pPr>
        <w:rPr>
          <w:rFonts w:cs="Times New Roman"/>
          <w:szCs w:val="28"/>
        </w:rPr>
      </w:pPr>
      <w:r w:rsidRPr="008C1101">
        <w:rPr>
          <w:rFonts w:cs="Times New Roman"/>
          <w:szCs w:val="28"/>
        </w:rPr>
        <w:t>Поставленная задача может быть успешно решена путем постро</w:t>
      </w:r>
      <w:r w:rsidRPr="008C1101">
        <w:rPr>
          <w:rFonts w:cs="Times New Roman"/>
          <w:szCs w:val="28"/>
        </w:rPr>
        <w:t>е</w:t>
      </w:r>
      <w:r w:rsidRPr="008C1101">
        <w:rPr>
          <w:rFonts w:cs="Times New Roman"/>
          <w:szCs w:val="28"/>
        </w:rPr>
        <w:t>ния систем передачи кодо-импульсных сигналов с обратными связями: с информационной обратной связью и решающей обратной связью.</w:t>
      </w:r>
    </w:p>
    <w:p w:rsidR="00713807" w:rsidRPr="008C1101" w:rsidRDefault="00713807" w:rsidP="00101231">
      <w:pPr>
        <w:rPr>
          <w:rFonts w:cs="Times New Roman"/>
          <w:szCs w:val="28"/>
        </w:rPr>
      </w:pPr>
      <w:r w:rsidRPr="008C1101">
        <w:rPr>
          <w:rFonts w:cs="Times New Roman"/>
          <w:szCs w:val="28"/>
        </w:rPr>
        <w:t xml:space="preserve">Сущность </w:t>
      </w:r>
      <w:r w:rsidRPr="008C1101">
        <w:rPr>
          <w:rFonts w:cs="Times New Roman"/>
          <w:b/>
          <w:szCs w:val="28"/>
        </w:rPr>
        <w:t>информационной обратной связи</w:t>
      </w:r>
      <w:r w:rsidRPr="008C1101">
        <w:rPr>
          <w:rFonts w:cs="Times New Roman"/>
          <w:szCs w:val="28"/>
        </w:rPr>
        <w:t xml:space="preserve"> заключается в сл</w:t>
      </w:r>
      <w:r w:rsidRPr="008C1101">
        <w:rPr>
          <w:rFonts w:cs="Times New Roman"/>
          <w:szCs w:val="28"/>
        </w:rPr>
        <w:t>е</w:t>
      </w:r>
      <w:r w:rsidRPr="008C1101">
        <w:rPr>
          <w:rFonts w:cs="Times New Roman"/>
          <w:szCs w:val="28"/>
        </w:rPr>
        <w:t>дующем.</w:t>
      </w:r>
    </w:p>
    <w:p w:rsidR="00713807" w:rsidRPr="008C1101" w:rsidRDefault="00713807" w:rsidP="00101231">
      <w:pPr>
        <w:rPr>
          <w:rFonts w:cs="Times New Roman"/>
          <w:szCs w:val="28"/>
        </w:rPr>
      </w:pPr>
      <w:r w:rsidRPr="008C1101">
        <w:rPr>
          <w:rFonts w:cs="Times New Roman"/>
          <w:szCs w:val="28"/>
        </w:rPr>
        <w:t>Передаваемый сигнал (двоичный код) запоминается в пункте пер</w:t>
      </w:r>
      <w:r w:rsidRPr="008C1101">
        <w:rPr>
          <w:rFonts w:cs="Times New Roman"/>
          <w:szCs w:val="28"/>
        </w:rPr>
        <w:t>е</w:t>
      </w:r>
      <w:r w:rsidRPr="008C1101">
        <w:rPr>
          <w:rFonts w:cs="Times New Roman"/>
          <w:szCs w:val="28"/>
        </w:rPr>
        <w:t>дачи. На приемном пункте этот сигнал также запоминается и посылае</w:t>
      </w:r>
      <w:r w:rsidRPr="008C1101">
        <w:rPr>
          <w:rFonts w:cs="Times New Roman"/>
          <w:szCs w:val="28"/>
        </w:rPr>
        <w:t>т</w:t>
      </w:r>
      <w:r w:rsidRPr="008C1101">
        <w:rPr>
          <w:rFonts w:cs="Times New Roman"/>
          <w:szCs w:val="28"/>
        </w:rPr>
        <w:t>ся по обратному каналу на передающий пункт, где сравнивается с хр</w:t>
      </w:r>
      <w:r w:rsidRPr="008C1101">
        <w:rPr>
          <w:rFonts w:cs="Times New Roman"/>
          <w:szCs w:val="28"/>
        </w:rPr>
        <w:t>а</w:t>
      </w:r>
      <w:r w:rsidRPr="008C1101">
        <w:rPr>
          <w:rFonts w:cs="Times New Roman"/>
          <w:szCs w:val="28"/>
        </w:rPr>
        <w:t>нящимся там переданным сигналом. При совпадении сигналов по пр</w:t>
      </w:r>
      <w:r w:rsidRPr="008C1101">
        <w:rPr>
          <w:rFonts w:cs="Times New Roman"/>
          <w:szCs w:val="28"/>
        </w:rPr>
        <w:t>я</w:t>
      </w:r>
      <w:r w:rsidRPr="008C1101">
        <w:rPr>
          <w:rFonts w:cs="Times New Roman"/>
          <w:szCs w:val="28"/>
        </w:rPr>
        <w:t>мому каналу посылается вспомогательный сигнал, разрешающий и</w:t>
      </w:r>
      <w:r w:rsidRPr="008C1101">
        <w:rPr>
          <w:rFonts w:cs="Times New Roman"/>
          <w:szCs w:val="28"/>
        </w:rPr>
        <w:t>с</w:t>
      </w:r>
      <w:r w:rsidRPr="008C1101">
        <w:rPr>
          <w:rFonts w:cs="Times New Roman"/>
          <w:szCs w:val="28"/>
        </w:rPr>
        <w:t>пользование переданного сигнала. В таких системах не требуется и</w:t>
      </w:r>
      <w:r w:rsidRPr="008C1101">
        <w:rPr>
          <w:rFonts w:cs="Times New Roman"/>
          <w:szCs w:val="28"/>
        </w:rPr>
        <w:t>с</w:t>
      </w:r>
      <w:r w:rsidRPr="008C1101">
        <w:rPr>
          <w:rFonts w:cs="Times New Roman"/>
          <w:szCs w:val="28"/>
        </w:rPr>
        <w:t>пользования корректирующих (избыточных) кодов.</w:t>
      </w:r>
    </w:p>
    <w:p w:rsidR="00713807" w:rsidRPr="008C1101" w:rsidRDefault="00713807" w:rsidP="00101231">
      <w:pPr>
        <w:rPr>
          <w:rFonts w:cs="Times New Roman"/>
          <w:szCs w:val="28"/>
        </w:rPr>
      </w:pPr>
      <w:r w:rsidRPr="008C1101">
        <w:rPr>
          <w:rFonts w:cs="Times New Roman"/>
          <w:szCs w:val="28"/>
        </w:rPr>
        <w:t xml:space="preserve">В системах с </w:t>
      </w:r>
      <w:r w:rsidRPr="008C1101">
        <w:rPr>
          <w:rFonts w:cs="Times New Roman"/>
          <w:b/>
          <w:szCs w:val="28"/>
        </w:rPr>
        <w:t>решающей обратной связью</w:t>
      </w:r>
      <w:r w:rsidRPr="008C1101">
        <w:rPr>
          <w:rFonts w:cs="Times New Roman"/>
          <w:szCs w:val="28"/>
        </w:rPr>
        <w:t xml:space="preserve"> используются коды с обнаружением ошибок. При обнаружении ошибки по обратному каналу передается сигнал переспроса и производится повторная передача того же сообщения. Экономнее используется обратный канал. Такие системы называют системами “с переспросом”.</w:t>
      </w:r>
    </w:p>
    <w:p w:rsidR="00713807" w:rsidRPr="008C1101" w:rsidRDefault="00713807" w:rsidP="00101231">
      <w:pPr>
        <w:rPr>
          <w:rFonts w:cs="Times New Roman"/>
          <w:szCs w:val="28"/>
        </w:rPr>
      </w:pPr>
    </w:p>
    <w:p w:rsidR="00713807" w:rsidRPr="008C1101" w:rsidRDefault="00713807" w:rsidP="00101231">
      <w:pPr>
        <w:pStyle w:val="3"/>
        <w:rPr>
          <w:rFonts w:ascii="Times New Roman" w:hAnsi="Times New Roman" w:cs="Times New Roman"/>
          <w:szCs w:val="28"/>
        </w:rPr>
      </w:pPr>
      <w:bookmarkStart w:id="157" w:name="_Toc347384373"/>
      <w:r w:rsidRPr="008C1101">
        <w:rPr>
          <w:rFonts w:ascii="Times New Roman" w:hAnsi="Times New Roman" w:cs="Times New Roman"/>
          <w:szCs w:val="28"/>
        </w:rPr>
        <w:t>Методы сокращения избыточности сигналов</w:t>
      </w:r>
      <w:bookmarkEnd w:id="157"/>
    </w:p>
    <w:p w:rsidR="00713807" w:rsidRPr="008C1101" w:rsidRDefault="00713807" w:rsidP="00101231">
      <w:pPr>
        <w:jc w:val="center"/>
        <w:rPr>
          <w:rFonts w:cs="Times New Roman"/>
          <w:szCs w:val="28"/>
        </w:rPr>
      </w:pPr>
    </w:p>
    <w:p w:rsidR="00713807" w:rsidRPr="008C1101" w:rsidRDefault="00713807" w:rsidP="00101231">
      <w:pPr>
        <w:rPr>
          <w:rFonts w:cs="Times New Roman"/>
          <w:szCs w:val="28"/>
        </w:rPr>
      </w:pPr>
      <w:r w:rsidRPr="008C1101">
        <w:rPr>
          <w:rFonts w:cs="Times New Roman"/>
          <w:szCs w:val="28"/>
        </w:rPr>
        <w:t>Избыточность передаваемых по каналу связи сообщений может существенно снизить быстродействие канала. Поэтому сокращение и</w:t>
      </w:r>
      <w:r w:rsidRPr="008C1101">
        <w:rPr>
          <w:rFonts w:cs="Times New Roman"/>
          <w:szCs w:val="28"/>
        </w:rPr>
        <w:t>з</w:t>
      </w:r>
      <w:r w:rsidRPr="008C1101">
        <w:rPr>
          <w:rFonts w:cs="Times New Roman"/>
          <w:szCs w:val="28"/>
        </w:rPr>
        <w:t>быточности является актуальной задачей при проектировании телеи</w:t>
      </w:r>
      <w:r w:rsidRPr="008C1101">
        <w:rPr>
          <w:rFonts w:cs="Times New Roman"/>
          <w:szCs w:val="28"/>
        </w:rPr>
        <w:t>з</w:t>
      </w:r>
      <w:r w:rsidRPr="008C1101">
        <w:rPr>
          <w:rFonts w:cs="Times New Roman"/>
          <w:szCs w:val="28"/>
        </w:rPr>
        <w:t>мерительных систем.</w:t>
      </w:r>
    </w:p>
    <w:p w:rsidR="00713807" w:rsidRPr="008C1101" w:rsidRDefault="00713807" w:rsidP="00101231">
      <w:pPr>
        <w:rPr>
          <w:rFonts w:cs="Times New Roman"/>
          <w:szCs w:val="28"/>
        </w:rPr>
      </w:pPr>
      <w:r w:rsidRPr="008C1101">
        <w:rPr>
          <w:rFonts w:cs="Times New Roman"/>
          <w:szCs w:val="28"/>
        </w:rPr>
        <w:t>Сокращение избыточности возможно с использованием следующих методов.</w:t>
      </w:r>
    </w:p>
    <w:p w:rsidR="00713807" w:rsidRPr="008C1101" w:rsidRDefault="00713807" w:rsidP="00101231">
      <w:pPr>
        <w:pStyle w:val="4"/>
        <w:rPr>
          <w:rFonts w:ascii="Times New Roman" w:hAnsi="Times New Roman" w:cs="Times New Roman"/>
          <w:szCs w:val="28"/>
        </w:rPr>
      </w:pPr>
      <w:r w:rsidRPr="008C1101">
        <w:rPr>
          <w:rFonts w:ascii="Times New Roman" w:hAnsi="Times New Roman" w:cs="Times New Roman"/>
          <w:szCs w:val="28"/>
        </w:rPr>
        <w:t>1 Дельта-модуляция</w:t>
      </w:r>
    </w:p>
    <w:p w:rsidR="00713807" w:rsidRPr="008C1101" w:rsidRDefault="00713807" w:rsidP="00101231">
      <w:pPr>
        <w:rPr>
          <w:rFonts w:cs="Times New Roman"/>
          <w:szCs w:val="28"/>
        </w:rPr>
      </w:pPr>
      <w:r w:rsidRPr="008C1101">
        <w:rPr>
          <w:rFonts w:cs="Times New Roman"/>
          <w:szCs w:val="28"/>
        </w:rPr>
        <w:t xml:space="preserve">Пусть </w:t>
      </w:r>
      <w:r w:rsidRPr="008C1101">
        <w:rPr>
          <w:rFonts w:cs="Times New Roman"/>
          <w:szCs w:val="28"/>
          <w:lang w:val="en-US"/>
        </w:rPr>
        <w:t>x</w:t>
      </w:r>
      <w:r w:rsidRPr="008C1101">
        <w:rPr>
          <w:rFonts w:cs="Times New Roman"/>
          <w:szCs w:val="28"/>
        </w:rPr>
        <w:t>(</w:t>
      </w:r>
      <w:r w:rsidRPr="008C1101">
        <w:rPr>
          <w:rFonts w:cs="Times New Roman"/>
          <w:szCs w:val="28"/>
          <w:lang w:val="en-US"/>
        </w:rPr>
        <w:t>t</w:t>
      </w:r>
      <w:r w:rsidRPr="008C1101">
        <w:rPr>
          <w:rFonts w:cs="Times New Roman"/>
          <w:szCs w:val="28"/>
        </w:rPr>
        <w:t>) (функция изменения измеряемого параметра) преобраз</w:t>
      </w:r>
      <w:r w:rsidRPr="008C1101">
        <w:rPr>
          <w:rFonts w:cs="Times New Roman"/>
          <w:szCs w:val="28"/>
        </w:rPr>
        <w:t>у</w:t>
      </w:r>
      <w:r w:rsidRPr="008C1101">
        <w:rPr>
          <w:rFonts w:cs="Times New Roman"/>
          <w:szCs w:val="28"/>
        </w:rPr>
        <w:t xml:space="preserve">ется в двоичный код в дискретные моменты времени </w:t>
      </w:r>
      <w:r w:rsidRPr="008C1101">
        <w:rPr>
          <w:rFonts w:cs="Times New Roman"/>
          <w:szCs w:val="28"/>
          <w:lang w:val="en-US"/>
        </w:rPr>
        <w:t>t</w:t>
      </w:r>
      <w:r w:rsidRPr="008C1101">
        <w:rPr>
          <w:rFonts w:cs="Times New Roman"/>
          <w:szCs w:val="28"/>
          <w:vertAlign w:val="subscript"/>
        </w:rPr>
        <w:t>1</w:t>
      </w:r>
      <w:r w:rsidRPr="008C1101">
        <w:rPr>
          <w:rFonts w:cs="Times New Roman"/>
          <w:szCs w:val="28"/>
        </w:rPr>
        <w:t xml:space="preserve"> , </w:t>
      </w:r>
      <w:r w:rsidRPr="008C1101">
        <w:rPr>
          <w:rFonts w:cs="Times New Roman"/>
          <w:szCs w:val="28"/>
          <w:lang w:val="en-US"/>
        </w:rPr>
        <w:t>t</w:t>
      </w:r>
      <w:r w:rsidRPr="008C1101">
        <w:rPr>
          <w:rFonts w:cs="Times New Roman"/>
          <w:szCs w:val="28"/>
          <w:vertAlign w:val="subscript"/>
        </w:rPr>
        <w:t>2</w:t>
      </w:r>
      <w:r w:rsidRPr="008C1101">
        <w:rPr>
          <w:rFonts w:cs="Times New Roman"/>
          <w:szCs w:val="28"/>
        </w:rPr>
        <w:t xml:space="preserve">  ,  </w:t>
      </w:r>
      <w:r w:rsidRPr="008C1101">
        <w:rPr>
          <w:rFonts w:cs="Times New Roman"/>
          <w:szCs w:val="28"/>
          <w:lang w:val="en-US"/>
        </w:rPr>
        <w:t>t</w:t>
      </w:r>
      <w:r w:rsidRPr="008C1101">
        <w:rPr>
          <w:rFonts w:cs="Times New Roman"/>
          <w:szCs w:val="28"/>
          <w:vertAlign w:val="subscript"/>
          <w:lang w:val="en-US"/>
        </w:rPr>
        <w:t>i</w:t>
      </w:r>
      <w:r w:rsidRPr="008C1101">
        <w:rPr>
          <w:rFonts w:cs="Times New Roman"/>
          <w:szCs w:val="28"/>
        </w:rPr>
        <w:t xml:space="preserve">  , </w:t>
      </w:r>
      <w:r w:rsidRPr="008C1101">
        <w:rPr>
          <w:rFonts w:cs="Times New Roman"/>
          <w:szCs w:val="28"/>
          <w:lang w:val="en-US"/>
        </w:rPr>
        <w:t>t</w:t>
      </w:r>
      <w:r w:rsidRPr="008C1101">
        <w:rPr>
          <w:rFonts w:cs="Times New Roman"/>
          <w:szCs w:val="28"/>
          <w:vertAlign w:val="subscript"/>
          <w:lang w:val="en-US"/>
        </w:rPr>
        <w:t>i</w:t>
      </w:r>
      <w:r w:rsidRPr="008C1101">
        <w:rPr>
          <w:rFonts w:cs="Times New Roman"/>
          <w:szCs w:val="28"/>
          <w:vertAlign w:val="subscript"/>
        </w:rPr>
        <w:t>+1</w:t>
      </w:r>
      <w:r w:rsidRPr="008C1101">
        <w:rPr>
          <w:rFonts w:cs="Times New Roman"/>
          <w:szCs w:val="28"/>
        </w:rPr>
        <w:t xml:space="preserve">. При обычном способе передачи  по линии связи передаются все полученные в процессе аналого-цифрового преобразования сообщения. При дельта-модуляции передаются только сообщения, образованные при переходе функции </w:t>
      </w:r>
      <w:r w:rsidRPr="008C1101">
        <w:rPr>
          <w:rFonts w:cs="Times New Roman"/>
          <w:szCs w:val="28"/>
          <w:lang w:val="en-US"/>
        </w:rPr>
        <w:t>x</w:t>
      </w:r>
      <w:r w:rsidRPr="008C1101">
        <w:rPr>
          <w:rFonts w:cs="Times New Roman"/>
          <w:szCs w:val="28"/>
        </w:rPr>
        <w:t>(</w:t>
      </w:r>
      <w:r w:rsidRPr="008C1101">
        <w:rPr>
          <w:rFonts w:cs="Times New Roman"/>
          <w:szCs w:val="28"/>
          <w:lang w:val="en-US"/>
        </w:rPr>
        <w:t>t</w:t>
      </w:r>
      <w:r w:rsidRPr="008C1101">
        <w:rPr>
          <w:rFonts w:cs="Times New Roman"/>
          <w:szCs w:val="28"/>
        </w:rPr>
        <w:t>) через уровни квантования. Другими словами, передаются только кодовые комбинации, отличающиеся от предыдущей на единицу младшего разряда. Повторяющиеся кодовые комбинации не передаю</w:t>
      </w:r>
      <w:r w:rsidRPr="008C1101">
        <w:rPr>
          <w:rFonts w:cs="Times New Roman"/>
          <w:szCs w:val="28"/>
        </w:rPr>
        <w:t>т</w:t>
      </w:r>
      <w:r w:rsidRPr="008C1101">
        <w:rPr>
          <w:rFonts w:cs="Times New Roman"/>
          <w:szCs w:val="28"/>
        </w:rPr>
        <w:t>ся.</w:t>
      </w:r>
    </w:p>
    <w:p w:rsidR="00713807" w:rsidRPr="008C1101" w:rsidRDefault="00713807" w:rsidP="00101231">
      <w:pPr>
        <w:rPr>
          <w:rFonts w:cs="Times New Roman"/>
          <w:szCs w:val="28"/>
        </w:rPr>
      </w:pPr>
    </w:p>
    <w:p w:rsidR="00713807" w:rsidRPr="008C1101" w:rsidRDefault="00713807" w:rsidP="00101231">
      <w:pPr>
        <w:pStyle w:val="4"/>
        <w:rPr>
          <w:rFonts w:ascii="Times New Roman" w:hAnsi="Times New Roman" w:cs="Times New Roman"/>
          <w:szCs w:val="28"/>
        </w:rPr>
      </w:pPr>
      <w:r w:rsidRPr="008C1101">
        <w:rPr>
          <w:rFonts w:ascii="Times New Roman" w:hAnsi="Times New Roman" w:cs="Times New Roman"/>
          <w:szCs w:val="28"/>
        </w:rPr>
        <w:lastRenderedPageBreak/>
        <w:t>2 Разносно-дискретная модуляция</w:t>
      </w:r>
    </w:p>
    <w:p w:rsidR="00713807" w:rsidRPr="008C1101" w:rsidRDefault="00713807" w:rsidP="00101231">
      <w:pPr>
        <w:rPr>
          <w:rFonts w:cs="Times New Roman"/>
          <w:szCs w:val="28"/>
        </w:rPr>
      </w:pPr>
    </w:p>
    <w:p w:rsidR="00713807" w:rsidRPr="008C1101" w:rsidRDefault="00713807" w:rsidP="00101231">
      <w:pPr>
        <w:rPr>
          <w:rFonts w:cs="Times New Roman"/>
          <w:szCs w:val="28"/>
        </w:rPr>
      </w:pPr>
      <w:r w:rsidRPr="008C1101">
        <w:rPr>
          <w:rFonts w:cs="Times New Roman"/>
          <w:szCs w:val="28"/>
        </w:rPr>
        <w:t>После передачи первого сообщения последующие сообщения в полном объеме не передаются. Передаются только три значения разн</w:t>
      </w:r>
      <w:r w:rsidRPr="008C1101">
        <w:rPr>
          <w:rFonts w:cs="Times New Roman"/>
          <w:szCs w:val="28"/>
        </w:rPr>
        <w:t>о</w:t>
      </w:r>
      <w:r w:rsidRPr="008C1101">
        <w:rPr>
          <w:rFonts w:cs="Times New Roman"/>
          <w:szCs w:val="28"/>
        </w:rPr>
        <w:t>сти между передаваемым и предыдущим сообщениями: 0, -1 и +1. Для кодирования этих значений достаточно двух разрядов кода (например, 00, 10, 01). При приеме этих значений каждое последующее сообщение получается как повторение предыдущего (если разность равна 0), из предыдущего вычитается 1 (если разность равна -1) или к предыдущему прибавляется 1 (если разность равна +1).</w:t>
      </w:r>
    </w:p>
    <w:p w:rsidR="00713807" w:rsidRPr="008C1101" w:rsidRDefault="00713807" w:rsidP="00101231">
      <w:pPr>
        <w:rPr>
          <w:rFonts w:cs="Times New Roman"/>
          <w:szCs w:val="28"/>
        </w:rPr>
      </w:pPr>
    </w:p>
    <w:p w:rsidR="00713807" w:rsidRPr="008C1101" w:rsidRDefault="00713807" w:rsidP="00101231">
      <w:pPr>
        <w:pStyle w:val="4"/>
        <w:rPr>
          <w:rFonts w:ascii="Times New Roman" w:hAnsi="Times New Roman" w:cs="Times New Roman"/>
          <w:szCs w:val="28"/>
        </w:rPr>
      </w:pPr>
      <w:r w:rsidRPr="008C1101">
        <w:rPr>
          <w:rFonts w:ascii="Times New Roman" w:hAnsi="Times New Roman" w:cs="Times New Roman"/>
          <w:szCs w:val="28"/>
        </w:rPr>
        <w:t>3 Использование специальных кодов (эффективное кодирование)</w:t>
      </w:r>
    </w:p>
    <w:p w:rsidR="00713807" w:rsidRPr="008C1101" w:rsidRDefault="00713807" w:rsidP="00101231">
      <w:pPr>
        <w:jc w:val="center"/>
        <w:rPr>
          <w:rFonts w:cs="Times New Roman"/>
          <w:b/>
          <w:szCs w:val="28"/>
        </w:rPr>
      </w:pPr>
    </w:p>
    <w:p w:rsidR="00713807" w:rsidRPr="008C1101" w:rsidRDefault="00713807" w:rsidP="00101231">
      <w:pPr>
        <w:rPr>
          <w:rFonts w:cs="Times New Roman"/>
          <w:szCs w:val="28"/>
        </w:rPr>
      </w:pPr>
      <w:r w:rsidRPr="008C1101">
        <w:rPr>
          <w:rFonts w:cs="Times New Roman"/>
          <w:szCs w:val="28"/>
        </w:rPr>
        <w:t>Эффективное кодирование может быть использовано, когда поя</w:t>
      </w:r>
      <w:r w:rsidRPr="008C1101">
        <w:rPr>
          <w:rFonts w:cs="Times New Roman"/>
          <w:szCs w:val="28"/>
        </w:rPr>
        <w:t>в</w:t>
      </w:r>
      <w:r w:rsidRPr="008C1101">
        <w:rPr>
          <w:rFonts w:cs="Times New Roman"/>
          <w:szCs w:val="28"/>
        </w:rPr>
        <w:t>ление различных сообщений не равновероятно и вероятности появления сообщений известны.</w:t>
      </w:r>
    </w:p>
    <w:p w:rsidR="00713807" w:rsidRPr="008C1101" w:rsidRDefault="00713807" w:rsidP="00101231">
      <w:pPr>
        <w:rPr>
          <w:rFonts w:cs="Times New Roman"/>
          <w:szCs w:val="28"/>
        </w:rPr>
      </w:pPr>
      <w:r w:rsidRPr="008C1101">
        <w:rPr>
          <w:rFonts w:cs="Times New Roman"/>
          <w:szCs w:val="28"/>
        </w:rPr>
        <w:t>Эффективные коды являются неравномерными, т.е. различные к</w:t>
      </w:r>
      <w:r w:rsidRPr="008C1101">
        <w:rPr>
          <w:rFonts w:cs="Times New Roman"/>
          <w:szCs w:val="28"/>
        </w:rPr>
        <w:t>о</w:t>
      </w:r>
      <w:r w:rsidRPr="008C1101">
        <w:rPr>
          <w:rFonts w:cs="Times New Roman"/>
          <w:szCs w:val="28"/>
        </w:rPr>
        <w:t>довые комбинации имеют разное число разрядов. При этом часто встр</w:t>
      </w:r>
      <w:r w:rsidRPr="008C1101">
        <w:rPr>
          <w:rFonts w:cs="Times New Roman"/>
          <w:szCs w:val="28"/>
        </w:rPr>
        <w:t>е</w:t>
      </w:r>
      <w:r w:rsidRPr="008C1101">
        <w:rPr>
          <w:rFonts w:cs="Times New Roman"/>
          <w:szCs w:val="28"/>
        </w:rPr>
        <w:t>чающиеся сообщения кодируются короткими кодовыми комбинациями, а менее вероятные сообщения – более длинными.</w:t>
      </w:r>
    </w:p>
    <w:p w:rsidR="00713807" w:rsidRPr="008C1101" w:rsidRDefault="00713807" w:rsidP="00101231">
      <w:pPr>
        <w:rPr>
          <w:rFonts w:cs="Times New Roman"/>
          <w:szCs w:val="28"/>
        </w:rPr>
      </w:pPr>
      <w:r w:rsidRPr="008C1101">
        <w:rPr>
          <w:rFonts w:cs="Times New Roman"/>
          <w:szCs w:val="28"/>
        </w:rPr>
        <w:t xml:space="preserve">Одним из таких кодов является </w:t>
      </w:r>
      <w:r w:rsidRPr="008C1101">
        <w:rPr>
          <w:rFonts w:cs="Times New Roman"/>
          <w:b/>
          <w:szCs w:val="28"/>
        </w:rPr>
        <w:t>код Шеннона-Фано</w:t>
      </w:r>
      <w:r w:rsidRPr="008C1101">
        <w:rPr>
          <w:rFonts w:cs="Times New Roman"/>
          <w:szCs w:val="28"/>
        </w:rPr>
        <w:t xml:space="preserve">. </w:t>
      </w:r>
    </w:p>
    <w:p w:rsidR="00713807" w:rsidRPr="008C1101" w:rsidRDefault="00713807" w:rsidP="00101231">
      <w:pPr>
        <w:rPr>
          <w:rFonts w:cs="Times New Roman"/>
          <w:szCs w:val="28"/>
        </w:rPr>
      </w:pPr>
      <w:r w:rsidRPr="008C1101">
        <w:rPr>
          <w:rFonts w:cs="Times New Roman"/>
          <w:szCs w:val="28"/>
        </w:rPr>
        <w:t>Рассмотрим правила построения такого кода на конкретном прим</w:t>
      </w:r>
      <w:r w:rsidRPr="008C1101">
        <w:rPr>
          <w:rFonts w:cs="Times New Roman"/>
          <w:szCs w:val="28"/>
        </w:rPr>
        <w:t>е</w:t>
      </w:r>
      <w:r w:rsidRPr="008C1101">
        <w:rPr>
          <w:rFonts w:cs="Times New Roman"/>
          <w:szCs w:val="28"/>
        </w:rPr>
        <w:t>ре.</w:t>
      </w:r>
    </w:p>
    <w:p w:rsidR="00713807" w:rsidRPr="008C1101" w:rsidRDefault="00713807" w:rsidP="00101231">
      <w:pPr>
        <w:rPr>
          <w:rFonts w:cs="Times New Roman"/>
          <w:szCs w:val="28"/>
        </w:rPr>
      </w:pPr>
    </w:p>
    <w:p w:rsidR="00713807" w:rsidRPr="008C1101" w:rsidRDefault="00713807" w:rsidP="00101231">
      <w:pPr>
        <w:rPr>
          <w:rFonts w:cs="Times New Roman"/>
          <w:szCs w:val="28"/>
        </w:rPr>
      </w:pPr>
      <w:r w:rsidRPr="008C1101">
        <w:rPr>
          <w:rFonts w:cs="Times New Roman"/>
          <w:szCs w:val="28"/>
        </w:rPr>
        <w:t xml:space="preserve">По каналу связи передаются 4 разных сообщения  </w:t>
      </w:r>
      <w:r w:rsidRPr="008C1101">
        <w:rPr>
          <w:rFonts w:cs="Times New Roman"/>
          <w:b/>
          <w:szCs w:val="28"/>
          <w:lang w:val="en-US"/>
        </w:rPr>
        <w:t>x</w:t>
      </w:r>
      <w:r w:rsidRPr="008C1101">
        <w:rPr>
          <w:rFonts w:cs="Times New Roman"/>
          <w:b/>
          <w:szCs w:val="28"/>
          <w:vertAlign w:val="subscript"/>
        </w:rPr>
        <w:t>1</w:t>
      </w:r>
      <w:r w:rsidRPr="008C1101">
        <w:rPr>
          <w:rFonts w:cs="Times New Roman"/>
          <w:b/>
          <w:szCs w:val="28"/>
        </w:rPr>
        <w:t xml:space="preserve">, </w:t>
      </w:r>
      <w:r w:rsidRPr="008C1101">
        <w:rPr>
          <w:rFonts w:cs="Times New Roman"/>
          <w:b/>
          <w:szCs w:val="28"/>
          <w:lang w:val="en-US"/>
        </w:rPr>
        <w:t>x</w:t>
      </w:r>
      <w:r w:rsidRPr="008C1101">
        <w:rPr>
          <w:rFonts w:cs="Times New Roman"/>
          <w:b/>
          <w:szCs w:val="28"/>
          <w:vertAlign w:val="subscript"/>
        </w:rPr>
        <w:t>2</w:t>
      </w:r>
      <w:r w:rsidRPr="008C1101">
        <w:rPr>
          <w:rFonts w:cs="Times New Roman"/>
          <w:b/>
          <w:szCs w:val="28"/>
        </w:rPr>
        <w:t xml:space="preserve">, </w:t>
      </w:r>
      <w:r w:rsidRPr="008C1101">
        <w:rPr>
          <w:rFonts w:cs="Times New Roman"/>
          <w:b/>
          <w:szCs w:val="28"/>
          <w:lang w:val="en-US"/>
        </w:rPr>
        <w:t>x</w:t>
      </w:r>
      <w:r w:rsidRPr="008C1101">
        <w:rPr>
          <w:rFonts w:cs="Times New Roman"/>
          <w:b/>
          <w:szCs w:val="28"/>
          <w:vertAlign w:val="subscript"/>
        </w:rPr>
        <w:t>3</w:t>
      </w:r>
      <w:r w:rsidRPr="008C1101">
        <w:rPr>
          <w:rFonts w:cs="Times New Roman"/>
          <w:b/>
          <w:szCs w:val="28"/>
        </w:rPr>
        <w:t xml:space="preserve">, </w:t>
      </w:r>
      <w:r w:rsidRPr="008C1101">
        <w:rPr>
          <w:rFonts w:cs="Times New Roman"/>
          <w:b/>
          <w:szCs w:val="28"/>
          <w:lang w:val="en-US"/>
        </w:rPr>
        <w:t>x</w:t>
      </w:r>
      <w:r w:rsidRPr="008C1101">
        <w:rPr>
          <w:rFonts w:cs="Times New Roman"/>
          <w:b/>
          <w:szCs w:val="28"/>
          <w:vertAlign w:val="subscript"/>
        </w:rPr>
        <w:t>4</w:t>
      </w:r>
      <w:r w:rsidRPr="008C1101">
        <w:rPr>
          <w:rFonts w:cs="Times New Roman"/>
          <w:b/>
          <w:szCs w:val="28"/>
        </w:rPr>
        <w:t>.</w:t>
      </w:r>
      <w:r w:rsidRPr="008C1101">
        <w:rPr>
          <w:rFonts w:cs="Times New Roman"/>
          <w:szCs w:val="28"/>
        </w:rPr>
        <w:t xml:space="preserve"> </w:t>
      </w:r>
    </w:p>
    <w:p w:rsidR="00713807" w:rsidRPr="008C1101" w:rsidRDefault="00713807" w:rsidP="00101231">
      <w:pPr>
        <w:rPr>
          <w:rFonts w:cs="Times New Roman"/>
          <w:szCs w:val="28"/>
        </w:rPr>
      </w:pPr>
      <w:r w:rsidRPr="008C1101">
        <w:rPr>
          <w:rFonts w:cs="Times New Roman"/>
          <w:szCs w:val="28"/>
        </w:rPr>
        <w:t xml:space="preserve">При кодировании их равномерным двоичным кодом для каждого сообщения требуется 2 разряда. Время передачи каждого сообщения по одной линии составит </w:t>
      </w:r>
      <w:r w:rsidRPr="008C1101">
        <w:rPr>
          <w:rFonts w:cs="Times New Roman"/>
          <w:szCs w:val="28"/>
          <w:lang w:val="en-US"/>
        </w:rPr>
        <w:t>t</w:t>
      </w:r>
      <w:r w:rsidRPr="008C1101">
        <w:rPr>
          <w:rFonts w:cs="Times New Roman"/>
          <w:szCs w:val="28"/>
        </w:rPr>
        <w:t>=2</w:t>
      </w:r>
      <w:r w:rsidRPr="008C1101">
        <w:rPr>
          <w:rFonts w:cs="Times New Roman"/>
          <w:szCs w:val="28"/>
          <w:lang w:val="en-US"/>
        </w:rPr>
        <w:t>τ</w:t>
      </w:r>
      <w:r w:rsidRPr="008C1101">
        <w:rPr>
          <w:rFonts w:cs="Times New Roman"/>
          <w:szCs w:val="28"/>
        </w:rPr>
        <w:t xml:space="preserve">, где  </w:t>
      </w:r>
      <w:r w:rsidRPr="008C1101">
        <w:rPr>
          <w:rFonts w:cs="Times New Roman"/>
          <w:szCs w:val="28"/>
          <w:lang w:val="en-US"/>
        </w:rPr>
        <w:t>τ</w:t>
      </w:r>
      <w:r w:rsidRPr="008C1101">
        <w:rPr>
          <w:rFonts w:cs="Times New Roman"/>
          <w:szCs w:val="28"/>
        </w:rPr>
        <w:t xml:space="preserve"> – время передачи одного двоичного символа.</w:t>
      </w:r>
    </w:p>
    <w:p w:rsidR="00713807" w:rsidRPr="008C1101" w:rsidRDefault="00713807" w:rsidP="00101231">
      <w:pPr>
        <w:rPr>
          <w:rFonts w:cs="Times New Roman"/>
          <w:szCs w:val="28"/>
        </w:rPr>
      </w:pPr>
      <w:r w:rsidRPr="008C1101">
        <w:rPr>
          <w:rFonts w:cs="Times New Roman"/>
          <w:szCs w:val="28"/>
        </w:rPr>
        <w:t>Если эти сообщения имеют разную вероятность появления, с и</w:t>
      </w:r>
      <w:r w:rsidRPr="008C1101">
        <w:rPr>
          <w:rFonts w:cs="Times New Roman"/>
          <w:szCs w:val="28"/>
        </w:rPr>
        <w:t>с</w:t>
      </w:r>
      <w:r w:rsidRPr="008C1101">
        <w:rPr>
          <w:rFonts w:cs="Times New Roman"/>
          <w:szCs w:val="28"/>
        </w:rPr>
        <w:t xml:space="preserve">пользованием эффективного кода можно уменьшить </w:t>
      </w:r>
      <w:r w:rsidRPr="008C1101">
        <w:rPr>
          <w:rFonts w:cs="Times New Roman"/>
          <w:b/>
          <w:szCs w:val="28"/>
        </w:rPr>
        <w:t>среднее</w:t>
      </w:r>
      <w:r w:rsidRPr="008C1101">
        <w:rPr>
          <w:rFonts w:cs="Times New Roman"/>
          <w:szCs w:val="28"/>
        </w:rPr>
        <w:t xml:space="preserve"> время п</w:t>
      </w:r>
      <w:r w:rsidRPr="008C1101">
        <w:rPr>
          <w:rFonts w:cs="Times New Roman"/>
          <w:szCs w:val="28"/>
        </w:rPr>
        <w:t>е</w:t>
      </w:r>
      <w:r w:rsidRPr="008C1101">
        <w:rPr>
          <w:rFonts w:cs="Times New Roman"/>
          <w:szCs w:val="28"/>
        </w:rPr>
        <w:t>редачи одного сообщения.</w:t>
      </w:r>
    </w:p>
    <w:p w:rsidR="00713807" w:rsidRPr="008C1101" w:rsidRDefault="00713807" w:rsidP="00101231">
      <w:pPr>
        <w:rPr>
          <w:rFonts w:cs="Times New Roman"/>
          <w:szCs w:val="28"/>
        </w:rPr>
      </w:pPr>
      <w:r w:rsidRPr="008C1101">
        <w:rPr>
          <w:rFonts w:cs="Times New Roman"/>
          <w:szCs w:val="28"/>
        </w:rPr>
        <w:t>Пусть указанные сообщения имеют следующие вероятности поя</w:t>
      </w:r>
      <w:r w:rsidRPr="008C1101">
        <w:rPr>
          <w:rFonts w:cs="Times New Roman"/>
          <w:szCs w:val="28"/>
        </w:rPr>
        <w:t>в</w:t>
      </w:r>
      <w:r w:rsidRPr="008C1101">
        <w:rPr>
          <w:rFonts w:cs="Times New Roman"/>
          <w:szCs w:val="28"/>
        </w:rPr>
        <w:t>ления:</w:t>
      </w:r>
    </w:p>
    <w:p w:rsidR="00713807" w:rsidRPr="008C1101" w:rsidRDefault="00713807" w:rsidP="00101231">
      <w:pPr>
        <w:rPr>
          <w:rFonts w:cs="Times New Roman"/>
          <w:szCs w:val="28"/>
        </w:rPr>
      </w:pPr>
    </w:p>
    <w:p w:rsidR="00713807" w:rsidRPr="008C1101" w:rsidRDefault="00713807" w:rsidP="00101231">
      <w:pPr>
        <w:rPr>
          <w:rFonts w:cs="Times New Roman"/>
          <w:szCs w:val="28"/>
        </w:rPr>
      </w:pPr>
      <w:r w:rsidRPr="008C1101">
        <w:rPr>
          <w:rFonts w:cs="Times New Roman"/>
          <w:szCs w:val="28"/>
        </w:rPr>
        <w:t>р</w:t>
      </w:r>
      <w:r w:rsidRPr="008C1101">
        <w:rPr>
          <w:rFonts w:cs="Times New Roman"/>
          <w:szCs w:val="28"/>
          <w:vertAlign w:val="subscript"/>
        </w:rPr>
        <w:t>1</w:t>
      </w:r>
      <w:r w:rsidRPr="008C1101">
        <w:rPr>
          <w:rFonts w:cs="Times New Roman"/>
          <w:szCs w:val="28"/>
        </w:rPr>
        <w:t xml:space="preserve"> = 1/8, р</w:t>
      </w:r>
      <w:r w:rsidRPr="008C1101">
        <w:rPr>
          <w:rFonts w:cs="Times New Roman"/>
          <w:szCs w:val="28"/>
          <w:vertAlign w:val="subscript"/>
        </w:rPr>
        <w:t>2</w:t>
      </w:r>
      <w:r w:rsidRPr="008C1101">
        <w:rPr>
          <w:rFonts w:cs="Times New Roman"/>
          <w:szCs w:val="28"/>
        </w:rPr>
        <w:t xml:space="preserve"> = 1/2, р</w:t>
      </w:r>
      <w:r w:rsidRPr="008C1101">
        <w:rPr>
          <w:rFonts w:cs="Times New Roman"/>
          <w:szCs w:val="28"/>
          <w:vertAlign w:val="subscript"/>
        </w:rPr>
        <w:t>3</w:t>
      </w:r>
      <w:r w:rsidRPr="008C1101">
        <w:rPr>
          <w:rFonts w:cs="Times New Roman"/>
          <w:szCs w:val="28"/>
        </w:rPr>
        <w:t xml:space="preserve"> = 1/8, р</w:t>
      </w:r>
      <w:r w:rsidRPr="008C1101">
        <w:rPr>
          <w:rFonts w:cs="Times New Roman"/>
          <w:szCs w:val="28"/>
          <w:vertAlign w:val="subscript"/>
        </w:rPr>
        <w:t>4</w:t>
      </w:r>
      <w:r w:rsidRPr="008C1101">
        <w:rPr>
          <w:rFonts w:cs="Times New Roman"/>
          <w:szCs w:val="28"/>
        </w:rPr>
        <w:t xml:space="preserve"> = 1/4. </w:t>
      </w:r>
    </w:p>
    <w:p w:rsidR="00713807" w:rsidRPr="008C1101" w:rsidRDefault="00713807" w:rsidP="00101231">
      <w:pPr>
        <w:rPr>
          <w:rFonts w:cs="Times New Roman"/>
          <w:szCs w:val="28"/>
        </w:rPr>
      </w:pPr>
      <w:r w:rsidRPr="008C1101">
        <w:rPr>
          <w:rFonts w:cs="Times New Roman"/>
          <w:szCs w:val="28"/>
        </w:rPr>
        <w:t xml:space="preserve"> </w:t>
      </w:r>
    </w:p>
    <w:p w:rsidR="00713807" w:rsidRPr="008C1101" w:rsidRDefault="00713807" w:rsidP="00101231">
      <w:pPr>
        <w:rPr>
          <w:rFonts w:cs="Times New Roman"/>
          <w:szCs w:val="28"/>
        </w:rPr>
      </w:pPr>
      <w:r w:rsidRPr="008C1101">
        <w:rPr>
          <w:rFonts w:cs="Times New Roman"/>
          <w:szCs w:val="28"/>
        </w:rPr>
        <w:t xml:space="preserve">   Порядок построения кода.</w:t>
      </w:r>
    </w:p>
    <w:p w:rsidR="00713807" w:rsidRPr="008C1101" w:rsidRDefault="00713807" w:rsidP="00101231">
      <w:pPr>
        <w:rPr>
          <w:rFonts w:cs="Times New Roman"/>
          <w:szCs w:val="28"/>
        </w:rPr>
      </w:pPr>
    </w:p>
    <w:p w:rsidR="00713807" w:rsidRPr="008C1101" w:rsidRDefault="00713807" w:rsidP="00101231">
      <w:pPr>
        <w:rPr>
          <w:rFonts w:cs="Times New Roman"/>
          <w:szCs w:val="28"/>
        </w:rPr>
      </w:pPr>
      <w:r w:rsidRPr="008C1101">
        <w:rPr>
          <w:rFonts w:cs="Times New Roman"/>
          <w:szCs w:val="28"/>
        </w:rPr>
        <w:lastRenderedPageBreak/>
        <w:t>1.Сообщения располагают в порядке убывания вероятности их п</w:t>
      </w:r>
      <w:r w:rsidRPr="008C1101">
        <w:rPr>
          <w:rFonts w:cs="Times New Roman"/>
          <w:szCs w:val="28"/>
        </w:rPr>
        <w:t>о</w:t>
      </w:r>
      <w:r w:rsidRPr="008C1101">
        <w:rPr>
          <w:rFonts w:cs="Times New Roman"/>
          <w:szCs w:val="28"/>
        </w:rPr>
        <w:t>явления (см. таблицу).</w:t>
      </w:r>
    </w:p>
    <w:p w:rsidR="00713807" w:rsidRPr="008C1101" w:rsidRDefault="00713807" w:rsidP="00101231">
      <w:pPr>
        <w:rPr>
          <w:rFonts w:cs="Times New Roman"/>
          <w:szCs w:val="28"/>
        </w:rPr>
      </w:pPr>
      <w:r w:rsidRPr="008C1101">
        <w:rPr>
          <w:rFonts w:cs="Times New Roman"/>
          <w:szCs w:val="28"/>
        </w:rPr>
        <w:t>2.Все сообщения разбивают на две группы так, чтобы вероятности появления сообщений каждой группы были примерно одинаковые.</w:t>
      </w:r>
    </w:p>
    <w:p w:rsidR="00713807" w:rsidRPr="008C1101" w:rsidRDefault="00713807" w:rsidP="00101231">
      <w:pPr>
        <w:rPr>
          <w:rFonts w:cs="Times New Roman"/>
          <w:szCs w:val="28"/>
        </w:rPr>
      </w:pPr>
      <w:r w:rsidRPr="008C1101">
        <w:rPr>
          <w:rFonts w:cs="Times New Roman"/>
          <w:szCs w:val="28"/>
        </w:rPr>
        <w:t>3.Сообщения каждой группы кодируют двоичными символами (например, первой группы «1», второй – «0»).</w:t>
      </w:r>
    </w:p>
    <w:p w:rsidR="00713807" w:rsidRPr="008C1101" w:rsidRDefault="00713807" w:rsidP="00101231">
      <w:pPr>
        <w:rPr>
          <w:rFonts w:cs="Times New Roman"/>
          <w:szCs w:val="28"/>
        </w:rPr>
      </w:pPr>
      <w:r w:rsidRPr="008C1101">
        <w:rPr>
          <w:rFonts w:cs="Times New Roman"/>
          <w:szCs w:val="28"/>
        </w:rPr>
        <w:t>4. Каждую группу разбивают на две подгруппы по тому же правилу (см.П.2).</w:t>
      </w:r>
    </w:p>
    <w:p w:rsidR="00713807" w:rsidRPr="008C1101" w:rsidRDefault="00713807" w:rsidP="00101231">
      <w:pPr>
        <w:rPr>
          <w:rFonts w:cs="Times New Roman"/>
          <w:szCs w:val="28"/>
        </w:rPr>
      </w:pPr>
      <w:r w:rsidRPr="008C1101">
        <w:rPr>
          <w:rFonts w:cs="Times New Roman"/>
          <w:szCs w:val="28"/>
        </w:rPr>
        <w:t>5.Каждую первую подгруппу кодируют тем же символом, что и первую группу (в нашем примере «1»), а вторую подгруппу – другим символом («0»).</w:t>
      </w:r>
    </w:p>
    <w:p w:rsidR="00713807" w:rsidRPr="008C1101" w:rsidRDefault="00713807" w:rsidP="00101231">
      <w:pPr>
        <w:rPr>
          <w:rFonts w:cs="Times New Roman"/>
          <w:szCs w:val="28"/>
        </w:rPr>
      </w:pPr>
      <w:r w:rsidRPr="008C1101">
        <w:rPr>
          <w:rFonts w:cs="Times New Roman"/>
          <w:szCs w:val="28"/>
        </w:rPr>
        <w:t>6.Производится разбиение подгрупп до тех пор, пока в каждой не останется по одному сообщению.</w:t>
      </w:r>
    </w:p>
    <w:p w:rsidR="00C83F7C" w:rsidRPr="008C1101" w:rsidRDefault="00C83F7C" w:rsidP="00101231">
      <w:pPr>
        <w:rPr>
          <w:rFonts w:cs="Times New Roman"/>
          <w:szCs w:val="28"/>
        </w:rPr>
      </w:pPr>
    </w:p>
    <w:p w:rsidR="00C83F7C" w:rsidRPr="008C1101" w:rsidRDefault="00C83F7C" w:rsidP="00101231">
      <w:pPr>
        <w:rPr>
          <w:rFonts w:cs="Times New Roman"/>
          <w:i/>
          <w:szCs w:val="28"/>
        </w:rPr>
      </w:pPr>
      <w:r w:rsidRPr="008C1101">
        <w:rPr>
          <w:rFonts w:cs="Times New Roman"/>
          <w:i/>
          <w:szCs w:val="28"/>
        </w:rPr>
        <w:t>Таблица 10. Порядок построения кода</w:t>
      </w:r>
    </w:p>
    <w:p w:rsidR="00713807" w:rsidRPr="008C1101" w:rsidRDefault="00713807" w:rsidP="00101231">
      <w:pPr>
        <w:rPr>
          <w:rFonts w:cs="Times New Roman"/>
          <w:szCs w:val="28"/>
        </w:rPr>
      </w:pPr>
      <w:r w:rsidRPr="008C1101">
        <w:rPr>
          <w:rFonts w:cs="Times New Roman"/>
          <w:szCs w:val="28"/>
        </w:rPr>
        <w:t xml:space="preserve"> </w:t>
      </w:r>
    </w:p>
    <w:tbl>
      <w:tblPr>
        <w:tblStyle w:val="af"/>
        <w:tblW w:w="5000" w:type="pct"/>
        <w:tblLook w:val="01E0" w:firstRow="1" w:lastRow="1" w:firstColumn="1" w:lastColumn="1" w:noHBand="0" w:noVBand="0"/>
      </w:tblPr>
      <w:tblGrid>
        <w:gridCol w:w="487"/>
        <w:gridCol w:w="626"/>
        <w:gridCol w:w="2067"/>
        <w:gridCol w:w="694"/>
        <w:gridCol w:w="2508"/>
        <w:gridCol w:w="2564"/>
      </w:tblGrid>
      <w:tr w:rsidR="00713807" w:rsidRPr="008C1101" w:rsidTr="00C83F7C">
        <w:tc>
          <w:tcPr>
            <w:tcW w:w="272" w:type="pct"/>
            <w:vAlign w:val="center"/>
          </w:tcPr>
          <w:p w:rsidR="00713807" w:rsidRPr="008C1101" w:rsidRDefault="00713807" w:rsidP="00C83F7C">
            <w:pPr>
              <w:ind w:firstLine="0"/>
              <w:jc w:val="center"/>
              <w:rPr>
                <w:rFonts w:cs="Times New Roman"/>
                <w:szCs w:val="28"/>
                <w:lang w:val="en-US"/>
              </w:rPr>
            </w:pPr>
            <w:r w:rsidRPr="008C1101">
              <w:rPr>
                <w:rFonts w:cs="Times New Roman"/>
                <w:szCs w:val="28"/>
                <w:lang w:val="en-US"/>
              </w:rPr>
              <w:t>x</w:t>
            </w:r>
            <w:r w:rsidRPr="008C1101">
              <w:rPr>
                <w:rFonts w:cs="Times New Roman"/>
                <w:szCs w:val="28"/>
                <w:vertAlign w:val="subscript"/>
                <w:lang w:val="en-US"/>
              </w:rPr>
              <w:t>i</w:t>
            </w:r>
          </w:p>
        </w:tc>
        <w:tc>
          <w:tcPr>
            <w:tcW w:w="350" w:type="pct"/>
            <w:vAlign w:val="center"/>
          </w:tcPr>
          <w:p w:rsidR="00713807" w:rsidRPr="008C1101" w:rsidRDefault="00713807" w:rsidP="00C83F7C">
            <w:pPr>
              <w:ind w:firstLine="0"/>
              <w:jc w:val="center"/>
              <w:rPr>
                <w:rFonts w:cs="Times New Roman"/>
                <w:szCs w:val="28"/>
                <w:vertAlign w:val="subscript"/>
                <w:lang w:val="en-US"/>
              </w:rPr>
            </w:pPr>
            <w:r w:rsidRPr="008C1101">
              <w:rPr>
                <w:rFonts w:cs="Times New Roman"/>
                <w:szCs w:val="28"/>
                <w:lang w:val="en-US"/>
              </w:rPr>
              <w:t>p</w:t>
            </w:r>
            <w:r w:rsidRPr="008C1101">
              <w:rPr>
                <w:rFonts w:cs="Times New Roman"/>
                <w:szCs w:val="28"/>
                <w:vertAlign w:val="subscript"/>
                <w:lang w:val="en-US"/>
              </w:rPr>
              <w:t>i</w:t>
            </w:r>
          </w:p>
        </w:tc>
        <w:tc>
          <w:tcPr>
            <w:tcW w:w="1155" w:type="pct"/>
            <w:vAlign w:val="center"/>
          </w:tcPr>
          <w:p w:rsidR="00713807" w:rsidRPr="008C1101" w:rsidRDefault="00713807" w:rsidP="00C83F7C">
            <w:pPr>
              <w:ind w:firstLine="0"/>
              <w:jc w:val="center"/>
              <w:rPr>
                <w:rFonts w:cs="Times New Roman"/>
                <w:szCs w:val="28"/>
              </w:rPr>
            </w:pPr>
            <w:r w:rsidRPr="008C1101">
              <w:rPr>
                <w:rFonts w:cs="Times New Roman"/>
                <w:szCs w:val="28"/>
              </w:rPr>
              <w:t>группы,</w:t>
            </w:r>
          </w:p>
          <w:p w:rsidR="00713807" w:rsidRPr="008C1101" w:rsidRDefault="00713807" w:rsidP="00C83F7C">
            <w:pPr>
              <w:ind w:firstLine="0"/>
              <w:jc w:val="center"/>
              <w:rPr>
                <w:rFonts w:cs="Times New Roman"/>
                <w:szCs w:val="28"/>
              </w:rPr>
            </w:pPr>
            <w:r w:rsidRPr="008C1101">
              <w:rPr>
                <w:rFonts w:cs="Times New Roman"/>
                <w:szCs w:val="28"/>
              </w:rPr>
              <w:t>подгруппы</w:t>
            </w:r>
          </w:p>
        </w:tc>
        <w:tc>
          <w:tcPr>
            <w:tcW w:w="388" w:type="pct"/>
            <w:vAlign w:val="center"/>
          </w:tcPr>
          <w:p w:rsidR="00713807" w:rsidRPr="008C1101" w:rsidRDefault="00713807" w:rsidP="00C83F7C">
            <w:pPr>
              <w:ind w:firstLine="0"/>
              <w:jc w:val="center"/>
              <w:rPr>
                <w:rFonts w:cs="Times New Roman"/>
                <w:szCs w:val="28"/>
              </w:rPr>
            </w:pPr>
            <w:r w:rsidRPr="008C1101">
              <w:rPr>
                <w:rFonts w:cs="Times New Roman"/>
                <w:szCs w:val="28"/>
              </w:rPr>
              <w:t>код</w:t>
            </w:r>
          </w:p>
        </w:tc>
        <w:tc>
          <w:tcPr>
            <w:tcW w:w="1402" w:type="pct"/>
            <w:vAlign w:val="center"/>
          </w:tcPr>
          <w:p w:rsidR="00713807" w:rsidRPr="008C1101" w:rsidRDefault="00713807" w:rsidP="00C83F7C">
            <w:pPr>
              <w:ind w:firstLine="0"/>
              <w:jc w:val="center"/>
              <w:rPr>
                <w:rFonts w:cs="Times New Roman"/>
                <w:szCs w:val="28"/>
                <w:vertAlign w:val="subscript"/>
                <w:lang w:val="en-US"/>
              </w:rPr>
            </w:pPr>
            <w:r w:rsidRPr="008C1101">
              <w:rPr>
                <w:rFonts w:cs="Times New Roman"/>
                <w:szCs w:val="28"/>
              </w:rPr>
              <w:t xml:space="preserve">число разрядов </w:t>
            </w:r>
            <w:r w:rsidRPr="008C1101">
              <w:rPr>
                <w:rFonts w:cs="Times New Roman"/>
                <w:szCs w:val="28"/>
                <w:lang w:val="en-US"/>
              </w:rPr>
              <w:t>n</w:t>
            </w:r>
            <w:r w:rsidRPr="008C1101">
              <w:rPr>
                <w:rFonts w:cs="Times New Roman"/>
                <w:szCs w:val="28"/>
                <w:vertAlign w:val="subscript"/>
                <w:lang w:val="en-US"/>
              </w:rPr>
              <w:t>i</w:t>
            </w:r>
          </w:p>
        </w:tc>
        <w:tc>
          <w:tcPr>
            <w:tcW w:w="1434" w:type="pct"/>
            <w:vAlign w:val="center"/>
          </w:tcPr>
          <w:p w:rsidR="00713807" w:rsidRPr="008C1101" w:rsidRDefault="00713807" w:rsidP="00C83F7C">
            <w:pPr>
              <w:ind w:firstLine="0"/>
              <w:jc w:val="center"/>
              <w:rPr>
                <w:rFonts w:cs="Times New Roman"/>
                <w:szCs w:val="28"/>
                <w:vertAlign w:val="subscript"/>
                <w:lang w:val="en-US"/>
              </w:rPr>
            </w:pPr>
            <w:r w:rsidRPr="008C1101">
              <w:rPr>
                <w:rFonts w:cs="Times New Roman"/>
                <w:szCs w:val="28"/>
              </w:rPr>
              <w:t>время передачи</w:t>
            </w:r>
            <w:r w:rsidRPr="008C1101">
              <w:rPr>
                <w:rFonts w:cs="Times New Roman"/>
                <w:szCs w:val="28"/>
                <w:lang w:val="en-US"/>
              </w:rPr>
              <w:t xml:space="preserve"> t</w:t>
            </w:r>
            <w:r w:rsidRPr="008C1101">
              <w:rPr>
                <w:rFonts w:cs="Times New Roman"/>
                <w:szCs w:val="28"/>
              </w:rPr>
              <w:t xml:space="preserve"> </w:t>
            </w:r>
            <w:r w:rsidRPr="008C1101">
              <w:rPr>
                <w:rFonts w:cs="Times New Roman"/>
                <w:szCs w:val="28"/>
                <w:vertAlign w:val="subscript"/>
                <w:lang w:val="en-US"/>
              </w:rPr>
              <w:t>i</w:t>
            </w:r>
          </w:p>
        </w:tc>
      </w:tr>
      <w:tr w:rsidR="00713807" w:rsidRPr="008C1101" w:rsidTr="00C83F7C">
        <w:tc>
          <w:tcPr>
            <w:tcW w:w="272" w:type="pct"/>
            <w:vAlign w:val="center"/>
          </w:tcPr>
          <w:p w:rsidR="00713807" w:rsidRPr="008C1101" w:rsidRDefault="00713807" w:rsidP="00C83F7C">
            <w:pPr>
              <w:ind w:firstLine="0"/>
              <w:jc w:val="center"/>
              <w:rPr>
                <w:rFonts w:cs="Times New Roman"/>
                <w:szCs w:val="28"/>
                <w:vertAlign w:val="subscript"/>
              </w:rPr>
            </w:pPr>
            <w:r w:rsidRPr="008C1101">
              <w:rPr>
                <w:rFonts w:cs="Times New Roman"/>
                <w:szCs w:val="28"/>
              </w:rPr>
              <w:t>х</w:t>
            </w:r>
            <w:r w:rsidRPr="008C1101">
              <w:rPr>
                <w:rFonts w:cs="Times New Roman"/>
                <w:szCs w:val="28"/>
                <w:vertAlign w:val="subscript"/>
              </w:rPr>
              <w:t>2</w:t>
            </w:r>
          </w:p>
        </w:tc>
        <w:tc>
          <w:tcPr>
            <w:tcW w:w="350" w:type="pct"/>
            <w:vAlign w:val="center"/>
          </w:tcPr>
          <w:p w:rsidR="00713807" w:rsidRPr="008C1101" w:rsidRDefault="00713807" w:rsidP="00C83F7C">
            <w:pPr>
              <w:ind w:firstLine="0"/>
              <w:jc w:val="center"/>
              <w:rPr>
                <w:rFonts w:cs="Times New Roman"/>
                <w:szCs w:val="28"/>
              </w:rPr>
            </w:pPr>
            <w:r w:rsidRPr="008C1101">
              <w:rPr>
                <w:rFonts w:cs="Times New Roman"/>
                <w:szCs w:val="28"/>
              </w:rPr>
              <w:t>1/2</w:t>
            </w:r>
          </w:p>
        </w:tc>
        <w:tc>
          <w:tcPr>
            <w:tcW w:w="1155" w:type="pct"/>
            <w:vAlign w:val="center"/>
          </w:tcPr>
          <w:p w:rsidR="00713807" w:rsidRPr="008C1101" w:rsidRDefault="00713807" w:rsidP="00C83F7C">
            <w:pPr>
              <w:ind w:firstLine="0"/>
              <w:jc w:val="center"/>
              <w:rPr>
                <w:rFonts w:cs="Times New Roman"/>
                <w:szCs w:val="28"/>
                <w:lang w:val="en-US"/>
              </w:rPr>
            </w:pPr>
            <w:r w:rsidRPr="008C1101">
              <w:rPr>
                <w:rFonts w:cs="Times New Roman"/>
                <w:szCs w:val="28"/>
                <w:lang w:val="en-US"/>
              </w:rPr>
              <w:t>I          -         -</w:t>
            </w:r>
          </w:p>
        </w:tc>
        <w:tc>
          <w:tcPr>
            <w:tcW w:w="388" w:type="pct"/>
            <w:vAlign w:val="center"/>
          </w:tcPr>
          <w:p w:rsidR="00713807" w:rsidRPr="008C1101" w:rsidRDefault="00713807" w:rsidP="00C83F7C">
            <w:pPr>
              <w:ind w:firstLine="0"/>
              <w:jc w:val="center"/>
              <w:rPr>
                <w:rFonts w:cs="Times New Roman"/>
                <w:szCs w:val="28"/>
                <w:lang w:val="en-US"/>
              </w:rPr>
            </w:pPr>
            <w:r w:rsidRPr="008C1101">
              <w:rPr>
                <w:rFonts w:cs="Times New Roman"/>
                <w:szCs w:val="28"/>
                <w:lang w:val="en-US"/>
              </w:rPr>
              <w:t>1</w:t>
            </w:r>
          </w:p>
        </w:tc>
        <w:tc>
          <w:tcPr>
            <w:tcW w:w="1402" w:type="pct"/>
            <w:vAlign w:val="center"/>
          </w:tcPr>
          <w:p w:rsidR="00713807" w:rsidRPr="008C1101" w:rsidRDefault="00713807" w:rsidP="00C83F7C">
            <w:pPr>
              <w:ind w:firstLine="0"/>
              <w:jc w:val="center"/>
              <w:rPr>
                <w:rFonts w:cs="Times New Roman"/>
                <w:szCs w:val="28"/>
                <w:lang w:val="en-US"/>
              </w:rPr>
            </w:pPr>
            <w:r w:rsidRPr="008C1101">
              <w:rPr>
                <w:rFonts w:cs="Times New Roman"/>
                <w:szCs w:val="28"/>
                <w:lang w:val="en-US"/>
              </w:rPr>
              <w:t>1</w:t>
            </w:r>
          </w:p>
        </w:tc>
        <w:tc>
          <w:tcPr>
            <w:tcW w:w="1434" w:type="pct"/>
            <w:vAlign w:val="center"/>
          </w:tcPr>
          <w:p w:rsidR="00713807" w:rsidRPr="008C1101" w:rsidRDefault="00713807" w:rsidP="00C83F7C">
            <w:pPr>
              <w:ind w:firstLine="0"/>
              <w:jc w:val="center"/>
              <w:rPr>
                <w:rFonts w:cs="Times New Roman"/>
                <w:szCs w:val="28"/>
                <w:lang w:val="en-US"/>
              </w:rPr>
            </w:pPr>
            <w:r w:rsidRPr="008C1101">
              <w:rPr>
                <w:rFonts w:cs="Times New Roman"/>
                <w:szCs w:val="28"/>
                <w:lang w:val="en-US"/>
              </w:rPr>
              <w:t>τ</w:t>
            </w:r>
          </w:p>
        </w:tc>
      </w:tr>
      <w:tr w:rsidR="00713807" w:rsidRPr="008C1101" w:rsidTr="00C83F7C">
        <w:tc>
          <w:tcPr>
            <w:tcW w:w="272" w:type="pct"/>
            <w:vAlign w:val="center"/>
          </w:tcPr>
          <w:p w:rsidR="00713807" w:rsidRPr="008C1101" w:rsidRDefault="00713807" w:rsidP="00C83F7C">
            <w:pPr>
              <w:ind w:firstLine="0"/>
              <w:jc w:val="center"/>
              <w:rPr>
                <w:rFonts w:cs="Times New Roman"/>
                <w:szCs w:val="28"/>
                <w:vertAlign w:val="subscript"/>
              </w:rPr>
            </w:pPr>
            <w:r w:rsidRPr="008C1101">
              <w:rPr>
                <w:rFonts w:cs="Times New Roman"/>
                <w:szCs w:val="28"/>
              </w:rPr>
              <w:t>х</w:t>
            </w:r>
            <w:r w:rsidRPr="008C1101">
              <w:rPr>
                <w:rFonts w:cs="Times New Roman"/>
                <w:szCs w:val="28"/>
                <w:vertAlign w:val="subscript"/>
              </w:rPr>
              <w:t>4</w:t>
            </w:r>
          </w:p>
        </w:tc>
        <w:tc>
          <w:tcPr>
            <w:tcW w:w="350" w:type="pct"/>
            <w:vAlign w:val="center"/>
          </w:tcPr>
          <w:p w:rsidR="00713807" w:rsidRPr="008C1101" w:rsidRDefault="00713807" w:rsidP="00C83F7C">
            <w:pPr>
              <w:ind w:firstLine="0"/>
              <w:jc w:val="center"/>
              <w:rPr>
                <w:rFonts w:cs="Times New Roman"/>
                <w:szCs w:val="28"/>
              </w:rPr>
            </w:pPr>
            <w:r w:rsidRPr="008C1101">
              <w:rPr>
                <w:rFonts w:cs="Times New Roman"/>
                <w:szCs w:val="28"/>
              </w:rPr>
              <w:t>1/4</w:t>
            </w:r>
          </w:p>
        </w:tc>
        <w:tc>
          <w:tcPr>
            <w:tcW w:w="1155" w:type="pct"/>
            <w:vAlign w:val="center"/>
          </w:tcPr>
          <w:p w:rsidR="00713807" w:rsidRPr="008C1101" w:rsidRDefault="00713807" w:rsidP="00C83F7C">
            <w:pPr>
              <w:ind w:firstLine="0"/>
              <w:jc w:val="center"/>
              <w:rPr>
                <w:rFonts w:cs="Times New Roman"/>
                <w:szCs w:val="28"/>
                <w:lang w:val="en-US"/>
              </w:rPr>
            </w:pPr>
            <w:r w:rsidRPr="008C1101">
              <w:rPr>
                <w:rFonts w:cs="Times New Roman"/>
                <w:szCs w:val="28"/>
                <w:lang w:val="en-US"/>
              </w:rPr>
              <w:t>II</w:t>
            </w:r>
            <w:r w:rsidRPr="008C1101">
              <w:rPr>
                <w:rFonts w:cs="Times New Roman"/>
                <w:szCs w:val="28"/>
              </w:rPr>
              <w:t xml:space="preserve">         </w:t>
            </w:r>
            <w:r w:rsidRPr="008C1101">
              <w:rPr>
                <w:rFonts w:cs="Times New Roman"/>
                <w:szCs w:val="28"/>
                <w:lang w:val="en-US"/>
              </w:rPr>
              <w:t>I        -</w:t>
            </w:r>
          </w:p>
        </w:tc>
        <w:tc>
          <w:tcPr>
            <w:tcW w:w="388" w:type="pct"/>
            <w:vAlign w:val="center"/>
          </w:tcPr>
          <w:p w:rsidR="00713807" w:rsidRPr="008C1101" w:rsidRDefault="00713807" w:rsidP="00C83F7C">
            <w:pPr>
              <w:ind w:firstLine="0"/>
              <w:jc w:val="center"/>
              <w:rPr>
                <w:rFonts w:cs="Times New Roman"/>
                <w:szCs w:val="28"/>
                <w:lang w:val="en-US"/>
              </w:rPr>
            </w:pPr>
            <w:r w:rsidRPr="008C1101">
              <w:rPr>
                <w:rFonts w:cs="Times New Roman"/>
                <w:szCs w:val="28"/>
                <w:lang w:val="en-US"/>
              </w:rPr>
              <w:t>01</w:t>
            </w:r>
          </w:p>
        </w:tc>
        <w:tc>
          <w:tcPr>
            <w:tcW w:w="1402" w:type="pct"/>
            <w:vAlign w:val="center"/>
          </w:tcPr>
          <w:p w:rsidR="00713807" w:rsidRPr="008C1101" w:rsidRDefault="00713807" w:rsidP="00C83F7C">
            <w:pPr>
              <w:ind w:firstLine="0"/>
              <w:jc w:val="center"/>
              <w:rPr>
                <w:rFonts w:cs="Times New Roman"/>
                <w:szCs w:val="28"/>
                <w:lang w:val="en-US"/>
              </w:rPr>
            </w:pPr>
            <w:r w:rsidRPr="008C1101">
              <w:rPr>
                <w:rFonts w:cs="Times New Roman"/>
                <w:szCs w:val="28"/>
                <w:lang w:val="en-US"/>
              </w:rPr>
              <w:t>2</w:t>
            </w:r>
          </w:p>
        </w:tc>
        <w:tc>
          <w:tcPr>
            <w:tcW w:w="1434" w:type="pct"/>
            <w:vAlign w:val="center"/>
          </w:tcPr>
          <w:p w:rsidR="00713807" w:rsidRPr="008C1101" w:rsidRDefault="00713807" w:rsidP="00C83F7C">
            <w:pPr>
              <w:ind w:firstLine="0"/>
              <w:jc w:val="center"/>
              <w:rPr>
                <w:rFonts w:cs="Times New Roman"/>
                <w:szCs w:val="28"/>
                <w:lang w:val="en-US"/>
              </w:rPr>
            </w:pPr>
            <w:r w:rsidRPr="008C1101">
              <w:rPr>
                <w:rFonts w:cs="Times New Roman"/>
                <w:szCs w:val="28"/>
                <w:lang w:val="en-US"/>
              </w:rPr>
              <w:t>2 τ</w:t>
            </w:r>
          </w:p>
        </w:tc>
      </w:tr>
      <w:tr w:rsidR="00713807" w:rsidRPr="008C1101" w:rsidTr="00C83F7C">
        <w:tc>
          <w:tcPr>
            <w:tcW w:w="272" w:type="pct"/>
            <w:vAlign w:val="center"/>
          </w:tcPr>
          <w:p w:rsidR="00713807" w:rsidRPr="008C1101" w:rsidRDefault="00713807" w:rsidP="00C83F7C">
            <w:pPr>
              <w:ind w:firstLine="0"/>
              <w:jc w:val="center"/>
              <w:rPr>
                <w:rFonts w:cs="Times New Roman"/>
                <w:szCs w:val="28"/>
                <w:vertAlign w:val="subscript"/>
              </w:rPr>
            </w:pPr>
            <w:r w:rsidRPr="008C1101">
              <w:rPr>
                <w:rFonts w:cs="Times New Roman"/>
                <w:szCs w:val="28"/>
              </w:rPr>
              <w:t>х</w:t>
            </w:r>
            <w:r w:rsidRPr="008C1101">
              <w:rPr>
                <w:rFonts w:cs="Times New Roman"/>
                <w:szCs w:val="28"/>
                <w:vertAlign w:val="subscript"/>
              </w:rPr>
              <w:t>1</w:t>
            </w:r>
          </w:p>
        </w:tc>
        <w:tc>
          <w:tcPr>
            <w:tcW w:w="350" w:type="pct"/>
            <w:vAlign w:val="center"/>
          </w:tcPr>
          <w:p w:rsidR="00713807" w:rsidRPr="008C1101" w:rsidRDefault="00713807" w:rsidP="00C83F7C">
            <w:pPr>
              <w:ind w:firstLine="0"/>
              <w:jc w:val="center"/>
              <w:rPr>
                <w:rFonts w:cs="Times New Roman"/>
                <w:szCs w:val="28"/>
              </w:rPr>
            </w:pPr>
            <w:r w:rsidRPr="008C1101">
              <w:rPr>
                <w:rFonts w:cs="Times New Roman"/>
                <w:szCs w:val="28"/>
              </w:rPr>
              <w:t>1/8</w:t>
            </w:r>
          </w:p>
        </w:tc>
        <w:tc>
          <w:tcPr>
            <w:tcW w:w="1155" w:type="pct"/>
            <w:vAlign w:val="center"/>
          </w:tcPr>
          <w:p w:rsidR="00713807" w:rsidRPr="008C1101" w:rsidRDefault="00713807" w:rsidP="00C83F7C">
            <w:pPr>
              <w:ind w:firstLine="0"/>
              <w:jc w:val="center"/>
              <w:rPr>
                <w:rFonts w:cs="Times New Roman"/>
                <w:szCs w:val="28"/>
                <w:lang w:val="en-US"/>
              </w:rPr>
            </w:pPr>
            <w:r w:rsidRPr="008C1101">
              <w:rPr>
                <w:rFonts w:cs="Times New Roman"/>
                <w:szCs w:val="28"/>
                <w:lang w:val="en-US"/>
              </w:rPr>
              <w:t>II         II       I</w:t>
            </w:r>
          </w:p>
        </w:tc>
        <w:tc>
          <w:tcPr>
            <w:tcW w:w="388" w:type="pct"/>
            <w:vAlign w:val="center"/>
          </w:tcPr>
          <w:p w:rsidR="00713807" w:rsidRPr="008C1101" w:rsidRDefault="00713807" w:rsidP="00C83F7C">
            <w:pPr>
              <w:ind w:firstLine="0"/>
              <w:jc w:val="center"/>
              <w:rPr>
                <w:rFonts w:cs="Times New Roman"/>
                <w:szCs w:val="28"/>
                <w:lang w:val="en-US"/>
              </w:rPr>
            </w:pPr>
            <w:r w:rsidRPr="008C1101">
              <w:rPr>
                <w:rFonts w:cs="Times New Roman"/>
                <w:szCs w:val="28"/>
                <w:lang w:val="en-US"/>
              </w:rPr>
              <w:t>001</w:t>
            </w:r>
          </w:p>
        </w:tc>
        <w:tc>
          <w:tcPr>
            <w:tcW w:w="1402" w:type="pct"/>
            <w:vAlign w:val="center"/>
          </w:tcPr>
          <w:p w:rsidR="00713807" w:rsidRPr="008C1101" w:rsidRDefault="00713807" w:rsidP="00C83F7C">
            <w:pPr>
              <w:ind w:firstLine="0"/>
              <w:jc w:val="center"/>
              <w:rPr>
                <w:rFonts w:cs="Times New Roman"/>
                <w:szCs w:val="28"/>
                <w:lang w:val="en-US"/>
              </w:rPr>
            </w:pPr>
            <w:r w:rsidRPr="008C1101">
              <w:rPr>
                <w:rFonts w:cs="Times New Roman"/>
                <w:szCs w:val="28"/>
                <w:lang w:val="en-US"/>
              </w:rPr>
              <w:t>3</w:t>
            </w:r>
          </w:p>
        </w:tc>
        <w:tc>
          <w:tcPr>
            <w:tcW w:w="1434" w:type="pct"/>
            <w:vAlign w:val="center"/>
          </w:tcPr>
          <w:p w:rsidR="00713807" w:rsidRPr="008C1101" w:rsidRDefault="00713807" w:rsidP="00C83F7C">
            <w:pPr>
              <w:ind w:firstLine="0"/>
              <w:jc w:val="center"/>
              <w:rPr>
                <w:rFonts w:cs="Times New Roman"/>
                <w:szCs w:val="28"/>
                <w:lang w:val="en-US"/>
              </w:rPr>
            </w:pPr>
            <w:r w:rsidRPr="008C1101">
              <w:rPr>
                <w:rFonts w:cs="Times New Roman"/>
                <w:szCs w:val="28"/>
                <w:lang w:val="en-US"/>
              </w:rPr>
              <w:t>3 τ</w:t>
            </w:r>
          </w:p>
        </w:tc>
      </w:tr>
      <w:tr w:rsidR="00713807" w:rsidRPr="008C1101" w:rsidTr="00C83F7C">
        <w:tc>
          <w:tcPr>
            <w:tcW w:w="272" w:type="pct"/>
            <w:vAlign w:val="center"/>
          </w:tcPr>
          <w:p w:rsidR="00713807" w:rsidRPr="008C1101" w:rsidRDefault="00713807" w:rsidP="00C83F7C">
            <w:pPr>
              <w:ind w:firstLine="0"/>
              <w:jc w:val="center"/>
              <w:rPr>
                <w:rFonts w:cs="Times New Roman"/>
                <w:szCs w:val="28"/>
                <w:vertAlign w:val="subscript"/>
              </w:rPr>
            </w:pPr>
            <w:r w:rsidRPr="008C1101">
              <w:rPr>
                <w:rFonts w:cs="Times New Roman"/>
                <w:szCs w:val="28"/>
              </w:rPr>
              <w:t>х</w:t>
            </w:r>
            <w:r w:rsidRPr="008C1101">
              <w:rPr>
                <w:rFonts w:cs="Times New Roman"/>
                <w:szCs w:val="28"/>
                <w:vertAlign w:val="subscript"/>
              </w:rPr>
              <w:t>3</w:t>
            </w:r>
          </w:p>
        </w:tc>
        <w:tc>
          <w:tcPr>
            <w:tcW w:w="350" w:type="pct"/>
            <w:vAlign w:val="center"/>
          </w:tcPr>
          <w:p w:rsidR="00713807" w:rsidRPr="008C1101" w:rsidRDefault="00713807" w:rsidP="00C83F7C">
            <w:pPr>
              <w:ind w:firstLine="0"/>
              <w:jc w:val="center"/>
              <w:rPr>
                <w:rFonts w:cs="Times New Roman"/>
                <w:szCs w:val="28"/>
              </w:rPr>
            </w:pPr>
            <w:r w:rsidRPr="008C1101">
              <w:rPr>
                <w:rFonts w:cs="Times New Roman"/>
                <w:szCs w:val="28"/>
              </w:rPr>
              <w:t>1/8</w:t>
            </w:r>
          </w:p>
        </w:tc>
        <w:tc>
          <w:tcPr>
            <w:tcW w:w="1155" w:type="pct"/>
            <w:vAlign w:val="center"/>
          </w:tcPr>
          <w:p w:rsidR="00713807" w:rsidRPr="008C1101" w:rsidRDefault="00713807" w:rsidP="00C83F7C">
            <w:pPr>
              <w:ind w:firstLine="0"/>
              <w:jc w:val="center"/>
              <w:rPr>
                <w:rFonts w:cs="Times New Roman"/>
                <w:szCs w:val="28"/>
                <w:lang w:val="en-US"/>
              </w:rPr>
            </w:pPr>
            <w:r w:rsidRPr="008C1101">
              <w:rPr>
                <w:rFonts w:cs="Times New Roman"/>
                <w:szCs w:val="28"/>
                <w:lang w:val="en-US"/>
              </w:rPr>
              <w:t>II         II       II</w:t>
            </w:r>
          </w:p>
        </w:tc>
        <w:tc>
          <w:tcPr>
            <w:tcW w:w="388" w:type="pct"/>
            <w:vAlign w:val="center"/>
          </w:tcPr>
          <w:p w:rsidR="00713807" w:rsidRPr="008C1101" w:rsidRDefault="00713807" w:rsidP="00C83F7C">
            <w:pPr>
              <w:ind w:firstLine="0"/>
              <w:jc w:val="center"/>
              <w:rPr>
                <w:rFonts w:cs="Times New Roman"/>
                <w:szCs w:val="28"/>
                <w:lang w:val="en-US"/>
              </w:rPr>
            </w:pPr>
            <w:r w:rsidRPr="008C1101">
              <w:rPr>
                <w:rFonts w:cs="Times New Roman"/>
                <w:szCs w:val="28"/>
                <w:lang w:val="en-US"/>
              </w:rPr>
              <w:t>000</w:t>
            </w:r>
          </w:p>
        </w:tc>
        <w:tc>
          <w:tcPr>
            <w:tcW w:w="1402" w:type="pct"/>
            <w:vAlign w:val="center"/>
          </w:tcPr>
          <w:p w:rsidR="00713807" w:rsidRPr="008C1101" w:rsidRDefault="00713807" w:rsidP="00C83F7C">
            <w:pPr>
              <w:ind w:firstLine="0"/>
              <w:jc w:val="center"/>
              <w:rPr>
                <w:rFonts w:cs="Times New Roman"/>
                <w:szCs w:val="28"/>
                <w:lang w:val="en-US"/>
              </w:rPr>
            </w:pPr>
            <w:r w:rsidRPr="008C1101">
              <w:rPr>
                <w:rFonts w:cs="Times New Roman"/>
                <w:szCs w:val="28"/>
                <w:lang w:val="en-US"/>
              </w:rPr>
              <w:t>3</w:t>
            </w:r>
          </w:p>
        </w:tc>
        <w:tc>
          <w:tcPr>
            <w:tcW w:w="1434" w:type="pct"/>
            <w:vAlign w:val="center"/>
          </w:tcPr>
          <w:p w:rsidR="00713807" w:rsidRPr="008C1101" w:rsidRDefault="00713807" w:rsidP="00C83F7C">
            <w:pPr>
              <w:ind w:firstLine="0"/>
              <w:jc w:val="center"/>
              <w:rPr>
                <w:rFonts w:cs="Times New Roman"/>
                <w:szCs w:val="28"/>
                <w:lang w:val="en-US"/>
              </w:rPr>
            </w:pPr>
            <w:r w:rsidRPr="008C1101">
              <w:rPr>
                <w:rFonts w:cs="Times New Roman"/>
                <w:szCs w:val="28"/>
                <w:lang w:val="en-US"/>
              </w:rPr>
              <w:t>3 τ</w:t>
            </w:r>
          </w:p>
        </w:tc>
      </w:tr>
    </w:tbl>
    <w:p w:rsidR="00713807" w:rsidRPr="008C1101" w:rsidRDefault="00713807" w:rsidP="00101231">
      <w:pPr>
        <w:rPr>
          <w:rFonts w:cs="Times New Roman"/>
          <w:szCs w:val="28"/>
        </w:rPr>
      </w:pPr>
    </w:p>
    <w:p w:rsidR="00713807" w:rsidRPr="008C1101" w:rsidRDefault="00713807" w:rsidP="00101231">
      <w:pPr>
        <w:rPr>
          <w:rFonts w:cs="Times New Roman"/>
          <w:szCs w:val="28"/>
          <w:lang w:val="en-US"/>
        </w:rPr>
      </w:pPr>
    </w:p>
    <w:p w:rsidR="00713807" w:rsidRPr="008C1101" w:rsidRDefault="00713807" w:rsidP="00101231">
      <w:pPr>
        <w:rPr>
          <w:rFonts w:cs="Times New Roman"/>
          <w:szCs w:val="28"/>
        </w:rPr>
      </w:pPr>
      <w:r w:rsidRPr="008C1101">
        <w:rPr>
          <w:rFonts w:cs="Times New Roman"/>
          <w:szCs w:val="28"/>
        </w:rPr>
        <w:t>Среднее время передачи одного сообщения составляет:</w:t>
      </w:r>
    </w:p>
    <w:p w:rsidR="00713807" w:rsidRPr="008C1101" w:rsidRDefault="00713807" w:rsidP="00101231">
      <w:pPr>
        <w:rPr>
          <w:rFonts w:cs="Times New Roman"/>
          <w:szCs w:val="28"/>
        </w:rPr>
      </w:pPr>
    </w:p>
    <w:p w:rsidR="00713807" w:rsidRPr="008C1101" w:rsidRDefault="00713807" w:rsidP="00101231">
      <w:pPr>
        <w:rPr>
          <w:rFonts w:cs="Times New Roman"/>
          <w:szCs w:val="28"/>
        </w:rPr>
      </w:pPr>
      <w:r w:rsidRPr="008C1101">
        <w:rPr>
          <w:rFonts w:cs="Times New Roman"/>
          <w:szCs w:val="28"/>
          <w:lang w:val="en-US"/>
        </w:rPr>
        <w:t>τ</w:t>
      </w:r>
      <w:r w:rsidRPr="008C1101">
        <w:rPr>
          <w:rFonts w:cs="Times New Roman"/>
          <w:szCs w:val="28"/>
          <w:vertAlign w:val="subscript"/>
        </w:rPr>
        <w:t xml:space="preserve"> ср</w:t>
      </w:r>
      <w:r w:rsidRPr="008C1101">
        <w:rPr>
          <w:rFonts w:cs="Times New Roman"/>
          <w:szCs w:val="28"/>
        </w:rPr>
        <w:t xml:space="preserve"> = </w:t>
      </w:r>
      <w:r w:rsidRPr="008C1101">
        <w:rPr>
          <w:rFonts w:cs="Times New Roman"/>
          <w:szCs w:val="28"/>
          <w:lang w:val="en-US"/>
        </w:rPr>
        <w:t>t</w:t>
      </w:r>
      <w:r w:rsidRPr="008C1101">
        <w:rPr>
          <w:rFonts w:cs="Times New Roman"/>
          <w:szCs w:val="28"/>
          <w:vertAlign w:val="subscript"/>
        </w:rPr>
        <w:t>1</w:t>
      </w:r>
      <w:r w:rsidRPr="008C1101">
        <w:rPr>
          <w:rFonts w:cs="Times New Roman"/>
          <w:szCs w:val="28"/>
          <w:lang w:val="en-US"/>
        </w:rPr>
        <w:t>p</w:t>
      </w:r>
      <w:r w:rsidRPr="008C1101">
        <w:rPr>
          <w:rFonts w:cs="Times New Roman"/>
          <w:szCs w:val="28"/>
          <w:vertAlign w:val="subscript"/>
        </w:rPr>
        <w:t>1</w:t>
      </w:r>
      <w:r w:rsidRPr="008C1101">
        <w:rPr>
          <w:rFonts w:cs="Times New Roman"/>
          <w:szCs w:val="28"/>
        </w:rPr>
        <w:t xml:space="preserve"> +</w:t>
      </w:r>
      <w:r w:rsidRPr="008C1101">
        <w:rPr>
          <w:rFonts w:cs="Times New Roman"/>
          <w:szCs w:val="28"/>
          <w:lang w:val="en-US"/>
        </w:rPr>
        <w:t>t</w:t>
      </w:r>
      <w:r w:rsidRPr="008C1101">
        <w:rPr>
          <w:rFonts w:cs="Times New Roman"/>
          <w:szCs w:val="28"/>
          <w:vertAlign w:val="subscript"/>
        </w:rPr>
        <w:t>2</w:t>
      </w:r>
      <w:r w:rsidRPr="008C1101">
        <w:rPr>
          <w:rFonts w:cs="Times New Roman"/>
          <w:szCs w:val="28"/>
          <w:lang w:val="en-US"/>
        </w:rPr>
        <w:t>p</w:t>
      </w:r>
      <w:r w:rsidRPr="008C1101">
        <w:rPr>
          <w:rFonts w:cs="Times New Roman"/>
          <w:szCs w:val="28"/>
          <w:vertAlign w:val="subscript"/>
        </w:rPr>
        <w:t>2</w:t>
      </w:r>
      <w:r w:rsidRPr="008C1101">
        <w:rPr>
          <w:rFonts w:cs="Times New Roman"/>
          <w:szCs w:val="28"/>
        </w:rPr>
        <w:t xml:space="preserve"> + </w:t>
      </w:r>
      <w:r w:rsidRPr="008C1101">
        <w:rPr>
          <w:rFonts w:cs="Times New Roman"/>
          <w:szCs w:val="28"/>
          <w:lang w:val="en-US"/>
        </w:rPr>
        <w:t>t</w:t>
      </w:r>
      <w:r w:rsidRPr="008C1101">
        <w:rPr>
          <w:rFonts w:cs="Times New Roman"/>
          <w:szCs w:val="28"/>
          <w:vertAlign w:val="subscript"/>
        </w:rPr>
        <w:t>3</w:t>
      </w:r>
      <w:r w:rsidRPr="008C1101">
        <w:rPr>
          <w:rFonts w:cs="Times New Roman"/>
          <w:szCs w:val="28"/>
          <w:lang w:val="en-US"/>
        </w:rPr>
        <w:t>p</w:t>
      </w:r>
      <w:r w:rsidRPr="008C1101">
        <w:rPr>
          <w:rFonts w:cs="Times New Roman"/>
          <w:szCs w:val="28"/>
          <w:vertAlign w:val="subscript"/>
        </w:rPr>
        <w:t>3</w:t>
      </w:r>
      <w:r w:rsidRPr="008C1101">
        <w:rPr>
          <w:rFonts w:cs="Times New Roman"/>
          <w:szCs w:val="28"/>
        </w:rPr>
        <w:t xml:space="preserve"> + </w:t>
      </w:r>
      <w:r w:rsidRPr="008C1101">
        <w:rPr>
          <w:rFonts w:cs="Times New Roman"/>
          <w:szCs w:val="28"/>
          <w:lang w:val="en-US"/>
        </w:rPr>
        <w:t>t</w:t>
      </w:r>
      <w:r w:rsidRPr="008C1101">
        <w:rPr>
          <w:rFonts w:cs="Times New Roman"/>
          <w:szCs w:val="28"/>
          <w:vertAlign w:val="subscript"/>
        </w:rPr>
        <w:t>4</w:t>
      </w:r>
      <w:r w:rsidRPr="008C1101">
        <w:rPr>
          <w:rFonts w:cs="Times New Roman"/>
          <w:szCs w:val="28"/>
          <w:lang w:val="en-US"/>
        </w:rPr>
        <w:t>p</w:t>
      </w:r>
      <w:r w:rsidRPr="008C1101">
        <w:rPr>
          <w:rFonts w:cs="Times New Roman"/>
          <w:szCs w:val="28"/>
          <w:vertAlign w:val="subscript"/>
        </w:rPr>
        <w:t>4</w:t>
      </w:r>
      <w:r w:rsidRPr="008C1101">
        <w:rPr>
          <w:rFonts w:cs="Times New Roman"/>
          <w:szCs w:val="28"/>
        </w:rPr>
        <w:t xml:space="preserve"> = 3</w:t>
      </w:r>
      <w:r w:rsidRPr="008C1101">
        <w:rPr>
          <w:rFonts w:cs="Times New Roman"/>
          <w:szCs w:val="28"/>
          <w:lang w:val="en-US"/>
        </w:rPr>
        <w:t>τ</w:t>
      </w:r>
      <w:r w:rsidRPr="008C1101">
        <w:rPr>
          <w:rFonts w:cs="Times New Roman"/>
          <w:szCs w:val="28"/>
          <w:vertAlign w:val="superscript"/>
        </w:rPr>
        <w:t>.</w:t>
      </w:r>
      <w:r w:rsidRPr="008C1101">
        <w:rPr>
          <w:rFonts w:cs="Times New Roman"/>
          <w:szCs w:val="28"/>
        </w:rPr>
        <w:t xml:space="preserve">1/8 + </w:t>
      </w:r>
      <w:r w:rsidRPr="008C1101">
        <w:rPr>
          <w:rFonts w:cs="Times New Roman"/>
          <w:szCs w:val="28"/>
          <w:lang w:val="en-US"/>
        </w:rPr>
        <w:t>τ</w:t>
      </w:r>
      <w:r w:rsidRPr="008C1101">
        <w:rPr>
          <w:rFonts w:cs="Times New Roman"/>
          <w:szCs w:val="28"/>
          <w:vertAlign w:val="superscript"/>
        </w:rPr>
        <w:t>.</w:t>
      </w:r>
      <w:r w:rsidRPr="008C1101">
        <w:rPr>
          <w:rFonts w:cs="Times New Roman"/>
          <w:szCs w:val="28"/>
        </w:rPr>
        <w:t>1/2 + 3</w:t>
      </w:r>
      <w:r w:rsidRPr="008C1101">
        <w:rPr>
          <w:rFonts w:cs="Times New Roman"/>
          <w:szCs w:val="28"/>
          <w:lang w:val="en-US"/>
        </w:rPr>
        <w:t>τ</w:t>
      </w:r>
      <w:r w:rsidRPr="008C1101">
        <w:rPr>
          <w:rFonts w:cs="Times New Roman"/>
          <w:szCs w:val="28"/>
          <w:vertAlign w:val="superscript"/>
        </w:rPr>
        <w:t>.</w:t>
      </w:r>
      <w:r w:rsidRPr="008C1101">
        <w:rPr>
          <w:rFonts w:cs="Times New Roman"/>
          <w:szCs w:val="28"/>
        </w:rPr>
        <w:t>1/8 + 2</w:t>
      </w:r>
      <w:r w:rsidRPr="008C1101">
        <w:rPr>
          <w:rFonts w:cs="Times New Roman"/>
          <w:szCs w:val="28"/>
          <w:lang w:val="en-US"/>
        </w:rPr>
        <w:t>τ</w:t>
      </w:r>
      <w:r w:rsidRPr="008C1101">
        <w:rPr>
          <w:rFonts w:cs="Times New Roman"/>
          <w:szCs w:val="28"/>
          <w:vertAlign w:val="superscript"/>
        </w:rPr>
        <w:t>.</w:t>
      </w:r>
      <w:r w:rsidRPr="008C1101">
        <w:rPr>
          <w:rFonts w:cs="Times New Roman"/>
          <w:szCs w:val="28"/>
        </w:rPr>
        <w:t>1/2 = 1,75</w:t>
      </w:r>
      <w:r w:rsidRPr="008C1101">
        <w:rPr>
          <w:rFonts w:cs="Times New Roman"/>
          <w:szCs w:val="28"/>
          <w:lang w:val="en-US"/>
        </w:rPr>
        <w:t>τ</w:t>
      </w:r>
    </w:p>
    <w:p w:rsidR="00713807" w:rsidRPr="008C1101" w:rsidRDefault="00713807" w:rsidP="00101231">
      <w:pPr>
        <w:rPr>
          <w:rFonts w:cs="Times New Roman"/>
          <w:szCs w:val="28"/>
        </w:rPr>
      </w:pPr>
      <w:r w:rsidRPr="008C1101">
        <w:rPr>
          <w:rFonts w:cs="Times New Roman"/>
          <w:szCs w:val="28"/>
        </w:rPr>
        <w:t xml:space="preserve"> </w:t>
      </w:r>
    </w:p>
    <w:p w:rsidR="00713807" w:rsidRPr="008C1101" w:rsidRDefault="00713807" w:rsidP="00101231">
      <w:pPr>
        <w:rPr>
          <w:rFonts w:cs="Times New Roman"/>
          <w:szCs w:val="28"/>
        </w:rPr>
      </w:pPr>
      <w:r w:rsidRPr="008C1101">
        <w:rPr>
          <w:rFonts w:cs="Times New Roman"/>
          <w:szCs w:val="28"/>
        </w:rPr>
        <w:t>Таким образом экономия во времени при передаче большого ма</w:t>
      </w:r>
      <w:r w:rsidRPr="008C1101">
        <w:rPr>
          <w:rFonts w:cs="Times New Roman"/>
          <w:szCs w:val="28"/>
        </w:rPr>
        <w:t>с</w:t>
      </w:r>
      <w:r w:rsidRPr="008C1101">
        <w:rPr>
          <w:rFonts w:cs="Times New Roman"/>
          <w:szCs w:val="28"/>
        </w:rPr>
        <w:t>сива указанных сообщений составит 12,5 % .</w:t>
      </w:r>
    </w:p>
    <w:p w:rsidR="00713807" w:rsidRPr="008C1101" w:rsidRDefault="00713807" w:rsidP="00101231">
      <w:pPr>
        <w:rPr>
          <w:rFonts w:cs="Times New Roman"/>
          <w:szCs w:val="28"/>
        </w:rPr>
      </w:pPr>
    </w:p>
    <w:p w:rsidR="00713807" w:rsidRPr="008C1101" w:rsidRDefault="00713807" w:rsidP="00101231">
      <w:pPr>
        <w:rPr>
          <w:rFonts w:cs="Times New Roman"/>
          <w:szCs w:val="28"/>
        </w:rPr>
      </w:pPr>
    </w:p>
    <w:p w:rsidR="00F50080" w:rsidRPr="008C1101" w:rsidRDefault="00F50080" w:rsidP="00101231">
      <w:pPr>
        <w:pStyle w:val="2"/>
        <w:rPr>
          <w:rFonts w:ascii="Times New Roman" w:hAnsi="Times New Roman" w:cs="Times New Roman"/>
          <w:sz w:val="28"/>
          <w:szCs w:val="28"/>
        </w:rPr>
      </w:pPr>
      <w:bookmarkStart w:id="158" w:name="_Toc347384374"/>
      <w:r w:rsidRPr="008C1101">
        <w:rPr>
          <w:rFonts w:ascii="Times New Roman" w:hAnsi="Times New Roman" w:cs="Times New Roman"/>
          <w:sz w:val="28"/>
          <w:szCs w:val="28"/>
        </w:rPr>
        <w:t>Местный и дистанционный контроль. Роль и назначение с</w:t>
      </w:r>
      <w:r w:rsidRPr="008C1101">
        <w:rPr>
          <w:rFonts w:ascii="Times New Roman" w:hAnsi="Times New Roman" w:cs="Times New Roman"/>
          <w:sz w:val="28"/>
          <w:szCs w:val="28"/>
        </w:rPr>
        <w:t>и</w:t>
      </w:r>
      <w:r w:rsidRPr="008C1101">
        <w:rPr>
          <w:rFonts w:ascii="Times New Roman" w:hAnsi="Times New Roman" w:cs="Times New Roman"/>
          <w:sz w:val="28"/>
          <w:szCs w:val="28"/>
        </w:rPr>
        <w:t>стем телемеханики</w:t>
      </w:r>
      <w:bookmarkEnd w:id="158"/>
    </w:p>
    <w:p w:rsidR="00F50080" w:rsidRPr="008C1101" w:rsidRDefault="00F50080" w:rsidP="00101231">
      <w:pPr>
        <w:rPr>
          <w:rFonts w:cs="Times New Roman"/>
          <w:szCs w:val="28"/>
        </w:rPr>
      </w:pPr>
      <w:r w:rsidRPr="008C1101">
        <w:rPr>
          <w:rFonts w:cs="Times New Roman"/>
          <w:szCs w:val="28"/>
        </w:rPr>
        <w:t xml:space="preserve"> В зависимости от назначения САК подразделяются на системы </w:t>
      </w:r>
      <w:r w:rsidRPr="008C1101">
        <w:rPr>
          <w:rFonts w:cs="Times New Roman"/>
          <w:i/>
          <w:iCs/>
          <w:szCs w:val="28"/>
        </w:rPr>
        <w:t>местного, дистанционного и телеизмерительного контроля</w:t>
      </w:r>
      <w:r w:rsidRPr="008C1101">
        <w:rPr>
          <w:rFonts w:cs="Times New Roman"/>
          <w:szCs w:val="28"/>
        </w:rPr>
        <w:t xml:space="preserve">. </w:t>
      </w:r>
    </w:p>
    <w:p w:rsidR="00F50080" w:rsidRPr="008C1101" w:rsidRDefault="00F50080" w:rsidP="00101231">
      <w:pPr>
        <w:rPr>
          <w:rFonts w:cs="Times New Roman"/>
          <w:szCs w:val="28"/>
        </w:rPr>
      </w:pPr>
      <w:r w:rsidRPr="008C1101">
        <w:rPr>
          <w:rFonts w:cs="Times New Roman"/>
          <w:szCs w:val="28"/>
        </w:rPr>
        <w:t>В тех случаях, когда для удобства обслуживающего персонала и</w:t>
      </w:r>
      <w:r w:rsidRPr="008C1101">
        <w:rPr>
          <w:rFonts w:cs="Times New Roman"/>
          <w:szCs w:val="28"/>
        </w:rPr>
        <w:t>з</w:t>
      </w:r>
      <w:r w:rsidRPr="008C1101">
        <w:rPr>
          <w:rFonts w:cs="Times New Roman"/>
          <w:szCs w:val="28"/>
        </w:rPr>
        <w:t xml:space="preserve">мерительные приборы устанавливаются на самих объектах контроля («по месту»). Значение контролируемой величины считывается около самого объекта, с помощью показывающих, регистрирующих или иных </w:t>
      </w:r>
      <w:r w:rsidRPr="008C1101">
        <w:rPr>
          <w:rFonts w:cs="Times New Roman"/>
          <w:szCs w:val="28"/>
        </w:rPr>
        <w:lastRenderedPageBreak/>
        <w:t>приборов. При установке приборов «по месту» следует учитывать, в к</w:t>
      </w:r>
      <w:r w:rsidRPr="008C1101">
        <w:rPr>
          <w:rFonts w:cs="Times New Roman"/>
          <w:szCs w:val="28"/>
        </w:rPr>
        <w:t>а</w:t>
      </w:r>
      <w:r w:rsidRPr="008C1101">
        <w:rPr>
          <w:rFonts w:cs="Times New Roman"/>
          <w:szCs w:val="28"/>
        </w:rPr>
        <w:t>ких условиях протекает работа самого объекта контроля: имеет ли м</w:t>
      </w:r>
      <w:r w:rsidRPr="008C1101">
        <w:rPr>
          <w:rFonts w:cs="Times New Roman"/>
          <w:szCs w:val="28"/>
        </w:rPr>
        <w:t>е</w:t>
      </w:r>
      <w:r w:rsidRPr="008C1101">
        <w:rPr>
          <w:rFonts w:cs="Times New Roman"/>
          <w:szCs w:val="28"/>
        </w:rPr>
        <w:t>сто вибрация, температура окружения, атмосферное давление, вла</w:t>
      </w:r>
      <w:r w:rsidRPr="008C1101">
        <w:rPr>
          <w:rFonts w:cs="Times New Roman"/>
          <w:szCs w:val="28"/>
        </w:rPr>
        <w:t>ж</w:t>
      </w:r>
      <w:r w:rsidRPr="008C1101">
        <w:rPr>
          <w:rFonts w:cs="Times New Roman"/>
          <w:szCs w:val="28"/>
        </w:rPr>
        <w:t xml:space="preserve">ность воздуха и т.д </w:t>
      </w:r>
    </w:p>
    <w:p w:rsidR="00F50080" w:rsidRPr="008C1101" w:rsidRDefault="00F50080" w:rsidP="00101231">
      <w:pPr>
        <w:rPr>
          <w:rFonts w:cs="Times New Roman"/>
          <w:szCs w:val="28"/>
        </w:rPr>
      </w:pPr>
      <w:r w:rsidRPr="008C1101">
        <w:rPr>
          <w:rFonts w:cs="Times New Roman"/>
          <w:szCs w:val="28"/>
        </w:rPr>
        <w:t>Обычно теплоэнергетические объекты являются многомерными: одновременно требуется контролировать несколько параметров объекта (например, расход воздуха и топлива, температура и давление пара в паровых котлах). Большое число приборов приводит затруднение наблюдения параметров по месту. Поэтому большое число измерител</w:t>
      </w:r>
      <w:r w:rsidRPr="008C1101">
        <w:rPr>
          <w:rFonts w:cs="Times New Roman"/>
          <w:szCs w:val="28"/>
        </w:rPr>
        <w:t>ь</w:t>
      </w:r>
      <w:r w:rsidRPr="008C1101">
        <w:rPr>
          <w:rFonts w:cs="Times New Roman"/>
          <w:szCs w:val="28"/>
        </w:rPr>
        <w:t>ных приборов группируется и размещается на щитах и пультах. Такая система централизованного контроля, которая позволяет вести контроль объекта на расстоянии и называется дистанционным контролем. Д</w:t>
      </w:r>
      <w:r w:rsidRPr="008C1101">
        <w:rPr>
          <w:rFonts w:cs="Times New Roman"/>
          <w:szCs w:val="28"/>
        </w:rPr>
        <w:t>и</w:t>
      </w:r>
      <w:r w:rsidRPr="008C1101">
        <w:rPr>
          <w:rFonts w:cs="Times New Roman"/>
          <w:szCs w:val="28"/>
        </w:rPr>
        <w:t>станционная САК состоит из трех основных частей: датчика (первичн</w:t>
      </w:r>
      <w:r w:rsidRPr="008C1101">
        <w:rPr>
          <w:rFonts w:cs="Times New Roman"/>
          <w:szCs w:val="28"/>
        </w:rPr>
        <w:t>о</w:t>
      </w:r>
      <w:r w:rsidRPr="008C1101">
        <w:rPr>
          <w:rFonts w:cs="Times New Roman"/>
          <w:szCs w:val="28"/>
        </w:rPr>
        <w:t>го преобразователя), вторичного прибора (показывающего, регистр</w:t>
      </w:r>
      <w:r w:rsidRPr="008C1101">
        <w:rPr>
          <w:rFonts w:cs="Times New Roman"/>
          <w:szCs w:val="28"/>
        </w:rPr>
        <w:t>и</w:t>
      </w:r>
      <w:r w:rsidRPr="008C1101">
        <w:rPr>
          <w:rFonts w:cs="Times New Roman"/>
          <w:szCs w:val="28"/>
        </w:rPr>
        <w:t xml:space="preserve">рующего, сигнализации и др.) и канала связи. </w:t>
      </w:r>
    </w:p>
    <w:p w:rsidR="00F50080" w:rsidRPr="008C1101" w:rsidRDefault="00F50080" w:rsidP="00101231">
      <w:pPr>
        <w:rPr>
          <w:rFonts w:cs="Times New Roman"/>
          <w:szCs w:val="28"/>
        </w:rPr>
      </w:pPr>
      <w:r w:rsidRPr="008C1101">
        <w:rPr>
          <w:rFonts w:cs="Times New Roman"/>
          <w:szCs w:val="28"/>
        </w:rPr>
        <w:t>Иногда расстояния между объектами и диспетчерским пунктом м</w:t>
      </w:r>
      <w:r w:rsidRPr="008C1101">
        <w:rPr>
          <w:rFonts w:cs="Times New Roman"/>
          <w:szCs w:val="28"/>
        </w:rPr>
        <w:t>о</w:t>
      </w:r>
      <w:r w:rsidRPr="008C1101">
        <w:rPr>
          <w:rFonts w:cs="Times New Roman"/>
          <w:szCs w:val="28"/>
        </w:rPr>
        <w:t xml:space="preserve">гут достигать десятков и более километров. В подобных случаях для дистанционного автоматического контроля требуется специальные средства передачи информации – средства телемеханики. </w:t>
      </w:r>
    </w:p>
    <w:p w:rsidR="00F50080" w:rsidRPr="008C1101" w:rsidRDefault="00F50080" w:rsidP="00101231">
      <w:pPr>
        <w:rPr>
          <w:rFonts w:cs="Times New Roman"/>
          <w:szCs w:val="28"/>
        </w:rPr>
      </w:pPr>
      <w:r w:rsidRPr="008C1101">
        <w:rPr>
          <w:rFonts w:cs="Times New Roman"/>
          <w:i/>
          <w:iCs/>
          <w:szCs w:val="28"/>
        </w:rPr>
        <w:t>Телемеханика</w:t>
      </w:r>
      <w:r w:rsidRPr="008C1101">
        <w:rPr>
          <w:rFonts w:cs="Times New Roman"/>
          <w:szCs w:val="28"/>
        </w:rPr>
        <w:t xml:space="preserve"> - дисциплина охватывающая теорию и практику устройств передачи информации и управления на расстоянии. </w:t>
      </w:r>
    </w:p>
    <w:p w:rsidR="00F50080" w:rsidRPr="008C1101" w:rsidRDefault="00F50080" w:rsidP="00101231">
      <w:pPr>
        <w:rPr>
          <w:rFonts w:cs="Times New Roman"/>
          <w:szCs w:val="28"/>
        </w:rPr>
      </w:pPr>
      <w:r w:rsidRPr="008C1101">
        <w:rPr>
          <w:rFonts w:cs="Times New Roman"/>
          <w:szCs w:val="28"/>
        </w:rPr>
        <w:t xml:space="preserve">Устройства телемеханики применяемые в теплоэнергетических объектах выполняют следующие функции: </w:t>
      </w:r>
    </w:p>
    <w:p w:rsidR="00F50080" w:rsidRPr="008C1101" w:rsidRDefault="00F50080" w:rsidP="00101231">
      <w:pPr>
        <w:rPr>
          <w:rFonts w:cs="Times New Roman"/>
          <w:szCs w:val="28"/>
        </w:rPr>
      </w:pPr>
      <w:r w:rsidRPr="008C1101">
        <w:rPr>
          <w:rFonts w:cs="Times New Roman"/>
          <w:szCs w:val="28"/>
        </w:rPr>
        <w:t xml:space="preserve">1) </w:t>
      </w:r>
      <w:r w:rsidRPr="008C1101">
        <w:rPr>
          <w:rFonts w:cs="Times New Roman"/>
          <w:i/>
          <w:iCs/>
          <w:szCs w:val="28"/>
        </w:rPr>
        <w:t>Телеизмерение</w:t>
      </w:r>
      <w:r w:rsidRPr="008C1101">
        <w:rPr>
          <w:rFonts w:cs="Times New Roman"/>
          <w:szCs w:val="28"/>
        </w:rPr>
        <w:t xml:space="preserve"> – передачу на расстояние значений величин, х</w:t>
      </w:r>
      <w:r w:rsidRPr="008C1101">
        <w:rPr>
          <w:rFonts w:cs="Times New Roman"/>
          <w:szCs w:val="28"/>
        </w:rPr>
        <w:t>а</w:t>
      </w:r>
      <w:r w:rsidRPr="008C1101">
        <w:rPr>
          <w:rFonts w:cs="Times New Roman"/>
          <w:szCs w:val="28"/>
        </w:rPr>
        <w:t xml:space="preserve">рак-теризующих режим работы контролирующих установок. </w:t>
      </w:r>
    </w:p>
    <w:p w:rsidR="00F50080" w:rsidRPr="008C1101" w:rsidRDefault="00F50080" w:rsidP="00101231">
      <w:pPr>
        <w:rPr>
          <w:rFonts w:cs="Times New Roman"/>
          <w:szCs w:val="28"/>
        </w:rPr>
      </w:pPr>
      <w:r w:rsidRPr="008C1101">
        <w:rPr>
          <w:rFonts w:cs="Times New Roman"/>
          <w:szCs w:val="28"/>
        </w:rPr>
        <w:t xml:space="preserve">2)   </w:t>
      </w:r>
      <w:r w:rsidRPr="008C1101">
        <w:rPr>
          <w:rFonts w:cs="Times New Roman"/>
          <w:i/>
          <w:iCs/>
          <w:szCs w:val="28"/>
        </w:rPr>
        <w:t>Телеуправление</w:t>
      </w:r>
      <w:r w:rsidRPr="008C1101">
        <w:rPr>
          <w:rFonts w:cs="Times New Roman"/>
          <w:szCs w:val="28"/>
        </w:rPr>
        <w:t xml:space="preserve"> – передачу на расстояние импульсов управл</w:t>
      </w:r>
      <w:r w:rsidRPr="008C1101">
        <w:rPr>
          <w:rFonts w:cs="Times New Roman"/>
          <w:szCs w:val="28"/>
        </w:rPr>
        <w:t>е</w:t>
      </w:r>
      <w:r w:rsidRPr="008C1101">
        <w:rPr>
          <w:rFonts w:cs="Times New Roman"/>
          <w:szCs w:val="28"/>
        </w:rPr>
        <w:t xml:space="preserve">ния, воздействующих на исполнительные механизмы управляемых установок. </w:t>
      </w:r>
    </w:p>
    <w:p w:rsidR="00F50080" w:rsidRPr="008C1101" w:rsidRDefault="00F50080" w:rsidP="00101231">
      <w:pPr>
        <w:rPr>
          <w:rFonts w:cs="Times New Roman"/>
          <w:szCs w:val="28"/>
        </w:rPr>
      </w:pPr>
      <w:r w:rsidRPr="008C1101">
        <w:rPr>
          <w:rFonts w:cs="Times New Roman"/>
          <w:szCs w:val="28"/>
        </w:rPr>
        <w:t xml:space="preserve">3)   </w:t>
      </w:r>
      <w:r w:rsidRPr="008C1101">
        <w:rPr>
          <w:rFonts w:cs="Times New Roman"/>
          <w:i/>
          <w:iCs/>
          <w:szCs w:val="28"/>
        </w:rPr>
        <w:t>Телесигнализация</w:t>
      </w:r>
      <w:r w:rsidRPr="008C1101">
        <w:rPr>
          <w:rFonts w:cs="Times New Roman"/>
          <w:szCs w:val="28"/>
        </w:rPr>
        <w:t xml:space="preserve"> – передачу на расстояние сигналов о состо</w:t>
      </w:r>
      <w:r w:rsidRPr="008C1101">
        <w:rPr>
          <w:rFonts w:cs="Times New Roman"/>
          <w:szCs w:val="28"/>
        </w:rPr>
        <w:t>я</w:t>
      </w:r>
      <w:r w:rsidRPr="008C1101">
        <w:rPr>
          <w:rFonts w:cs="Times New Roman"/>
          <w:szCs w:val="28"/>
        </w:rPr>
        <w:t xml:space="preserve">нии контролируемых объектов. </w:t>
      </w:r>
    </w:p>
    <w:p w:rsidR="00F50080" w:rsidRPr="008C1101" w:rsidRDefault="00F50080" w:rsidP="00101231">
      <w:pPr>
        <w:rPr>
          <w:rFonts w:cs="Times New Roman"/>
          <w:szCs w:val="28"/>
        </w:rPr>
      </w:pPr>
      <w:r w:rsidRPr="008C1101">
        <w:rPr>
          <w:rFonts w:cs="Times New Roman"/>
          <w:i/>
          <w:iCs/>
          <w:szCs w:val="28"/>
        </w:rPr>
        <w:t>Телеизмерение</w:t>
      </w:r>
      <w:r w:rsidRPr="008C1101">
        <w:rPr>
          <w:rFonts w:cs="Times New Roman"/>
          <w:szCs w:val="28"/>
        </w:rPr>
        <w:t>– осуществляется с помощью двух систем – ближн</w:t>
      </w:r>
      <w:r w:rsidRPr="008C1101">
        <w:rPr>
          <w:rFonts w:cs="Times New Roman"/>
          <w:szCs w:val="28"/>
        </w:rPr>
        <w:t>е</w:t>
      </w:r>
      <w:r w:rsidRPr="008C1101">
        <w:rPr>
          <w:rFonts w:cs="Times New Roman"/>
          <w:szCs w:val="28"/>
        </w:rPr>
        <w:t>го (до 15км) и дальнего (до сотен км.) действия. В системах ближнего действия, основанных на методе интенсивности, измеряемая величина преобразуется в значение силы тока или напряжения, подаваемое по к</w:t>
      </w:r>
      <w:r w:rsidRPr="008C1101">
        <w:rPr>
          <w:rFonts w:cs="Times New Roman"/>
          <w:szCs w:val="28"/>
        </w:rPr>
        <w:t>а</w:t>
      </w:r>
      <w:r w:rsidRPr="008C1101">
        <w:rPr>
          <w:rFonts w:cs="Times New Roman"/>
          <w:szCs w:val="28"/>
        </w:rPr>
        <w:t>налам связи. В системах дальнего действия измеряемая величина пер</w:t>
      </w:r>
      <w:r w:rsidRPr="008C1101">
        <w:rPr>
          <w:rFonts w:cs="Times New Roman"/>
          <w:szCs w:val="28"/>
        </w:rPr>
        <w:t>е</w:t>
      </w:r>
      <w:r w:rsidRPr="008C1101">
        <w:rPr>
          <w:rFonts w:cs="Times New Roman"/>
          <w:szCs w:val="28"/>
        </w:rPr>
        <w:t>даётся с помощью электрических импульсов постоянного тока или и</w:t>
      </w:r>
      <w:r w:rsidRPr="008C1101">
        <w:rPr>
          <w:rFonts w:cs="Times New Roman"/>
          <w:szCs w:val="28"/>
        </w:rPr>
        <w:t>з</w:t>
      </w:r>
      <w:r w:rsidRPr="008C1101">
        <w:rPr>
          <w:rFonts w:cs="Times New Roman"/>
          <w:szCs w:val="28"/>
        </w:rPr>
        <w:t xml:space="preserve">меняющейся частоты переменного тока. </w:t>
      </w:r>
    </w:p>
    <w:p w:rsidR="00F50080" w:rsidRPr="008C1101" w:rsidRDefault="00F50080" w:rsidP="00101231">
      <w:pPr>
        <w:rPr>
          <w:rFonts w:cs="Times New Roman"/>
          <w:szCs w:val="28"/>
        </w:rPr>
      </w:pPr>
      <w:r w:rsidRPr="008C1101">
        <w:rPr>
          <w:rFonts w:cs="Times New Roman"/>
          <w:i/>
          <w:iCs/>
          <w:szCs w:val="28"/>
        </w:rPr>
        <w:t xml:space="preserve">Телеуправление </w:t>
      </w:r>
      <w:r w:rsidRPr="008C1101">
        <w:rPr>
          <w:rFonts w:cs="Times New Roman"/>
          <w:szCs w:val="28"/>
        </w:rPr>
        <w:t>– позволяет с помощью передаваемых импульсов воздействовать на исполнительные механизмы управляемых объектов. Средства телеуправления используют для пуска и остановки на расст</w:t>
      </w:r>
      <w:r w:rsidRPr="008C1101">
        <w:rPr>
          <w:rFonts w:cs="Times New Roman"/>
          <w:szCs w:val="28"/>
        </w:rPr>
        <w:t>о</w:t>
      </w:r>
      <w:r w:rsidRPr="008C1101">
        <w:rPr>
          <w:rFonts w:cs="Times New Roman"/>
          <w:szCs w:val="28"/>
        </w:rPr>
        <w:t xml:space="preserve">янии (из диспетчерского пункта) насосных агрегатов, регулиро-вания </w:t>
      </w:r>
      <w:r w:rsidRPr="008C1101">
        <w:rPr>
          <w:rFonts w:cs="Times New Roman"/>
          <w:szCs w:val="28"/>
        </w:rPr>
        <w:lastRenderedPageBreak/>
        <w:t xml:space="preserve">степени открытия задвижек, включения и отключения вентиляторов и др. ТУ в аварийных условиях позволяет диспетчеру быстро производить необходимые переключения для локализации аварии. </w:t>
      </w:r>
    </w:p>
    <w:p w:rsidR="00F50080" w:rsidRPr="008C1101" w:rsidRDefault="00F50080" w:rsidP="00101231">
      <w:pPr>
        <w:rPr>
          <w:rFonts w:cs="Times New Roman"/>
          <w:szCs w:val="28"/>
        </w:rPr>
      </w:pPr>
      <w:r w:rsidRPr="008C1101">
        <w:rPr>
          <w:rFonts w:cs="Times New Roman"/>
          <w:i/>
          <w:iCs/>
          <w:szCs w:val="28"/>
        </w:rPr>
        <w:t xml:space="preserve">Телесигнализация </w:t>
      </w:r>
      <w:r w:rsidRPr="008C1101">
        <w:rPr>
          <w:rFonts w:cs="Times New Roman"/>
          <w:szCs w:val="28"/>
        </w:rPr>
        <w:t>– используется для автоматической передачи сигналов о состоянии определяющих параметров теплоэнергетических объектов, насосных агрегатов, задвижек, фильтров и других агрегатов котельных установок. С помощью средств ТС на мнемонической схеме системы (на щите диспетчерского пульта) непрерывно указывается с</w:t>
      </w:r>
      <w:r w:rsidRPr="008C1101">
        <w:rPr>
          <w:rFonts w:cs="Times New Roman"/>
          <w:szCs w:val="28"/>
        </w:rPr>
        <w:t>о</w:t>
      </w:r>
      <w:r w:rsidRPr="008C1101">
        <w:rPr>
          <w:rFonts w:cs="Times New Roman"/>
          <w:szCs w:val="28"/>
        </w:rPr>
        <w:t>стояние элементов оборудования системы, а также любое изменение положения регулирующего органа или изменение параметров как в процессе нормальной работы так и в предаварийных и аварийных сит</w:t>
      </w:r>
      <w:r w:rsidRPr="008C1101">
        <w:rPr>
          <w:rFonts w:cs="Times New Roman"/>
          <w:szCs w:val="28"/>
        </w:rPr>
        <w:t>у</w:t>
      </w:r>
      <w:r w:rsidRPr="008C1101">
        <w:rPr>
          <w:rFonts w:cs="Times New Roman"/>
          <w:szCs w:val="28"/>
        </w:rPr>
        <w:t xml:space="preserve">ациях. </w:t>
      </w:r>
    </w:p>
    <w:p w:rsidR="00F50080" w:rsidRPr="008C1101" w:rsidRDefault="00F50080" w:rsidP="00101231">
      <w:pPr>
        <w:rPr>
          <w:rFonts w:cs="Times New Roman"/>
          <w:szCs w:val="28"/>
        </w:rPr>
      </w:pPr>
      <w:r w:rsidRPr="008C1101">
        <w:rPr>
          <w:rFonts w:cs="Times New Roman"/>
          <w:szCs w:val="28"/>
        </w:rPr>
        <w:t xml:space="preserve">Важнейшее значение в телемеханике имеют следующие понятия. </w:t>
      </w:r>
    </w:p>
    <w:p w:rsidR="00F50080" w:rsidRPr="008C1101" w:rsidRDefault="00F50080" w:rsidP="00101231">
      <w:pPr>
        <w:rPr>
          <w:rFonts w:cs="Times New Roman"/>
          <w:szCs w:val="28"/>
        </w:rPr>
      </w:pPr>
      <w:r w:rsidRPr="008C1101">
        <w:rPr>
          <w:rFonts w:cs="Times New Roman"/>
          <w:i/>
          <w:iCs/>
          <w:szCs w:val="28"/>
        </w:rPr>
        <w:t>Канал связи</w:t>
      </w:r>
      <w:r w:rsidRPr="008C1101">
        <w:rPr>
          <w:rFonts w:cs="Times New Roman"/>
          <w:szCs w:val="28"/>
        </w:rPr>
        <w:t xml:space="preserve"> (КС), с помощью которого осуществляется передача сигналов на расстояния. Элементами КС являются: кабель, провод, ус</w:t>
      </w:r>
      <w:r w:rsidRPr="008C1101">
        <w:rPr>
          <w:rFonts w:cs="Times New Roman"/>
          <w:szCs w:val="28"/>
        </w:rPr>
        <w:t>и</w:t>
      </w:r>
      <w:r w:rsidRPr="008C1101">
        <w:rPr>
          <w:rFonts w:cs="Times New Roman"/>
          <w:szCs w:val="28"/>
        </w:rPr>
        <w:t xml:space="preserve">лители, коммутаторы, фильтры и др. КС должен обеспечивать наименьшее искажение передаваемых сигналов. По одной </w:t>
      </w:r>
      <w:r w:rsidRPr="008C1101">
        <w:rPr>
          <w:rFonts w:cs="Times New Roman"/>
          <w:i/>
          <w:szCs w:val="28"/>
        </w:rPr>
        <w:t>линии связи</w:t>
      </w:r>
      <w:r w:rsidRPr="008C1101">
        <w:rPr>
          <w:rFonts w:cs="Times New Roman"/>
          <w:szCs w:val="28"/>
        </w:rPr>
        <w:t xml:space="preserve"> может быть создано несколько каналов связи для независимой передачи нескольких сообщений. </w:t>
      </w:r>
    </w:p>
    <w:p w:rsidR="00F50080" w:rsidRPr="008C1101" w:rsidRDefault="00F50080" w:rsidP="00101231">
      <w:pPr>
        <w:rPr>
          <w:rFonts w:cs="Times New Roman"/>
          <w:szCs w:val="28"/>
        </w:rPr>
      </w:pPr>
      <w:r w:rsidRPr="008C1101">
        <w:rPr>
          <w:rFonts w:cs="Times New Roman"/>
          <w:i/>
          <w:iCs/>
          <w:szCs w:val="28"/>
        </w:rPr>
        <w:t>Сигнал</w:t>
      </w:r>
      <w:r w:rsidRPr="008C1101">
        <w:rPr>
          <w:rFonts w:cs="Times New Roman"/>
          <w:szCs w:val="28"/>
        </w:rPr>
        <w:t>- материальный носитель информации. Существует много методов создания сигналов в системах телемеханики, цель которых – уменьшить искажения, возникающиее из-за помех и изменения пар</w:t>
      </w:r>
      <w:r w:rsidRPr="008C1101">
        <w:rPr>
          <w:rFonts w:cs="Times New Roman"/>
          <w:szCs w:val="28"/>
        </w:rPr>
        <w:t>а</w:t>
      </w:r>
      <w:r w:rsidRPr="008C1101">
        <w:rPr>
          <w:rFonts w:cs="Times New Roman"/>
          <w:szCs w:val="28"/>
        </w:rPr>
        <w:t xml:space="preserve">метров канала связи. </w:t>
      </w:r>
    </w:p>
    <w:p w:rsidR="00F50080" w:rsidRPr="008C1101" w:rsidRDefault="00F50080" w:rsidP="00101231">
      <w:pPr>
        <w:rPr>
          <w:rFonts w:cs="Times New Roman"/>
          <w:szCs w:val="28"/>
        </w:rPr>
      </w:pPr>
      <w:r w:rsidRPr="008C1101">
        <w:rPr>
          <w:rFonts w:cs="Times New Roman"/>
          <w:i/>
          <w:iCs/>
          <w:szCs w:val="28"/>
        </w:rPr>
        <w:t>Помехоустойчивость</w:t>
      </w:r>
      <w:r w:rsidRPr="008C1101">
        <w:rPr>
          <w:rFonts w:cs="Times New Roman"/>
          <w:szCs w:val="28"/>
        </w:rPr>
        <w:t xml:space="preserve"> – способность системы осуществлять пер</w:t>
      </w:r>
      <w:r w:rsidRPr="008C1101">
        <w:rPr>
          <w:rFonts w:cs="Times New Roman"/>
          <w:szCs w:val="28"/>
        </w:rPr>
        <w:t>е</w:t>
      </w:r>
      <w:r w:rsidRPr="008C1101">
        <w:rPr>
          <w:rFonts w:cs="Times New Roman"/>
          <w:szCs w:val="28"/>
        </w:rPr>
        <w:t>дачу сигналов при наличии помех. Система считается достаточно пом</w:t>
      </w:r>
      <w:r w:rsidRPr="008C1101">
        <w:rPr>
          <w:rFonts w:cs="Times New Roman"/>
          <w:szCs w:val="28"/>
        </w:rPr>
        <w:t>е</w:t>
      </w:r>
      <w:r w:rsidRPr="008C1101">
        <w:rPr>
          <w:rFonts w:cs="Times New Roman"/>
          <w:szCs w:val="28"/>
        </w:rPr>
        <w:t xml:space="preserve">хоустойчивой, если расхождения между отправленным и полученным сигналом не превышают заданной величины. </w:t>
      </w:r>
    </w:p>
    <w:p w:rsidR="00F50080" w:rsidRPr="008C1101" w:rsidRDefault="00F50080" w:rsidP="00101231">
      <w:pPr>
        <w:rPr>
          <w:rFonts w:cs="Times New Roman"/>
          <w:szCs w:val="28"/>
        </w:rPr>
      </w:pPr>
      <w:r w:rsidRPr="008C1101">
        <w:rPr>
          <w:rFonts w:cs="Times New Roman"/>
          <w:szCs w:val="28"/>
        </w:rPr>
        <w:t xml:space="preserve">Важное значение имеют точность, быстродействие, пропускная способность и надежность систем телемеханики. </w:t>
      </w:r>
    </w:p>
    <w:p w:rsidR="00F50080" w:rsidRPr="008C1101" w:rsidRDefault="00F50080" w:rsidP="00101231">
      <w:pPr>
        <w:rPr>
          <w:rFonts w:cs="Times New Roman"/>
          <w:color w:val="000000"/>
          <w:szCs w:val="28"/>
        </w:rPr>
      </w:pPr>
      <w:r w:rsidRPr="008C1101">
        <w:rPr>
          <w:rFonts w:cs="Times New Roman"/>
          <w:color w:val="000000"/>
          <w:szCs w:val="28"/>
        </w:rPr>
        <w:t xml:space="preserve">Функциональная </w:t>
      </w:r>
      <w:r w:rsidRPr="008C1101">
        <w:rPr>
          <w:rFonts w:cs="Times New Roman"/>
          <w:szCs w:val="28"/>
        </w:rPr>
        <w:t>схема телемеханической системы на примере с</w:t>
      </w:r>
      <w:r w:rsidRPr="008C1101">
        <w:rPr>
          <w:rFonts w:cs="Times New Roman"/>
          <w:szCs w:val="28"/>
        </w:rPr>
        <w:t>и</w:t>
      </w:r>
      <w:r w:rsidRPr="008C1101">
        <w:rPr>
          <w:rFonts w:cs="Times New Roman"/>
          <w:szCs w:val="28"/>
        </w:rPr>
        <w:t xml:space="preserve">стемы телеизмерения приведена на рис. </w:t>
      </w:r>
      <w:r w:rsidR="00C83F7C" w:rsidRPr="008C1101">
        <w:rPr>
          <w:rFonts w:cs="Times New Roman"/>
          <w:szCs w:val="28"/>
        </w:rPr>
        <w:t>6.5</w:t>
      </w:r>
      <w:r w:rsidRPr="008C1101">
        <w:rPr>
          <w:rFonts w:cs="Times New Roman"/>
          <w:szCs w:val="28"/>
        </w:rPr>
        <w:t>:</w:t>
      </w:r>
      <w:r w:rsidRPr="008C1101">
        <w:rPr>
          <w:rFonts w:cs="Times New Roman"/>
          <w:color w:val="000000"/>
          <w:szCs w:val="28"/>
        </w:rPr>
        <w:t xml:space="preserve"> </w:t>
      </w:r>
    </w:p>
    <w:p w:rsidR="00F50080" w:rsidRPr="008C1101" w:rsidRDefault="00F50080" w:rsidP="00101231">
      <w:pPr>
        <w:jc w:val="center"/>
        <w:rPr>
          <w:rFonts w:cs="Times New Roman"/>
          <w:color w:val="000000"/>
          <w:szCs w:val="28"/>
        </w:rPr>
      </w:pPr>
      <w:r w:rsidRPr="008C1101">
        <w:rPr>
          <w:rFonts w:cs="Times New Roman"/>
          <w:noProof/>
          <w:color w:val="000000"/>
          <w:szCs w:val="28"/>
          <w:lang w:eastAsia="ru-RU"/>
        </w:rPr>
        <w:drawing>
          <wp:inline distT="0" distB="0" distL="0" distR="0" wp14:anchorId="0891193B" wp14:editId="4181A7B4">
            <wp:extent cx="4810125" cy="704850"/>
            <wp:effectExtent l="0" t="0" r="9525" b="0"/>
            <wp:docPr id="339" name="Рисунок 339" descr="image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46" descr="image015"/>
                    <pic:cNvPicPr>
                      <a:picLocks noChangeAspect="1" noChangeArrowheads="1"/>
                    </pic:cNvPicPr>
                  </pic:nvPicPr>
                  <pic:blipFill>
                    <a:blip r:embed="rId690">
                      <a:extLst>
                        <a:ext uri="{28A0092B-C50C-407E-A947-70E740481C1C}">
                          <a14:useLocalDpi xmlns:a14="http://schemas.microsoft.com/office/drawing/2010/main" val="0"/>
                        </a:ext>
                      </a:extLst>
                    </a:blip>
                    <a:srcRect/>
                    <a:stretch>
                      <a:fillRect/>
                    </a:stretch>
                  </pic:blipFill>
                  <pic:spPr bwMode="auto">
                    <a:xfrm>
                      <a:off x="0" y="0"/>
                      <a:ext cx="4810125" cy="704850"/>
                    </a:xfrm>
                    <a:prstGeom prst="rect">
                      <a:avLst/>
                    </a:prstGeom>
                    <a:noFill/>
                    <a:ln>
                      <a:noFill/>
                    </a:ln>
                  </pic:spPr>
                </pic:pic>
              </a:graphicData>
            </a:graphic>
          </wp:inline>
        </w:drawing>
      </w:r>
      <w:r w:rsidRPr="008C1101">
        <w:rPr>
          <w:rFonts w:cs="Times New Roman"/>
          <w:color w:val="000000"/>
          <w:szCs w:val="28"/>
        </w:rPr>
        <w:br/>
        <w:t xml:space="preserve">Рис. </w:t>
      </w:r>
      <w:r w:rsidR="00C83F7C" w:rsidRPr="008C1101">
        <w:rPr>
          <w:rFonts w:cs="Times New Roman"/>
          <w:color w:val="000000"/>
          <w:szCs w:val="28"/>
        </w:rPr>
        <w:t>6.5</w:t>
      </w:r>
      <w:r w:rsidRPr="008C1101">
        <w:rPr>
          <w:rFonts w:cs="Times New Roman"/>
          <w:color w:val="000000"/>
          <w:szCs w:val="28"/>
        </w:rPr>
        <w:t xml:space="preserve"> Функциональная схема телеизмерения</w:t>
      </w:r>
    </w:p>
    <w:p w:rsidR="00F50080" w:rsidRPr="008C1101" w:rsidRDefault="00F50080" w:rsidP="00101231">
      <w:pPr>
        <w:jc w:val="center"/>
        <w:rPr>
          <w:rFonts w:cs="Times New Roman"/>
          <w:color w:val="000000"/>
          <w:szCs w:val="28"/>
        </w:rPr>
      </w:pPr>
    </w:p>
    <w:p w:rsidR="00F50080" w:rsidRPr="008C1101" w:rsidRDefault="00F50080" w:rsidP="00101231">
      <w:pPr>
        <w:rPr>
          <w:rFonts w:cs="Times New Roman"/>
          <w:szCs w:val="28"/>
        </w:rPr>
      </w:pPr>
      <w:r w:rsidRPr="008C1101">
        <w:rPr>
          <w:rFonts w:cs="Times New Roman"/>
          <w:szCs w:val="28"/>
        </w:rPr>
        <w:t xml:space="preserve">Контролируемая величина </w:t>
      </w:r>
      <w:r w:rsidRPr="008C1101">
        <w:rPr>
          <w:rFonts w:cs="Times New Roman"/>
          <w:b/>
          <w:bCs/>
          <w:szCs w:val="28"/>
        </w:rPr>
        <w:t>Х</w:t>
      </w:r>
      <w:r w:rsidRPr="008C1101">
        <w:rPr>
          <w:rFonts w:cs="Times New Roman"/>
          <w:szCs w:val="28"/>
        </w:rPr>
        <w:t xml:space="preserve"> измеряется датчиком 1 и преобразуе</w:t>
      </w:r>
      <w:r w:rsidRPr="008C1101">
        <w:rPr>
          <w:rFonts w:cs="Times New Roman"/>
          <w:szCs w:val="28"/>
        </w:rPr>
        <w:t>т</w:t>
      </w:r>
      <w:r w:rsidRPr="008C1101">
        <w:rPr>
          <w:rFonts w:cs="Times New Roman"/>
          <w:szCs w:val="28"/>
        </w:rPr>
        <w:t xml:space="preserve">ся в однозначно связанную с </w:t>
      </w:r>
      <w:r w:rsidRPr="008C1101">
        <w:rPr>
          <w:rFonts w:cs="Times New Roman"/>
          <w:b/>
          <w:bCs/>
          <w:szCs w:val="28"/>
        </w:rPr>
        <w:t>Х</w:t>
      </w:r>
      <w:r w:rsidRPr="008C1101">
        <w:rPr>
          <w:rFonts w:cs="Times New Roman"/>
          <w:szCs w:val="28"/>
        </w:rPr>
        <w:t xml:space="preserve"> вспомогательную величину </w:t>
      </w:r>
      <w:r w:rsidRPr="008C1101">
        <w:rPr>
          <w:rFonts w:cs="Times New Roman"/>
          <w:b/>
          <w:bCs/>
          <w:szCs w:val="28"/>
        </w:rPr>
        <w:t>Y</w:t>
      </w:r>
      <w:r w:rsidRPr="008C1101">
        <w:rPr>
          <w:rFonts w:cs="Times New Roman"/>
          <w:b/>
          <w:bCs/>
          <w:szCs w:val="28"/>
          <w:vertAlign w:val="subscript"/>
        </w:rPr>
        <w:t>1</w:t>
      </w:r>
      <w:r w:rsidRPr="008C1101">
        <w:rPr>
          <w:rFonts w:cs="Times New Roman"/>
          <w:szCs w:val="28"/>
        </w:rPr>
        <w:t>, назыв</w:t>
      </w:r>
      <w:r w:rsidRPr="008C1101">
        <w:rPr>
          <w:rFonts w:cs="Times New Roman"/>
          <w:szCs w:val="28"/>
        </w:rPr>
        <w:t>а</w:t>
      </w:r>
      <w:r w:rsidRPr="008C1101">
        <w:rPr>
          <w:rFonts w:cs="Times New Roman"/>
          <w:szCs w:val="28"/>
        </w:rPr>
        <w:t xml:space="preserve">емую </w:t>
      </w:r>
      <w:r w:rsidRPr="008C1101">
        <w:rPr>
          <w:rFonts w:cs="Times New Roman"/>
          <w:i/>
          <w:iCs/>
          <w:szCs w:val="28"/>
        </w:rPr>
        <w:t>первичным сигналом</w:t>
      </w:r>
      <w:r w:rsidRPr="008C1101">
        <w:rPr>
          <w:rFonts w:cs="Times New Roman"/>
          <w:szCs w:val="28"/>
        </w:rPr>
        <w:t>. Кодирующее устройство 2 шифрует перви</w:t>
      </w:r>
      <w:r w:rsidRPr="008C1101">
        <w:rPr>
          <w:rFonts w:cs="Times New Roman"/>
          <w:szCs w:val="28"/>
        </w:rPr>
        <w:t>ч</w:t>
      </w:r>
      <w:r w:rsidRPr="008C1101">
        <w:rPr>
          <w:rFonts w:cs="Times New Roman"/>
          <w:szCs w:val="28"/>
        </w:rPr>
        <w:t xml:space="preserve">ный сигнал, делая его отличным от других возможных сигналов </w:t>
      </w:r>
      <w:r w:rsidRPr="008C1101">
        <w:rPr>
          <w:rFonts w:cs="Times New Roman"/>
          <w:b/>
          <w:bCs/>
          <w:szCs w:val="28"/>
        </w:rPr>
        <w:t>Y</w:t>
      </w:r>
      <w:r w:rsidRPr="008C1101">
        <w:rPr>
          <w:rFonts w:cs="Times New Roman"/>
          <w:b/>
          <w:bCs/>
          <w:szCs w:val="28"/>
          <w:vertAlign w:val="subscript"/>
        </w:rPr>
        <w:t>2</w:t>
      </w:r>
      <w:r w:rsidRPr="008C1101">
        <w:rPr>
          <w:rFonts w:cs="Times New Roman"/>
          <w:szCs w:val="28"/>
        </w:rPr>
        <w:t>. З</w:t>
      </w:r>
      <w:r w:rsidRPr="008C1101">
        <w:rPr>
          <w:rFonts w:cs="Times New Roman"/>
          <w:szCs w:val="28"/>
        </w:rPr>
        <w:t>а</w:t>
      </w:r>
      <w:r w:rsidRPr="008C1101">
        <w:rPr>
          <w:rFonts w:cs="Times New Roman"/>
          <w:szCs w:val="28"/>
        </w:rPr>
        <w:lastRenderedPageBreak/>
        <w:t>шифрованный сигнал поступает в передающее устройство 3, которое преобразует телеизмерительный сигнал в линейный (</w:t>
      </w:r>
      <w:r w:rsidRPr="008C1101">
        <w:rPr>
          <w:rFonts w:cs="Times New Roman"/>
          <w:b/>
          <w:bCs/>
          <w:szCs w:val="28"/>
        </w:rPr>
        <w:t>Y</w:t>
      </w:r>
      <w:r w:rsidRPr="008C1101">
        <w:rPr>
          <w:rFonts w:cs="Times New Roman"/>
          <w:b/>
          <w:bCs/>
          <w:szCs w:val="28"/>
          <w:vertAlign w:val="subscript"/>
        </w:rPr>
        <w:t>3</w:t>
      </w:r>
      <w:r w:rsidRPr="008C1101">
        <w:rPr>
          <w:rFonts w:cs="Times New Roman"/>
          <w:szCs w:val="28"/>
        </w:rPr>
        <w:t>), т.е. в сигнал, более удобный для передачи по линии связи. В приёмном устройстве 4 линейный сигнал демодулируется, т.е. преобразуется в сигнал телеи</w:t>
      </w:r>
      <w:r w:rsidRPr="008C1101">
        <w:rPr>
          <w:rFonts w:cs="Times New Roman"/>
          <w:szCs w:val="28"/>
        </w:rPr>
        <w:t>з</w:t>
      </w:r>
      <w:r w:rsidRPr="008C1101">
        <w:rPr>
          <w:rFonts w:cs="Times New Roman"/>
          <w:szCs w:val="28"/>
        </w:rPr>
        <w:t xml:space="preserve">мерения </w:t>
      </w:r>
      <w:r w:rsidRPr="008C1101">
        <w:rPr>
          <w:rFonts w:cs="Times New Roman"/>
          <w:b/>
          <w:bCs/>
          <w:szCs w:val="28"/>
        </w:rPr>
        <w:t>Y</w:t>
      </w:r>
      <w:r w:rsidRPr="008C1101">
        <w:rPr>
          <w:rFonts w:cs="Times New Roman"/>
          <w:b/>
          <w:bCs/>
          <w:szCs w:val="28"/>
          <w:vertAlign w:val="subscript"/>
        </w:rPr>
        <w:t>4</w:t>
      </w:r>
      <w:r w:rsidRPr="008C1101">
        <w:rPr>
          <w:rFonts w:cs="Times New Roman"/>
          <w:szCs w:val="28"/>
        </w:rPr>
        <w:t>, поступающий в декодирующее устройство 5, которое ра</w:t>
      </w:r>
      <w:r w:rsidRPr="008C1101">
        <w:rPr>
          <w:rFonts w:cs="Times New Roman"/>
          <w:szCs w:val="28"/>
        </w:rPr>
        <w:t>с</w:t>
      </w:r>
      <w:r w:rsidRPr="008C1101">
        <w:rPr>
          <w:rFonts w:cs="Times New Roman"/>
          <w:szCs w:val="28"/>
        </w:rPr>
        <w:t>шифровывает сигнал, преобразуя его в выходной, воздействующий на индикаторы контролируемых параметров 6, фиксирующих или рег</w:t>
      </w:r>
      <w:r w:rsidRPr="008C1101">
        <w:rPr>
          <w:rFonts w:cs="Times New Roman"/>
          <w:szCs w:val="28"/>
        </w:rPr>
        <w:t>и</w:t>
      </w:r>
      <w:r w:rsidRPr="008C1101">
        <w:rPr>
          <w:rFonts w:cs="Times New Roman"/>
          <w:szCs w:val="28"/>
        </w:rPr>
        <w:t xml:space="preserve">стрирующих их значения. </w:t>
      </w:r>
    </w:p>
    <w:p w:rsidR="00F50080" w:rsidRPr="008C1101" w:rsidRDefault="00F50080" w:rsidP="00101231">
      <w:pPr>
        <w:jc w:val="center"/>
        <w:rPr>
          <w:rFonts w:cs="Times New Roman"/>
          <w:color w:val="000000"/>
          <w:szCs w:val="28"/>
        </w:rPr>
      </w:pPr>
      <w:r w:rsidRPr="008C1101">
        <w:rPr>
          <w:rFonts w:cs="Times New Roman"/>
          <w:noProof/>
          <w:color w:val="000000"/>
          <w:szCs w:val="28"/>
          <w:lang w:eastAsia="ru-RU"/>
        </w:rPr>
        <w:drawing>
          <wp:inline distT="0" distB="0" distL="0" distR="0" wp14:anchorId="260B71DE" wp14:editId="201C2472">
            <wp:extent cx="5000625" cy="2724150"/>
            <wp:effectExtent l="0" t="0" r="9525" b="0"/>
            <wp:docPr id="338" name="Рисунок 338" descr="image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47" descr="image016"/>
                    <pic:cNvPicPr>
                      <a:picLocks noChangeAspect="1" noChangeArrowheads="1"/>
                    </pic:cNvPicPr>
                  </pic:nvPicPr>
                  <pic:blipFill>
                    <a:blip r:embed="rId691">
                      <a:extLst>
                        <a:ext uri="{28A0092B-C50C-407E-A947-70E740481C1C}">
                          <a14:useLocalDpi xmlns:a14="http://schemas.microsoft.com/office/drawing/2010/main" val="0"/>
                        </a:ext>
                      </a:extLst>
                    </a:blip>
                    <a:srcRect/>
                    <a:stretch>
                      <a:fillRect/>
                    </a:stretch>
                  </pic:blipFill>
                  <pic:spPr bwMode="auto">
                    <a:xfrm>
                      <a:off x="0" y="0"/>
                      <a:ext cx="5000625" cy="2724150"/>
                    </a:xfrm>
                    <a:prstGeom prst="rect">
                      <a:avLst/>
                    </a:prstGeom>
                    <a:noFill/>
                    <a:ln>
                      <a:noFill/>
                    </a:ln>
                  </pic:spPr>
                </pic:pic>
              </a:graphicData>
            </a:graphic>
          </wp:inline>
        </w:drawing>
      </w:r>
      <w:r w:rsidRPr="008C1101">
        <w:rPr>
          <w:rFonts w:cs="Times New Roman"/>
          <w:color w:val="000000"/>
          <w:szCs w:val="28"/>
        </w:rPr>
        <w:br/>
        <w:t xml:space="preserve">Рис. </w:t>
      </w:r>
      <w:r w:rsidR="00C83F7C" w:rsidRPr="008C1101">
        <w:rPr>
          <w:rFonts w:cs="Times New Roman"/>
          <w:color w:val="000000"/>
          <w:szCs w:val="28"/>
        </w:rPr>
        <w:t>6.6.</w:t>
      </w:r>
      <w:r w:rsidRPr="008C1101">
        <w:rPr>
          <w:rFonts w:cs="Times New Roman"/>
          <w:color w:val="000000"/>
          <w:szCs w:val="28"/>
        </w:rPr>
        <w:t xml:space="preserve"> Формы импульсов а) видеоимпульсы; б) радиоимпульсы; </w:t>
      </w:r>
      <w:r w:rsidRPr="008C1101">
        <w:rPr>
          <w:rFonts w:cs="Times New Roman"/>
          <w:color w:val="000000"/>
          <w:szCs w:val="28"/>
        </w:rPr>
        <w:br/>
        <w:t>П-прямоугольный; ТГ-треугольный; К-колокольный; Э-экспоненциальный; ТР-трапецеидальный</w:t>
      </w:r>
    </w:p>
    <w:p w:rsidR="00F50080" w:rsidRPr="008C1101" w:rsidRDefault="00F50080" w:rsidP="00101231">
      <w:pPr>
        <w:jc w:val="center"/>
        <w:rPr>
          <w:rFonts w:cs="Times New Roman"/>
          <w:color w:val="000000"/>
          <w:szCs w:val="28"/>
        </w:rPr>
      </w:pPr>
    </w:p>
    <w:p w:rsidR="00F50080" w:rsidRPr="008C1101" w:rsidRDefault="00F50080" w:rsidP="00101231">
      <w:pPr>
        <w:rPr>
          <w:rFonts w:cs="Times New Roman"/>
          <w:szCs w:val="28"/>
        </w:rPr>
      </w:pPr>
      <w:r w:rsidRPr="008C1101">
        <w:rPr>
          <w:rFonts w:cs="Times New Roman"/>
          <w:szCs w:val="28"/>
        </w:rPr>
        <w:t>Для образования телемеханического сигнала используются эле</w:t>
      </w:r>
      <w:r w:rsidRPr="008C1101">
        <w:rPr>
          <w:rFonts w:cs="Times New Roman"/>
          <w:szCs w:val="28"/>
        </w:rPr>
        <w:t>к</w:t>
      </w:r>
      <w:r w:rsidRPr="008C1101">
        <w:rPr>
          <w:rFonts w:cs="Times New Roman"/>
          <w:szCs w:val="28"/>
        </w:rPr>
        <w:t>тромагнитные колебания в виде переменного тока или импульсов. И</w:t>
      </w:r>
      <w:r w:rsidRPr="008C1101">
        <w:rPr>
          <w:rFonts w:cs="Times New Roman"/>
          <w:szCs w:val="28"/>
        </w:rPr>
        <w:t>м</w:t>
      </w:r>
      <w:r w:rsidRPr="008C1101">
        <w:rPr>
          <w:rFonts w:cs="Times New Roman"/>
          <w:szCs w:val="28"/>
        </w:rPr>
        <w:t xml:space="preserve">пульсы постоянного тока или напряжения называют видеоипульсами (рис. </w:t>
      </w:r>
      <w:r w:rsidR="00C83F7C" w:rsidRPr="008C1101">
        <w:rPr>
          <w:rFonts w:cs="Times New Roman"/>
          <w:szCs w:val="28"/>
        </w:rPr>
        <w:t>6.6</w:t>
      </w:r>
      <w:r w:rsidRPr="008C1101">
        <w:rPr>
          <w:rFonts w:cs="Times New Roman"/>
          <w:szCs w:val="28"/>
        </w:rPr>
        <w:t xml:space="preserve">а) в отличие от радиоимпульсов или импульсов переменного тока, которые образуются при заполнении импульсов постоянного тока высокочастотными колебаниями (рис. </w:t>
      </w:r>
      <w:r w:rsidR="00C83F7C" w:rsidRPr="008C1101">
        <w:rPr>
          <w:rFonts w:cs="Times New Roman"/>
          <w:szCs w:val="28"/>
        </w:rPr>
        <w:t>6.6</w:t>
      </w:r>
      <w:r w:rsidRPr="008C1101">
        <w:rPr>
          <w:rFonts w:cs="Times New Roman"/>
          <w:szCs w:val="28"/>
        </w:rPr>
        <w:t xml:space="preserve">б). </w:t>
      </w:r>
    </w:p>
    <w:p w:rsidR="00F50080" w:rsidRPr="008C1101" w:rsidRDefault="00F50080" w:rsidP="00101231">
      <w:pPr>
        <w:rPr>
          <w:rFonts w:cs="Times New Roman"/>
          <w:szCs w:val="28"/>
        </w:rPr>
      </w:pPr>
      <w:r w:rsidRPr="008C1101">
        <w:rPr>
          <w:rFonts w:cs="Times New Roman"/>
          <w:szCs w:val="28"/>
        </w:rPr>
        <w:t>При использовании гармонического колебания получаем непр</w:t>
      </w:r>
      <w:r w:rsidRPr="008C1101">
        <w:rPr>
          <w:rFonts w:cs="Times New Roman"/>
          <w:szCs w:val="28"/>
        </w:rPr>
        <w:t>е</w:t>
      </w:r>
      <w:r w:rsidRPr="008C1101">
        <w:rPr>
          <w:rFonts w:cs="Times New Roman"/>
          <w:szCs w:val="28"/>
        </w:rPr>
        <w:t>рывный сигнал, при подаче информации с помощью импульсов – ди</w:t>
      </w:r>
      <w:r w:rsidRPr="008C1101">
        <w:rPr>
          <w:rFonts w:cs="Times New Roman"/>
          <w:szCs w:val="28"/>
        </w:rPr>
        <w:t>с</w:t>
      </w:r>
      <w:r w:rsidRPr="008C1101">
        <w:rPr>
          <w:rFonts w:cs="Times New Roman"/>
          <w:szCs w:val="28"/>
        </w:rPr>
        <w:t>кретный. Дискретные сигналы в меньшей степени подвержены искаж</w:t>
      </w:r>
      <w:r w:rsidRPr="008C1101">
        <w:rPr>
          <w:rFonts w:cs="Times New Roman"/>
          <w:szCs w:val="28"/>
        </w:rPr>
        <w:t>е</w:t>
      </w:r>
      <w:r w:rsidRPr="008C1101">
        <w:rPr>
          <w:rFonts w:cs="Times New Roman"/>
          <w:szCs w:val="28"/>
        </w:rPr>
        <w:t xml:space="preserve">ниям в процессе передачи. </w:t>
      </w:r>
    </w:p>
    <w:p w:rsidR="00F50080" w:rsidRPr="008C1101" w:rsidRDefault="00F50080" w:rsidP="00101231">
      <w:pPr>
        <w:rPr>
          <w:rFonts w:cs="Times New Roman"/>
          <w:szCs w:val="28"/>
        </w:rPr>
      </w:pPr>
      <w:r w:rsidRPr="008C1101">
        <w:rPr>
          <w:rFonts w:cs="Times New Roman"/>
          <w:szCs w:val="28"/>
        </w:rPr>
        <w:t xml:space="preserve">В телемеханике для формирования сигналов применяется </w:t>
      </w:r>
      <w:r w:rsidRPr="008C1101">
        <w:rPr>
          <w:rFonts w:cs="Times New Roman"/>
          <w:i/>
          <w:iCs/>
          <w:szCs w:val="28"/>
        </w:rPr>
        <w:t>кодир</w:t>
      </w:r>
      <w:r w:rsidRPr="008C1101">
        <w:rPr>
          <w:rFonts w:cs="Times New Roman"/>
          <w:i/>
          <w:iCs/>
          <w:szCs w:val="28"/>
        </w:rPr>
        <w:t>о</w:t>
      </w:r>
      <w:r w:rsidRPr="008C1101">
        <w:rPr>
          <w:rFonts w:cs="Times New Roman"/>
          <w:i/>
          <w:iCs/>
          <w:szCs w:val="28"/>
        </w:rPr>
        <w:t>вание</w:t>
      </w:r>
      <w:r w:rsidRPr="008C1101">
        <w:rPr>
          <w:rFonts w:cs="Times New Roman"/>
          <w:szCs w:val="28"/>
        </w:rPr>
        <w:t>. Кодирование – это преобразование сообщения в дискретный си</w:t>
      </w:r>
      <w:r w:rsidRPr="008C1101">
        <w:rPr>
          <w:rFonts w:cs="Times New Roman"/>
          <w:szCs w:val="28"/>
        </w:rPr>
        <w:t>г</w:t>
      </w:r>
      <w:r w:rsidRPr="008C1101">
        <w:rPr>
          <w:rFonts w:cs="Times New Roman"/>
          <w:szCs w:val="28"/>
        </w:rPr>
        <w:t xml:space="preserve">нал в виде кодовых комбинаций (двоичные – бинарные (0,1), деятичные (0…9), шеснадцатаричные (0…9,A,B,C,D,E,F) и др.). </w:t>
      </w:r>
    </w:p>
    <w:p w:rsidR="00F50080" w:rsidRPr="008C1101" w:rsidRDefault="00F50080" w:rsidP="00101231">
      <w:pPr>
        <w:rPr>
          <w:rFonts w:cs="Times New Roman"/>
          <w:szCs w:val="28"/>
        </w:rPr>
      </w:pPr>
      <w:r w:rsidRPr="008C1101">
        <w:rPr>
          <w:rFonts w:cs="Times New Roman"/>
          <w:szCs w:val="28"/>
        </w:rPr>
        <w:lastRenderedPageBreak/>
        <w:t>Кодированный телемеханический сигнал должен быть преобраз</w:t>
      </w:r>
      <w:r w:rsidRPr="008C1101">
        <w:rPr>
          <w:rFonts w:cs="Times New Roman"/>
          <w:szCs w:val="28"/>
        </w:rPr>
        <w:t>о</w:t>
      </w:r>
      <w:r w:rsidRPr="008C1101">
        <w:rPr>
          <w:rFonts w:cs="Times New Roman"/>
          <w:szCs w:val="28"/>
        </w:rPr>
        <w:t>ван с целью придания ему некоторых физических свойств, необход</w:t>
      </w:r>
      <w:r w:rsidRPr="008C1101">
        <w:rPr>
          <w:rFonts w:cs="Times New Roman"/>
          <w:szCs w:val="28"/>
        </w:rPr>
        <w:t>и</w:t>
      </w:r>
      <w:r w:rsidRPr="008C1101">
        <w:rPr>
          <w:rFonts w:cs="Times New Roman"/>
          <w:szCs w:val="28"/>
        </w:rPr>
        <w:t>мых для передачи по линии связи. Одним из методов такого преобраз</w:t>
      </w:r>
      <w:r w:rsidRPr="008C1101">
        <w:rPr>
          <w:rFonts w:cs="Times New Roman"/>
          <w:szCs w:val="28"/>
        </w:rPr>
        <w:t>о</w:t>
      </w:r>
      <w:r w:rsidRPr="008C1101">
        <w:rPr>
          <w:rFonts w:cs="Times New Roman"/>
          <w:szCs w:val="28"/>
        </w:rPr>
        <w:t xml:space="preserve">вания является </w:t>
      </w:r>
      <w:r w:rsidRPr="008C1101">
        <w:rPr>
          <w:rFonts w:cs="Times New Roman"/>
          <w:i/>
          <w:iCs/>
          <w:szCs w:val="28"/>
        </w:rPr>
        <w:t>модуляция</w:t>
      </w:r>
      <w:r w:rsidRPr="008C1101">
        <w:rPr>
          <w:rFonts w:cs="Times New Roman"/>
          <w:szCs w:val="28"/>
        </w:rPr>
        <w:t xml:space="preserve">. </w:t>
      </w:r>
    </w:p>
    <w:p w:rsidR="00F50080" w:rsidRPr="008C1101" w:rsidRDefault="00F50080" w:rsidP="00101231">
      <w:pPr>
        <w:rPr>
          <w:rFonts w:cs="Times New Roman"/>
          <w:szCs w:val="28"/>
        </w:rPr>
      </w:pPr>
      <w:r w:rsidRPr="008C1101">
        <w:rPr>
          <w:rFonts w:cs="Times New Roman"/>
          <w:szCs w:val="28"/>
        </w:rPr>
        <w:t>Модуляция – это процесс изменения параметра переносчика и</w:t>
      </w:r>
      <w:r w:rsidRPr="008C1101">
        <w:rPr>
          <w:rFonts w:cs="Times New Roman"/>
          <w:szCs w:val="28"/>
        </w:rPr>
        <w:t>н</w:t>
      </w:r>
      <w:r w:rsidRPr="008C1101">
        <w:rPr>
          <w:rFonts w:cs="Times New Roman"/>
          <w:szCs w:val="28"/>
        </w:rPr>
        <w:t>формации в соответствии с передаваемым сообщением. В качестве п</w:t>
      </w:r>
      <w:r w:rsidRPr="008C1101">
        <w:rPr>
          <w:rFonts w:cs="Times New Roman"/>
          <w:szCs w:val="28"/>
        </w:rPr>
        <w:t>е</w:t>
      </w:r>
      <w:r w:rsidRPr="008C1101">
        <w:rPr>
          <w:rFonts w:cs="Times New Roman"/>
          <w:szCs w:val="28"/>
        </w:rPr>
        <w:t xml:space="preserve">реносчика информации используется либо высокочастотные гармо-нические колебания, либо непрерывная последовательность импульсов. </w:t>
      </w:r>
    </w:p>
    <w:p w:rsidR="00F50080" w:rsidRPr="008C1101" w:rsidRDefault="00F50080" w:rsidP="00101231">
      <w:pPr>
        <w:rPr>
          <w:rFonts w:cs="Times New Roman"/>
          <w:szCs w:val="28"/>
        </w:rPr>
      </w:pPr>
      <w:r w:rsidRPr="008C1101">
        <w:rPr>
          <w:rFonts w:cs="Times New Roman"/>
          <w:szCs w:val="28"/>
        </w:rPr>
        <w:t>В зависимости от модулируемого параметра различают амплиту</w:t>
      </w:r>
      <w:r w:rsidRPr="008C1101">
        <w:rPr>
          <w:rFonts w:cs="Times New Roman"/>
          <w:szCs w:val="28"/>
        </w:rPr>
        <w:t>д</w:t>
      </w:r>
      <w:r w:rsidRPr="008C1101">
        <w:rPr>
          <w:rFonts w:cs="Times New Roman"/>
          <w:szCs w:val="28"/>
        </w:rPr>
        <w:t xml:space="preserve">ную (АМ), частотную (ЧМ) и фазную (ФМ) модуляцию. </w:t>
      </w:r>
    </w:p>
    <w:p w:rsidR="00F50080" w:rsidRPr="008C1101" w:rsidRDefault="00F50080" w:rsidP="00101231">
      <w:pPr>
        <w:rPr>
          <w:rFonts w:cs="Times New Roman"/>
          <w:szCs w:val="28"/>
        </w:rPr>
      </w:pPr>
      <w:r w:rsidRPr="008C1101">
        <w:rPr>
          <w:rFonts w:cs="Times New Roman"/>
          <w:szCs w:val="28"/>
        </w:rPr>
        <w:t>Серия импульсов характеризуется рядом параметров: амплитудой импульсов, длительностью импульсов, положением импульсов во вр</w:t>
      </w:r>
      <w:r w:rsidRPr="008C1101">
        <w:rPr>
          <w:rFonts w:cs="Times New Roman"/>
          <w:szCs w:val="28"/>
        </w:rPr>
        <w:t>е</w:t>
      </w:r>
      <w:r w:rsidRPr="008C1101">
        <w:rPr>
          <w:rFonts w:cs="Times New Roman"/>
          <w:szCs w:val="28"/>
        </w:rPr>
        <w:t>мени, числом импульсов и т.д. В зависимости от того, какой параметр изменяется под воздействием сообщения при осуществлении импуль</w:t>
      </w:r>
      <w:r w:rsidRPr="008C1101">
        <w:rPr>
          <w:rFonts w:cs="Times New Roman"/>
          <w:szCs w:val="28"/>
        </w:rPr>
        <w:t>с</w:t>
      </w:r>
      <w:r w:rsidRPr="008C1101">
        <w:rPr>
          <w:rFonts w:cs="Times New Roman"/>
          <w:szCs w:val="28"/>
        </w:rPr>
        <w:t>ной модуляции, можно получить амплитудно-импульсную (АИМ), ш</w:t>
      </w:r>
      <w:r w:rsidRPr="008C1101">
        <w:rPr>
          <w:rFonts w:cs="Times New Roman"/>
          <w:szCs w:val="28"/>
        </w:rPr>
        <w:t>и</w:t>
      </w:r>
      <w:r w:rsidRPr="008C1101">
        <w:rPr>
          <w:rFonts w:cs="Times New Roman"/>
          <w:szCs w:val="28"/>
        </w:rPr>
        <w:t>ротно-импульсную (ШИМ), фазно-импульсную (ФИМ), частотно-импульсную (ЧИМ), кодоимпульсную (КИМ) и другие виды модул</w:t>
      </w:r>
      <w:r w:rsidRPr="008C1101">
        <w:rPr>
          <w:rFonts w:cs="Times New Roman"/>
          <w:szCs w:val="28"/>
        </w:rPr>
        <w:t>я</w:t>
      </w:r>
      <w:r w:rsidRPr="008C1101">
        <w:rPr>
          <w:rFonts w:cs="Times New Roman"/>
          <w:szCs w:val="28"/>
        </w:rPr>
        <w:t xml:space="preserve">ции. </w:t>
      </w:r>
    </w:p>
    <w:p w:rsidR="00F50080" w:rsidRPr="008C1101" w:rsidRDefault="00F50080" w:rsidP="00101231">
      <w:pPr>
        <w:rPr>
          <w:rFonts w:cs="Times New Roman"/>
          <w:szCs w:val="28"/>
        </w:rPr>
      </w:pPr>
      <w:r w:rsidRPr="008C1101">
        <w:rPr>
          <w:rFonts w:cs="Times New Roman"/>
          <w:szCs w:val="28"/>
        </w:rPr>
        <w:t>В системах ближнего действия для передачи сигналов на рассто</w:t>
      </w:r>
      <w:r w:rsidRPr="008C1101">
        <w:rPr>
          <w:rFonts w:cs="Times New Roman"/>
          <w:szCs w:val="28"/>
        </w:rPr>
        <w:t>я</w:t>
      </w:r>
      <w:r w:rsidRPr="008C1101">
        <w:rPr>
          <w:rFonts w:cs="Times New Roman"/>
          <w:szCs w:val="28"/>
        </w:rPr>
        <w:t>ния до 15 км применяется АМ. В системах дальнего действия испол</w:t>
      </w:r>
      <w:r w:rsidRPr="008C1101">
        <w:rPr>
          <w:rFonts w:cs="Times New Roman"/>
          <w:szCs w:val="28"/>
        </w:rPr>
        <w:t>ь</w:t>
      </w:r>
      <w:r w:rsidRPr="008C1101">
        <w:rPr>
          <w:rFonts w:cs="Times New Roman"/>
          <w:szCs w:val="28"/>
        </w:rPr>
        <w:t xml:space="preserve">зуются методы импульсной и частотной передачи сигнала. </w:t>
      </w:r>
    </w:p>
    <w:p w:rsidR="00F50080" w:rsidRPr="008C1101" w:rsidRDefault="00F50080" w:rsidP="00101231">
      <w:pPr>
        <w:rPr>
          <w:rFonts w:cs="Times New Roman"/>
          <w:szCs w:val="28"/>
        </w:rPr>
      </w:pPr>
      <w:r w:rsidRPr="008C1101">
        <w:rPr>
          <w:rFonts w:cs="Times New Roman"/>
          <w:szCs w:val="28"/>
        </w:rPr>
        <w:t>В системах телеуправления (ТУ) передача большого количества сигналов осуществляется по значительно меньшему числу линий связи. Системы ТУ обычно снабжаются обратной сигнализацией, осуществл</w:t>
      </w:r>
      <w:r w:rsidRPr="008C1101">
        <w:rPr>
          <w:rFonts w:cs="Times New Roman"/>
          <w:szCs w:val="28"/>
        </w:rPr>
        <w:t>я</w:t>
      </w:r>
      <w:r w:rsidRPr="008C1101">
        <w:rPr>
          <w:rFonts w:cs="Times New Roman"/>
          <w:szCs w:val="28"/>
        </w:rPr>
        <w:t>емой по той же линии связи и подтверждающей выполнение объектами посылаемых им приказов, а также элементами, защищающими управл</w:t>
      </w:r>
      <w:r w:rsidRPr="008C1101">
        <w:rPr>
          <w:rFonts w:cs="Times New Roman"/>
          <w:szCs w:val="28"/>
        </w:rPr>
        <w:t>я</w:t>
      </w:r>
      <w:r w:rsidRPr="008C1101">
        <w:rPr>
          <w:rFonts w:cs="Times New Roman"/>
          <w:szCs w:val="28"/>
        </w:rPr>
        <w:t>емые объекты от выполнения так называемых ложных, случайных пр</w:t>
      </w:r>
      <w:r w:rsidRPr="008C1101">
        <w:rPr>
          <w:rFonts w:cs="Times New Roman"/>
          <w:szCs w:val="28"/>
        </w:rPr>
        <w:t>и</w:t>
      </w:r>
      <w:r w:rsidRPr="008C1101">
        <w:rPr>
          <w:rFonts w:cs="Times New Roman"/>
          <w:szCs w:val="28"/>
        </w:rPr>
        <w:t>казов. Такие системы называются системами телеуправления и телеси</w:t>
      </w:r>
      <w:r w:rsidRPr="008C1101">
        <w:rPr>
          <w:rFonts w:cs="Times New Roman"/>
          <w:szCs w:val="28"/>
        </w:rPr>
        <w:t>г</w:t>
      </w:r>
      <w:r w:rsidRPr="008C1101">
        <w:rPr>
          <w:rFonts w:cs="Times New Roman"/>
          <w:szCs w:val="28"/>
        </w:rPr>
        <w:t xml:space="preserve">нализации (ТУ-ТС). </w:t>
      </w:r>
    </w:p>
    <w:p w:rsidR="00F50080" w:rsidRPr="008C1101" w:rsidRDefault="00F50080" w:rsidP="00101231">
      <w:pPr>
        <w:rPr>
          <w:rFonts w:cs="Times New Roman"/>
          <w:szCs w:val="28"/>
        </w:rPr>
      </w:pPr>
      <w:r w:rsidRPr="008C1101">
        <w:rPr>
          <w:rFonts w:cs="Times New Roman"/>
          <w:szCs w:val="28"/>
        </w:rPr>
        <w:t>По способу соединения передающих и приёмных устройств сист</w:t>
      </w:r>
      <w:r w:rsidRPr="008C1101">
        <w:rPr>
          <w:rFonts w:cs="Times New Roman"/>
          <w:szCs w:val="28"/>
        </w:rPr>
        <w:t>е</w:t>
      </w:r>
      <w:r w:rsidRPr="008C1101">
        <w:rPr>
          <w:rFonts w:cs="Times New Roman"/>
          <w:szCs w:val="28"/>
        </w:rPr>
        <w:t>мы телеуправления делятся на многоканальные и одноканальные (мал</w:t>
      </w:r>
      <w:r w:rsidRPr="008C1101">
        <w:rPr>
          <w:rFonts w:cs="Times New Roman"/>
          <w:szCs w:val="28"/>
        </w:rPr>
        <w:t>о</w:t>
      </w:r>
      <w:r w:rsidRPr="008C1101">
        <w:rPr>
          <w:rFonts w:cs="Times New Roman"/>
          <w:szCs w:val="28"/>
        </w:rPr>
        <w:t>канальные). В многопроводных системах ТУ несколько различных си</w:t>
      </w:r>
      <w:r w:rsidRPr="008C1101">
        <w:rPr>
          <w:rFonts w:cs="Times New Roman"/>
          <w:szCs w:val="28"/>
        </w:rPr>
        <w:t>г</w:t>
      </w:r>
      <w:r w:rsidRPr="008C1101">
        <w:rPr>
          <w:rFonts w:cs="Times New Roman"/>
          <w:szCs w:val="28"/>
        </w:rPr>
        <w:t>налов посылаются по нескольким линиям связи одновременно. В мал</w:t>
      </w:r>
      <w:r w:rsidRPr="008C1101">
        <w:rPr>
          <w:rFonts w:cs="Times New Roman"/>
          <w:szCs w:val="28"/>
        </w:rPr>
        <w:t>о</w:t>
      </w:r>
      <w:r w:rsidRPr="008C1101">
        <w:rPr>
          <w:rFonts w:cs="Times New Roman"/>
          <w:szCs w:val="28"/>
        </w:rPr>
        <w:t>проводных системах ТУ сигналы посылаются последовательно по вр</w:t>
      </w:r>
      <w:r w:rsidRPr="008C1101">
        <w:rPr>
          <w:rFonts w:cs="Times New Roman"/>
          <w:szCs w:val="28"/>
        </w:rPr>
        <w:t>е</w:t>
      </w:r>
      <w:r w:rsidRPr="008C1101">
        <w:rPr>
          <w:rFonts w:cs="Times New Roman"/>
          <w:szCs w:val="28"/>
        </w:rPr>
        <w:t xml:space="preserve">мени. </w:t>
      </w:r>
    </w:p>
    <w:p w:rsidR="00F50080" w:rsidRPr="008C1101" w:rsidRDefault="00F50080" w:rsidP="00101231">
      <w:pPr>
        <w:jc w:val="center"/>
        <w:rPr>
          <w:rFonts w:cs="Times New Roman"/>
          <w:color w:val="000000"/>
          <w:szCs w:val="28"/>
        </w:rPr>
      </w:pPr>
      <w:r w:rsidRPr="008C1101">
        <w:rPr>
          <w:rFonts w:cs="Times New Roman"/>
          <w:noProof/>
          <w:color w:val="000000"/>
          <w:szCs w:val="28"/>
          <w:lang w:eastAsia="ru-RU"/>
        </w:rPr>
        <w:lastRenderedPageBreak/>
        <w:drawing>
          <wp:inline distT="0" distB="0" distL="0" distR="0" wp14:anchorId="72AEF83C" wp14:editId="3D76194C">
            <wp:extent cx="5238750" cy="3810000"/>
            <wp:effectExtent l="0" t="0" r="0" b="0"/>
            <wp:docPr id="337" name="Рисунок 337" descr="image0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48" descr="image017"/>
                    <pic:cNvPicPr>
                      <a:picLocks noChangeAspect="1" noChangeArrowheads="1"/>
                    </pic:cNvPicPr>
                  </pic:nvPicPr>
                  <pic:blipFill>
                    <a:blip r:embed="rId692">
                      <a:extLst>
                        <a:ext uri="{28A0092B-C50C-407E-A947-70E740481C1C}">
                          <a14:useLocalDpi xmlns:a14="http://schemas.microsoft.com/office/drawing/2010/main" val="0"/>
                        </a:ext>
                      </a:extLst>
                    </a:blip>
                    <a:srcRect/>
                    <a:stretch>
                      <a:fillRect/>
                    </a:stretch>
                  </pic:blipFill>
                  <pic:spPr bwMode="auto">
                    <a:xfrm>
                      <a:off x="0" y="0"/>
                      <a:ext cx="5238750" cy="3810000"/>
                    </a:xfrm>
                    <a:prstGeom prst="rect">
                      <a:avLst/>
                    </a:prstGeom>
                    <a:noFill/>
                    <a:ln>
                      <a:noFill/>
                    </a:ln>
                  </pic:spPr>
                </pic:pic>
              </a:graphicData>
            </a:graphic>
          </wp:inline>
        </w:drawing>
      </w:r>
    </w:p>
    <w:p w:rsidR="00F50080" w:rsidRPr="008C1101" w:rsidRDefault="00F50080" w:rsidP="00101231">
      <w:pPr>
        <w:jc w:val="center"/>
        <w:rPr>
          <w:rFonts w:cs="Times New Roman"/>
          <w:color w:val="000000"/>
          <w:szCs w:val="28"/>
        </w:rPr>
      </w:pPr>
      <w:r w:rsidRPr="008C1101">
        <w:rPr>
          <w:rFonts w:cs="Times New Roman"/>
          <w:color w:val="000000"/>
          <w:szCs w:val="28"/>
        </w:rPr>
        <w:t xml:space="preserve">Рис. </w:t>
      </w:r>
      <w:r w:rsidR="00C83F7C" w:rsidRPr="008C1101">
        <w:rPr>
          <w:rFonts w:cs="Times New Roman"/>
          <w:color w:val="000000"/>
          <w:szCs w:val="28"/>
        </w:rPr>
        <w:t>6.7</w:t>
      </w:r>
      <w:r w:rsidRPr="008C1101">
        <w:rPr>
          <w:rFonts w:cs="Times New Roman"/>
          <w:color w:val="000000"/>
          <w:szCs w:val="28"/>
        </w:rPr>
        <w:t xml:space="preserve"> Принципиальные схемы устройств телеуправления</w:t>
      </w:r>
    </w:p>
    <w:p w:rsidR="00F50080" w:rsidRPr="008C1101" w:rsidRDefault="00F50080" w:rsidP="00101231">
      <w:pPr>
        <w:jc w:val="center"/>
        <w:rPr>
          <w:rFonts w:cs="Times New Roman"/>
          <w:color w:val="000000"/>
          <w:szCs w:val="28"/>
        </w:rPr>
      </w:pPr>
      <w:r w:rsidRPr="008C1101">
        <w:rPr>
          <w:rFonts w:cs="Times New Roman"/>
          <w:color w:val="000000"/>
          <w:szCs w:val="28"/>
        </w:rPr>
        <w:t>а) - многопроводное устройство с разделением сигналов по эле</w:t>
      </w:r>
      <w:r w:rsidRPr="008C1101">
        <w:rPr>
          <w:rFonts w:cs="Times New Roman"/>
          <w:color w:val="000000"/>
          <w:szCs w:val="28"/>
        </w:rPr>
        <w:t>к</w:t>
      </w:r>
      <w:r w:rsidRPr="008C1101">
        <w:rPr>
          <w:rFonts w:cs="Times New Roman"/>
          <w:color w:val="000000"/>
          <w:szCs w:val="28"/>
        </w:rPr>
        <w:t>трическим цепям;</w:t>
      </w:r>
    </w:p>
    <w:p w:rsidR="00F50080" w:rsidRPr="008C1101" w:rsidRDefault="00F50080" w:rsidP="00101231">
      <w:pPr>
        <w:jc w:val="center"/>
        <w:rPr>
          <w:rFonts w:cs="Times New Roman"/>
          <w:color w:val="000000"/>
          <w:szCs w:val="28"/>
        </w:rPr>
      </w:pPr>
      <w:r w:rsidRPr="008C1101">
        <w:rPr>
          <w:rFonts w:cs="Times New Roman"/>
          <w:color w:val="000000"/>
          <w:szCs w:val="28"/>
        </w:rPr>
        <w:t>б) и в) –малопроводные устройства с частотным временным разд</w:t>
      </w:r>
      <w:r w:rsidRPr="008C1101">
        <w:rPr>
          <w:rFonts w:cs="Times New Roman"/>
          <w:color w:val="000000"/>
          <w:szCs w:val="28"/>
        </w:rPr>
        <w:t>е</w:t>
      </w:r>
      <w:r w:rsidRPr="008C1101">
        <w:rPr>
          <w:rFonts w:cs="Times New Roman"/>
          <w:color w:val="000000"/>
          <w:szCs w:val="28"/>
        </w:rPr>
        <w:t>лением сигналов</w:t>
      </w:r>
    </w:p>
    <w:p w:rsidR="00F50080" w:rsidRPr="008C1101" w:rsidRDefault="00F50080" w:rsidP="00101231">
      <w:pPr>
        <w:rPr>
          <w:rFonts w:cs="Times New Roman"/>
          <w:szCs w:val="28"/>
        </w:rPr>
      </w:pPr>
      <w:r w:rsidRPr="008C1101">
        <w:rPr>
          <w:rFonts w:cs="Times New Roman"/>
          <w:szCs w:val="28"/>
        </w:rPr>
        <w:t>Существуют следующие устройства ТУ по виду раздельной пер</w:t>
      </w:r>
      <w:r w:rsidRPr="008C1101">
        <w:rPr>
          <w:rFonts w:cs="Times New Roman"/>
          <w:szCs w:val="28"/>
        </w:rPr>
        <w:t>е</w:t>
      </w:r>
      <w:r w:rsidRPr="008C1101">
        <w:rPr>
          <w:rFonts w:cs="Times New Roman"/>
          <w:szCs w:val="28"/>
        </w:rPr>
        <w:t xml:space="preserve">дачи сигналов (рис. </w:t>
      </w:r>
      <w:r w:rsidR="00C83F7C" w:rsidRPr="008C1101">
        <w:rPr>
          <w:rFonts w:cs="Times New Roman"/>
          <w:szCs w:val="28"/>
        </w:rPr>
        <w:t>6.7</w:t>
      </w:r>
      <w:r w:rsidRPr="008C1101">
        <w:rPr>
          <w:rFonts w:cs="Times New Roman"/>
          <w:szCs w:val="28"/>
        </w:rPr>
        <w:t xml:space="preserve">): </w:t>
      </w:r>
    </w:p>
    <w:p w:rsidR="00F50080" w:rsidRPr="008C1101" w:rsidRDefault="00F50080" w:rsidP="00101231">
      <w:pPr>
        <w:rPr>
          <w:rFonts w:cs="Times New Roman"/>
          <w:szCs w:val="28"/>
        </w:rPr>
      </w:pPr>
      <w:r w:rsidRPr="008C1101">
        <w:rPr>
          <w:rFonts w:cs="Times New Roman"/>
          <w:szCs w:val="28"/>
        </w:rPr>
        <w:t>- устройства ТУ со схемным разделением сигналов, или многопр</w:t>
      </w:r>
      <w:r w:rsidRPr="008C1101">
        <w:rPr>
          <w:rFonts w:cs="Times New Roman"/>
          <w:szCs w:val="28"/>
        </w:rPr>
        <w:t>о</w:t>
      </w:r>
      <w:r w:rsidRPr="008C1101">
        <w:rPr>
          <w:rFonts w:cs="Times New Roman"/>
          <w:szCs w:val="28"/>
        </w:rPr>
        <w:t xml:space="preserve">водные устройства; </w:t>
      </w:r>
    </w:p>
    <w:p w:rsidR="00F50080" w:rsidRPr="008C1101" w:rsidRDefault="00F50080" w:rsidP="00101231">
      <w:pPr>
        <w:rPr>
          <w:rFonts w:cs="Times New Roman"/>
          <w:szCs w:val="28"/>
        </w:rPr>
      </w:pPr>
      <w:r w:rsidRPr="008C1101">
        <w:rPr>
          <w:rFonts w:cs="Times New Roman"/>
          <w:szCs w:val="28"/>
        </w:rPr>
        <w:t xml:space="preserve">- устройства с частотным разделением сигналов; </w:t>
      </w:r>
    </w:p>
    <w:p w:rsidR="00F50080" w:rsidRPr="008C1101" w:rsidRDefault="00F50080" w:rsidP="00101231">
      <w:pPr>
        <w:rPr>
          <w:rFonts w:cs="Times New Roman"/>
          <w:szCs w:val="28"/>
        </w:rPr>
      </w:pPr>
      <w:r w:rsidRPr="008C1101">
        <w:rPr>
          <w:rFonts w:cs="Times New Roman"/>
          <w:szCs w:val="28"/>
        </w:rPr>
        <w:t xml:space="preserve">- устройства с временным разделением сигналов. </w:t>
      </w:r>
    </w:p>
    <w:p w:rsidR="00F50080" w:rsidRPr="008C1101" w:rsidRDefault="00F50080" w:rsidP="00101231">
      <w:pPr>
        <w:rPr>
          <w:rFonts w:cs="Times New Roman"/>
          <w:szCs w:val="28"/>
        </w:rPr>
      </w:pPr>
    </w:p>
    <w:p w:rsidR="00713807" w:rsidRPr="008C1101" w:rsidRDefault="00713807" w:rsidP="00101231">
      <w:pPr>
        <w:pStyle w:val="2"/>
        <w:rPr>
          <w:rFonts w:ascii="Times New Roman" w:hAnsi="Times New Roman" w:cs="Times New Roman"/>
          <w:sz w:val="28"/>
          <w:szCs w:val="28"/>
        </w:rPr>
      </w:pPr>
      <w:bookmarkStart w:id="159" w:name="_Toc347384375"/>
      <w:r w:rsidRPr="008C1101">
        <w:rPr>
          <w:rFonts w:ascii="Times New Roman" w:hAnsi="Times New Roman" w:cs="Times New Roman"/>
          <w:sz w:val="28"/>
          <w:szCs w:val="28"/>
        </w:rPr>
        <w:t>Системы распознавания образов</w:t>
      </w:r>
      <w:bookmarkEnd w:id="159"/>
    </w:p>
    <w:p w:rsidR="00713807" w:rsidRPr="008C1101" w:rsidRDefault="00713807" w:rsidP="00101231">
      <w:pPr>
        <w:pStyle w:val="3"/>
        <w:rPr>
          <w:rFonts w:ascii="Times New Roman" w:hAnsi="Times New Roman" w:cs="Times New Roman"/>
          <w:szCs w:val="28"/>
        </w:rPr>
      </w:pPr>
      <w:bookmarkStart w:id="160" w:name="_Toc347384376"/>
      <w:r w:rsidRPr="008C1101">
        <w:rPr>
          <w:rFonts w:ascii="Times New Roman" w:hAnsi="Times New Roman" w:cs="Times New Roman"/>
          <w:szCs w:val="28"/>
        </w:rPr>
        <w:t>Терминология и отличительные особенности систем распозн</w:t>
      </w:r>
      <w:r w:rsidRPr="008C1101">
        <w:rPr>
          <w:rFonts w:ascii="Times New Roman" w:hAnsi="Times New Roman" w:cs="Times New Roman"/>
          <w:szCs w:val="28"/>
        </w:rPr>
        <w:t>а</w:t>
      </w:r>
      <w:r w:rsidRPr="008C1101">
        <w:rPr>
          <w:rFonts w:ascii="Times New Roman" w:hAnsi="Times New Roman" w:cs="Times New Roman"/>
          <w:szCs w:val="28"/>
        </w:rPr>
        <w:t>вания</w:t>
      </w:r>
      <w:bookmarkEnd w:id="160"/>
    </w:p>
    <w:p w:rsidR="00713807" w:rsidRPr="008C1101" w:rsidRDefault="00713807" w:rsidP="00101231">
      <w:pPr>
        <w:rPr>
          <w:rFonts w:cs="Times New Roman"/>
          <w:szCs w:val="28"/>
        </w:rPr>
      </w:pPr>
      <w:r w:rsidRPr="008C1101">
        <w:rPr>
          <w:rFonts w:cs="Times New Roman"/>
          <w:szCs w:val="28"/>
        </w:rPr>
        <w:t>В силу чисто исторических причин класс задач распознавания св</w:t>
      </w:r>
      <w:r w:rsidRPr="008C1101">
        <w:rPr>
          <w:rFonts w:cs="Times New Roman"/>
          <w:szCs w:val="28"/>
        </w:rPr>
        <w:t>я</w:t>
      </w:r>
      <w:r w:rsidRPr="008C1101">
        <w:rPr>
          <w:rFonts w:cs="Times New Roman"/>
          <w:szCs w:val="28"/>
        </w:rPr>
        <w:t>зан с понятием “образа”. В свое время не обратили внимания, что в з</w:t>
      </w:r>
      <w:r w:rsidRPr="008C1101">
        <w:rPr>
          <w:rFonts w:cs="Times New Roman"/>
          <w:szCs w:val="28"/>
        </w:rPr>
        <w:t>а</w:t>
      </w:r>
      <w:r w:rsidRPr="008C1101">
        <w:rPr>
          <w:rFonts w:cs="Times New Roman"/>
          <w:szCs w:val="28"/>
        </w:rPr>
        <w:t>имствованном из англоязычных работ термине “patter</w:t>
      </w:r>
      <w:r w:rsidRPr="008C1101">
        <w:rPr>
          <w:rFonts w:cs="Times New Roman"/>
          <w:szCs w:val="28"/>
          <w:lang w:val="en-US"/>
        </w:rPr>
        <w:t>n</w:t>
      </w:r>
      <w:r w:rsidRPr="008C1101">
        <w:rPr>
          <w:rFonts w:cs="Times New Roman"/>
          <w:szCs w:val="28"/>
        </w:rPr>
        <w:t xml:space="preserve"> recognition” те</w:t>
      </w:r>
      <w:r w:rsidRPr="008C1101">
        <w:rPr>
          <w:rFonts w:cs="Times New Roman"/>
          <w:szCs w:val="28"/>
        </w:rPr>
        <w:t>р</w:t>
      </w:r>
      <w:r w:rsidRPr="008C1101">
        <w:rPr>
          <w:rFonts w:cs="Times New Roman"/>
          <w:szCs w:val="28"/>
        </w:rPr>
        <w:t xml:space="preserve">мин “pattern”,  кроме значения “образ”,  имеет еще значение “модель”, стиль”,  “режим”,  “закономерность”, “образ действия”. В современном распознавании  и  особенно искусственном интеллекте его употребляют </w:t>
      </w:r>
      <w:r w:rsidRPr="008C1101">
        <w:rPr>
          <w:rFonts w:cs="Times New Roman"/>
          <w:szCs w:val="28"/>
        </w:rPr>
        <w:lastRenderedPageBreak/>
        <w:t>в самом широком смысле, имея в виду, что “образ” -  это  некоторое структурированное приближенное (обратите внимание - “приближе</w:t>
      </w:r>
      <w:r w:rsidRPr="008C1101">
        <w:rPr>
          <w:rFonts w:cs="Times New Roman"/>
          <w:szCs w:val="28"/>
        </w:rPr>
        <w:t>н</w:t>
      </w:r>
      <w:r w:rsidRPr="008C1101">
        <w:rPr>
          <w:rFonts w:cs="Times New Roman"/>
          <w:szCs w:val="28"/>
        </w:rPr>
        <w:t>ное”!) описание  (эскиз)  изучаемого  объекта, явления или процесса.</w:t>
      </w:r>
    </w:p>
    <w:p w:rsidR="00713807" w:rsidRPr="008C1101" w:rsidRDefault="00713807" w:rsidP="00101231">
      <w:pPr>
        <w:rPr>
          <w:rFonts w:cs="Times New Roman"/>
          <w:szCs w:val="28"/>
        </w:rPr>
      </w:pPr>
      <w:r w:rsidRPr="008C1101">
        <w:rPr>
          <w:rFonts w:cs="Times New Roman"/>
          <w:szCs w:val="28"/>
        </w:rPr>
        <w:t>То есть, частичная определенность описания является принцип</w:t>
      </w:r>
      <w:r w:rsidRPr="008C1101">
        <w:rPr>
          <w:rFonts w:cs="Times New Roman"/>
          <w:szCs w:val="28"/>
        </w:rPr>
        <w:t>и</w:t>
      </w:r>
      <w:r w:rsidRPr="008C1101">
        <w:rPr>
          <w:rFonts w:cs="Times New Roman"/>
          <w:szCs w:val="28"/>
        </w:rPr>
        <w:t>альным свойством образа.</w:t>
      </w:r>
    </w:p>
    <w:p w:rsidR="00713807" w:rsidRPr="008C1101" w:rsidRDefault="00713807" w:rsidP="00101231">
      <w:pPr>
        <w:rPr>
          <w:rFonts w:cs="Times New Roman"/>
          <w:szCs w:val="28"/>
        </w:rPr>
      </w:pPr>
      <w:r w:rsidRPr="008C1101">
        <w:rPr>
          <w:rFonts w:cs="Times New Roman"/>
          <w:szCs w:val="28"/>
        </w:rPr>
        <w:t>Основное назначение описаний (образов) - это  их  использование  в процессе установления соответствия объектов, то есть при доказател</w:t>
      </w:r>
      <w:r w:rsidRPr="008C1101">
        <w:rPr>
          <w:rFonts w:cs="Times New Roman"/>
          <w:szCs w:val="28"/>
        </w:rPr>
        <w:t>ь</w:t>
      </w:r>
      <w:r w:rsidRPr="008C1101">
        <w:rPr>
          <w:rFonts w:cs="Times New Roman"/>
          <w:szCs w:val="28"/>
        </w:rPr>
        <w:t>стве их идентичности, аналогичности, подобия, сходства и  т.п.,  кот</w:t>
      </w:r>
      <w:r w:rsidRPr="008C1101">
        <w:rPr>
          <w:rFonts w:cs="Times New Roman"/>
          <w:szCs w:val="28"/>
        </w:rPr>
        <w:t>о</w:t>
      </w:r>
      <w:r w:rsidRPr="008C1101">
        <w:rPr>
          <w:rFonts w:cs="Times New Roman"/>
          <w:szCs w:val="28"/>
        </w:rPr>
        <w:t>рое осуществляется путем сравнения (сопоставления). Два  образа  сч</w:t>
      </w:r>
      <w:r w:rsidRPr="008C1101">
        <w:rPr>
          <w:rFonts w:cs="Times New Roman"/>
          <w:szCs w:val="28"/>
        </w:rPr>
        <w:t>и</w:t>
      </w:r>
      <w:r w:rsidRPr="008C1101">
        <w:rPr>
          <w:rFonts w:cs="Times New Roman"/>
          <w:szCs w:val="28"/>
        </w:rPr>
        <w:t>таются подобными, если удается установить их соответствие. Можно,  в частности, считать, что имеет место соответствие, если достигнута их идентичность.</w:t>
      </w:r>
    </w:p>
    <w:p w:rsidR="00713807" w:rsidRPr="008C1101" w:rsidRDefault="00713807" w:rsidP="00101231">
      <w:pPr>
        <w:rPr>
          <w:rFonts w:cs="Times New Roman"/>
          <w:szCs w:val="28"/>
        </w:rPr>
      </w:pPr>
      <w:r w:rsidRPr="008C1101">
        <w:rPr>
          <w:rFonts w:cs="Times New Roman"/>
          <w:szCs w:val="28"/>
        </w:rPr>
        <w:t>Сопоставление образов представляет собой основную задачу ра</w:t>
      </w:r>
      <w:r w:rsidRPr="008C1101">
        <w:rPr>
          <w:rFonts w:cs="Times New Roman"/>
          <w:szCs w:val="28"/>
        </w:rPr>
        <w:t>с</w:t>
      </w:r>
      <w:r w:rsidRPr="008C1101">
        <w:rPr>
          <w:rFonts w:cs="Times New Roman"/>
          <w:szCs w:val="28"/>
        </w:rPr>
        <w:t>познавания и играет существенную роль в информатике  в  целом.  Эта  задача возникает, в частности, в различных разделах  искусственного интеллекта, например в понимании естественного языка  компьютером,  символьной обработке алгебраических выражений, экспертных  сист</w:t>
      </w:r>
      <w:r w:rsidRPr="008C1101">
        <w:rPr>
          <w:rFonts w:cs="Times New Roman"/>
          <w:szCs w:val="28"/>
        </w:rPr>
        <w:t>е</w:t>
      </w:r>
      <w:r w:rsidRPr="008C1101">
        <w:rPr>
          <w:rFonts w:cs="Times New Roman"/>
          <w:szCs w:val="28"/>
        </w:rPr>
        <w:t>мах, преобразовании и синтезе программ ЭВМ.</w:t>
      </w:r>
    </w:p>
    <w:p w:rsidR="00713807" w:rsidRPr="008C1101" w:rsidRDefault="00713807" w:rsidP="00101231">
      <w:pPr>
        <w:rPr>
          <w:rFonts w:cs="Times New Roman"/>
          <w:szCs w:val="28"/>
        </w:rPr>
      </w:pPr>
      <w:r w:rsidRPr="008C1101">
        <w:rPr>
          <w:rFonts w:cs="Times New Roman"/>
          <w:szCs w:val="28"/>
        </w:rPr>
        <w:t>Теперь отметим следующий важный момент,  что в  различных  з</w:t>
      </w:r>
      <w:r w:rsidRPr="008C1101">
        <w:rPr>
          <w:rFonts w:cs="Times New Roman"/>
          <w:szCs w:val="28"/>
        </w:rPr>
        <w:t>а</w:t>
      </w:r>
      <w:r w:rsidRPr="008C1101">
        <w:rPr>
          <w:rFonts w:cs="Times New Roman"/>
          <w:szCs w:val="28"/>
        </w:rPr>
        <w:t>дачах образу  придается различный смысл.  Это определяется часто тем,  какие характеристики объекта входят в описание образа, какой аппарат используется для представления этих характеристик. Именно отсюда и можно понять,  почему образ является приближенным описанием об</w:t>
      </w:r>
      <w:r w:rsidRPr="008C1101">
        <w:rPr>
          <w:rFonts w:cs="Times New Roman"/>
          <w:szCs w:val="28"/>
        </w:rPr>
        <w:t>ъ</w:t>
      </w:r>
      <w:r w:rsidRPr="008C1101">
        <w:rPr>
          <w:rFonts w:cs="Times New Roman"/>
          <w:szCs w:val="28"/>
        </w:rPr>
        <w:t>екта. Чем большее число свойств и качеств объекта отражено на прин</w:t>
      </w:r>
      <w:r w:rsidRPr="008C1101">
        <w:rPr>
          <w:rFonts w:cs="Times New Roman"/>
          <w:szCs w:val="28"/>
        </w:rPr>
        <w:t>я</w:t>
      </w:r>
      <w:r w:rsidRPr="008C1101">
        <w:rPr>
          <w:rFonts w:cs="Times New Roman"/>
          <w:szCs w:val="28"/>
        </w:rPr>
        <w:t>том языке в образе рассматриваемого объекта,  тем полнее это опис</w:t>
      </w:r>
      <w:r w:rsidRPr="008C1101">
        <w:rPr>
          <w:rFonts w:cs="Times New Roman"/>
          <w:szCs w:val="28"/>
        </w:rPr>
        <w:t>а</w:t>
      </w:r>
      <w:r w:rsidRPr="008C1101">
        <w:rPr>
          <w:rFonts w:cs="Times New Roman"/>
          <w:szCs w:val="28"/>
        </w:rPr>
        <w:t>ние, тем полнее этот образ характеризует описываемый объект. Однако в любом случае мы имеем дело с описанием,  а не с самим объектом, который всегда богаче описания. Итак, любой образ представляется н</w:t>
      </w:r>
      <w:r w:rsidRPr="008C1101">
        <w:rPr>
          <w:rFonts w:cs="Times New Roman"/>
          <w:szCs w:val="28"/>
        </w:rPr>
        <w:t>е</w:t>
      </w:r>
      <w:r w:rsidRPr="008C1101">
        <w:rPr>
          <w:rFonts w:cs="Times New Roman"/>
          <w:szCs w:val="28"/>
        </w:rPr>
        <w:t>которым набором признаков. Поэтому вполне допустимо наряду  с  в</w:t>
      </w:r>
      <w:r w:rsidRPr="008C1101">
        <w:rPr>
          <w:rFonts w:cs="Times New Roman"/>
          <w:szCs w:val="28"/>
        </w:rPr>
        <w:t>ы</w:t>
      </w:r>
      <w:r w:rsidRPr="008C1101">
        <w:rPr>
          <w:rFonts w:cs="Times New Roman"/>
          <w:szCs w:val="28"/>
        </w:rPr>
        <w:t>ражением  “распознавание  образов” применять  выражение “ото</w:t>
      </w:r>
      <w:r w:rsidRPr="008C1101">
        <w:rPr>
          <w:rFonts w:cs="Times New Roman"/>
          <w:szCs w:val="28"/>
        </w:rPr>
        <w:t>ж</w:t>
      </w:r>
      <w:r w:rsidRPr="008C1101">
        <w:rPr>
          <w:rFonts w:cs="Times New Roman"/>
          <w:szCs w:val="28"/>
        </w:rPr>
        <w:t>дествление некоторых наборов описаний объектов”.</w:t>
      </w:r>
    </w:p>
    <w:p w:rsidR="00713807" w:rsidRPr="008C1101" w:rsidRDefault="00713807" w:rsidP="00101231">
      <w:pPr>
        <w:rPr>
          <w:rFonts w:cs="Times New Roman"/>
          <w:szCs w:val="28"/>
        </w:rPr>
      </w:pPr>
      <w:r w:rsidRPr="008C1101">
        <w:rPr>
          <w:rFonts w:cs="Times New Roman"/>
          <w:szCs w:val="28"/>
        </w:rPr>
        <w:t>*   *   *</w:t>
      </w:r>
    </w:p>
    <w:p w:rsidR="00713807" w:rsidRPr="008C1101" w:rsidRDefault="00713807" w:rsidP="00101231">
      <w:pPr>
        <w:rPr>
          <w:rFonts w:cs="Times New Roman"/>
          <w:szCs w:val="28"/>
        </w:rPr>
      </w:pPr>
      <w:r w:rsidRPr="008C1101">
        <w:rPr>
          <w:rFonts w:cs="Times New Roman"/>
          <w:szCs w:val="28"/>
        </w:rPr>
        <w:t xml:space="preserve"> Достаточно наглядно и теоретически и практически понимается различие между объектом и образом, если рассмотреть различия между картиной (художественное полотно),  являющейся плоским объектом, и таким ее изображением как фотографическое или  компьютерное, вв</w:t>
      </w:r>
      <w:r w:rsidRPr="008C1101">
        <w:rPr>
          <w:rFonts w:cs="Times New Roman"/>
          <w:szCs w:val="28"/>
        </w:rPr>
        <w:t>е</w:t>
      </w:r>
      <w:r w:rsidRPr="008C1101">
        <w:rPr>
          <w:rFonts w:cs="Times New Roman"/>
          <w:szCs w:val="28"/>
        </w:rPr>
        <w:t xml:space="preserve">денное телекамерой или сканером. </w:t>
      </w:r>
    </w:p>
    <w:p w:rsidR="00713807" w:rsidRPr="008C1101" w:rsidRDefault="00713807" w:rsidP="00101231">
      <w:pPr>
        <w:rPr>
          <w:rFonts w:cs="Times New Roman"/>
          <w:szCs w:val="28"/>
        </w:rPr>
      </w:pPr>
      <w:r w:rsidRPr="008C1101">
        <w:rPr>
          <w:rFonts w:cs="Times New Roman"/>
          <w:szCs w:val="28"/>
        </w:rPr>
        <w:t>Простота примера состоит в том, что как картина, так и ее изобр</w:t>
      </w:r>
      <w:r w:rsidRPr="008C1101">
        <w:rPr>
          <w:rFonts w:cs="Times New Roman"/>
          <w:szCs w:val="28"/>
        </w:rPr>
        <w:t>а</w:t>
      </w:r>
      <w:r w:rsidRPr="008C1101">
        <w:rPr>
          <w:rFonts w:cs="Times New Roman"/>
          <w:szCs w:val="28"/>
        </w:rPr>
        <w:t>жение на пленке или в телевизионном кадре записи - двумерны.  Вводя соответствующие системы координат, представим их так</w:t>
      </w:r>
    </w:p>
    <w:p w:rsidR="00713807" w:rsidRPr="008C1101" w:rsidRDefault="00713807" w:rsidP="00101231">
      <w:pPr>
        <w:rPr>
          <w:rFonts w:cs="Times New Roman"/>
          <w:szCs w:val="28"/>
        </w:rPr>
      </w:pPr>
      <w:r w:rsidRPr="008C1101">
        <w:rPr>
          <w:rFonts w:cs="Times New Roman"/>
          <w:szCs w:val="28"/>
        </w:rPr>
        <w:t>f(a,b) - объект;</w:t>
      </w:r>
    </w:p>
    <w:p w:rsidR="00713807" w:rsidRPr="008C1101" w:rsidRDefault="00713807" w:rsidP="00101231">
      <w:pPr>
        <w:rPr>
          <w:rFonts w:cs="Times New Roman"/>
          <w:szCs w:val="28"/>
        </w:rPr>
      </w:pPr>
      <w:r w:rsidRPr="008C1101">
        <w:rPr>
          <w:rFonts w:cs="Times New Roman"/>
          <w:szCs w:val="28"/>
        </w:rPr>
        <w:lastRenderedPageBreak/>
        <w:t>g(x,y) - изображение объекта.</w:t>
      </w:r>
    </w:p>
    <w:p w:rsidR="00713807" w:rsidRPr="008C1101" w:rsidRDefault="00713807" w:rsidP="00101231">
      <w:pPr>
        <w:rPr>
          <w:rFonts w:cs="Times New Roman"/>
          <w:szCs w:val="28"/>
        </w:rPr>
      </w:pPr>
      <w:r w:rsidRPr="008C1101">
        <w:rPr>
          <w:rFonts w:cs="Times New Roman"/>
          <w:szCs w:val="28"/>
        </w:rPr>
        <w:t>Общепринято объект обозначать буквой f, а  изображение -g.</w:t>
      </w:r>
    </w:p>
    <w:p w:rsidR="00713807" w:rsidRPr="008C1101" w:rsidRDefault="00713807" w:rsidP="00101231">
      <w:pPr>
        <w:rPr>
          <w:rFonts w:cs="Times New Roman"/>
          <w:szCs w:val="28"/>
        </w:rPr>
      </w:pPr>
      <w:r w:rsidRPr="008C1101">
        <w:rPr>
          <w:rFonts w:cs="Times New Roman"/>
          <w:szCs w:val="28"/>
        </w:rPr>
        <w:t>Заметим сразу, что изображение может выступать как образ карт</w:t>
      </w:r>
      <w:r w:rsidRPr="008C1101">
        <w:rPr>
          <w:rFonts w:cs="Times New Roman"/>
          <w:szCs w:val="28"/>
        </w:rPr>
        <w:t>и</w:t>
      </w:r>
      <w:r w:rsidRPr="008C1101">
        <w:rPr>
          <w:rFonts w:cs="Times New Roman"/>
          <w:szCs w:val="28"/>
        </w:rPr>
        <w:t>ны в том числе в автоматической системе распознавания, будучи вв</w:t>
      </w:r>
      <w:r w:rsidRPr="008C1101">
        <w:rPr>
          <w:rFonts w:cs="Times New Roman"/>
          <w:szCs w:val="28"/>
        </w:rPr>
        <w:t>е</w:t>
      </w:r>
      <w:r w:rsidRPr="008C1101">
        <w:rPr>
          <w:rFonts w:cs="Times New Roman"/>
          <w:szCs w:val="28"/>
        </w:rPr>
        <w:t>денным в компьютер для прямого сопоставления с другими изображ</w:t>
      </w:r>
      <w:r w:rsidRPr="008C1101">
        <w:rPr>
          <w:rFonts w:cs="Times New Roman"/>
          <w:szCs w:val="28"/>
        </w:rPr>
        <w:t>е</w:t>
      </w:r>
      <w:r w:rsidRPr="008C1101">
        <w:rPr>
          <w:rFonts w:cs="Times New Roman"/>
          <w:szCs w:val="28"/>
        </w:rPr>
        <w:t>ниями. Но при этом обратим внимание и на то, что изображение здесь - это уже не сам объект.</w:t>
      </w:r>
    </w:p>
    <w:p w:rsidR="00713807" w:rsidRPr="008C1101" w:rsidRDefault="00713807" w:rsidP="00101231">
      <w:pPr>
        <w:rPr>
          <w:rFonts w:cs="Times New Roman"/>
          <w:szCs w:val="28"/>
        </w:rPr>
      </w:pPr>
      <w:r w:rsidRPr="008C1101">
        <w:rPr>
          <w:rFonts w:cs="Times New Roman"/>
          <w:szCs w:val="28"/>
        </w:rPr>
        <w:t xml:space="preserve">  Можно понять, что идеальная изображающая система - это  такая система, для которой в любой точке пространства выполняется раве</w:t>
      </w:r>
      <w:r w:rsidRPr="008C1101">
        <w:rPr>
          <w:rFonts w:cs="Times New Roman"/>
          <w:szCs w:val="28"/>
        </w:rPr>
        <w:t>н</w:t>
      </w:r>
      <w:r w:rsidRPr="008C1101">
        <w:rPr>
          <w:rFonts w:cs="Times New Roman"/>
          <w:szCs w:val="28"/>
        </w:rPr>
        <w:t>ство f = g. На практике почти не существует таких систем. Функци</w:t>
      </w:r>
      <w:r w:rsidRPr="008C1101">
        <w:rPr>
          <w:rFonts w:cs="Times New Roman"/>
          <w:szCs w:val="28"/>
        </w:rPr>
        <w:t>о</w:t>
      </w:r>
      <w:r w:rsidRPr="008C1101">
        <w:rPr>
          <w:rFonts w:cs="Times New Roman"/>
          <w:szCs w:val="28"/>
        </w:rPr>
        <w:t>нальные  связи между f и g всегда подлежат экспериментальному опр</w:t>
      </w:r>
      <w:r w:rsidRPr="008C1101">
        <w:rPr>
          <w:rFonts w:cs="Times New Roman"/>
          <w:szCs w:val="28"/>
        </w:rPr>
        <w:t>е</w:t>
      </w:r>
      <w:r w:rsidRPr="008C1101">
        <w:rPr>
          <w:rFonts w:cs="Times New Roman"/>
          <w:szCs w:val="28"/>
        </w:rPr>
        <w:t>делению.</w:t>
      </w:r>
    </w:p>
    <w:p w:rsidR="00713807" w:rsidRPr="008C1101" w:rsidRDefault="00713807" w:rsidP="00101231">
      <w:pPr>
        <w:rPr>
          <w:rFonts w:cs="Times New Roman"/>
          <w:szCs w:val="28"/>
        </w:rPr>
      </w:pPr>
      <w:r w:rsidRPr="008C1101">
        <w:rPr>
          <w:rFonts w:cs="Times New Roman"/>
          <w:szCs w:val="28"/>
        </w:rPr>
        <w:t>Для понимания сути вопроса рассмотрим простейшую оптическую систему получения фотографий картины, нарисованной  на  двухмерном  экране.  Здесь мы имеем дело с объектом, лежащем в плоскости, и т</w:t>
      </w:r>
      <w:r w:rsidRPr="008C1101">
        <w:rPr>
          <w:rFonts w:cs="Times New Roman"/>
          <w:szCs w:val="28"/>
        </w:rPr>
        <w:t>а</w:t>
      </w:r>
      <w:r w:rsidRPr="008C1101">
        <w:rPr>
          <w:rFonts w:cs="Times New Roman"/>
          <w:szCs w:val="28"/>
        </w:rPr>
        <w:t>ким  же плоским изображением.</w:t>
      </w:r>
    </w:p>
    <w:p w:rsidR="00713807" w:rsidRPr="008C1101" w:rsidRDefault="00713807" w:rsidP="00101231">
      <w:pPr>
        <w:rPr>
          <w:rFonts w:cs="Times New Roman"/>
          <w:szCs w:val="28"/>
        </w:rPr>
      </w:pPr>
      <w:r w:rsidRPr="008C1101">
        <w:rPr>
          <w:rFonts w:cs="Times New Roman"/>
          <w:szCs w:val="28"/>
        </w:rPr>
        <w:t>В  данном примере распределения f и g имеют одну и ту же ра</w:t>
      </w:r>
      <w:r w:rsidRPr="008C1101">
        <w:rPr>
          <w:rFonts w:cs="Times New Roman"/>
          <w:szCs w:val="28"/>
        </w:rPr>
        <w:t>з</w:t>
      </w:r>
      <w:r w:rsidRPr="008C1101">
        <w:rPr>
          <w:rFonts w:cs="Times New Roman"/>
          <w:szCs w:val="28"/>
        </w:rPr>
        <w:t>мерность, поскольку они являются пространственным распределением интенсивности света  или  его цвета в плоскости.</w:t>
      </w:r>
    </w:p>
    <w:p w:rsidR="00713807" w:rsidRPr="008C1101" w:rsidRDefault="00713807" w:rsidP="00101231">
      <w:pPr>
        <w:rPr>
          <w:rFonts w:cs="Times New Roman"/>
          <w:szCs w:val="28"/>
        </w:rPr>
      </w:pPr>
      <w:r w:rsidRPr="008C1101">
        <w:rPr>
          <w:rFonts w:cs="Times New Roman"/>
          <w:szCs w:val="28"/>
        </w:rPr>
        <w:t>Фотография формируется квантами  света,  отраженного  от  ка</w:t>
      </w:r>
      <w:r w:rsidRPr="008C1101">
        <w:rPr>
          <w:rFonts w:cs="Times New Roman"/>
          <w:szCs w:val="28"/>
        </w:rPr>
        <w:t>р</w:t>
      </w:r>
      <w:r w:rsidRPr="008C1101">
        <w:rPr>
          <w:rFonts w:cs="Times New Roman"/>
          <w:szCs w:val="28"/>
        </w:rPr>
        <w:t>тины, прошедшего через линзовую систему фотоаппарата и  попавшего  на фотопленку. Такое формирование изображения приводит к  потери  качества  за счет искажений и несовершенства приемного устройства, и следовательно, в этом случае f и g не равны друг другу. И только если  известен закон потери качества, то можно провести компенсацию  и</w:t>
      </w:r>
      <w:r w:rsidRPr="008C1101">
        <w:rPr>
          <w:rFonts w:cs="Times New Roman"/>
          <w:szCs w:val="28"/>
        </w:rPr>
        <w:t>с</w:t>
      </w:r>
      <w:r w:rsidRPr="008C1101">
        <w:rPr>
          <w:rFonts w:cs="Times New Roman"/>
          <w:szCs w:val="28"/>
        </w:rPr>
        <w:t>кажений  путем соответствующей обработки изображения.</w:t>
      </w:r>
    </w:p>
    <w:p w:rsidR="00713807" w:rsidRPr="008C1101" w:rsidRDefault="00713807" w:rsidP="00101231">
      <w:pPr>
        <w:rPr>
          <w:rFonts w:cs="Times New Roman"/>
          <w:szCs w:val="28"/>
        </w:rPr>
      </w:pPr>
      <w:r w:rsidRPr="008C1101">
        <w:rPr>
          <w:rFonts w:cs="Times New Roman"/>
          <w:szCs w:val="28"/>
        </w:rPr>
        <w:t>Другим примером могут быть двухмерные изображения  g распр</w:t>
      </w:r>
      <w:r w:rsidRPr="008C1101">
        <w:rPr>
          <w:rFonts w:cs="Times New Roman"/>
          <w:szCs w:val="28"/>
        </w:rPr>
        <w:t>е</w:t>
      </w:r>
      <w:r w:rsidRPr="008C1101">
        <w:rPr>
          <w:rFonts w:cs="Times New Roman"/>
          <w:szCs w:val="28"/>
        </w:rPr>
        <w:t>деления f радиационного препарата в организме человека, полученные  с  помощью гамма-камеры, поворачивающейся последовательно  на  определенные  углы относительно пациента. Здесь надо избавиться от иллюзии того,  что полученные детали изображения соответствуют о</w:t>
      </w:r>
      <w:r w:rsidRPr="008C1101">
        <w:rPr>
          <w:rFonts w:cs="Times New Roman"/>
          <w:szCs w:val="28"/>
        </w:rPr>
        <w:t>б</w:t>
      </w:r>
      <w:r w:rsidRPr="008C1101">
        <w:rPr>
          <w:rFonts w:cs="Times New Roman"/>
          <w:szCs w:val="28"/>
        </w:rPr>
        <w:t>ластям  интереса врача-диагноста. Дело в том, что рассмотренное виз</w:t>
      </w:r>
      <w:r w:rsidRPr="008C1101">
        <w:rPr>
          <w:rFonts w:cs="Times New Roman"/>
          <w:szCs w:val="28"/>
        </w:rPr>
        <w:t>у</w:t>
      </w:r>
      <w:r w:rsidRPr="008C1101">
        <w:rPr>
          <w:rFonts w:cs="Times New Roman"/>
          <w:szCs w:val="28"/>
        </w:rPr>
        <w:t>ализированное изображение - это не распределение активности погл</w:t>
      </w:r>
      <w:r w:rsidRPr="008C1101">
        <w:rPr>
          <w:rFonts w:cs="Times New Roman"/>
          <w:szCs w:val="28"/>
        </w:rPr>
        <w:t>о</w:t>
      </w:r>
      <w:r w:rsidRPr="008C1101">
        <w:rPr>
          <w:rFonts w:cs="Times New Roman"/>
          <w:szCs w:val="28"/>
        </w:rPr>
        <w:t>щения в теле пациента,  а  распределение интенсивностей только в эл</w:t>
      </w:r>
      <w:r w:rsidRPr="008C1101">
        <w:rPr>
          <w:rFonts w:cs="Times New Roman"/>
          <w:szCs w:val="28"/>
        </w:rPr>
        <w:t>е</w:t>
      </w:r>
      <w:r w:rsidRPr="008C1101">
        <w:rPr>
          <w:rFonts w:cs="Times New Roman"/>
          <w:szCs w:val="28"/>
        </w:rPr>
        <w:t>ментах изображения.</w:t>
      </w:r>
    </w:p>
    <w:p w:rsidR="00713807" w:rsidRPr="008C1101" w:rsidRDefault="00713807" w:rsidP="00101231">
      <w:pPr>
        <w:rPr>
          <w:rFonts w:cs="Times New Roman"/>
          <w:szCs w:val="28"/>
        </w:rPr>
      </w:pPr>
      <w:r w:rsidRPr="008C1101">
        <w:rPr>
          <w:rFonts w:cs="Times New Roman"/>
          <w:szCs w:val="28"/>
        </w:rPr>
        <w:t>То есть, изображение g  есть  некоторое  представление  (описание) объекта f, которое, хотя и располагается в том же месте, но может иметь отличия не только качественные, но и такие количественные как разм</w:t>
      </w:r>
      <w:r w:rsidRPr="008C1101">
        <w:rPr>
          <w:rFonts w:cs="Times New Roman"/>
          <w:szCs w:val="28"/>
        </w:rPr>
        <w:t>е</w:t>
      </w:r>
      <w:r w:rsidRPr="008C1101">
        <w:rPr>
          <w:rFonts w:cs="Times New Roman"/>
          <w:szCs w:val="28"/>
        </w:rPr>
        <w:t>ры. В данном случае приходится констатировать, что процессы в гамма-камере, с помощью которой производится  регистрация  исходных да</w:t>
      </w:r>
      <w:r w:rsidRPr="008C1101">
        <w:rPr>
          <w:rFonts w:cs="Times New Roman"/>
          <w:szCs w:val="28"/>
        </w:rPr>
        <w:t>н</w:t>
      </w:r>
      <w:r w:rsidRPr="008C1101">
        <w:rPr>
          <w:rFonts w:cs="Times New Roman"/>
          <w:szCs w:val="28"/>
        </w:rPr>
        <w:t>ных, на сегодняшний день не имеют математического  описания, позв</w:t>
      </w:r>
      <w:r w:rsidRPr="008C1101">
        <w:rPr>
          <w:rFonts w:cs="Times New Roman"/>
          <w:szCs w:val="28"/>
        </w:rPr>
        <w:t>о</w:t>
      </w:r>
      <w:r w:rsidRPr="008C1101">
        <w:rPr>
          <w:rFonts w:cs="Times New Roman"/>
          <w:szCs w:val="28"/>
        </w:rPr>
        <w:lastRenderedPageBreak/>
        <w:t>ляющего связать объект с его изображением. Это еще раз заставляет подчеркнуть, что врач не видит изменений  интенсивности поглощения гамма-излучения в теле пациента, а только - распределение интенсивн</w:t>
      </w:r>
      <w:r w:rsidRPr="008C1101">
        <w:rPr>
          <w:rFonts w:cs="Times New Roman"/>
          <w:szCs w:val="28"/>
        </w:rPr>
        <w:t>о</w:t>
      </w:r>
      <w:r w:rsidRPr="008C1101">
        <w:rPr>
          <w:rFonts w:cs="Times New Roman"/>
          <w:szCs w:val="28"/>
        </w:rPr>
        <w:t>стей на изображении, полученном с помощью системы регистрации. А отсутствие математического описания связей изображения и процесса не позволяет строго трактовать результаты медицинского наблюдения. Остается надеяться только на опыт врача.</w:t>
      </w:r>
    </w:p>
    <w:p w:rsidR="00713807" w:rsidRPr="008C1101" w:rsidRDefault="00713807" w:rsidP="00101231">
      <w:pPr>
        <w:rPr>
          <w:rFonts w:cs="Times New Roman"/>
          <w:szCs w:val="28"/>
        </w:rPr>
      </w:pPr>
      <w:r w:rsidRPr="008C1101">
        <w:rPr>
          <w:rFonts w:cs="Times New Roman"/>
          <w:szCs w:val="28"/>
        </w:rPr>
        <w:t>Разумно считать, что объект и его изображение  физически совп</w:t>
      </w:r>
      <w:r w:rsidRPr="008C1101">
        <w:rPr>
          <w:rFonts w:cs="Times New Roman"/>
          <w:szCs w:val="28"/>
        </w:rPr>
        <w:t>а</w:t>
      </w:r>
      <w:r w:rsidRPr="008C1101">
        <w:rPr>
          <w:rFonts w:cs="Times New Roman"/>
          <w:szCs w:val="28"/>
        </w:rPr>
        <w:t>дают и связаны друг с другом соотношениями, характеризующими ко</w:t>
      </w:r>
      <w:r w:rsidRPr="008C1101">
        <w:rPr>
          <w:rFonts w:cs="Times New Roman"/>
          <w:szCs w:val="28"/>
        </w:rPr>
        <w:t>н</w:t>
      </w:r>
      <w:r w:rsidRPr="008C1101">
        <w:rPr>
          <w:rFonts w:cs="Times New Roman"/>
          <w:szCs w:val="28"/>
        </w:rPr>
        <w:t>кретный метод визуализации, хотя в ряде случаев могут иметь  отлич</w:t>
      </w:r>
      <w:r w:rsidRPr="008C1101">
        <w:rPr>
          <w:rFonts w:cs="Times New Roman"/>
          <w:szCs w:val="28"/>
        </w:rPr>
        <w:t>а</w:t>
      </w:r>
      <w:r w:rsidRPr="008C1101">
        <w:rPr>
          <w:rFonts w:cs="Times New Roman"/>
          <w:szCs w:val="28"/>
        </w:rPr>
        <w:t>ющиеся размеры.</w:t>
      </w:r>
    </w:p>
    <w:p w:rsidR="00713807" w:rsidRPr="008C1101" w:rsidRDefault="00713807" w:rsidP="00101231">
      <w:pPr>
        <w:rPr>
          <w:rFonts w:cs="Times New Roman"/>
          <w:szCs w:val="28"/>
        </w:rPr>
      </w:pPr>
      <w:r w:rsidRPr="008C1101">
        <w:rPr>
          <w:rFonts w:cs="Times New Roman"/>
          <w:szCs w:val="28"/>
        </w:rPr>
        <w:t>Таким образом, в общем случае не существует идеального (1:1) с</w:t>
      </w:r>
      <w:r w:rsidRPr="008C1101">
        <w:rPr>
          <w:rFonts w:cs="Times New Roman"/>
          <w:szCs w:val="28"/>
        </w:rPr>
        <w:t>о</w:t>
      </w:r>
      <w:r w:rsidRPr="008C1101">
        <w:rPr>
          <w:rFonts w:cs="Times New Roman"/>
          <w:szCs w:val="28"/>
        </w:rPr>
        <w:t>ответствия между информацией, содержащейся в какой-либо точке  с координатами (a, b), и информацией,  соответствующей  точке  (x,  y).  В   принципе информацию от каждой точки объекта можно “рассеять”  по  всем точкам изображения. Однако в любом полезном методе  визуал</w:t>
      </w:r>
      <w:r w:rsidRPr="008C1101">
        <w:rPr>
          <w:rFonts w:cs="Times New Roman"/>
          <w:szCs w:val="28"/>
        </w:rPr>
        <w:t>и</w:t>
      </w:r>
      <w:r w:rsidRPr="008C1101">
        <w:rPr>
          <w:rFonts w:cs="Times New Roman"/>
          <w:szCs w:val="28"/>
        </w:rPr>
        <w:t>зации главный вклад в каждую точку (a, b)  будет  давать  отдельная  конкретная   точка (x, y). Другие, соседние точки будут вносить мен</w:t>
      </w:r>
      <w:r w:rsidRPr="008C1101">
        <w:rPr>
          <w:rFonts w:cs="Times New Roman"/>
          <w:szCs w:val="28"/>
        </w:rPr>
        <w:t>ь</w:t>
      </w:r>
      <w:r w:rsidRPr="008C1101">
        <w:rPr>
          <w:rFonts w:cs="Times New Roman"/>
          <w:szCs w:val="28"/>
        </w:rPr>
        <w:t>шее количество   информации, причем уменьшение указанного вклада  происходит достаточно резко по мере удаления от основной точки с к</w:t>
      </w:r>
      <w:r w:rsidRPr="008C1101">
        <w:rPr>
          <w:rFonts w:cs="Times New Roman"/>
          <w:szCs w:val="28"/>
        </w:rPr>
        <w:t>о</w:t>
      </w:r>
      <w:r w:rsidRPr="008C1101">
        <w:rPr>
          <w:rFonts w:cs="Times New Roman"/>
          <w:szCs w:val="28"/>
        </w:rPr>
        <w:t>ординатами (x, y).  Эти   выводы известны как принцип близости, а ра</w:t>
      </w:r>
      <w:r w:rsidRPr="008C1101">
        <w:rPr>
          <w:rFonts w:cs="Times New Roman"/>
          <w:szCs w:val="28"/>
        </w:rPr>
        <w:t>с</w:t>
      </w:r>
      <w:r w:rsidRPr="008C1101">
        <w:rPr>
          <w:rFonts w:cs="Times New Roman"/>
          <w:szCs w:val="28"/>
        </w:rPr>
        <w:t>пределение  по  изображению некоторой точки из пространства объекта может зависеть как от значения поля в точке объекта, так и от поля в точках, расположенных около этой точки и удаленных на бесконечное расстояние от нее.</w:t>
      </w:r>
    </w:p>
    <w:p w:rsidR="00713807" w:rsidRPr="008C1101" w:rsidRDefault="00713807" w:rsidP="00101231">
      <w:pPr>
        <w:rPr>
          <w:rFonts w:cs="Times New Roman"/>
          <w:szCs w:val="28"/>
        </w:rPr>
      </w:pPr>
      <w:r w:rsidRPr="008C1101">
        <w:rPr>
          <w:rFonts w:cs="Times New Roman"/>
          <w:szCs w:val="28"/>
        </w:rPr>
        <w:t>Теперь сконцентрируем внимание на следующем важном  термине  распознавания образов - “класс”.  Здесь,  прежде всего, обратим вним</w:t>
      </w:r>
      <w:r w:rsidRPr="008C1101">
        <w:rPr>
          <w:rFonts w:cs="Times New Roman"/>
          <w:szCs w:val="28"/>
        </w:rPr>
        <w:t>а</w:t>
      </w:r>
      <w:r w:rsidRPr="008C1101">
        <w:rPr>
          <w:rFonts w:cs="Times New Roman"/>
          <w:szCs w:val="28"/>
        </w:rPr>
        <w:t>ние на то,  что как человек, так и автомат  принимают  решение  на  о</w:t>
      </w:r>
      <w:r w:rsidRPr="008C1101">
        <w:rPr>
          <w:rFonts w:cs="Times New Roman"/>
          <w:szCs w:val="28"/>
        </w:rPr>
        <w:t>с</w:t>
      </w:r>
      <w:r w:rsidRPr="008C1101">
        <w:rPr>
          <w:rFonts w:cs="Times New Roman"/>
          <w:szCs w:val="28"/>
        </w:rPr>
        <w:t>нове отождествления  совокупности конкретных значений характер</w:t>
      </w:r>
      <w:r w:rsidRPr="008C1101">
        <w:rPr>
          <w:rFonts w:cs="Times New Roman"/>
          <w:szCs w:val="28"/>
        </w:rPr>
        <w:t>и</w:t>
      </w:r>
      <w:r w:rsidRPr="008C1101">
        <w:rPr>
          <w:rFonts w:cs="Times New Roman"/>
          <w:szCs w:val="28"/>
        </w:rPr>
        <w:t>стик объектов или явлений не просто друг с другом,  а обычно с некот</w:t>
      </w:r>
      <w:r w:rsidRPr="008C1101">
        <w:rPr>
          <w:rFonts w:cs="Times New Roman"/>
          <w:szCs w:val="28"/>
        </w:rPr>
        <w:t>о</w:t>
      </w:r>
      <w:r w:rsidRPr="008C1101">
        <w:rPr>
          <w:rFonts w:cs="Times New Roman"/>
          <w:szCs w:val="28"/>
        </w:rPr>
        <w:t>рым  классом, в который объединяются объекты или явления, имеющие общие свойства (например:  характеристики выхода из строя агрегатов и систем той же АЭС - класс опасных отказов или класс отказов, треб</w:t>
      </w:r>
      <w:r w:rsidRPr="008C1101">
        <w:rPr>
          <w:rFonts w:cs="Times New Roman"/>
          <w:szCs w:val="28"/>
        </w:rPr>
        <w:t>у</w:t>
      </w:r>
      <w:r w:rsidRPr="008C1101">
        <w:rPr>
          <w:rFonts w:cs="Times New Roman"/>
          <w:szCs w:val="28"/>
        </w:rPr>
        <w:t>ющих определенного технического вмешательства, но неопасных).</w:t>
      </w:r>
    </w:p>
    <w:p w:rsidR="00713807" w:rsidRPr="008C1101" w:rsidRDefault="00713807" w:rsidP="00101231">
      <w:pPr>
        <w:rPr>
          <w:rFonts w:cs="Times New Roman"/>
          <w:szCs w:val="28"/>
        </w:rPr>
      </w:pPr>
      <w:r w:rsidRPr="008C1101">
        <w:rPr>
          <w:rFonts w:cs="Times New Roman"/>
          <w:szCs w:val="28"/>
        </w:rPr>
        <w:t>Таким образом, классы - это объединения объектов (явлений), о</w:t>
      </w:r>
      <w:r w:rsidRPr="008C1101">
        <w:rPr>
          <w:rFonts w:cs="Times New Roman"/>
          <w:szCs w:val="28"/>
        </w:rPr>
        <w:t>т</w:t>
      </w:r>
      <w:r w:rsidRPr="008C1101">
        <w:rPr>
          <w:rFonts w:cs="Times New Roman"/>
          <w:szCs w:val="28"/>
        </w:rPr>
        <w:t>личающиеся общими свойствами, интересующими человека.</w:t>
      </w:r>
    </w:p>
    <w:p w:rsidR="00713807" w:rsidRPr="008C1101" w:rsidRDefault="00713807" w:rsidP="00101231">
      <w:pPr>
        <w:rPr>
          <w:rFonts w:cs="Times New Roman"/>
          <w:szCs w:val="28"/>
        </w:rPr>
      </w:pPr>
      <w:r w:rsidRPr="008C1101">
        <w:rPr>
          <w:rFonts w:cs="Times New Roman"/>
          <w:szCs w:val="28"/>
        </w:rPr>
        <w:t>Всегда, имея в виду цель распознавания,  в конечном итоге прин</w:t>
      </w:r>
      <w:r w:rsidRPr="008C1101">
        <w:rPr>
          <w:rFonts w:cs="Times New Roman"/>
          <w:szCs w:val="28"/>
        </w:rPr>
        <w:t>я</w:t>
      </w:r>
      <w:r w:rsidRPr="008C1101">
        <w:rPr>
          <w:rFonts w:cs="Times New Roman"/>
          <w:szCs w:val="28"/>
        </w:rPr>
        <w:t>тое решение  об отнесении объекта к тому или иному классу определяет реакцию соответствующей системы на данную входную ситуацию о</w:t>
      </w:r>
      <w:r w:rsidRPr="008C1101">
        <w:rPr>
          <w:rFonts w:cs="Times New Roman"/>
          <w:szCs w:val="28"/>
        </w:rPr>
        <w:t>д</w:t>
      </w:r>
      <w:r w:rsidRPr="008C1101">
        <w:rPr>
          <w:rFonts w:cs="Times New Roman"/>
          <w:szCs w:val="28"/>
        </w:rPr>
        <w:t>нозначно.</w:t>
      </w:r>
    </w:p>
    <w:p w:rsidR="00713807" w:rsidRPr="008C1101" w:rsidRDefault="00713807" w:rsidP="00101231">
      <w:pPr>
        <w:rPr>
          <w:rFonts w:cs="Times New Roman"/>
          <w:szCs w:val="28"/>
        </w:rPr>
      </w:pPr>
      <w:r w:rsidRPr="008C1101">
        <w:rPr>
          <w:rFonts w:cs="Times New Roman"/>
          <w:szCs w:val="28"/>
        </w:rPr>
        <w:lastRenderedPageBreak/>
        <w:t>Таким образом, в самых общих чертах распознавание можно опр</w:t>
      </w:r>
      <w:r w:rsidRPr="008C1101">
        <w:rPr>
          <w:rFonts w:cs="Times New Roman"/>
          <w:szCs w:val="28"/>
        </w:rPr>
        <w:t>е</w:t>
      </w:r>
      <w:r w:rsidRPr="008C1101">
        <w:rPr>
          <w:rFonts w:cs="Times New Roman"/>
          <w:szCs w:val="28"/>
        </w:rPr>
        <w:t>делить как соотнесение объектов или явлений на основе анализа их  х</w:t>
      </w:r>
      <w:r w:rsidRPr="008C1101">
        <w:rPr>
          <w:rFonts w:cs="Times New Roman"/>
          <w:szCs w:val="28"/>
        </w:rPr>
        <w:t>а</w:t>
      </w:r>
      <w:r w:rsidRPr="008C1101">
        <w:rPr>
          <w:rFonts w:cs="Times New Roman"/>
          <w:szCs w:val="28"/>
        </w:rPr>
        <w:t>рактеристик, представляющих образы этих объектов, с одним из н</w:t>
      </w:r>
      <w:r w:rsidRPr="008C1101">
        <w:rPr>
          <w:rFonts w:cs="Times New Roman"/>
          <w:szCs w:val="28"/>
        </w:rPr>
        <w:t>е</w:t>
      </w:r>
      <w:r w:rsidRPr="008C1101">
        <w:rPr>
          <w:rFonts w:cs="Times New Roman"/>
          <w:szCs w:val="28"/>
        </w:rPr>
        <w:t>скольких, заранее определенных классов.</w:t>
      </w:r>
    </w:p>
    <w:p w:rsidR="00713807" w:rsidRPr="008C1101" w:rsidRDefault="00713807" w:rsidP="00101231">
      <w:pPr>
        <w:rPr>
          <w:rFonts w:cs="Times New Roman"/>
          <w:szCs w:val="28"/>
        </w:rPr>
      </w:pPr>
      <w:r w:rsidRPr="008C1101">
        <w:rPr>
          <w:rFonts w:cs="Times New Roman"/>
          <w:szCs w:val="28"/>
        </w:rPr>
        <w:t>И следует обратить внимание на то,  что термин “распознавание”  в равной  мере  относится как к процессам восприятия и познания,  сво</w:t>
      </w:r>
      <w:r w:rsidRPr="008C1101">
        <w:rPr>
          <w:rFonts w:cs="Times New Roman"/>
          <w:szCs w:val="28"/>
        </w:rPr>
        <w:t>й</w:t>
      </w:r>
      <w:r w:rsidRPr="008C1101">
        <w:rPr>
          <w:rFonts w:cs="Times New Roman"/>
          <w:szCs w:val="28"/>
        </w:rPr>
        <w:t>ственным человеку и живым организмам,  так и к техническим попы</w:t>
      </w:r>
      <w:r w:rsidRPr="008C1101">
        <w:rPr>
          <w:rFonts w:cs="Times New Roman"/>
          <w:szCs w:val="28"/>
        </w:rPr>
        <w:t>т</w:t>
      </w:r>
      <w:r w:rsidRPr="008C1101">
        <w:rPr>
          <w:rFonts w:cs="Times New Roman"/>
          <w:szCs w:val="28"/>
        </w:rPr>
        <w:t>кам человека  реализовать  “электронные”  или  “вычислительные” ан</w:t>
      </w:r>
      <w:r w:rsidRPr="008C1101">
        <w:rPr>
          <w:rFonts w:cs="Times New Roman"/>
          <w:szCs w:val="28"/>
        </w:rPr>
        <w:t>а</w:t>
      </w:r>
      <w:r w:rsidRPr="008C1101">
        <w:rPr>
          <w:rFonts w:cs="Times New Roman"/>
          <w:szCs w:val="28"/>
        </w:rPr>
        <w:t>логи этих процессов, то есть к решению задач в рамках предмета расп</w:t>
      </w:r>
      <w:r w:rsidRPr="008C1101">
        <w:rPr>
          <w:rFonts w:cs="Times New Roman"/>
          <w:szCs w:val="28"/>
        </w:rPr>
        <w:t>о</w:t>
      </w:r>
      <w:r w:rsidRPr="008C1101">
        <w:rPr>
          <w:rFonts w:cs="Times New Roman"/>
          <w:szCs w:val="28"/>
        </w:rPr>
        <w:t>знавания как раздела информатики.</w:t>
      </w:r>
    </w:p>
    <w:p w:rsidR="00713807" w:rsidRPr="008C1101" w:rsidRDefault="00713807" w:rsidP="00101231">
      <w:pPr>
        <w:rPr>
          <w:rFonts w:cs="Times New Roman"/>
          <w:szCs w:val="28"/>
        </w:rPr>
      </w:pPr>
    </w:p>
    <w:p w:rsidR="00713807" w:rsidRPr="008C1101" w:rsidRDefault="00713807" w:rsidP="00101231">
      <w:pPr>
        <w:pStyle w:val="3"/>
        <w:rPr>
          <w:rFonts w:ascii="Times New Roman" w:hAnsi="Times New Roman" w:cs="Times New Roman"/>
          <w:szCs w:val="28"/>
        </w:rPr>
      </w:pPr>
      <w:bookmarkStart w:id="161" w:name="_Toc347384377"/>
      <w:r w:rsidRPr="008C1101">
        <w:rPr>
          <w:rFonts w:ascii="Times New Roman" w:hAnsi="Times New Roman" w:cs="Times New Roman"/>
          <w:szCs w:val="28"/>
        </w:rPr>
        <w:t>Системы распознавания</w:t>
      </w:r>
      <w:bookmarkEnd w:id="161"/>
    </w:p>
    <w:p w:rsidR="00713807" w:rsidRPr="008C1101" w:rsidRDefault="00713807" w:rsidP="00101231">
      <w:pPr>
        <w:rPr>
          <w:rFonts w:cs="Times New Roman"/>
          <w:szCs w:val="28"/>
        </w:rPr>
      </w:pPr>
      <w:r w:rsidRPr="008C1101">
        <w:rPr>
          <w:rFonts w:cs="Times New Roman"/>
          <w:szCs w:val="28"/>
        </w:rPr>
        <w:t>До этого мы говорили о проблеме распознавания в целом,  о те</w:t>
      </w:r>
      <w:r w:rsidRPr="008C1101">
        <w:rPr>
          <w:rFonts w:cs="Times New Roman"/>
          <w:szCs w:val="28"/>
        </w:rPr>
        <w:t>о</w:t>
      </w:r>
      <w:r w:rsidRPr="008C1101">
        <w:rPr>
          <w:rFonts w:cs="Times New Roman"/>
          <w:szCs w:val="28"/>
        </w:rPr>
        <w:t>рии, о возможности замены человека автоматом.  Теперь сосредоточим внимание на практическом применении соответствующих знаний.  При этом   обратим внимание и на то,  что те  практические реализации м</w:t>
      </w:r>
      <w:r w:rsidRPr="008C1101">
        <w:rPr>
          <w:rFonts w:cs="Times New Roman"/>
          <w:szCs w:val="28"/>
        </w:rPr>
        <w:t>е</w:t>
      </w:r>
      <w:r w:rsidRPr="008C1101">
        <w:rPr>
          <w:rFonts w:cs="Times New Roman"/>
          <w:szCs w:val="28"/>
        </w:rPr>
        <w:t>тодов распознавания , о которых в этих случаях шла речь,  носят назв</w:t>
      </w:r>
      <w:r w:rsidRPr="008C1101">
        <w:rPr>
          <w:rFonts w:cs="Times New Roman"/>
          <w:szCs w:val="28"/>
        </w:rPr>
        <w:t>а</w:t>
      </w:r>
      <w:r w:rsidRPr="008C1101">
        <w:rPr>
          <w:rFonts w:cs="Times New Roman"/>
          <w:szCs w:val="28"/>
        </w:rPr>
        <w:t>ние систем распознавания (СР).</w:t>
      </w:r>
    </w:p>
    <w:p w:rsidR="00713807" w:rsidRPr="008C1101" w:rsidRDefault="00713807" w:rsidP="00101231">
      <w:pPr>
        <w:rPr>
          <w:rFonts w:cs="Times New Roman"/>
          <w:szCs w:val="28"/>
        </w:rPr>
      </w:pPr>
      <w:r w:rsidRPr="008C1101">
        <w:rPr>
          <w:rFonts w:cs="Times New Roman"/>
          <w:szCs w:val="28"/>
        </w:rPr>
        <w:t>Здесь необходимо подчеркнуть,  что именно центральную задачу распознавания  образов  представляет построение на основе системат</w:t>
      </w:r>
      <w:r w:rsidRPr="008C1101">
        <w:rPr>
          <w:rFonts w:cs="Times New Roman"/>
          <w:szCs w:val="28"/>
        </w:rPr>
        <w:t>и</w:t>
      </w:r>
      <w:r w:rsidRPr="008C1101">
        <w:rPr>
          <w:rFonts w:cs="Times New Roman"/>
          <w:szCs w:val="28"/>
        </w:rPr>
        <w:t>ческих теоретических и экспериментальных  исследований  эффекти</w:t>
      </w:r>
      <w:r w:rsidRPr="008C1101">
        <w:rPr>
          <w:rFonts w:cs="Times New Roman"/>
          <w:szCs w:val="28"/>
        </w:rPr>
        <w:t>в</w:t>
      </w:r>
      <w:r w:rsidRPr="008C1101">
        <w:rPr>
          <w:rFonts w:cs="Times New Roman"/>
          <w:szCs w:val="28"/>
        </w:rPr>
        <w:t>ных  вычислительных  средств  (объединяемых в понятии “системы распознавания”) для отнесения описаний с объектов,  явлений,  проце</w:t>
      </w:r>
      <w:r w:rsidRPr="008C1101">
        <w:rPr>
          <w:rFonts w:cs="Times New Roman"/>
          <w:szCs w:val="28"/>
        </w:rPr>
        <w:t>с</w:t>
      </w:r>
      <w:r w:rsidRPr="008C1101">
        <w:rPr>
          <w:rFonts w:cs="Times New Roman"/>
          <w:szCs w:val="28"/>
        </w:rPr>
        <w:t>сов к  соответствующим классам.</w:t>
      </w:r>
    </w:p>
    <w:p w:rsidR="00713807" w:rsidRPr="008C1101" w:rsidRDefault="00713807" w:rsidP="00101231">
      <w:pPr>
        <w:rPr>
          <w:rFonts w:cs="Times New Roman"/>
          <w:szCs w:val="28"/>
        </w:rPr>
      </w:pPr>
      <w:r w:rsidRPr="008C1101">
        <w:rPr>
          <w:rFonts w:cs="Times New Roman"/>
          <w:szCs w:val="28"/>
        </w:rPr>
        <w:t>Широкий круг задач,  возлагаемых на такие  системы,  определяе</w:t>
      </w:r>
      <w:r w:rsidRPr="008C1101">
        <w:rPr>
          <w:rFonts w:cs="Times New Roman"/>
          <w:szCs w:val="28"/>
        </w:rPr>
        <w:t>т</w:t>
      </w:r>
      <w:r w:rsidRPr="008C1101">
        <w:rPr>
          <w:rFonts w:cs="Times New Roman"/>
          <w:szCs w:val="28"/>
        </w:rPr>
        <w:t>ся приведенным нами определением самого понятия “распознавание” и включает выяснение по разнородной,  часто неполной,  нечеткой,  и</w:t>
      </w:r>
      <w:r w:rsidRPr="008C1101">
        <w:rPr>
          <w:rFonts w:cs="Times New Roman"/>
          <w:szCs w:val="28"/>
        </w:rPr>
        <w:t>с</w:t>
      </w:r>
      <w:r w:rsidRPr="008C1101">
        <w:rPr>
          <w:rFonts w:cs="Times New Roman"/>
          <w:szCs w:val="28"/>
        </w:rPr>
        <w:t>каженной и косвенной  информации факта,  обладают ли изучаемые объекты,  явления, процессы, ситуации фиксированным конечным набором свойств, позволяющим отнести их к определенному классу. Сюда входят как непосредственно задачи распознавания и классифик</w:t>
      </w:r>
      <w:r w:rsidRPr="008C1101">
        <w:rPr>
          <w:rFonts w:cs="Times New Roman"/>
          <w:szCs w:val="28"/>
        </w:rPr>
        <w:t>а</w:t>
      </w:r>
      <w:r w:rsidRPr="008C1101">
        <w:rPr>
          <w:rFonts w:cs="Times New Roman"/>
          <w:szCs w:val="28"/>
        </w:rPr>
        <w:t>ции,  так и такие задачи,  в результате решения которых  на  основе ра</w:t>
      </w:r>
      <w:r w:rsidRPr="008C1101">
        <w:rPr>
          <w:rFonts w:cs="Times New Roman"/>
          <w:szCs w:val="28"/>
        </w:rPr>
        <w:t>с</w:t>
      </w:r>
      <w:r w:rsidRPr="008C1101">
        <w:rPr>
          <w:rFonts w:cs="Times New Roman"/>
          <w:szCs w:val="28"/>
        </w:rPr>
        <w:t>познавания требуется выяснить,  в какой области из конечного числа областей будут находиться некоторые процессы через определенный промежуток времени.</w:t>
      </w:r>
    </w:p>
    <w:p w:rsidR="00713807" w:rsidRPr="008C1101" w:rsidRDefault="00713807" w:rsidP="00101231">
      <w:pPr>
        <w:rPr>
          <w:rFonts w:cs="Times New Roman"/>
          <w:szCs w:val="28"/>
        </w:rPr>
      </w:pPr>
      <w:r w:rsidRPr="008C1101">
        <w:rPr>
          <w:rFonts w:cs="Times New Roman"/>
          <w:szCs w:val="28"/>
        </w:rPr>
        <w:t>Отсюда понятно, что к задачам распознавания должны относиться задачи технической и медицинской диагностики, геологического пр</w:t>
      </w:r>
      <w:r w:rsidRPr="008C1101">
        <w:rPr>
          <w:rFonts w:cs="Times New Roman"/>
          <w:szCs w:val="28"/>
        </w:rPr>
        <w:t>о</w:t>
      </w:r>
      <w:r w:rsidRPr="008C1101">
        <w:rPr>
          <w:rFonts w:cs="Times New Roman"/>
          <w:szCs w:val="28"/>
        </w:rPr>
        <w:t>гнозирования, прогнозирования  свойств химических  соединений,  ра</w:t>
      </w:r>
      <w:r w:rsidRPr="008C1101">
        <w:rPr>
          <w:rFonts w:cs="Times New Roman"/>
          <w:szCs w:val="28"/>
        </w:rPr>
        <w:t>с</w:t>
      </w:r>
      <w:r w:rsidRPr="008C1101">
        <w:rPr>
          <w:rFonts w:cs="Times New Roman"/>
          <w:szCs w:val="28"/>
        </w:rPr>
        <w:t>познавания свойств динамических  и  статических объектов в сложной фоновой обстановке и при наличии активных и пассивных  помех,  пр</w:t>
      </w:r>
      <w:r w:rsidRPr="008C1101">
        <w:rPr>
          <w:rFonts w:cs="Times New Roman"/>
          <w:szCs w:val="28"/>
        </w:rPr>
        <w:t>о</w:t>
      </w:r>
      <w:r w:rsidRPr="008C1101">
        <w:rPr>
          <w:rFonts w:cs="Times New Roman"/>
          <w:szCs w:val="28"/>
        </w:rPr>
        <w:lastRenderedPageBreak/>
        <w:t>гнозирования урожая, обнаружения лесных пожаров,  управления пр</w:t>
      </w:r>
      <w:r w:rsidRPr="008C1101">
        <w:rPr>
          <w:rFonts w:cs="Times New Roman"/>
          <w:szCs w:val="28"/>
        </w:rPr>
        <w:t>о</w:t>
      </w:r>
      <w:r w:rsidRPr="008C1101">
        <w:rPr>
          <w:rFonts w:cs="Times New Roman"/>
          <w:szCs w:val="28"/>
        </w:rPr>
        <w:t>изводственными процессами.</w:t>
      </w:r>
    </w:p>
    <w:p w:rsidR="00713807" w:rsidRPr="008C1101" w:rsidRDefault="00713807" w:rsidP="00101231">
      <w:pPr>
        <w:rPr>
          <w:rFonts w:cs="Times New Roman"/>
          <w:szCs w:val="28"/>
        </w:rPr>
      </w:pPr>
      <w:r w:rsidRPr="008C1101">
        <w:rPr>
          <w:rFonts w:cs="Times New Roman"/>
          <w:szCs w:val="28"/>
        </w:rPr>
        <w:t>Разработки систем распознавания, начатые с 50-х годов, исчисл</w:t>
      </w:r>
      <w:r w:rsidRPr="008C1101">
        <w:rPr>
          <w:rFonts w:cs="Times New Roman"/>
          <w:szCs w:val="28"/>
        </w:rPr>
        <w:t>я</w:t>
      </w:r>
      <w:r w:rsidRPr="008C1101">
        <w:rPr>
          <w:rFonts w:cs="Times New Roman"/>
          <w:szCs w:val="28"/>
        </w:rPr>
        <w:t>ются  тысячами.  Сегодня  уже трудно назвать такую отрасль науки и сферы производства, где СР не используются или не будут. При этом применение методов  распознавания в ряде направлений науки и техн</w:t>
      </w:r>
      <w:r w:rsidRPr="008C1101">
        <w:rPr>
          <w:rFonts w:cs="Times New Roman"/>
          <w:szCs w:val="28"/>
        </w:rPr>
        <w:t>и</w:t>
      </w:r>
      <w:r w:rsidRPr="008C1101">
        <w:rPr>
          <w:rFonts w:cs="Times New Roman"/>
          <w:szCs w:val="28"/>
        </w:rPr>
        <w:t>ки оказывает обратное влияние на эти направления, поистине револ</w:t>
      </w:r>
      <w:r w:rsidRPr="008C1101">
        <w:rPr>
          <w:rFonts w:cs="Times New Roman"/>
          <w:szCs w:val="28"/>
        </w:rPr>
        <w:t>ю</w:t>
      </w:r>
      <w:r w:rsidRPr="008C1101">
        <w:rPr>
          <w:rFonts w:cs="Times New Roman"/>
          <w:szCs w:val="28"/>
        </w:rPr>
        <w:t>ционизирующее влияние.</w:t>
      </w:r>
    </w:p>
    <w:p w:rsidR="00713807" w:rsidRPr="008C1101" w:rsidRDefault="00713807" w:rsidP="00101231">
      <w:pPr>
        <w:rPr>
          <w:rFonts w:cs="Times New Roman"/>
          <w:szCs w:val="28"/>
        </w:rPr>
      </w:pPr>
      <w:r w:rsidRPr="008C1101">
        <w:rPr>
          <w:rFonts w:cs="Times New Roman"/>
          <w:szCs w:val="28"/>
        </w:rPr>
        <w:t>Рассмотрим некоторые применения.</w:t>
      </w:r>
    </w:p>
    <w:p w:rsidR="00713807" w:rsidRPr="008C1101" w:rsidRDefault="00713807" w:rsidP="00101231">
      <w:pPr>
        <w:rPr>
          <w:rFonts w:cs="Times New Roman"/>
          <w:szCs w:val="28"/>
        </w:rPr>
      </w:pPr>
      <w:r w:rsidRPr="008C1101">
        <w:rPr>
          <w:rFonts w:cs="Times New Roman"/>
          <w:szCs w:val="28"/>
        </w:rPr>
        <w:t>1) Системы технической диагностики.</w:t>
      </w:r>
    </w:p>
    <w:p w:rsidR="00713807" w:rsidRPr="008C1101" w:rsidRDefault="00713807" w:rsidP="00101231">
      <w:pPr>
        <w:rPr>
          <w:rFonts w:cs="Times New Roman"/>
          <w:szCs w:val="28"/>
        </w:rPr>
      </w:pPr>
      <w:r w:rsidRPr="008C1101">
        <w:rPr>
          <w:rFonts w:cs="Times New Roman"/>
          <w:szCs w:val="28"/>
        </w:rPr>
        <w:t>Их внедрение - важнейший фактор повышения эффективности и</w:t>
      </w:r>
      <w:r w:rsidRPr="008C1101">
        <w:rPr>
          <w:rFonts w:cs="Times New Roman"/>
          <w:szCs w:val="28"/>
        </w:rPr>
        <w:t>с</w:t>
      </w:r>
      <w:r w:rsidRPr="008C1101">
        <w:rPr>
          <w:rFonts w:cs="Times New Roman"/>
          <w:szCs w:val="28"/>
        </w:rPr>
        <w:t>пользования машин и технологического оборудования, резкого сокр</w:t>
      </w:r>
      <w:r w:rsidRPr="008C1101">
        <w:rPr>
          <w:rFonts w:cs="Times New Roman"/>
          <w:szCs w:val="28"/>
        </w:rPr>
        <w:t>а</w:t>
      </w:r>
      <w:r w:rsidRPr="008C1101">
        <w:rPr>
          <w:rFonts w:cs="Times New Roman"/>
          <w:szCs w:val="28"/>
        </w:rPr>
        <w:t>щения расходов на эксплуатацию.</w:t>
      </w:r>
    </w:p>
    <w:p w:rsidR="00713807" w:rsidRPr="008C1101" w:rsidRDefault="00713807" w:rsidP="00101231">
      <w:pPr>
        <w:rPr>
          <w:rFonts w:cs="Times New Roman"/>
          <w:szCs w:val="28"/>
        </w:rPr>
      </w:pPr>
      <w:r w:rsidRPr="008C1101">
        <w:rPr>
          <w:rFonts w:cs="Times New Roman"/>
          <w:szCs w:val="28"/>
        </w:rPr>
        <w:t>Исторически сложившаяся тенденция усложнения, а значит удор</w:t>
      </w:r>
      <w:r w:rsidRPr="008C1101">
        <w:rPr>
          <w:rFonts w:cs="Times New Roman"/>
          <w:szCs w:val="28"/>
        </w:rPr>
        <w:t>о</w:t>
      </w:r>
      <w:r w:rsidRPr="008C1101">
        <w:rPr>
          <w:rFonts w:cs="Times New Roman"/>
          <w:szCs w:val="28"/>
        </w:rPr>
        <w:t>жания машин постоянно увеличивает затраты на эксплуатацию. Выход - переход к системам технической диагностики (распознавания состояния машин), например,  безразборный поиск неисправностей.  В результате вместо планово-предупредительного ремонта - ремонт по фактической необходимости.  Например, в инструкции по эксплуатации автомобиля предусмотрены плановые технические обслуживания через 500 км, 1000 км, 2000 км и т.д. Если же его оснастить системами распознавания с</w:t>
      </w:r>
      <w:r w:rsidRPr="008C1101">
        <w:rPr>
          <w:rFonts w:cs="Times New Roman"/>
          <w:szCs w:val="28"/>
        </w:rPr>
        <w:t>о</w:t>
      </w:r>
      <w:r w:rsidRPr="008C1101">
        <w:rPr>
          <w:rFonts w:cs="Times New Roman"/>
          <w:szCs w:val="28"/>
        </w:rPr>
        <w:t>стояний,  то от плановых ТО можно было бы отказаться заменив их о</w:t>
      </w:r>
      <w:r w:rsidRPr="008C1101">
        <w:rPr>
          <w:rFonts w:cs="Times New Roman"/>
          <w:szCs w:val="28"/>
        </w:rPr>
        <w:t>б</w:t>
      </w:r>
      <w:r w:rsidRPr="008C1101">
        <w:rPr>
          <w:rFonts w:cs="Times New Roman"/>
          <w:szCs w:val="28"/>
        </w:rPr>
        <w:t>служиванием отдельных узлов и систем по необходимости.</w:t>
      </w:r>
    </w:p>
    <w:p w:rsidR="00713807" w:rsidRPr="008C1101" w:rsidRDefault="00713807" w:rsidP="00101231">
      <w:pPr>
        <w:rPr>
          <w:rFonts w:cs="Times New Roman"/>
          <w:szCs w:val="28"/>
        </w:rPr>
      </w:pPr>
      <w:r w:rsidRPr="008C1101">
        <w:rPr>
          <w:rFonts w:cs="Times New Roman"/>
          <w:szCs w:val="28"/>
        </w:rPr>
        <w:t>2) Медицинская диагностика.</w:t>
      </w:r>
    </w:p>
    <w:p w:rsidR="00713807" w:rsidRPr="008C1101" w:rsidRDefault="00713807" w:rsidP="00101231">
      <w:pPr>
        <w:rPr>
          <w:rFonts w:cs="Times New Roman"/>
          <w:szCs w:val="28"/>
        </w:rPr>
      </w:pPr>
      <w:r w:rsidRPr="008C1101">
        <w:rPr>
          <w:rFonts w:cs="Times New Roman"/>
          <w:szCs w:val="28"/>
        </w:rPr>
        <w:t>Автоматизированные системы диагностики в медицине - путь ув</w:t>
      </w:r>
      <w:r w:rsidRPr="008C1101">
        <w:rPr>
          <w:rFonts w:cs="Times New Roman"/>
          <w:szCs w:val="28"/>
        </w:rPr>
        <w:t>е</w:t>
      </w:r>
      <w:r w:rsidRPr="008C1101">
        <w:rPr>
          <w:rFonts w:cs="Times New Roman"/>
          <w:szCs w:val="28"/>
        </w:rPr>
        <w:t xml:space="preserve">личения </w:t>
      </w:r>
    </w:p>
    <w:p w:rsidR="00713807" w:rsidRPr="008C1101" w:rsidRDefault="00713807" w:rsidP="00101231">
      <w:pPr>
        <w:rPr>
          <w:rFonts w:cs="Times New Roman"/>
          <w:szCs w:val="28"/>
        </w:rPr>
      </w:pPr>
      <w:r w:rsidRPr="008C1101">
        <w:rPr>
          <w:rFonts w:cs="Times New Roman"/>
          <w:szCs w:val="28"/>
        </w:rPr>
        <w:t>- широты и глубины охвата симптомов;</w:t>
      </w:r>
    </w:p>
    <w:p w:rsidR="00713807" w:rsidRPr="008C1101" w:rsidRDefault="00713807" w:rsidP="00101231">
      <w:pPr>
        <w:rPr>
          <w:rFonts w:cs="Times New Roman"/>
          <w:szCs w:val="28"/>
        </w:rPr>
      </w:pPr>
      <w:r w:rsidRPr="008C1101">
        <w:rPr>
          <w:rFonts w:cs="Times New Roman"/>
          <w:szCs w:val="28"/>
        </w:rPr>
        <w:t>( рассчитывать только на память врача во всех ситуациях очень трудно. Лучше функцию памяти отдать компьютеру)</w:t>
      </w:r>
    </w:p>
    <w:p w:rsidR="00713807" w:rsidRPr="008C1101" w:rsidRDefault="00713807" w:rsidP="00101231">
      <w:pPr>
        <w:rPr>
          <w:rFonts w:cs="Times New Roman"/>
          <w:szCs w:val="28"/>
        </w:rPr>
      </w:pPr>
      <w:r w:rsidRPr="008C1101">
        <w:rPr>
          <w:rFonts w:cs="Times New Roman"/>
          <w:szCs w:val="28"/>
        </w:rPr>
        <w:t>-оперативности;</w:t>
      </w:r>
    </w:p>
    <w:p w:rsidR="00713807" w:rsidRPr="008C1101" w:rsidRDefault="00713807" w:rsidP="00101231">
      <w:pPr>
        <w:rPr>
          <w:rFonts w:cs="Times New Roman"/>
          <w:szCs w:val="28"/>
        </w:rPr>
      </w:pPr>
      <w:r w:rsidRPr="008C1101">
        <w:rPr>
          <w:rFonts w:cs="Times New Roman"/>
          <w:szCs w:val="28"/>
        </w:rPr>
        <w:t>(компьютер обеспечит почти мгновенный результат)</w:t>
      </w:r>
    </w:p>
    <w:p w:rsidR="00713807" w:rsidRPr="008C1101" w:rsidRDefault="00713807" w:rsidP="00101231">
      <w:pPr>
        <w:rPr>
          <w:rFonts w:cs="Times New Roman"/>
          <w:szCs w:val="28"/>
        </w:rPr>
      </w:pPr>
      <w:r w:rsidRPr="008C1101">
        <w:rPr>
          <w:rFonts w:cs="Times New Roman"/>
          <w:szCs w:val="28"/>
        </w:rPr>
        <w:t>-достоверности.</w:t>
      </w:r>
    </w:p>
    <w:p w:rsidR="00713807" w:rsidRPr="008C1101" w:rsidRDefault="00713807" w:rsidP="00101231">
      <w:pPr>
        <w:rPr>
          <w:rFonts w:cs="Times New Roman"/>
          <w:szCs w:val="28"/>
        </w:rPr>
      </w:pPr>
      <w:r w:rsidRPr="008C1101">
        <w:rPr>
          <w:rFonts w:cs="Times New Roman"/>
          <w:szCs w:val="28"/>
        </w:rPr>
        <w:t>(диагноз компьютера не зависит от внешних факторов, как это сл</w:t>
      </w:r>
      <w:r w:rsidRPr="008C1101">
        <w:rPr>
          <w:rFonts w:cs="Times New Roman"/>
          <w:szCs w:val="28"/>
        </w:rPr>
        <w:t>у</w:t>
      </w:r>
      <w:r w:rsidRPr="008C1101">
        <w:rPr>
          <w:rFonts w:cs="Times New Roman"/>
          <w:szCs w:val="28"/>
        </w:rPr>
        <w:t>чается с человеком)</w:t>
      </w:r>
    </w:p>
    <w:p w:rsidR="00713807" w:rsidRPr="008C1101" w:rsidRDefault="00713807" w:rsidP="00101231">
      <w:pPr>
        <w:rPr>
          <w:rFonts w:cs="Times New Roman"/>
          <w:szCs w:val="28"/>
        </w:rPr>
      </w:pPr>
      <w:r w:rsidRPr="008C1101">
        <w:rPr>
          <w:rFonts w:cs="Times New Roman"/>
          <w:szCs w:val="28"/>
        </w:rPr>
        <w:t>3) Сельское хозяйство.</w:t>
      </w:r>
    </w:p>
    <w:p w:rsidR="00713807" w:rsidRPr="008C1101" w:rsidRDefault="00713807" w:rsidP="00101231">
      <w:pPr>
        <w:rPr>
          <w:rFonts w:cs="Times New Roman"/>
          <w:szCs w:val="28"/>
        </w:rPr>
      </w:pPr>
      <w:r w:rsidRPr="008C1101">
        <w:rPr>
          <w:rFonts w:cs="Times New Roman"/>
          <w:szCs w:val="28"/>
        </w:rPr>
        <w:t>Области применения здесь:</w:t>
      </w:r>
    </w:p>
    <w:p w:rsidR="00713807" w:rsidRPr="008C1101" w:rsidRDefault="00713807" w:rsidP="00101231">
      <w:pPr>
        <w:rPr>
          <w:rFonts w:cs="Times New Roman"/>
          <w:szCs w:val="28"/>
        </w:rPr>
      </w:pPr>
      <w:r w:rsidRPr="008C1101">
        <w:rPr>
          <w:rFonts w:cs="Times New Roman"/>
          <w:szCs w:val="28"/>
        </w:rPr>
        <w:t>-распознавание размеров урожая по данным космических наблюд</w:t>
      </w:r>
      <w:r w:rsidRPr="008C1101">
        <w:rPr>
          <w:rFonts w:cs="Times New Roman"/>
          <w:szCs w:val="28"/>
        </w:rPr>
        <w:t>е</w:t>
      </w:r>
      <w:r w:rsidRPr="008C1101">
        <w:rPr>
          <w:rFonts w:cs="Times New Roman"/>
          <w:szCs w:val="28"/>
        </w:rPr>
        <w:t>ний;</w:t>
      </w:r>
    </w:p>
    <w:p w:rsidR="00713807" w:rsidRPr="008C1101" w:rsidRDefault="00713807" w:rsidP="00101231">
      <w:pPr>
        <w:rPr>
          <w:rFonts w:cs="Times New Roman"/>
          <w:szCs w:val="28"/>
        </w:rPr>
      </w:pPr>
      <w:r w:rsidRPr="008C1101">
        <w:rPr>
          <w:rFonts w:cs="Times New Roman"/>
          <w:szCs w:val="28"/>
        </w:rPr>
        <w:t>-уменьшение ручного труда при сортировке плодов по форме, цв</w:t>
      </w:r>
      <w:r w:rsidRPr="008C1101">
        <w:rPr>
          <w:rFonts w:cs="Times New Roman"/>
          <w:szCs w:val="28"/>
        </w:rPr>
        <w:t>е</w:t>
      </w:r>
      <w:r w:rsidRPr="008C1101">
        <w:rPr>
          <w:rFonts w:cs="Times New Roman"/>
          <w:szCs w:val="28"/>
        </w:rPr>
        <w:t>ту и размерам и т.п.</w:t>
      </w:r>
    </w:p>
    <w:p w:rsidR="00713807" w:rsidRPr="008C1101" w:rsidRDefault="00713807" w:rsidP="00101231">
      <w:pPr>
        <w:rPr>
          <w:rFonts w:cs="Times New Roman"/>
          <w:szCs w:val="28"/>
        </w:rPr>
      </w:pPr>
      <w:r w:rsidRPr="008C1101">
        <w:rPr>
          <w:rFonts w:cs="Times New Roman"/>
          <w:szCs w:val="28"/>
        </w:rPr>
        <w:t>4) Военное дело.</w:t>
      </w:r>
    </w:p>
    <w:p w:rsidR="00713807" w:rsidRPr="008C1101" w:rsidRDefault="00713807" w:rsidP="00101231">
      <w:pPr>
        <w:rPr>
          <w:rFonts w:cs="Times New Roman"/>
          <w:szCs w:val="28"/>
        </w:rPr>
      </w:pPr>
      <w:r w:rsidRPr="008C1101">
        <w:rPr>
          <w:rFonts w:cs="Times New Roman"/>
          <w:szCs w:val="28"/>
        </w:rPr>
        <w:lastRenderedPageBreak/>
        <w:t>Сложные системы вооружения:</w:t>
      </w:r>
    </w:p>
    <w:p w:rsidR="00713807" w:rsidRPr="008C1101" w:rsidRDefault="00713807" w:rsidP="00101231">
      <w:pPr>
        <w:rPr>
          <w:rFonts w:cs="Times New Roman"/>
          <w:szCs w:val="28"/>
        </w:rPr>
      </w:pPr>
      <w:r w:rsidRPr="008C1101">
        <w:rPr>
          <w:rFonts w:cs="Times New Roman"/>
          <w:szCs w:val="28"/>
        </w:rPr>
        <w:t>-автоматический функциональный контроль технического состо</w:t>
      </w:r>
      <w:r w:rsidRPr="008C1101">
        <w:rPr>
          <w:rFonts w:cs="Times New Roman"/>
          <w:szCs w:val="28"/>
        </w:rPr>
        <w:t>я</w:t>
      </w:r>
      <w:r w:rsidRPr="008C1101">
        <w:rPr>
          <w:rFonts w:cs="Times New Roman"/>
          <w:szCs w:val="28"/>
        </w:rPr>
        <w:t>ния систем и ввод резервирующих;</w:t>
      </w:r>
    </w:p>
    <w:p w:rsidR="00713807" w:rsidRPr="008C1101" w:rsidRDefault="00713807" w:rsidP="00101231">
      <w:pPr>
        <w:rPr>
          <w:rFonts w:cs="Times New Roman"/>
          <w:szCs w:val="28"/>
        </w:rPr>
      </w:pPr>
      <w:r w:rsidRPr="008C1101">
        <w:rPr>
          <w:rFonts w:cs="Times New Roman"/>
          <w:szCs w:val="28"/>
        </w:rPr>
        <w:t>-роботы, обслуживающие фазированные антенные решетки рад</w:t>
      </w:r>
      <w:r w:rsidRPr="008C1101">
        <w:rPr>
          <w:rFonts w:cs="Times New Roman"/>
          <w:szCs w:val="28"/>
        </w:rPr>
        <w:t>а</w:t>
      </w:r>
      <w:r w:rsidRPr="008C1101">
        <w:rPr>
          <w:rFonts w:cs="Times New Roman"/>
          <w:szCs w:val="28"/>
        </w:rPr>
        <w:t>ров.</w:t>
      </w:r>
    </w:p>
    <w:p w:rsidR="00713807" w:rsidRPr="008C1101" w:rsidRDefault="00713807" w:rsidP="00101231">
      <w:pPr>
        <w:rPr>
          <w:rFonts w:cs="Times New Roman"/>
          <w:szCs w:val="28"/>
        </w:rPr>
      </w:pPr>
      <w:r w:rsidRPr="008C1101">
        <w:rPr>
          <w:rFonts w:cs="Times New Roman"/>
          <w:szCs w:val="28"/>
        </w:rPr>
        <w:t>На основе рассмотренного можно уже ответить  на  вопрос,  что  же представляет собой СР.</w:t>
      </w:r>
    </w:p>
    <w:p w:rsidR="00713807" w:rsidRPr="008C1101" w:rsidRDefault="00713807" w:rsidP="00101231">
      <w:pPr>
        <w:rPr>
          <w:rFonts w:cs="Times New Roman"/>
          <w:szCs w:val="28"/>
        </w:rPr>
      </w:pPr>
      <w:r w:rsidRPr="008C1101">
        <w:rPr>
          <w:rFonts w:cs="Times New Roman"/>
          <w:szCs w:val="28"/>
        </w:rPr>
        <w:t>В первом приближении:</w:t>
      </w:r>
    </w:p>
    <w:p w:rsidR="00713807" w:rsidRPr="008C1101" w:rsidRDefault="00713807" w:rsidP="00101231">
      <w:pPr>
        <w:rPr>
          <w:rFonts w:cs="Times New Roman"/>
          <w:szCs w:val="28"/>
        </w:rPr>
      </w:pPr>
      <w:r w:rsidRPr="008C1101">
        <w:rPr>
          <w:rFonts w:cs="Times New Roman"/>
          <w:szCs w:val="28"/>
        </w:rPr>
        <w:t>“СР - это автоматическое вычислительное устройство, предназн</w:t>
      </w:r>
      <w:r w:rsidRPr="008C1101">
        <w:rPr>
          <w:rFonts w:cs="Times New Roman"/>
          <w:szCs w:val="28"/>
        </w:rPr>
        <w:t>а</w:t>
      </w:r>
      <w:r w:rsidRPr="008C1101">
        <w:rPr>
          <w:rFonts w:cs="Times New Roman"/>
          <w:szCs w:val="28"/>
        </w:rPr>
        <w:t>ченное для распознавания образов (каких? можно уже не повторяться).</w:t>
      </w:r>
    </w:p>
    <w:p w:rsidR="00713807" w:rsidRPr="008C1101" w:rsidRDefault="00713807" w:rsidP="00101231">
      <w:pPr>
        <w:rPr>
          <w:rFonts w:cs="Times New Roman"/>
          <w:szCs w:val="28"/>
        </w:rPr>
      </w:pPr>
      <w:r w:rsidRPr="008C1101">
        <w:rPr>
          <w:rFonts w:cs="Times New Roman"/>
          <w:szCs w:val="28"/>
        </w:rPr>
        <w:t>Заметим, что это очень поверхностное определение.  Сегодня  ф</w:t>
      </w:r>
      <w:r w:rsidRPr="008C1101">
        <w:rPr>
          <w:rFonts w:cs="Times New Roman"/>
          <w:szCs w:val="28"/>
        </w:rPr>
        <w:t>и</w:t>
      </w:r>
      <w:r w:rsidRPr="008C1101">
        <w:rPr>
          <w:rFonts w:cs="Times New Roman"/>
          <w:szCs w:val="28"/>
        </w:rPr>
        <w:t>зически СР это и вычислительная машина как один составляющий эл</w:t>
      </w:r>
      <w:r w:rsidRPr="008C1101">
        <w:rPr>
          <w:rFonts w:cs="Times New Roman"/>
          <w:szCs w:val="28"/>
        </w:rPr>
        <w:t>е</w:t>
      </w:r>
      <w:r w:rsidRPr="008C1101">
        <w:rPr>
          <w:rFonts w:cs="Times New Roman"/>
          <w:szCs w:val="28"/>
        </w:rPr>
        <w:t>мент СР;</w:t>
      </w:r>
    </w:p>
    <w:p w:rsidR="00713807" w:rsidRPr="008C1101" w:rsidRDefault="00713807" w:rsidP="00101231">
      <w:pPr>
        <w:rPr>
          <w:rFonts w:cs="Times New Roman"/>
          <w:szCs w:val="28"/>
        </w:rPr>
      </w:pPr>
      <w:r w:rsidRPr="008C1101">
        <w:rPr>
          <w:rFonts w:cs="Times New Roman"/>
          <w:szCs w:val="28"/>
        </w:rPr>
        <w:t>-это и такие часто более дорогостоящие технические средства, как средства обнаружения распознаваемых объектов (например, патолог</w:t>
      </w:r>
      <w:r w:rsidRPr="008C1101">
        <w:rPr>
          <w:rFonts w:cs="Times New Roman"/>
          <w:szCs w:val="28"/>
        </w:rPr>
        <w:t>и</w:t>
      </w:r>
      <w:r w:rsidRPr="008C1101">
        <w:rPr>
          <w:rFonts w:cs="Times New Roman"/>
          <w:szCs w:val="28"/>
        </w:rPr>
        <w:t>ческих изменений того или иного органа человека);</w:t>
      </w:r>
    </w:p>
    <w:p w:rsidR="00713807" w:rsidRPr="008C1101" w:rsidRDefault="00713807" w:rsidP="00101231">
      <w:pPr>
        <w:rPr>
          <w:rFonts w:cs="Times New Roman"/>
          <w:szCs w:val="28"/>
        </w:rPr>
      </w:pPr>
      <w:r w:rsidRPr="008C1101">
        <w:rPr>
          <w:rFonts w:cs="Times New Roman"/>
          <w:szCs w:val="28"/>
        </w:rPr>
        <w:t>-это  и средства измерений параметров обнаруженных объектов (без них не получить признаков распознавания);</w:t>
      </w:r>
    </w:p>
    <w:p w:rsidR="00713807" w:rsidRPr="008C1101" w:rsidRDefault="00713807" w:rsidP="00101231">
      <w:pPr>
        <w:rPr>
          <w:rFonts w:cs="Times New Roman"/>
          <w:szCs w:val="28"/>
        </w:rPr>
      </w:pPr>
      <w:r w:rsidRPr="008C1101">
        <w:rPr>
          <w:rFonts w:cs="Times New Roman"/>
          <w:szCs w:val="28"/>
        </w:rPr>
        <w:t>-это и математическое обеспечение,  в составе которого: методы и алгоритмы  обработки измерительной информации;  методы и алгори</w:t>
      </w:r>
      <w:r w:rsidRPr="008C1101">
        <w:rPr>
          <w:rFonts w:cs="Times New Roman"/>
          <w:szCs w:val="28"/>
        </w:rPr>
        <w:t>т</w:t>
      </w:r>
      <w:r w:rsidRPr="008C1101">
        <w:rPr>
          <w:rFonts w:cs="Times New Roman"/>
          <w:szCs w:val="28"/>
        </w:rPr>
        <w:t>мы определения признаков распознавания;  методы и алгоритмы  неп</w:t>
      </w:r>
      <w:r w:rsidRPr="008C1101">
        <w:rPr>
          <w:rFonts w:cs="Times New Roman"/>
          <w:szCs w:val="28"/>
        </w:rPr>
        <w:t>о</w:t>
      </w:r>
      <w:r w:rsidRPr="008C1101">
        <w:rPr>
          <w:rFonts w:cs="Times New Roman"/>
          <w:szCs w:val="28"/>
        </w:rPr>
        <w:t>средственно распознавания объектов,  явлений , процессов ( построения решающих правил отнесения объектов к тому или иному классу); мет</w:t>
      </w:r>
      <w:r w:rsidRPr="008C1101">
        <w:rPr>
          <w:rFonts w:cs="Times New Roman"/>
          <w:szCs w:val="28"/>
        </w:rPr>
        <w:t>о</w:t>
      </w:r>
      <w:r w:rsidRPr="008C1101">
        <w:rPr>
          <w:rFonts w:cs="Times New Roman"/>
          <w:szCs w:val="28"/>
        </w:rPr>
        <w:t>ды и  алгоритмы  в некотором смысле оптимального управления пр</w:t>
      </w:r>
      <w:r w:rsidRPr="008C1101">
        <w:rPr>
          <w:rFonts w:cs="Times New Roman"/>
          <w:szCs w:val="28"/>
        </w:rPr>
        <w:t>о</w:t>
      </w:r>
      <w:r w:rsidRPr="008C1101">
        <w:rPr>
          <w:rFonts w:cs="Times New Roman"/>
          <w:szCs w:val="28"/>
        </w:rPr>
        <w:t>цессом распознавания; методы и алгоритмы оценки эффективности СР как на стадии проектирования, так и в процессе ее функционирования;</w:t>
      </w:r>
    </w:p>
    <w:p w:rsidR="00713807" w:rsidRPr="008C1101" w:rsidRDefault="00713807" w:rsidP="00101231">
      <w:pPr>
        <w:rPr>
          <w:rFonts w:cs="Times New Roman"/>
          <w:szCs w:val="28"/>
        </w:rPr>
      </w:pPr>
      <w:r w:rsidRPr="008C1101">
        <w:rPr>
          <w:rFonts w:cs="Times New Roman"/>
          <w:szCs w:val="28"/>
        </w:rPr>
        <w:t>-наконец,  для больших систем это и  коллектив  подготовленных специалистов обеспечивающих жизненный цикл существования сист</w:t>
      </w:r>
      <w:r w:rsidRPr="008C1101">
        <w:rPr>
          <w:rFonts w:cs="Times New Roman"/>
          <w:szCs w:val="28"/>
        </w:rPr>
        <w:t>е</w:t>
      </w:r>
      <w:r w:rsidRPr="008C1101">
        <w:rPr>
          <w:rFonts w:cs="Times New Roman"/>
          <w:szCs w:val="28"/>
        </w:rPr>
        <w:t>мы.</w:t>
      </w:r>
    </w:p>
    <w:p w:rsidR="00713807" w:rsidRPr="008C1101" w:rsidRDefault="00713807" w:rsidP="00101231">
      <w:pPr>
        <w:rPr>
          <w:rFonts w:cs="Times New Roman"/>
          <w:szCs w:val="28"/>
        </w:rPr>
      </w:pPr>
      <w:r w:rsidRPr="008C1101">
        <w:rPr>
          <w:rFonts w:cs="Times New Roman"/>
          <w:szCs w:val="28"/>
        </w:rPr>
        <w:t>Рассмотрим подробнее отдельные элементы.</w:t>
      </w:r>
    </w:p>
    <w:p w:rsidR="00713807" w:rsidRPr="008C1101" w:rsidRDefault="00713807" w:rsidP="00101231">
      <w:pPr>
        <w:rPr>
          <w:rFonts w:cs="Times New Roman"/>
          <w:szCs w:val="28"/>
        </w:rPr>
      </w:pPr>
      <w:r w:rsidRPr="008C1101">
        <w:rPr>
          <w:rFonts w:cs="Times New Roman"/>
          <w:szCs w:val="28"/>
        </w:rPr>
        <w:t>а) Средства обнаружения распознаваемых объектов.</w:t>
      </w:r>
    </w:p>
    <w:p w:rsidR="00713807" w:rsidRPr="008C1101" w:rsidRDefault="00713807" w:rsidP="00101231">
      <w:pPr>
        <w:rPr>
          <w:rFonts w:cs="Times New Roman"/>
          <w:szCs w:val="28"/>
        </w:rPr>
      </w:pPr>
      <w:r w:rsidRPr="008C1101">
        <w:rPr>
          <w:rFonts w:cs="Times New Roman"/>
          <w:szCs w:val="28"/>
        </w:rPr>
        <w:t>К ним в разных областях применения относятся:</w:t>
      </w:r>
    </w:p>
    <w:p w:rsidR="00713807" w:rsidRPr="008C1101" w:rsidRDefault="00713807" w:rsidP="00101231">
      <w:pPr>
        <w:rPr>
          <w:rFonts w:cs="Times New Roman"/>
          <w:szCs w:val="28"/>
        </w:rPr>
      </w:pPr>
      <w:r w:rsidRPr="008C1101">
        <w:rPr>
          <w:rFonts w:cs="Times New Roman"/>
          <w:szCs w:val="28"/>
        </w:rPr>
        <w:t>в медицине:</w:t>
      </w:r>
    </w:p>
    <w:p w:rsidR="00713807" w:rsidRPr="008C1101" w:rsidRDefault="00713807" w:rsidP="00101231">
      <w:pPr>
        <w:rPr>
          <w:rFonts w:cs="Times New Roman"/>
          <w:szCs w:val="28"/>
        </w:rPr>
      </w:pPr>
      <w:r w:rsidRPr="008C1101">
        <w:rPr>
          <w:rFonts w:cs="Times New Roman"/>
          <w:szCs w:val="28"/>
        </w:rPr>
        <w:t>-рентгеновские аппараты;</w:t>
      </w:r>
    </w:p>
    <w:p w:rsidR="00713807" w:rsidRPr="008C1101" w:rsidRDefault="00713807" w:rsidP="00101231">
      <w:pPr>
        <w:rPr>
          <w:rFonts w:cs="Times New Roman"/>
          <w:szCs w:val="28"/>
        </w:rPr>
      </w:pPr>
      <w:r w:rsidRPr="008C1101">
        <w:rPr>
          <w:rFonts w:cs="Times New Roman"/>
          <w:szCs w:val="28"/>
        </w:rPr>
        <w:t>-аппараты УЗИ;</w:t>
      </w:r>
    </w:p>
    <w:p w:rsidR="00713807" w:rsidRPr="008C1101" w:rsidRDefault="00713807" w:rsidP="00101231">
      <w:pPr>
        <w:rPr>
          <w:rFonts w:cs="Times New Roman"/>
          <w:szCs w:val="28"/>
        </w:rPr>
      </w:pPr>
      <w:r w:rsidRPr="008C1101">
        <w:rPr>
          <w:rFonts w:cs="Times New Roman"/>
          <w:szCs w:val="28"/>
        </w:rPr>
        <w:t>-ЯМР-томографы;</w:t>
      </w:r>
    </w:p>
    <w:p w:rsidR="00713807" w:rsidRPr="008C1101" w:rsidRDefault="00713807" w:rsidP="00101231">
      <w:pPr>
        <w:rPr>
          <w:rFonts w:cs="Times New Roman"/>
          <w:szCs w:val="28"/>
        </w:rPr>
      </w:pPr>
      <w:r w:rsidRPr="008C1101">
        <w:rPr>
          <w:rFonts w:cs="Times New Roman"/>
          <w:szCs w:val="28"/>
        </w:rPr>
        <w:t xml:space="preserve"> -энцефалографы;</w:t>
      </w:r>
    </w:p>
    <w:p w:rsidR="00713807" w:rsidRPr="008C1101" w:rsidRDefault="00713807" w:rsidP="00101231">
      <w:pPr>
        <w:rPr>
          <w:rFonts w:cs="Times New Roman"/>
          <w:szCs w:val="28"/>
        </w:rPr>
      </w:pPr>
      <w:r w:rsidRPr="008C1101">
        <w:rPr>
          <w:rFonts w:cs="Times New Roman"/>
          <w:szCs w:val="28"/>
        </w:rPr>
        <w:t xml:space="preserve"> -рентгеновские томографы;</w:t>
      </w:r>
    </w:p>
    <w:p w:rsidR="00713807" w:rsidRPr="008C1101" w:rsidRDefault="00713807" w:rsidP="00101231">
      <w:pPr>
        <w:rPr>
          <w:rFonts w:cs="Times New Roman"/>
          <w:szCs w:val="28"/>
        </w:rPr>
      </w:pPr>
      <w:r w:rsidRPr="008C1101">
        <w:rPr>
          <w:rFonts w:cs="Times New Roman"/>
          <w:szCs w:val="28"/>
        </w:rPr>
        <w:t xml:space="preserve"> -кардиографы и т.д.</w:t>
      </w:r>
    </w:p>
    <w:p w:rsidR="00713807" w:rsidRPr="008C1101" w:rsidRDefault="00713807" w:rsidP="00101231">
      <w:pPr>
        <w:rPr>
          <w:rFonts w:cs="Times New Roman"/>
          <w:szCs w:val="28"/>
        </w:rPr>
      </w:pPr>
      <w:r w:rsidRPr="008C1101">
        <w:rPr>
          <w:rFonts w:cs="Times New Roman"/>
          <w:szCs w:val="28"/>
        </w:rPr>
        <w:t>в военном деле:</w:t>
      </w:r>
    </w:p>
    <w:p w:rsidR="00713807" w:rsidRPr="008C1101" w:rsidRDefault="00713807" w:rsidP="00101231">
      <w:pPr>
        <w:rPr>
          <w:rFonts w:cs="Times New Roman"/>
          <w:szCs w:val="28"/>
        </w:rPr>
      </w:pPr>
      <w:r w:rsidRPr="008C1101">
        <w:rPr>
          <w:rFonts w:cs="Times New Roman"/>
          <w:szCs w:val="28"/>
        </w:rPr>
        <w:t xml:space="preserve"> -радиолокаторы;</w:t>
      </w:r>
    </w:p>
    <w:p w:rsidR="00713807" w:rsidRPr="008C1101" w:rsidRDefault="00713807" w:rsidP="00101231">
      <w:pPr>
        <w:rPr>
          <w:rFonts w:cs="Times New Roman"/>
          <w:szCs w:val="28"/>
        </w:rPr>
      </w:pPr>
      <w:r w:rsidRPr="008C1101">
        <w:rPr>
          <w:rFonts w:cs="Times New Roman"/>
          <w:szCs w:val="28"/>
        </w:rPr>
        <w:lastRenderedPageBreak/>
        <w:t xml:space="preserve"> -оптические (лазерные) локаторы;</w:t>
      </w:r>
    </w:p>
    <w:p w:rsidR="00713807" w:rsidRPr="008C1101" w:rsidRDefault="00713807" w:rsidP="00101231">
      <w:pPr>
        <w:rPr>
          <w:rFonts w:cs="Times New Roman"/>
          <w:szCs w:val="28"/>
        </w:rPr>
      </w:pPr>
      <w:r w:rsidRPr="008C1101">
        <w:rPr>
          <w:rFonts w:cs="Times New Roman"/>
          <w:szCs w:val="28"/>
        </w:rPr>
        <w:t xml:space="preserve"> -лазерные дальномеры;</w:t>
      </w:r>
    </w:p>
    <w:p w:rsidR="00713807" w:rsidRPr="008C1101" w:rsidRDefault="00713807" w:rsidP="00101231">
      <w:pPr>
        <w:rPr>
          <w:rFonts w:cs="Times New Roman"/>
          <w:szCs w:val="28"/>
        </w:rPr>
      </w:pPr>
      <w:r w:rsidRPr="008C1101">
        <w:rPr>
          <w:rFonts w:cs="Times New Roman"/>
          <w:szCs w:val="28"/>
        </w:rPr>
        <w:t xml:space="preserve"> -приемники гамма-излучения;</w:t>
      </w:r>
    </w:p>
    <w:p w:rsidR="00713807" w:rsidRPr="008C1101" w:rsidRDefault="00713807" w:rsidP="00101231">
      <w:pPr>
        <w:rPr>
          <w:rFonts w:cs="Times New Roman"/>
          <w:szCs w:val="28"/>
        </w:rPr>
      </w:pPr>
      <w:r w:rsidRPr="008C1101">
        <w:rPr>
          <w:rFonts w:cs="Times New Roman"/>
          <w:szCs w:val="28"/>
        </w:rPr>
        <w:t xml:space="preserve"> -сонары - ультразвуковые локаторы.</w:t>
      </w:r>
    </w:p>
    <w:p w:rsidR="00713807" w:rsidRPr="008C1101" w:rsidRDefault="00713807" w:rsidP="00101231">
      <w:pPr>
        <w:rPr>
          <w:rFonts w:cs="Times New Roman"/>
          <w:szCs w:val="28"/>
        </w:rPr>
      </w:pPr>
      <w:r w:rsidRPr="008C1101">
        <w:rPr>
          <w:rFonts w:cs="Times New Roman"/>
          <w:szCs w:val="28"/>
        </w:rPr>
        <w:t>Средства обнаружения представляют дорогостоящую часть СР. Но этим дорогостоящая часть СР не ограничивается.</w:t>
      </w:r>
    </w:p>
    <w:p w:rsidR="00713807" w:rsidRPr="008C1101" w:rsidRDefault="00713807" w:rsidP="00101231">
      <w:pPr>
        <w:rPr>
          <w:rFonts w:cs="Times New Roman"/>
          <w:szCs w:val="28"/>
        </w:rPr>
      </w:pPr>
      <w:r w:rsidRPr="008C1101">
        <w:rPr>
          <w:rFonts w:cs="Times New Roman"/>
          <w:szCs w:val="28"/>
        </w:rPr>
        <w:t>б) Средства сопряжения.</w:t>
      </w:r>
    </w:p>
    <w:p w:rsidR="00713807" w:rsidRPr="008C1101" w:rsidRDefault="00713807" w:rsidP="00101231">
      <w:pPr>
        <w:rPr>
          <w:rFonts w:cs="Times New Roman"/>
          <w:szCs w:val="28"/>
        </w:rPr>
      </w:pPr>
      <w:r w:rsidRPr="008C1101">
        <w:rPr>
          <w:rFonts w:cs="Times New Roman"/>
          <w:szCs w:val="28"/>
        </w:rPr>
        <w:t>Для сопряжения  средств  обнаружения с ЭВМ необходимы спец</w:t>
      </w:r>
      <w:r w:rsidRPr="008C1101">
        <w:rPr>
          <w:rFonts w:cs="Times New Roman"/>
          <w:szCs w:val="28"/>
        </w:rPr>
        <w:t>и</w:t>
      </w:r>
      <w:r w:rsidRPr="008C1101">
        <w:rPr>
          <w:rFonts w:cs="Times New Roman"/>
          <w:szCs w:val="28"/>
        </w:rPr>
        <w:t>альные электронные устройства аппаратного интерфейса.  Эти  соста</w:t>
      </w:r>
      <w:r w:rsidRPr="008C1101">
        <w:rPr>
          <w:rFonts w:cs="Times New Roman"/>
          <w:szCs w:val="28"/>
        </w:rPr>
        <w:t>в</w:t>
      </w:r>
      <w:r w:rsidRPr="008C1101">
        <w:rPr>
          <w:rFonts w:cs="Times New Roman"/>
          <w:szCs w:val="28"/>
        </w:rPr>
        <w:t>ные части СР  также достаточно дорогостоящи.</w:t>
      </w:r>
    </w:p>
    <w:p w:rsidR="00713807" w:rsidRPr="008C1101" w:rsidRDefault="00713807" w:rsidP="00101231">
      <w:pPr>
        <w:rPr>
          <w:rFonts w:cs="Times New Roman"/>
          <w:szCs w:val="28"/>
        </w:rPr>
      </w:pPr>
      <w:r w:rsidRPr="008C1101">
        <w:rPr>
          <w:rFonts w:cs="Times New Roman"/>
          <w:szCs w:val="28"/>
        </w:rPr>
        <w:t>в)Средства измерений параметров распознаваемых объе</w:t>
      </w:r>
      <w:r w:rsidRPr="008C1101">
        <w:rPr>
          <w:rFonts w:cs="Times New Roman"/>
          <w:szCs w:val="28"/>
        </w:rPr>
        <w:t>к</w:t>
      </w:r>
      <w:r w:rsidRPr="008C1101">
        <w:rPr>
          <w:rFonts w:cs="Times New Roman"/>
          <w:szCs w:val="28"/>
        </w:rPr>
        <w:t>тов,явлений, процессов.</w:t>
      </w:r>
    </w:p>
    <w:p w:rsidR="00713807" w:rsidRPr="008C1101" w:rsidRDefault="00713807" w:rsidP="00101231">
      <w:pPr>
        <w:rPr>
          <w:rFonts w:cs="Times New Roman"/>
          <w:szCs w:val="28"/>
        </w:rPr>
      </w:pPr>
      <w:r w:rsidRPr="008C1101">
        <w:rPr>
          <w:rFonts w:cs="Times New Roman"/>
          <w:szCs w:val="28"/>
        </w:rPr>
        <w:t>Средства измерений часто входят  в  состав  обнаружителей  (РЛС - измерение дальностей, углов, Рс/Рш).</w:t>
      </w:r>
    </w:p>
    <w:p w:rsidR="00713807" w:rsidRPr="008C1101" w:rsidRDefault="00713807" w:rsidP="00101231">
      <w:pPr>
        <w:rPr>
          <w:rFonts w:cs="Times New Roman"/>
          <w:szCs w:val="28"/>
        </w:rPr>
      </w:pPr>
      <w:r w:rsidRPr="008C1101">
        <w:rPr>
          <w:rFonts w:cs="Times New Roman"/>
          <w:szCs w:val="28"/>
        </w:rPr>
        <w:t>г) Методы и алгоритмы обработки измерительной информации</w:t>
      </w:r>
    </w:p>
    <w:p w:rsidR="00713807" w:rsidRPr="008C1101" w:rsidRDefault="00713807" w:rsidP="00101231">
      <w:pPr>
        <w:rPr>
          <w:rFonts w:cs="Times New Roman"/>
          <w:szCs w:val="28"/>
        </w:rPr>
      </w:pPr>
      <w:r w:rsidRPr="008C1101">
        <w:rPr>
          <w:rFonts w:cs="Times New Roman"/>
          <w:szCs w:val="28"/>
        </w:rPr>
        <w:t>Часто для получения признаков распознавания или параметров , которые их обусловливают необходима специальная математическая обработка (пример,  для РЛС - определение дальностей целей по вр</w:t>
      </w:r>
      <w:r w:rsidRPr="008C1101">
        <w:rPr>
          <w:rFonts w:cs="Times New Roman"/>
          <w:szCs w:val="28"/>
        </w:rPr>
        <w:t>е</w:t>
      </w:r>
      <w:r w:rsidRPr="008C1101">
        <w:rPr>
          <w:rFonts w:cs="Times New Roman"/>
          <w:szCs w:val="28"/>
        </w:rPr>
        <w:t>менной задержке сигналов, угловых  координат  по разности фаз,  к</w:t>
      </w:r>
      <w:r w:rsidRPr="008C1101">
        <w:rPr>
          <w:rFonts w:cs="Times New Roman"/>
          <w:szCs w:val="28"/>
        </w:rPr>
        <w:t>о</w:t>
      </w:r>
      <w:r w:rsidRPr="008C1101">
        <w:rPr>
          <w:rFonts w:cs="Times New Roman"/>
          <w:szCs w:val="28"/>
        </w:rPr>
        <w:t>эффициентов лобового сопротивления целей по координатам и их пр</w:t>
      </w:r>
      <w:r w:rsidRPr="008C1101">
        <w:rPr>
          <w:rFonts w:cs="Times New Roman"/>
          <w:szCs w:val="28"/>
        </w:rPr>
        <w:t>о</w:t>
      </w:r>
      <w:r w:rsidRPr="008C1101">
        <w:rPr>
          <w:rFonts w:cs="Times New Roman"/>
          <w:szCs w:val="28"/>
        </w:rPr>
        <w:t>изводным и т.п.).</w:t>
      </w:r>
    </w:p>
    <w:p w:rsidR="00713807" w:rsidRPr="008C1101" w:rsidRDefault="00713807" w:rsidP="00101231">
      <w:pPr>
        <w:rPr>
          <w:rFonts w:cs="Times New Roman"/>
          <w:szCs w:val="28"/>
        </w:rPr>
      </w:pPr>
      <w:r w:rsidRPr="008C1101">
        <w:rPr>
          <w:rFonts w:cs="Times New Roman"/>
          <w:szCs w:val="28"/>
        </w:rPr>
        <w:t>Сам процесс назначения признаков - творческий процесс,  говорят - эвристический, зависящий от человека.</w:t>
      </w:r>
    </w:p>
    <w:p w:rsidR="00713807" w:rsidRPr="008C1101" w:rsidRDefault="00713807" w:rsidP="00101231">
      <w:pPr>
        <w:rPr>
          <w:rFonts w:cs="Times New Roman"/>
          <w:szCs w:val="28"/>
        </w:rPr>
      </w:pPr>
      <w:r w:rsidRPr="008C1101">
        <w:rPr>
          <w:rFonts w:cs="Times New Roman"/>
          <w:szCs w:val="28"/>
        </w:rPr>
        <w:t>д) Методы и алгоритмы принятия решения о принадлежности  об</w:t>
      </w:r>
      <w:r w:rsidRPr="008C1101">
        <w:rPr>
          <w:rFonts w:cs="Times New Roman"/>
          <w:szCs w:val="28"/>
        </w:rPr>
        <w:t>ъ</w:t>
      </w:r>
      <w:r w:rsidRPr="008C1101">
        <w:rPr>
          <w:rFonts w:cs="Times New Roman"/>
          <w:szCs w:val="28"/>
        </w:rPr>
        <w:t xml:space="preserve">ектов распознавания. </w:t>
      </w:r>
    </w:p>
    <w:p w:rsidR="00713807" w:rsidRPr="008C1101" w:rsidRDefault="00713807" w:rsidP="00101231">
      <w:pPr>
        <w:rPr>
          <w:rFonts w:cs="Times New Roman"/>
          <w:szCs w:val="28"/>
        </w:rPr>
      </w:pPr>
      <w:r w:rsidRPr="008C1101">
        <w:rPr>
          <w:rFonts w:cs="Times New Roman"/>
          <w:szCs w:val="28"/>
        </w:rPr>
        <w:t xml:space="preserve"> е) Методы и алгоритмы оптимального управления распознаван</w:t>
      </w:r>
      <w:r w:rsidRPr="008C1101">
        <w:rPr>
          <w:rFonts w:cs="Times New Roman"/>
          <w:szCs w:val="28"/>
        </w:rPr>
        <w:t>и</w:t>
      </w:r>
      <w:r w:rsidRPr="008C1101">
        <w:rPr>
          <w:rFonts w:cs="Times New Roman"/>
          <w:szCs w:val="28"/>
        </w:rPr>
        <w:t xml:space="preserve">ем. </w:t>
      </w:r>
    </w:p>
    <w:p w:rsidR="00713807" w:rsidRPr="008C1101" w:rsidRDefault="00713807" w:rsidP="00101231">
      <w:pPr>
        <w:rPr>
          <w:rFonts w:cs="Times New Roman"/>
          <w:szCs w:val="28"/>
        </w:rPr>
      </w:pPr>
      <w:r w:rsidRPr="008C1101">
        <w:rPr>
          <w:rFonts w:cs="Times New Roman"/>
          <w:szCs w:val="28"/>
        </w:rPr>
        <w:t xml:space="preserve"> ж) Методы и алгоритмы оценки эффективности распознавания.</w:t>
      </w:r>
    </w:p>
    <w:p w:rsidR="00713807" w:rsidRPr="008C1101" w:rsidRDefault="00713807" w:rsidP="00101231">
      <w:pPr>
        <w:rPr>
          <w:rFonts w:cs="Times New Roman"/>
          <w:szCs w:val="28"/>
        </w:rPr>
      </w:pPr>
      <w:r w:rsidRPr="008C1101">
        <w:rPr>
          <w:rFonts w:cs="Times New Roman"/>
          <w:szCs w:val="28"/>
        </w:rPr>
        <w:t>Как алгоритмы принятия решений,  так и управление распознав</w:t>
      </w:r>
      <w:r w:rsidRPr="008C1101">
        <w:rPr>
          <w:rFonts w:cs="Times New Roman"/>
          <w:szCs w:val="28"/>
        </w:rPr>
        <w:t>а</w:t>
      </w:r>
      <w:r w:rsidRPr="008C1101">
        <w:rPr>
          <w:rFonts w:cs="Times New Roman"/>
          <w:szCs w:val="28"/>
        </w:rPr>
        <w:t>нием, так  и оценка эффективности определяются сложностью систем распознавания и представляют концентрированное применение ко</w:t>
      </w:r>
      <w:r w:rsidRPr="008C1101">
        <w:rPr>
          <w:rFonts w:cs="Times New Roman"/>
          <w:szCs w:val="28"/>
        </w:rPr>
        <w:t>м</w:t>
      </w:r>
      <w:r w:rsidRPr="008C1101">
        <w:rPr>
          <w:rFonts w:cs="Times New Roman"/>
          <w:szCs w:val="28"/>
        </w:rPr>
        <w:t>плекса математических операций соответствующего назначения.</w:t>
      </w:r>
    </w:p>
    <w:p w:rsidR="00713807" w:rsidRPr="008C1101" w:rsidRDefault="00713807" w:rsidP="00101231">
      <w:pPr>
        <w:rPr>
          <w:rFonts w:cs="Times New Roman"/>
          <w:szCs w:val="28"/>
        </w:rPr>
      </w:pPr>
      <w:r w:rsidRPr="008C1101">
        <w:rPr>
          <w:rFonts w:cs="Times New Roman"/>
          <w:szCs w:val="28"/>
        </w:rPr>
        <w:t>з) Э В М</w:t>
      </w:r>
    </w:p>
    <w:p w:rsidR="00713807" w:rsidRPr="008C1101" w:rsidRDefault="000803FF" w:rsidP="00101231">
      <w:pPr>
        <w:rPr>
          <w:rFonts w:cs="Times New Roman"/>
          <w:szCs w:val="28"/>
        </w:rPr>
      </w:pPr>
      <w:r w:rsidRPr="008C1101">
        <w:t xml:space="preserve">Наконец, ЭВМ. </w:t>
      </w:r>
      <w:r w:rsidR="00713807" w:rsidRPr="008C1101">
        <w:t>Это обязательный элемент современной СР. Вся обработка измерений с целью выделения признаков распознавания, вся математика классификации, управления</w:t>
      </w:r>
      <w:r w:rsidR="00713807" w:rsidRPr="008C1101">
        <w:rPr>
          <w:rFonts w:cs="Times New Roman"/>
          <w:szCs w:val="28"/>
        </w:rPr>
        <w:t xml:space="preserve"> и оценки эффективности в</w:t>
      </w:r>
      <w:r w:rsidR="00713807" w:rsidRPr="008C1101">
        <w:rPr>
          <w:rFonts w:cs="Times New Roman"/>
          <w:szCs w:val="28"/>
        </w:rPr>
        <w:t>ы</w:t>
      </w:r>
      <w:r w:rsidR="00713807" w:rsidRPr="008C1101">
        <w:rPr>
          <w:rFonts w:cs="Times New Roman"/>
          <w:szCs w:val="28"/>
        </w:rPr>
        <w:t>полняется ЭВМ.  Само развитие теории и методов распознавания обяз</w:t>
      </w:r>
      <w:r w:rsidR="00713807" w:rsidRPr="008C1101">
        <w:rPr>
          <w:rFonts w:cs="Times New Roman"/>
          <w:szCs w:val="28"/>
        </w:rPr>
        <w:t>а</w:t>
      </w:r>
      <w:r w:rsidR="00713807" w:rsidRPr="008C1101">
        <w:rPr>
          <w:rFonts w:cs="Times New Roman"/>
          <w:szCs w:val="28"/>
        </w:rPr>
        <w:t>но появлению ЭВМ.</w:t>
      </w:r>
    </w:p>
    <w:p w:rsidR="00713807" w:rsidRPr="008C1101" w:rsidRDefault="00713807" w:rsidP="00101231">
      <w:pPr>
        <w:rPr>
          <w:rFonts w:cs="Times New Roman"/>
          <w:szCs w:val="28"/>
        </w:rPr>
      </w:pPr>
      <w:r w:rsidRPr="008C1101">
        <w:rPr>
          <w:rFonts w:cs="Times New Roman"/>
          <w:szCs w:val="28"/>
        </w:rPr>
        <w:t>и) Коллектив подготовленных специалистов.</w:t>
      </w:r>
    </w:p>
    <w:p w:rsidR="00713807" w:rsidRPr="008C1101" w:rsidRDefault="00713807" w:rsidP="00101231">
      <w:pPr>
        <w:rPr>
          <w:rFonts w:cs="Times New Roman"/>
          <w:szCs w:val="28"/>
        </w:rPr>
      </w:pPr>
      <w:r w:rsidRPr="008C1101">
        <w:rPr>
          <w:rFonts w:cs="Times New Roman"/>
          <w:szCs w:val="28"/>
        </w:rPr>
        <w:t>Такая составляющая на первый взгляд не имеет отношения к с</w:t>
      </w:r>
      <w:r w:rsidRPr="008C1101">
        <w:rPr>
          <w:rFonts w:cs="Times New Roman"/>
          <w:szCs w:val="28"/>
        </w:rPr>
        <w:t>и</w:t>
      </w:r>
      <w:r w:rsidRPr="008C1101">
        <w:rPr>
          <w:rFonts w:cs="Times New Roman"/>
          <w:szCs w:val="28"/>
        </w:rPr>
        <w:t xml:space="preserve">стеме. Однако  без  коллектива  подготовленных специалистов трудно </w:t>
      </w:r>
      <w:r w:rsidRPr="008C1101">
        <w:rPr>
          <w:rFonts w:cs="Times New Roman"/>
          <w:szCs w:val="28"/>
        </w:rPr>
        <w:lastRenderedPageBreak/>
        <w:t>обойтись в больших системах,  решения которых чрезвычайно отве</w:t>
      </w:r>
      <w:r w:rsidRPr="008C1101">
        <w:rPr>
          <w:rFonts w:cs="Times New Roman"/>
          <w:szCs w:val="28"/>
        </w:rPr>
        <w:t>т</w:t>
      </w:r>
      <w:r w:rsidRPr="008C1101">
        <w:rPr>
          <w:rFonts w:cs="Times New Roman"/>
          <w:szCs w:val="28"/>
        </w:rPr>
        <w:t>ственны.  В  таких системах  оценка эффективности - это показатель,  которым пользуются с момента  создания СР и до конца ее существов</w:t>
      </w:r>
      <w:r w:rsidRPr="008C1101">
        <w:rPr>
          <w:rFonts w:cs="Times New Roman"/>
          <w:szCs w:val="28"/>
        </w:rPr>
        <w:t>а</w:t>
      </w:r>
      <w:r w:rsidRPr="008C1101">
        <w:rPr>
          <w:rFonts w:cs="Times New Roman"/>
          <w:szCs w:val="28"/>
        </w:rPr>
        <w:t>ния.  При этом пользуются этим показателем специалисты, а не система. А сама необходимость такого использования связана с тем,  что в пр</w:t>
      </w:r>
      <w:r w:rsidRPr="008C1101">
        <w:rPr>
          <w:rFonts w:cs="Times New Roman"/>
          <w:szCs w:val="28"/>
        </w:rPr>
        <w:t>о</w:t>
      </w:r>
      <w:r w:rsidRPr="008C1101">
        <w:rPr>
          <w:rFonts w:cs="Times New Roman"/>
          <w:szCs w:val="28"/>
        </w:rPr>
        <w:t>цессе работ появляется  возможность  повысить  эффективность  СР за счет получения новых данных и уточнения параметров системы в р</w:t>
      </w:r>
      <w:r w:rsidRPr="008C1101">
        <w:rPr>
          <w:rFonts w:cs="Times New Roman"/>
          <w:szCs w:val="28"/>
        </w:rPr>
        <w:t>е</w:t>
      </w:r>
      <w:r w:rsidRPr="008C1101">
        <w:rPr>
          <w:rFonts w:cs="Times New Roman"/>
          <w:szCs w:val="28"/>
        </w:rPr>
        <w:t>зультате анализа специалистами  конкретного случая распознавания с последующим уточнением этими специалистами имеющихся параме</w:t>
      </w:r>
      <w:r w:rsidRPr="008C1101">
        <w:rPr>
          <w:rFonts w:cs="Times New Roman"/>
          <w:szCs w:val="28"/>
        </w:rPr>
        <w:t>т</w:t>
      </w:r>
      <w:r w:rsidRPr="008C1101">
        <w:rPr>
          <w:rFonts w:cs="Times New Roman"/>
          <w:szCs w:val="28"/>
        </w:rPr>
        <w:t>ров. То есть, система в течение своей жизни (говорят - “жизненного цикла”) изменяется (динамизм системы).</w:t>
      </w:r>
    </w:p>
    <w:p w:rsidR="00713807" w:rsidRPr="008C1101" w:rsidRDefault="00713807" w:rsidP="00101231">
      <w:pPr>
        <w:rPr>
          <w:rFonts w:cs="Times New Roman"/>
          <w:szCs w:val="28"/>
        </w:rPr>
      </w:pPr>
      <w:r w:rsidRPr="008C1101">
        <w:rPr>
          <w:rFonts w:cs="Times New Roman"/>
          <w:szCs w:val="28"/>
        </w:rPr>
        <w:t>Таким образом, СР - сложная динамическая система, состоящая в общем случае из коллектива подготовленных специалистов  и  совоку</w:t>
      </w:r>
      <w:r w:rsidRPr="008C1101">
        <w:rPr>
          <w:rFonts w:cs="Times New Roman"/>
          <w:szCs w:val="28"/>
        </w:rPr>
        <w:t>п</w:t>
      </w:r>
      <w:r w:rsidRPr="008C1101">
        <w:rPr>
          <w:rFonts w:cs="Times New Roman"/>
          <w:szCs w:val="28"/>
        </w:rPr>
        <w:t>ности  технических  средств  получения  и переработки информации, обеспечивающих на основе специально сконструированных  алгоритмов решение  задачи  классификации соответствующих объектов,  явлений или процессов.</w:t>
      </w:r>
    </w:p>
    <w:p w:rsidR="00713807" w:rsidRPr="008C1101" w:rsidRDefault="00713807" w:rsidP="00101231">
      <w:pPr>
        <w:rPr>
          <w:rFonts w:cs="Times New Roman"/>
          <w:szCs w:val="28"/>
        </w:rPr>
      </w:pPr>
      <w:r w:rsidRPr="008C1101">
        <w:rPr>
          <w:rFonts w:cs="Times New Roman"/>
          <w:szCs w:val="28"/>
        </w:rPr>
        <w:t>После того,  как описан состав и функции элементов СР, для з</w:t>
      </w:r>
      <w:r w:rsidRPr="008C1101">
        <w:rPr>
          <w:rFonts w:cs="Times New Roman"/>
          <w:szCs w:val="28"/>
        </w:rPr>
        <w:t>а</w:t>
      </w:r>
      <w:r w:rsidRPr="008C1101">
        <w:rPr>
          <w:rFonts w:cs="Times New Roman"/>
          <w:szCs w:val="28"/>
        </w:rPr>
        <w:t>вершения  общих  представлений  о проблеме распознавания можно провести и некоторые поверхностные сравнения технических СР и  т</w:t>
      </w:r>
      <w:r w:rsidRPr="008C1101">
        <w:rPr>
          <w:rFonts w:cs="Times New Roman"/>
          <w:szCs w:val="28"/>
        </w:rPr>
        <w:t>а</w:t>
      </w:r>
      <w:r w:rsidRPr="008C1101">
        <w:rPr>
          <w:rFonts w:cs="Times New Roman"/>
          <w:szCs w:val="28"/>
        </w:rPr>
        <w:t>кой  совершенной СР, как человек.</w:t>
      </w:r>
    </w:p>
    <w:p w:rsidR="00713807" w:rsidRPr="008C1101" w:rsidRDefault="00713807" w:rsidP="00101231">
      <w:pPr>
        <w:rPr>
          <w:rFonts w:cs="Times New Roman"/>
          <w:szCs w:val="28"/>
        </w:rPr>
      </w:pPr>
      <w:r w:rsidRPr="008C1101">
        <w:rPr>
          <w:rFonts w:cs="Times New Roman"/>
          <w:szCs w:val="28"/>
        </w:rPr>
        <w:t>Так рецепторы человека,  к которым мы относим зрительные,  сл</w:t>
      </w:r>
      <w:r w:rsidRPr="008C1101">
        <w:rPr>
          <w:rFonts w:cs="Times New Roman"/>
          <w:szCs w:val="28"/>
        </w:rPr>
        <w:t>у</w:t>
      </w:r>
      <w:r w:rsidRPr="008C1101">
        <w:rPr>
          <w:rFonts w:cs="Times New Roman"/>
          <w:szCs w:val="28"/>
        </w:rPr>
        <w:t>ховые, осязательные, обонятельные и вкусовые рецепторы - это сре</w:t>
      </w:r>
      <w:r w:rsidRPr="008C1101">
        <w:rPr>
          <w:rFonts w:cs="Times New Roman"/>
          <w:szCs w:val="28"/>
        </w:rPr>
        <w:t>д</w:t>
      </w:r>
      <w:r w:rsidRPr="008C1101">
        <w:rPr>
          <w:rFonts w:cs="Times New Roman"/>
          <w:szCs w:val="28"/>
        </w:rPr>
        <w:t>ства обнаружения,  а иногда и измерения характеристик распознава</w:t>
      </w:r>
      <w:r w:rsidRPr="008C1101">
        <w:rPr>
          <w:rFonts w:cs="Times New Roman"/>
          <w:szCs w:val="28"/>
        </w:rPr>
        <w:t>е</w:t>
      </w:r>
      <w:r w:rsidRPr="008C1101">
        <w:rPr>
          <w:rFonts w:cs="Times New Roman"/>
          <w:szCs w:val="28"/>
        </w:rPr>
        <w:t>мых  объектов, явлений, процессов. Тут аналогия полнейшая.</w:t>
      </w:r>
    </w:p>
    <w:p w:rsidR="00713807" w:rsidRPr="008C1101" w:rsidRDefault="00713807" w:rsidP="00101231">
      <w:pPr>
        <w:rPr>
          <w:rFonts w:cs="Times New Roman"/>
          <w:szCs w:val="28"/>
        </w:rPr>
      </w:pPr>
      <w:r w:rsidRPr="008C1101">
        <w:rPr>
          <w:rFonts w:cs="Times New Roman"/>
          <w:szCs w:val="28"/>
        </w:rPr>
        <w:t>Далее на пути оперирования с информацией у технических  СР  стоит устройство сопряжения с ЭВМ. Естественными аналогами его я</w:t>
      </w:r>
      <w:r w:rsidRPr="008C1101">
        <w:rPr>
          <w:rFonts w:cs="Times New Roman"/>
          <w:szCs w:val="28"/>
        </w:rPr>
        <w:t>в</w:t>
      </w:r>
      <w:r w:rsidRPr="008C1101">
        <w:rPr>
          <w:rFonts w:cs="Times New Roman"/>
          <w:szCs w:val="28"/>
        </w:rPr>
        <w:t>ляются биологические средства связи человеческих рецепторов с мо</w:t>
      </w:r>
      <w:r w:rsidRPr="008C1101">
        <w:rPr>
          <w:rFonts w:cs="Times New Roman"/>
          <w:szCs w:val="28"/>
        </w:rPr>
        <w:t>з</w:t>
      </w:r>
      <w:r w:rsidRPr="008C1101">
        <w:rPr>
          <w:rFonts w:cs="Times New Roman"/>
          <w:szCs w:val="28"/>
        </w:rPr>
        <w:t>гом,  выполняющим роль ЭВМ.</w:t>
      </w:r>
    </w:p>
    <w:p w:rsidR="00713807" w:rsidRPr="008C1101" w:rsidRDefault="00713807" w:rsidP="00101231">
      <w:pPr>
        <w:rPr>
          <w:rFonts w:cs="Times New Roman"/>
          <w:szCs w:val="28"/>
        </w:rPr>
      </w:pPr>
      <w:r w:rsidRPr="008C1101">
        <w:rPr>
          <w:rFonts w:cs="Times New Roman"/>
          <w:szCs w:val="28"/>
        </w:rPr>
        <w:t>Но это,  пожалуй, - все, что мы сегодня знаем наверняка. И вопр</w:t>
      </w:r>
      <w:r w:rsidRPr="008C1101">
        <w:rPr>
          <w:rFonts w:cs="Times New Roman"/>
          <w:szCs w:val="28"/>
        </w:rPr>
        <w:t>о</w:t>
      </w:r>
      <w:r w:rsidRPr="008C1101">
        <w:rPr>
          <w:rFonts w:cs="Times New Roman"/>
          <w:szCs w:val="28"/>
        </w:rPr>
        <w:t>сов здесь больше, чем ответов:</w:t>
      </w:r>
    </w:p>
    <w:p w:rsidR="00713807" w:rsidRPr="008C1101" w:rsidRDefault="00713807" w:rsidP="00101231">
      <w:pPr>
        <w:rPr>
          <w:rFonts w:cs="Times New Roman"/>
          <w:szCs w:val="28"/>
        </w:rPr>
      </w:pPr>
      <w:r w:rsidRPr="008C1101">
        <w:rPr>
          <w:rFonts w:cs="Times New Roman"/>
          <w:szCs w:val="28"/>
        </w:rPr>
        <w:t>-какие  функции  выполняют рецепторы в части первичной обр</w:t>
      </w:r>
      <w:r w:rsidRPr="008C1101">
        <w:rPr>
          <w:rFonts w:cs="Times New Roman"/>
          <w:szCs w:val="28"/>
        </w:rPr>
        <w:t>а</w:t>
      </w:r>
      <w:r w:rsidRPr="008C1101">
        <w:rPr>
          <w:rFonts w:cs="Times New Roman"/>
          <w:szCs w:val="28"/>
        </w:rPr>
        <w:t>ботки результатов обнаружения объектов, явлений;</w:t>
      </w:r>
    </w:p>
    <w:p w:rsidR="00713807" w:rsidRPr="008C1101" w:rsidRDefault="00713807" w:rsidP="00101231">
      <w:pPr>
        <w:rPr>
          <w:rFonts w:cs="Times New Roman"/>
          <w:szCs w:val="28"/>
        </w:rPr>
      </w:pPr>
      <w:r w:rsidRPr="008C1101">
        <w:rPr>
          <w:rFonts w:cs="Times New Roman"/>
          <w:szCs w:val="28"/>
        </w:rPr>
        <w:t>-каковы характеристики линий передачи  данных  от  рецепторов  к мозгу как ЦВС;</w:t>
      </w:r>
    </w:p>
    <w:p w:rsidR="00713807" w:rsidRPr="008C1101" w:rsidRDefault="00713807" w:rsidP="00101231">
      <w:pPr>
        <w:rPr>
          <w:rFonts w:cs="Times New Roman"/>
          <w:szCs w:val="28"/>
        </w:rPr>
      </w:pPr>
      <w:r w:rsidRPr="008C1101">
        <w:rPr>
          <w:rFonts w:cs="Times New Roman"/>
          <w:szCs w:val="28"/>
        </w:rPr>
        <w:t>-какие признаки выделяет система обработки;</w:t>
      </w:r>
    </w:p>
    <w:p w:rsidR="00713807" w:rsidRPr="008C1101" w:rsidRDefault="00713807" w:rsidP="00101231">
      <w:pPr>
        <w:rPr>
          <w:rFonts w:cs="Times New Roman"/>
          <w:szCs w:val="28"/>
        </w:rPr>
      </w:pPr>
      <w:r w:rsidRPr="008C1101">
        <w:rPr>
          <w:rFonts w:cs="Times New Roman"/>
          <w:szCs w:val="28"/>
        </w:rPr>
        <w:t>-какие  алгоритмы использует мозг для решения задачи классиф</w:t>
      </w:r>
      <w:r w:rsidRPr="008C1101">
        <w:rPr>
          <w:rFonts w:cs="Times New Roman"/>
          <w:szCs w:val="28"/>
        </w:rPr>
        <w:t>и</w:t>
      </w:r>
      <w:r w:rsidRPr="008C1101">
        <w:rPr>
          <w:rFonts w:cs="Times New Roman"/>
          <w:szCs w:val="28"/>
        </w:rPr>
        <w:t>кации, оптимального управления процессом распознавания;</w:t>
      </w:r>
    </w:p>
    <w:p w:rsidR="00713807" w:rsidRPr="008C1101" w:rsidRDefault="00713807" w:rsidP="00101231">
      <w:pPr>
        <w:rPr>
          <w:rFonts w:cs="Times New Roman"/>
          <w:szCs w:val="28"/>
        </w:rPr>
      </w:pPr>
      <w:r w:rsidRPr="008C1101">
        <w:rPr>
          <w:rFonts w:cs="Times New Roman"/>
          <w:szCs w:val="28"/>
        </w:rPr>
        <w:t>-как человеку удается избавиться от специфичности, свойственной техническим СР и т.д.</w:t>
      </w:r>
    </w:p>
    <w:p w:rsidR="00713807" w:rsidRPr="008C1101" w:rsidRDefault="00713807" w:rsidP="00101231">
      <w:pPr>
        <w:pStyle w:val="3"/>
        <w:rPr>
          <w:rFonts w:ascii="Times New Roman" w:hAnsi="Times New Roman" w:cs="Times New Roman"/>
          <w:szCs w:val="28"/>
        </w:rPr>
      </w:pPr>
      <w:bookmarkStart w:id="162" w:name="_Toc347384378"/>
      <w:r w:rsidRPr="008C1101">
        <w:rPr>
          <w:rFonts w:ascii="Times New Roman" w:hAnsi="Times New Roman" w:cs="Times New Roman"/>
          <w:szCs w:val="28"/>
          <w:lang w:val="en-US"/>
        </w:rPr>
        <w:lastRenderedPageBreak/>
        <w:t>C</w:t>
      </w:r>
      <w:r w:rsidRPr="008C1101">
        <w:rPr>
          <w:rFonts w:ascii="Times New Roman" w:hAnsi="Times New Roman" w:cs="Times New Roman"/>
          <w:szCs w:val="28"/>
        </w:rPr>
        <w:t>вязь между пространством объекта и пространством изобр</w:t>
      </w:r>
      <w:r w:rsidRPr="008C1101">
        <w:rPr>
          <w:rFonts w:ascii="Times New Roman" w:hAnsi="Times New Roman" w:cs="Times New Roman"/>
          <w:szCs w:val="28"/>
        </w:rPr>
        <w:t>а</w:t>
      </w:r>
      <w:r w:rsidRPr="008C1101">
        <w:rPr>
          <w:rFonts w:ascii="Times New Roman" w:hAnsi="Times New Roman" w:cs="Times New Roman"/>
          <w:szCs w:val="28"/>
        </w:rPr>
        <w:t>жения.</w:t>
      </w:r>
      <w:bookmarkEnd w:id="162"/>
    </w:p>
    <w:p w:rsidR="00713807" w:rsidRPr="008C1101" w:rsidRDefault="00713807" w:rsidP="00101231">
      <w:pPr>
        <w:pStyle w:val="af4"/>
        <w:ind w:firstLine="567"/>
        <w:rPr>
          <w:szCs w:val="28"/>
        </w:rPr>
      </w:pPr>
    </w:p>
    <w:p w:rsidR="00713807" w:rsidRPr="008C1101" w:rsidRDefault="00713807" w:rsidP="00101231">
      <w:pPr>
        <w:rPr>
          <w:rFonts w:cs="Times New Roman"/>
          <w:szCs w:val="28"/>
        </w:rPr>
      </w:pPr>
      <w:r w:rsidRPr="008C1101">
        <w:rPr>
          <w:rFonts w:cs="Times New Roman"/>
          <w:szCs w:val="28"/>
        </w:rPr>
        <w:t>В плоскость изображения попадает информация исходя из  наличия информации в плоскости объекта, а также в зависимости от того, какой кодирующий носитель информации используется в данном методе в</w:t>
      </w:r>
      <w:r w:rsidRPr="008C1101">
        <w:rPr>
          <w:rFonts w:cs="Times New Roman"/>
          <w:szCs w:val="28"/>
        </w:rPr>
        <w:t>и</w:t>
      </w:r>
      <w:r w:rsidRPr="008C1101">
        <w:rPr>
          <w:rFonts w:cs="Times New Roman"/>
          <w:szCs w:val="28"/>
        </w:rPr>
        <w:t>зуализации (фотография формируется за счет переноса  фотонов,  я</w:t>
      </w:r>
      <w:r w:rsidRPr="008C1101">
        <w:rPr>
          <w:rFonts w:cs="Times New Roman"/>
          <w:szCs w:val="28"/>
        </w:rPr>
        <w:t>р</w:t>
      </w:r>
      <w:r w:rsidRPr="008C1101">
        <w:rPr>
          <w:rFonts w:cs="Times New Roman"/>
          <w:szCs w:val="28"/>
        </w:rPr>
        <w:t xml:space="preserve">костная  картина УЗИ - за счет рассеяния продольных ультразвуковых волн, степень поглощения радиационных  препаратов -  путем  счета  испущенных  </w:t>
      </w:r>
      <w:r w:rsidRPr="008C1101">
        <w:rPr>
          <w:rFonts w:cs="Times New Roman"/>
          <w:szCs w:val="28"/>
        </w:rPr>
        <w:sym w:font="Symbol" w:char="F067"/>
      </w:r>
      <w:r w:rsidRPr="008C1101">
        <w:rPr>
          <w:rFonts w:cs="Times New Roman"/>
          <w:szCs w:val="28"/>
        </w:rPr>
        <w:t>-квантов, рентгенограмма - за счет линейного затухания рентгеновских  квантов  и т.п.).</w:t>
      </w:r>
    </w:p>
    <w:p w:rsidR="00713807" w:rsidRPr="008C1101" w:rsidRDefault="00713807" w:rsidP="00101231">
      <w:pPr>
        <w:rPr>
          <w:rFonts w:cs="Times New Roman"/>
          <w:szCs w:val="28"/>
        </w:rPr>
      </w:pPr>
      <w:r w:rsidRPr="008C1101">
        <w:rPr>
          <w:rFonts w:cs="Times New Roman"/>
          <w:szCs w:val="28"/>
        </w:rPr>
        <w:t>Введем функцию h(x,y,a,b), которая  описывает  пространственные  связи  для точечного процесса, то есть процесса, который отличен от нуля лишь в точке с координатами (a' ,b' ). Тогда  зарегистрированное  изображение  будет иметь вид:</w:t>
      </w:r>
    </w:p>
    <w:p w:rsidR="00713807" w:rsidRPr="008C1101" w:rsidRDefault="00713807" w:rsidP="00101231">
      <w:pPr>
        <w:rPr>
          <w:rFonts w:cs="Times New Roman"/>
          <w:szCs w:val="28"/>
          <w:lang w:val="en-US"/>
        </w:rPr>
      </w:pPr>
      <w:r w:rsidRPr="008C1101">
        <w:rPr>
          <w:rFonts w:cs="Times New Roman"/>
          <w:position w:val="-10"/>
          <w:szCs w:val="28"/>
        </w:rPr>
        <w:object w:dxaOrig="3159" w:dyaOrig="320">
          <v:shape id="_x0000_i1359" type="#_x0000_t75" style="width:162.4pt;height:15.9pt" o:ole="">
            <v:imagedata r:id="rId693" o:title=""/>
          </v:shape>
          <o:OLEObject Type="Embed" ProgID="Equation.3" ShapeID="_x0000_i1359" DrawAspect="Content" ObjectID="_1421186851" r:id="rId694"/>
        </w:object>
      </w:r>
    </w:p>
    <w:p w:rsidR="00713807" w:rsidRPr="008C1101" w:rsidRDefault="00713807" w:rsidP="00101231">
      <w:pPr>
        <w:rPr>
          <w:rFonts w:cs="Times New Roman"/>
          <w:szCs w:val="28"/>
        </w:rPr>
      </w:pPr>
      <w:r w:rsidRPr="008C1101">
        <w:rPr>
          <w:rFonts w:cs="Times New Roman"/>
          <w:szCs w:val="28"/>
        </w:rPr>
        <w:t>Здесь зависимость распределения изображения от  амплитуды  си</w:t>
      </w:r>
      <w:r w:rsidRPr="008C1101">
        <w:rPr>
          <w:rFonts w:cs="Times New Roman"/>
          <w:szCs w:val="28"/>
        </w:rPr>
        <w:t>г</w:t>
      </w:r>
      <w:r w:rsidRPr="008C1101">
        <w:rPr>
          <w:rFonts w:cs="Times New Roman"/>
          <w:szCs w:val="28"/>
        </w:rPr>
        <w:t>нала точечного источника учтена введением в функцию h пятого арг</w:t>
      </w:r>
      <w:r w:rsidRPr="008C1101">
        <w:rPr>
          <w:rFonts w:cs="Times New Roman"/>
          <w:szCs w:val="28"/>
        </w:rPr>
        <w:t>у</w:t>
      </w:r>
      <w:r w:rsidRPr="008C1101">
        <w:rPr>
          <w:rFonts w:cs="Times New Roman"/>
          <w:szCs w:val="28"/>
        </w:rPr>
        <w:t>мента.</w:t>
      </w:r>
    </w:p>
    <w:p w:rsidR="00713807" w:rsidRPr="008C1101" w:rsidRDefault="00713807" w:rsidP="00101231">
      <w:pPr>
        <w:rPr>
          <w:rFonts w:cs="Times New Roman"/>
          <w:szCs w:val="28"/>
        </w:rPr>
      </w:pPr>
      <w:r w:rsidRPr="008C1101">
        <w:rPr>
          <w:rFonts w:cs="Times New Roman"/>
          <w:szCs w:val="28"/>
        </w:rPr>
        <w:t>Рассмотрим теперь сигнал от второго точечного объекта, распол</w:t>
      </w:r>
      <w:r w:rsidRPr="008C1101">
        <w:rPr>
          <w:rFonts w:cs="Times New Roman"/>
          <w:szCs w:val="28"/>
        </w:rPr>
        <w:t>о</w:t>
      </w:r>
      <w:r w:rsidRPr="008C1101">
        <w:rPr>
          <w:rFonts w:cs="Times New Roman"/>
          <w:szCs w:val="28"/>
        </w:rPr>
        <w:t>женного там же, где и первый:</w:t>
      </w:r>
    </w:p>
    <w:p w:rsidR="00713807" w:rsidRPr="008C1101" w:rsidRDefault="00713807" w:rsidP="00101231">
      <w:pPr>
        <w:rPr>
          <w:rFonts w:cs="Times New Roman"/>
          <w:szCs w:val="28"/>
        </w:rPr>
      </w:pPr>
      <w:r w:rsidRPr="008C1101">
        <w:rPr>
          <w:rFonts w:cs="Times New Roman"/>
          <w:position w:val="-10"/>
          <w:szCs w:val="28"/>
        </w:rPr>
        <w:object w:dxaOrig="3280" w:dyaOrig="320">
          <v:shape id="_x0000_i1360" type="#_x0000_t75" style="width:166.6pt;height:15.9pt" o:ole="">
            <v:imagedata r:id="rId695" o:title=""/>
          </v:shape>
          <o:OLEObject Type="Embed" ProgID="Equation.3" ShapeID="_x0000_i1360" DrawAspect="Content" ObjectID="_1421186852" r:id="rId696"/>
        </w:object>
      </w:r>
    </w:p>
    <w:p w:rsidR="00713807" w:rsidRPr="008C1101" w:rsidRDefault="00713807" w:rsidP="00101231">
      <w:pPr>
        <w:rPr>
          <w:rFonts w:cs="Times New Roman"/>
          <w:szCs w:val="28"/>
        </w:rPr>
      </w:pPr>
      <w:r w:rsidRPr="008C1101">
        <w:rPr>
          <w:rFonts w:cs="Times New Roman"/>
          <w:szCs w:val="28"/>
        </w:rPr>
        <w:t>Согласно принципу суперпозиции излученные энергии  сигналов суммируются:</w:t>
      </w:r>
    </w:p>
    <w:p w:rsidR="00713807" w:rsidRPr="008C1101" w:rsidRDefault="00713807" w:rsidP="00101231">
      <w:pPr>
        <w:rPr>
          <w:rFonts w:cs="Times New Roman"/>
          <w:szCs w:val="28"/>
        </w:rPr>
      </w:pPr>
      <w:r w:rsidRPr="008C1101">
        <w:rPr>
          <w:rFonts w:cs="Times New Roman"/>
          <w:position w:val="-10"/>
          <w:szCs w:val="28"/>
        </w:rPr>
        <w:object w:dxaOrig="6560" w:dyaOrig="320">
          <v:shape id="_x0000_i1361" type="#_x0000_t75" style="width:331.55pt;height:15.9pt" o:ole="">
            <v:imagedata r:id="rId697" o:title=""/>
          </v:shape>
          <o:OLEObject Type="Embed" ProgID="Equation.3" ShapeID="_x0000_i1361" DrawAspect="Content" ObjectID="_1421186853" r:id="rId698"/>
        </w:object>
      </w:r>
    </w:p>
    <w:p w:rsidR="00713807" w:rsidRPr="008C1101" w:rsidRDefault="00713807" w:rsidP="00101231">
      <w:pPr>
        <w:rPr>
          <w:rFonts w:cs="Times New Roman"/>
          <w:szCs w:val="28"/>
        </w:rPr>
      </w:pPr>
      <w:r w:rsidRPr="008C1101">
        <w:rPr>
          <w:rFonts w:cs="Times New Roman"/>
          <w:szCs w:val="28"/>
        </w:rPr>
        <w:t>Это - нелинейная суперпозиция в силу нелинейности слагаемых в правой части равенства.  В  итоге,  как  видим,  суммированию  измер</w:t>
      </w:r>
      <w:r w:rsidRPr="008C1101">
        <w:rPr>
          <w:rFonts w:cs="Times New Roman"/>
          <w:szCs w:val="28"/>
        </w:rPr>
        <w:t>я</w:t>
      </w:r>
      <w:r w:rsidRPr="008C1101">
        <w:rPr>
          <w:rFonts w:cs="Times New Roman"/>
          <w:szCs w:val="28"/>
        </w:rPr>
        <w:t>емых распределений  в  плоскости  изображения  не  соответствует   сложение функций в плоскости объекта.</w:t>
      </w:r>
    </w:p>
    <w:p w:rsidR="00713807" w:rsidRPr="008C1101" w:rsidRDefault="00713807" w:rsidP="00101231">
      <w:pPr>
        <w:rPr>
          <w:rFonts w:cs="Times New Roman"/>
          <w:szCs w:val="28"/>
        </w:rPr>
      </w:pPr>
      <w:r w:rsidRPr="008C1101">
        <w:rPr>
          <w:rFonts w:cs="Times New Roman"/>
          <w:szCs w:val="28"/>
        </w:rPr>
        <w:t xml:space="preserve">Если же система  линейна, то </w:t>
      </w:r>
    </w:p>
    <w:p w:rsidR="00713807" w:rsidRPr="008C1101" w:rsidRDefault="00713807" w:rsidP="00101231">
      <w:pPr>
        <w:rPr>
          <w:rFonts w:cs="Times New Roman"/>
          <w:szCs w:val="28"/>
        </w:rPr>
      </w:pPr>
      <w:r w:rsidRPr="008C1101">
        <w:rPr>
          <w:rFonts w:cs="Times New Roman"/>
          <w:position w:val="-10"/>
          <w:szCs w:val="28"/>
        </w:rPr>
        <w:object w:dxaOrig="3100" w:dyaOrig="320">
          <v:shape id="_x0000_i1362" type="#_x0000_t75" style="width:157.4pt;height:15.9pt" o:ole="">
            <v:imagedata r:id="rId699" o:title=""/>
          </v:shape>
          <o:OLEObject Type="Embed" ProgID="Equation.3" ShapeID="_x0000_i1362" DrawAspect="Content" ObjectID="_1421186854" r:id="rId700"/>
        </w:object>
      </w:r>
    </w:p>
    <w:p w:rsidR="00713807" w:rsidRPr="008C1101" w:rsidRDefault="00713807" w:rsidP="00101231">
      <w:pPr>
        <w:rPr>
          <w:rFonts w:cs="Times New Roman"/>
          <w:szCs w:val="28"/>
        </w:rPr>
      </w:pPr>
      <w:r w:rsidRPr="008C1101">
        <w:rPr>
          <w:rFonts w:cs="Times New Roman"/>
          <w:szCs w:val="28"/>
        </w:rPr>
        <w:t xml:space="preserve"> а суперпозиция будет иметь следующий вид</w:t>
      </w:r>
    </w:p>
    <w:p w:rsidR="00713807" w:rsidRPr="008C1101" w:rsidRDefault="00713807" w:rsidP="00101231">
      <w:pPr>
        <w:rPr>
          <w:rFonts w:cs="Times New Roman"/>
          <w:szCs w:val="28"/>
        </w:rPr>
      </w:pPr>
      <w:r w:rsidRPr="008C1101">
        <w:rPr>
          <w:rFonts w:cs="Times New Roman"/>
          <w:position w:val="-10"/>
          <w:szCs w:val="28"/>
        </w:rPr>
        <w:object w:dxaOrig="5300" w:dyaOrig="340">
          <v:shape id="_x0000_i1363" type="#_x0000_t75" style="width:254.5pt;height:15.9pt" o:ole="">
            <v:imagedata r:id="rId701" o:title=""/>
          </v:shape>
          <o:OLEObject Type="Embed" ProgID="Equation.3" ShapeID="_x0000_i1363" DrawAspect="Content" ObjectID="_1421186855" r:id="rId702"/>
        </w:object>
      </w:r>
    </w:p>
    <w:p w:rsidR="00713807" w:rsidRPr="008C1101" w:rsidRDefault="00713807" w:rsidP="00101231">
      <w:pPr>
        <w:rPr>
          <w:rFonts w:cs="Times New Roman"/>
          <w:szCs w:val="28"/>
        </w:rPr>
      </w:pPr>
      <w:r w:rsidRPr="008C1101">
        <w:rPr>
          <w:rFonts w:cs="Times New Roman"/>
          <w:szCs w:val="28"/>
        </w:rPr>
        <w:t>То есть, в случае линейности системы сложение функций  в пло</w:t>
      </w:r>
      <w:r w:rsidRPr="008C1101">
        <w:rPr>
          <w:rFonts w:cs="Times New Roman"/>
          <w:szCs w:val="28"/>
        </w:rPr>
        <w:t>с</w:t>
      </w:r>
      <w:r w:rsidRPr="008C1101">
        <w:rPr>
          <w:rFonts w:cs="Times New Roman"/>
          <w:szCs w:val="28"/>
        </w:rPr>
        <w:t>кости объекта приводит к суммированию распределений в  плоскости изображения с точностью до единственной функции преобразования h.</w:t>
      </w:r>
    </w:p>
    <w:p w:rsidR="00713807" w:rsidRPr="008C1101" w:rsidRDefault="00713807" w:rsidP="00101231">
      <w:pPr>
        <w:rPr>
          <w:rFonts w:cs="Times New Roman"/>
          <w:szCs w:val="28"/>
        </w:rPr>
      </w:pPr>
      <w:r w:rsidRPr="008C1101">
        <w:rPr>
          <w:rFonts w:cs="Times New Roman"/>
          <w:szCs w:val="28"/>
        </w:rPr>
        <w:t>Математически последнее является очень важным упрощением,  так как линейность в рассматриваемых задачах предполагается  всегда  в  первом приближении, даже когда это, строго говоря, не соответствует действительности.</w:t>
      </w:r>
    </w:p>
    <w:p w:rsidR="00713807" w:rsidRPr="008C1101" w:rsidRDefault="00713807" w:rsidP="00101231">
      <w:pPr>
        <w:rPr>
          <w:rFonts w:cs="Times New Roman"/>
          <w:szCs w:val="28"/>
          <w:lang w:val="en-US"/>
        </w:rPr>
      </w:pPr>
      <w:r w:rsidRPr="008C1101">
        <w:rPr>
          <w:rFonts w:cs="Times New Roman"/>
          <w:szCs w:val="28"/>
        </w:rPr>
        <w:lastRenderedPageBreak/>
        <w:t>Теперь можно перейти к обобщенным соотношениям, связыва</w:t>
      </w:r>
      <w:r w:rsidRPr="008C1101">
        <w:rPr>
          <w:rFonts w:cs="Times New Roman"/>
          <w:szCs w:val="28"/>
        </w:rPr>
        <w:t>ю</w:t>
      </w:r>
      <w:r w:rsidRPr="008C1101">
        <w:rPr>
          <w:rFonts w:cs="Times New Roman"/>
          <w:szCs w:val="28"/>
        </w:rPr>
        <w:t>щим пространства объекта и его изображения. Для нелинейной системы визуализации имеем:</w:t>
      </w:r>
    </w:p>
    <w:p w:rsidR="00713807" w:rsidRPr="008C1101" w:rsidRDefault="00713807" w:rsidP="00101231">
      <w:pPr>
        <w:rPr>
          <w:rFonts w:cs="Times New Roman"/>
          <w:szCs w:val="28"/>
          <w:lang w:val="en-US"/>
        </w:rPr>
      </w:pPr>
      <w:r w:rsidRPr="008C1101">
        <w:rPr>
          <w:rFonts w:cs="Times New Roman"/>
          <w:position w:val="-34"/>
          <w:szCs w:val="28"/>
          <w:lang w:val="en-US"/>
        </w:rPr>
        <w:object w:dxaOrig="3280" w:dyaOrig="620">
          <v:shape id="_x0000_i1364" type="#_x0000_t75" style="width:164.1pt;height:31pt" o:ole="">
            <v:imagedata r:id="rId703" o:title=""/>
          </v:shape>
          <o:OLEObject Type="Embed" ProgID="Equation.3" ShapeID="_x0000_i1364" DrawAspect="Content" ObjectID="_1421186856" r:id="rId704"/>
        </w:object>
      </w:r>
    </w:p>
    <w:p w:rsidR="00713807" w:rsidRPr="008C1101" w:rsidRDefault="00713807" w:rsidP="00101231">
      <w:pPr>
        <w:rPr>
          <w:rFonts w:cs="Times New Roman"/>
          <w:szCs w:val="28"/>
        </w:rPr>
      </w:pPr>
      <w:r w:rsidRPr="008C1101">
        <w:rPr>
          <w:rFonts w:cs="Times New Roman"/>
          <w:szCs w:val="28"/>
        </w:rPr>
        <w:t>а для линейной</w:t>
      </w:r>
    </w:p>
    <w:p w:rsidR="00713807" w:rsidRPr="008C1101" w:rsidRDefault="00713807" w:rsidP="00101231">
      <w:pPr>
        <w:rPr>
          <w:rFonts w:cs="Times New Roman"/>
          <w:szCs w:val="28"/>
        </w:rPr>
      </w:pPr>
      <w:r w:rsidRPr="008C1101">
        <w:rPr>
          <w:rFonts w:cs="Times New Roman"/>
          <w:position w:val="-34"/>
          <w:szCs w:val="28"/>
          <w:lang w:val="en-US"/>
        </w:rPr>
        <w:object w:dxaOrig="3200" w:dyaOrig="620">
          <v:shape id="_x0000_i1365" type="#_x0000_t75" style="width:161.6pt;height:31pt" o:ole="">
            <v:imagedata r:id="rId705" o:title=""/>
          </v:shape>
          <o:OLEObject Type="Embed" ProgID="Equation.3" ShapeID="_x0000_i1365" DrawAspect="Content" ObjectID="_1421186857" r:id="rId706"/>
        </w:object>
      </w:r>
    </w:p>
    <w:p w:rsidR="00713807" w:rsidRPr="008C1101" w:rsidRDefault="00713807" w:rsidP="00101231">
      <w:pPr>
        <w:rPr>
          <w:rFonts w:cs="Times New Roman"/>
          <w:szCs w:val="28"/>
        </w:rPr>
      </w:pPr>
      <w:r w:rsidRPr="008C1101">
        <w:rPr>
          <w:rFonts w:cs="Times New Roman"/>
          <w:szCs w:val="28"/>
        </w:rPr>
        <w:t>Функция h, используемая для связи распределений f и g, называе</w:t>
      </w:r>
      <w:r w:rsidRPr="008C1101">
        <w:rPr>
          <w:rFonts w:cs="Times New Roman"/>
          <w:szCs w:val="28"/>
        </w:rPr>
        <w:t>т</w:t>
      </w:r>
      <w:r w:rsidRPr="008C1101">
        <w:rPr>
          <w:rFonts w:cs="Times New Roman"/>
          <w:szCs w:val="28"/>
        </w:rPr>
        <w:t>ся функцией отклика точечного источника (ФОТИ).  Зависимость  ее  от всех четырех пространственных  координат  определяет  ФОТИ  как пространственно-зависимую. Если же точечный процесс одинаков для всех точек плоскости объекта, то h - пространственно-инвариантна. При этом  h зависит лишь от разности координат (x-a,y-b).  Для простра</w:t>
      </w:r>
      <w:r w:rsidRPr="008C1101">
        <w:rPr>
          <w:rFonts w:cs="Times New Roman"/>
          <w:szCs w:val="28"/>
        </w:rPr>
        <w:t>н</w:t>
      </w:r>
      <w:r w:rsidRPr="008C1101">
        <w:rPr>
          <w:rFonts w:cs="Times New Roman"/>
          <w:szCs w:val="28"/>
        </w:rPr>
        <w:t>ственно-инвариантной системы</w:t>
      </w:r>
    </w:p>
    <w:p w:rsidR="00713807" w:rsidRPr="008C1101" w:rsidRDefault="00713807" w:rsidP="00101231">
      <w:pPr>
        <w:rPr>
          <w:rFonts w:cs="Times New Roman"/>
          <w:szCs w:val="28"/>
        </w:rPr>
      </w:pPr>
    </w:p>
    <w:p w:rsidR="00713807" w:rsidRPr="008C1101" w:rsidRDefault="00713807" w:rsidP="00101231">
      <w:pPr>
        <w:rPr>
          <w:rFonts w:cs="Times New Roman"/>
          <w:szCs w:val="28"/>
        </w:rPr>
      </w:pPr>
      <w:r w:rsidRPr="008C1101">
        <w:rPr>
          <w:rFonts w:cs="Times New Roman"/>
          <w:position w:val="-34"/>
          <w:szCs w:val="28"/>
          <w:lang w:val="en-US"/>
        </w:rPr>
        <w:object w:dxaOrig="3960" w:dyaOrig="620">
          <v:shape id="_x0000_i1366" type="#_x0000_t75" style="width:200.1pt;height:31pt" o:ole="">
            <v:imagedata r:id="rId707" o:title=""/>
          </v:shape>
          <o:OLEObject Type="Embed" ProgID="Equation.3" ShapeID="_x0000_i1366" DrawAspect="Content" ObjectID="_1421186858" r:id="rId708"/>
        </w:object>
      </w:r>
      <w:r w:rsidRPr="008C1101">
        <w:rPr>
          <w:rFonts w:cs="Times New Roman"/>
          <w:szCs w:val="28"/>
        </w:rPr>
        <w:t xml:space="preserve"> </w:t>
      </w:r>
    </w:p>
    <w:p w:rsidR="00713807" w:rsidRPr="008C1101" w:rsidRDefault="00713807" w:rsidP="00101231">
      <w:pPr>
        <w:rPr>
          <w:rFonts w:cs="Times New Roman"/>
          <w:szCs w:val="28"/>
        </w:rPr>
      </w:pPr>
      <w:r w:rsidRPr="008C1101">
        <w:rPr>
          <w:rFonts w:cs="Times New Roman"/>
          <w:szCs w:val="28"/>
        </w:rPr>
        <w:t>при этом для линейной пространственно-инвариантной системы</w:t>
      </w:r>
    </w:p>
    <w:p w:rsidR="00713807" w:rsidRPr="008C1101" w:rsidRDefault="00713807" w:rsidP="00101231">
      <w:pPr>
        <w:rPr>
          <w:rFonts w:cs="Times New Roman"/>
          <w:szCs w:val="28"/>
        </w:rPr>
      </w:pPr>
      <w:r w:rsidRPr="008C1101">
        <w:rPr>
          <w:rFonts w:cs="Times New Roman"/>
          <w:noProof/>
          <w:position w:val="-34"/>
          <w:szCs w:val="28"/>
          <w:lang w:eastAsia="ru-RU"/>
        </w:rPr>
        <w:drawing>
          <wp:inline distT="0" distB="0" distL="0" distR="0" wp14:anchorId="76B54A0E" wp14:editId="23E6E5F0">
            <wp:extent cx="2466975" cy="390525"/>
            <wp:effectExtent l="0" t="0" r="9525" b="9525"/>
            <wp:docPr id="340" name="Рисунок 3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60"/>
                    <pic:cNvPicPr>
                      <a:picLocks noChangeAspect="1" noChangeArrowheads="1"/>
                    </pic:cNvPicPr>
                  </pic:nvPicPr>
                  <pic:blipFill>
                    <a:blip r:embed="rId709" cstate="print">
                      <a:extLst>
                        <a:ext uri="{28A0092B-C50C-407E-A947-70E740481C1C}">
                          <a14:useLocalDpi xmlns:a14="http://schemas.microsoft.com/office/drawing/2010/main" val="0"/>
                        </a:ext>
                      </a:extLst>
                    </a:blip>
                    <a:srcRect/>
                    <a:stretch>
                      <a:fillRect/>
                    </a:stretch>
                  </pic:blipFill>
                  <pic:spPr bwMode="auto">
                    <a:xfrm>
                      <a:off x="0" y="0"/>
                      <a:ext cx="2466975" cy="390525"/>
                    </a:xfrm>
                    <a:prstGeom prst="rect">
                      <a:avLst/>
                    </a:prstGeom>
                    <a:noFill/>
                    <a:ln>
                      <a:noFill/>
                    </a:ln>
                  </pic:spPr>
                </pic:pic>
              </a:graphicData>
            </a:graphic>
          </wp:inline>
        </w:drawing>
      </w:r>
    </w:p>
    <w:p w:rsidR="00713807" w:rsidRPr="008C1101" w:rsidRDefault="00713807" w:rsidP="00101231">
      <w:pPr>
        <w:rPr>
          <w:rFonts w:cs="Times New Roman"/>
          <w:szCs w:val="28"/>
        </w:rPr>
      </w:pPr>
      <w:r w:rsidRPr="008C1101">
        <w:rPr>
          <w:rFonts w:cs="Times New Roman"/>
          <w:szCs w:val="28"/>
        </w:rPr>
        <w:t>Последнее выражение известно как интеграл свертки,  согласно к</w:t>
      </w:r>
      <w:r w:rsidRPr="008C1101">
        <w:rPr>
          <w:rFonts w:cs="Times New Roman"/>
          <w:szCs w:val="28"/>
        </w:rPr>
        <w:t>о</w:t>
      </w:r>
      <w:r w:rsidRPr="008C1101">
        <w:rPr>
          <w:rFonts w:cs="Times New Roman"/>
          <w:szCs w:val="28"/>
        </w:rPr>
        <w:t>торому распределение по изображению представляет собой свертку распределения по объекту с ФОТИ. Именно функция h описывает  пр</w:t>
      </w:r>
      <w:r w:rsidRPr="008C1101">
        <w:rPr>
          <w:rFonts w:cs="Times New Roman"/>
          <w:szCs w:val="28"/>
        </w:rPr>
        <w:t>о</w:t>
      </w:r>
      <w:r w:rsidRPr="008C1101">
        <w:rPr>
          <w:rFonts w:cs="Times New Roman"/>
          <w:szCs w:val="28"/>
        </w:rPr>
        <w:t>цесс  переноса информации от объекта в пространство изображения и  характеризует  все геометрические искажения, присущие процессу в</w:t>
      </w:r>
      <w:r w:rsidRPr="008C1101">
        <w:rPr>
          <w:rFonts w:cs="Times New Roman"/>
          <w:szCs w:val="28"/>
        </w:rPr>
        <w:t>и</w:t>
      </w:r>
      <w:r w:rsidRPr="008C1101">
        <w:rPr>
          <w:rFonts w:cs="Times New Roman"/>
          <w:szCs w:val="28"/>
        </w:rPr>
        <w:t>зуализации.</w:t>
      </w:r>
    </w:p>
    <w:p w:rsidR="00713807" w:rsidRPr="008C1101" w:rsidRDefault="00713807" w:rsidP="00101231">
      <w:pPr>
        <w:rPr>
          <w:rFonts w:cs="Times New Roman"/>
          <w:szCs w:val="28"/>
        </w:rPr>
      </w:pPr>
      <w:r w:rsidRPr="008C1101">
        <w:rPr>
          <w:rFonts w:cs="Times New Roman"/>
          <w:szCs w:val="28"/>
        </w:rPr>
        <w:t>Окончательное упрощение обобщенных  соотношений,  описыв</w:t>
      </w:r>
      <w:r w:rsidRPr="008C1101">
        <w:rPr>
          <w:rFonts w:cs="Times New Roman"/>
          <w:szCs w:val="28"/>
        </w:rPr>
        <w:t>а</w:t>
      </w:r>
      <w:r w:rsidRPr="008C1101">
        <w:rPr>
          <w:rFonts w:cs="Times New Roman"/>
          <w:szCs w:val="28"/>
        </w:rPr>
        <w:t>ющих процесс формирования изображений, получается в том случае, когда свойства системы в двух перпендикулярных направлениях  не  коррелируют  друг  с другом. Это означает, что двухмерную ФОТИ  можно  представить  в  виде произведения двух одномерных ФОТИ. Так  для  пространственно-зависимой системы имеем</w:t>
      </w:r>
    </w:p>
    <w:p w:rsidR="00713807" w:rsidRPr="008C1101" w:rsidRDefault="00713807" w:rsidP="00101231">
      <w:pPr>
        <w:rPr>
          <w:rFonts w:cs="Times New Roman"/>
          <w:szCs w:val="28"/>
        </w:rPr>
      </w:pPr>
      <w:r w:rsidRPr="008C1101">
        <w:rPr>
          <w:rFonts w:cs="Times New Roman"/>
          <w:position w:val="-10"/>
          <w:szCs w:val="28"/>
        </w:rPr>
        <w:object w:dxaOrig="2799" w:dyaOrig="320">
          <v:shape id="_x0000_i1367" type="#_x0000_t75" style="width:140.65pt;height:15.9pt" o:ole="">
            <v:imagedata r:id="rId710" o:title=""/>
          </v:shape>
          <o:OLEObject Type="Embed" ProgID="Equation.3" ShapeID="_x0000_i1367" DrawAspect="Content" ObjectID="_1421186859" r:id="rId711"/>
        </w:object>
      </w:r>
    </w:p>
    <w:p w:rsidR="00713807" w:rsidRPr="008C1101" w:rsidRDefault="00713807" w:rsidP="00101231">
      <w:pPr>
        <w:rPr>
          <w:rFonts w:cs="Times New Roman"/>
          <w:szCs w:val="28"/>
        </w:rPr>
      </w:pPr>
      <w:r w:rsidRPr="008C1101">
        <w:rPr>
          <w:rFonts w:cs="Times New Roman"/>
          <w:szCs w:val="28"/>
        </w:rPr>
        <w:t>а для пространственно-инвариантной</w:t>
      </w:r>
    </w:p>
    <w:p w:rsidR="00713807" w:rsidRPr="008C1101" w:rsidRDefault="00713807" w:rsidP="00101231">
      <w:pPr>
        <w:rPr>
          <w:rFonts w:cs="Times New Roman"/>
          <w:szCs w:val="28"/>
        </w:rPr>
      </w:pPr>
      <w:r w:rsidRPr="008C1101">
        <w:rPr>
          <w:rFonts w:cs="Times New Roman"/>
          <w:position w:val="-10"/>
          <w:szCs w:val="28"/>
        </w:rPr>
        <w:object w:dxaOrig="3000" w:dyaOrig="320">
          <v:shape id="_x0000_i1368" type="#_x0000_t75" style="width:151.55pt;height:15.9pt" o:ole="">
            <v:imagedata r:id="rId712" o:title=""/>
          </v:shape>
          <o:OLEObject Type="Embed" ProgID="Equation.3" ShapeID="_x0000_i1368" DrawAspect="Content" ObjectID="_1421186860" r:id="rId713"/>
        </w:object>
      </w:r>
    </w:p>
    <w:p w:rsidR="00713807" w:rsidRPr="008C1101" w:rsidRDefault="00713807" w:rsidP="00101231">
      <w:pPr>
        <w:rPr>
          <w:rFonts w:cs="Times New Roman"/>
          <w:szCs w:val="28"/>
        </w:rPr>
      </w:pPr>
      <w:r w:rsidRPr="008C1101">
        <w:rPr>
          <w:rFonts w:cs="Times New Roman"/>
          <w:szCs w:val="28"/>
        </w:rPr>
        <w:t>Это свойство системы называется разделимостью.</w:t>
      </w:r>
    </w:p>
    <w:p w:rsidR="00713807" w:rsidRPr="008C1101" w:rsidRDefault="00713807" w:rsidP="00101231">
      <w:pPr>
        <w:rPr>
          <w:rFonts w:cs="Times New Roman"/>
          <w:szCs w:val="28"/>
        </w:rPr>
      </w:pPr>
      <w:r w:rsidRPr="008C1101">
        <w:rPr>
          <w:rFonts w:cs="Times New Roman"/>
          <w:szCs w:val="28"/>
        </w:rPr>
        <w:t>В итоге для линейной, пространственно-инвариантной разделимой системы получаем</w:t>
      </w:r>
    </w:p>
    <w:p w:rsidR="00713807" w:rsidRPr="008C1101" w:rsidRDefault="00713807" w:rsidP="00101231">
      <w:pPr>
        <w:rPr>
          <w:rFonts w:cs="Times New Roman"/>
          <w:szCs w:val="28"/>
          <w:lang w:val="en-US"/>
        </w:rPr>
      </w:pPr>
      <w:r w:rsidRPr="008C1101">
        <w:rPr>
          <w:rFonts w:cs="Times New Roman"/>
          <w:position w:val="-16"/>
          <w:szCs w:val="28"/>
          <w:lang w:val="en-US"/>
        </w:rPr>
        <w:object w:dxaOrig="4819" w:dyaOrig="440">
          <v:shape id="_x0000_i1369" type="#_x0000_t75" style="width:241.1pt;height:22.6pt" o:ole="">
            <v:imagedata r:id="rId714" o:title=""/>
          </v:shape>
          <o:OLEObject Type="Embed" ProgID="Equation.3" ShapeID="_x0000_i1369" DrawAspect="Content" ObjectID="_1421186861" r:id="rId715"/>
        </w:object>
      </w:r>
    </w:p>
    <w:p w:rsidR="00713807" w:rsidRPr="008C1101" w:rsidRDefault="00713807" w:rsidP="00101231">
      <w:pPr>
        <w:rPr>
          <w:rFonts w:cs="Times New Roman"/>
          <w:szCs w:val="28"/>
        </w:rPr>
      </w:pPr>
      <w:r w:rsidRPr="008C1101">
        <w:rPr>
          <w:rFonts w:cs="Times New Roman"/>
          <w:szCs w:val="28"/>
        </w:rPr>
        <w:lastRenderedPageBreak/>
        <w:t>Учитывая рассмотренное, легко понять, что,  наблюдая  изображ</w:t>
      </w:r>
      <w:r w:rsidRPr="008C1101">
        <w:rPr>
          <w:rFonts w:cs="Times New Roman"/>
          <w:szCs w:val="28"/>
        </w:rPr>
        <w:t>е</w:t>
      </w:r>
      <w:r w:rsidRPr="008C1101">
        <w:rPr>
          <w:rFonts w:cs="Times New Roman"/>
          <w:szCs w:val="28"/>
        </w:rPr>
        <w:t>ние, мы не можем считать его точным представлением распределения  по объекту. Это можно заметить путем внимательного рассмотрения  изображения и сравнения его с объектом или явлением. Причина - нес</w:t>
      </w:r>
      <w:r w:rsidRPr="008C1101">
        <w:rPr>
          <w:rFonts w:cs="Times New Roman"/>
          <w:szCs w:val="28"/>
        </w:rPr>
        <w:t>о</w:t>
      </w:r>
      <w:r w:rsidRPr="008C1101">
        <w:rPr>
          <w:rFonts w:cs="Times New Roman"/>
          <w:szCs w:val="28"/>
        </w:rPr>
        <w:t>вершенства системы визуализации.</w:t>
      </w:r>
    </w:p>
    <w:p w:rsidR="00713807" w:rsidRPr="008C1101" w:rsidRDefault="00713807" w:rsidP="00101231">
      <w:pPr>
        <w:rPr>
          <w:rFonts w:cs="Times New Roman"/>
          <w:szCs w:val="28"/>
        </w:rPr>
      </w:pPr>
      <w:r w:rsidRPr="008C1101">
        <w:rPr>
          <w:rFonts w:cs="Times New Roman"/>
          <w:szCs w:val="28"/>
        </w:rPr>
        <w:t>Именно поэтому в теории  обработки  изображений  большое  вн</w:t>
      </w:r>
      <w:r w:rsidRPr="008C1101">
        <w:rPr>
          <w:rFonts w:cs="Times New Roman"/>
          <w:szCs w:val="28"/>
        </w:rPr>
        <w:t>и</w:t>
      </w:r>
      <w:r w:rsidRPr="008C1101">
        <w:rPr>
          <w:rFonts w:cs="Times New Roman"/>
          <w:szCs w:val="28"/>
        </w:rPr>
        <w:t>мание уделяется методам  исключения  соответствующих  искажений,  получившим название обращение свертки (Вытекает из рассмотрения хотя  бы последнего интеграла свертки!).</w:t>
      </w:r>
    </w:p>
    <w:p w:rsidR="00713807" w:rsidRPr="008C1101" w:rsidRDefault="00713807" w:rsidP="00101231">
      <w:pPr>
        <w:rPr>
          <w:rFonts w:cs="Times New Roman"/>
          <w:szCs w:val="28"/>
        </w:rPr>
      </w:pPr>
      <w:r w:rsidRPr="008C1101">
        <w:rPr>
          <w:rFonts w:cs="Times New Roman"/>
          <w:szCs w:val="28"/>
        </w:rPr>
        <w:t>В соответствующих задачах интеграл свертки рассматривается  с учетом искажения изображений  шумами.  Так  для  линейных  систем  полное представление о задаче создает выражение</w:t>
      </w:r>
    </w:p>
    <w:p w:rsidR="00713807" w:rsidRPr="008C1101" w:rsidRDefault="00713807" w:rsidP="00101231">
      <w:pPr>
        <w:rPr>
          <w:rFonts w:cs="Times New Roman"/>
          <w:szCs w:val="28"/>
        </w:rPr>
      </w:pPr>
      <w:r w:rsidRPr="008C1101">
        <w:rPr>
          <w:rFonts w:cs="Times New Roman"/>
          <w:position w:val="-34"/>
          <w:szCs w:val="28"/>
        </w:rPr>
        <w:object w:dxaOrig="4480" w:dyaOrig="620">
          <v:shape id="_x0000_i1370" type="#_x0000_t75" style="width:224.35pt;height:31pt" o:ole="">
            <v:imagedata r:id="rId716" o:title=""/>
          </v:shape>
          <o:OLEObject Type="Embed" ProgID="Equation.3" ShapeID="_x0000_i1370" DrawAspect="Content" ObjectID="_1421186862" r:id="rId717"/>
        </w:object>
      </w:r>
    </w:p>
    <w:p w:rsidR="00713807" w:rsidRPr="008C1101" w:rsidRDefault="00713807" w:rsidP="00101231">
      <w:pPr>
        <w:rPr>
          <w:rFonts w:cs="Times New Roman"/>
          <w:szCs w:val="28"/>
        </w:rPr>
      </w:pPr>
      <w:r w:rsidRPr="008C1101">
        <w:rPr>
          <w:rFonts w:cs="Times New Roman"/>
          <w:szCs w:val="28"/>
        </w:rPr>
        <w:t>где n(x,y) - распределение шума в изображении.</w:t>
      </w:r>
    </w:p>
    <w:p w:rsidR="006929B0" w:rsidRPr="008C1101" w:rsidRDefault="006929B0" w:rsidP="00101231">
      <w:pPr>
        <w:rPr>
          <w:rFonts w:cs="Times New Roman"/>
          <w:szCs w:val="28"/>
        </w:rPr>
      </w:pPr>
    </w:p>
    <w:p w:rsidR="006929B0" w:rsidRPr="008C1101" w:rsidRDefault="006929B0" w:rsidP="00101231">
      <w:pPr>
        <w:rPr>
          <w:rFonts w:cs="Times New Roman"/>
          <w:szCs w:val="28"/>
        </w:rPr>
      </w:pPr>
    </w:p>
    <w:p w:rsidR="00713807" w:rsidRPr="008C1101" w:rsidRDefault="00713807" w:rsidP="00101231">
      <w:pPr>
        <w:spacing w:after="200"/>
        <w:contextualSpacing w:val="0"/>
        <w:jc w:val="left"/>
        <w:rPr>
          <w:rFonts w:cs="Times New Roman"/>
          <w:szCs w:val="28"/>
        </w:rPr>
      </w:pPr>
      <w:r w:rsidRPr="008C1101">
        <w:rPr>
          <w:rFonts w:cs="Times New Roman"/>
          <w:szCs w:val="28"/>
        </w:rPr>
        <w:br w:type="page"/>
      </w:r>
    </w:p>
    <w:p w:rsidR="00A96B23" w:rsidRPr="008C1101" w:rsidRDefault="00A96B23" w:rsidP="00A96B23">
      <w:pPr>
        <w:spacing w:line="360" w:lineRule="auto"/>
        <w:jc w:val="center"/>
        <w:rPr>
          <w:rFonts w:ascii="Arial Narrow" w:hAnsi="Arial Narrow"/>
          <w:szCs w:val="28"/>
        </w:rPr>
      </w:pPr>
      <w:r w:rsidRPr="008C1101">
        <w:rPr>
          <w:rFonts w:ascii="Arial Narrow" w:hAnsi="Arial Narrow"/>
          <w:szCs w:val="28"/>
        </w:rPr>
        <w:lastRenderedPageBreak/>
        <w:t>Учебное издание</w:t>
      </w:r>
    </w:p>
    <w:p w:rsidR="00A96B23" w:rsidRPr="008C1101" w:rsidRDefault="00A96B23" w:rsidP="00A96B23">
      <w:pPr>
        <w:spacing w:line="360" w:lineRule="auto"/>
        <w:jc w:val="center"/>
        <w:rPr>
          <w:rFonts w:ascii="Arial Narrow" w:hAnsi="Arial Narrow"/>
          <w:szCs w:val="28"/>
        </w:rPr>
      </w:pPr>
    </w:p>
    <w:p w:rsidR="00A96B23" w:rsidRPr="008C1101" w:rsidRDefault="00A96B23" w:rsidP="00A96B23">
      <w:pPr>
        <w:spacing w:line="360" w:lineRule="auto"/>
        <w:jc w:val="center"/>
        <w:rPr>
          <w:rFonts w:ascii="Arial Narrow" w:hAnsi="Arial Narrow"/>
          <w:szCs w:val="28"/>
        </w:rPr>
      </w:pPr>
    </w:p>
    <w:p w:rsidR="00A96B23" w:rsidRPr="008C1101" w:rsidRDefault="00A96B23" w:rsidP="00A96B23">
      <w:pPr>
        <w:spacing w:line="360" w:lineRule="auto"/>
        <w:jc w:val="center"/>
        <w:rPr>
          <w:rFonts w:ascii="Arial Narrow" w:hAnsi="Arial Narrow"/>
          <w:szCs w:val="28"/>
        </w:rPr>
      </w:pPr>
    </w:p>
    <w:p w:rsidR="00A96B23" w:rsidRPr="008C1101" w:rsidRDefault="00A96B23" w:rsidP="00A96B23">
      <w:pPr>
        <w:spacing w:line="360" w:lineRule="auto"/>
        <w:jc w:val="center"/>
        <w:rPr>
          <w:rFonts w:ascii="Arial Narrow" w:hAnsi="Arial Narrow"/>
          <w:b/>
          <w:sz w:val="32"/>
          <w:szCs w:val="28"/>
        </w:rPr>
      </w:pPr>
      <w:r w:rsidRPr="008C1101">
        <w:rPr>
          <w:rFonts w:ascii="Arial Narrow" w:hAnsi="Arial Narrow"/>
          <w:b/>
          <w:sz w:val="32"/>
          <w:szCs w:val="28"/>
        </w:rPr>
        <w:t>ЮРЧЕНКО Алексей Васильевич</w:t>
      </w:r>
    </w:p>
    <w:p w:rsidR="00A96B23" w:rsidRPr="008C1101" w:rsidRDefault="00A96B23" w:rsidP="00A96B23">
      <w:pPr>
        <w:spacing w:line="360" w:lineRule="auto"/>
        <w:jc w:val="center"/>
        <w:rPr>
          <w:rFonts w:ascii="Arial Narrow" w:hAnsi="Arial Narrow"/>
          <w:b/>
          <w:sz w:val="32"/>
          <w:szCs w:val="28"/>
        </w:rPr>
      </w:pPr>
      <w:r w:rsidRPr="008C1101">
        <w:rPr>
          <w:rFonts w:ascii="Arial Narrow" w:hAnsi="Arial Narrow"/>
          <w:b/>
          <w:sz w:val="32"/>
          <w:szCs w:val="28"/>
        </w:rPr>
        <w:t>ОХОРЗИНА Алёна Витальевна</w:t>
      </w:r>
    </w:p>
    <w:p w:rsidR="00A96B23" w:rsidRPr="008C1101" w:rsidRDefault="00A96B23" w:rsidP="00A96B23">
      <w:pPr>
        <w:spacing w:line="360" w:lineRule="auto"/>
        <w:jc w:val="center"/>
        <w:rPr>
          <w:rFonts w:ascii="Arial Narrow" w:hAnsi="Arial Narrow"/>
          <w:szCs w:val="28"/>
        </w:rPr>
      </w:pPr>
    </w:p>
    <w:p w:rsidR="00A96B23" w:rsidRPr="008C1101" w:rsidRDefault="00A96B23" w:rsidP="00A96B23">
      <w:pPr>
        <w:spacing w:line="360" w:lineRule="auto"/>
        <w:jc w:val="center"/>
        <w:rPr>
          <w:rFonts w:ascii="Arial Narrow" w:hAnsi="Arial Narrow"/>
          <w:szCs w:val="28"/>
        </w:rPr>
      </w:pPr>
    </w:p>
    <w:p w:rsidR="00A96B23" w:rsidRPr="008C1101" w:rsidRDefault="00A96B23" w:rsidP="00A96B23">
      <w:pPr>
        <w:spacing w:line="360" w:lineRule="auto"/>
        <w:jc w:val="center"/>
        <w:rPr>
          <w:rFonts w:ascii="Arial Narrow" w:hAnsi="Arial Narrow"/>
          <w:szCs w:val="28"/>
        </w:rPr>
      </w:pPr>
    </w:p>
    <w:p w:rsidR="00A96B23" w:rsidRPr="008C1101" w:rsidRDefault="00A96B23" w:rsidP="00A96B23">
      <w:pPr>
        <w:spacing w:line="360" w:lineRule="auto"/>
        <w:jc w:val="center"/>
        <w:rPr>
          <w:rFonts w:ascii="Arial Narrow" w:hAnsi="Arial Narrow"/>
          <w:b/>
          <w:sz w:val="36"/>
          <w:szCs w:val="28"/>
        </w:rPr>
      </w:pPr>
      <w:r w:rsidRPr="008C1101">
        <w:rPr>
          <w:rFonts w:ascii="Arial Narrow" w:hAnsi="Arial Narrow"/>
          <w:b/>
          <w:sz w:val="36"/>
          <w:szCs w:val="28"/>
        </w:rPr>
        <w:t>Информационно измерительные системы</w:t>
      </w:r>
    </w:p>
    <w:p w:rsidR="00A96B23" w:rsidRPr="008C1101" w:rsidRDefault="00A96B23" w:rsidP="00A96B23">
      <w:pPr>
        <w:spacing w:line="360" w:lineRule="auto"/>
        <w:jc w:val="center"/>
        <w:rPr>
          <w:rFonts w:ascii="Arial Narrow" w:hAnsi="Arial Narrow"/>
          <w:szCs w:val="28"/>
        </w:rPr>
      </w:pPr>
    </w:p>
    <w:p w:rsidR="00A96B23" w:rsidRPr="008C1101" w:rsidRDefault="00A96B23" w:rsidP="00A96B23">
      <w:pPr>
        <w:spacing w:line="360" w:lineRule="auto"/>
        <w:jc w:val="center"/>
        <w:rPr>
          <w:rFonts w:ascii="Arial Narrow" w:hAnsi="Arial Narrow"/>
          <w:szCs w:val="28"/>
        </w:rPr>
      </w:pPr>
    </w:p>
    <w:p w:rsidR="00A96B23" w:rsidRPr="008C1101" w:rsidRDefault="00A96B23" w:rsidP="00A96B23">
      <w:pPr>
        <w:spacing w:line="360" w:lineRule="auto"/>
        <w:jc w:val="center"/>
        <w:rPr>
          <w:rFonts w:ascii="Arial Narrow" w:hAnsi="Arial Narrow"/>
          <w:szCs w:val="28"/>
        </w:rPr>
      </w:pPr>
      <w:r w:rsidRPr="008C1101">
        <w:rPr>
          <w:rFonts w:ascii="Arial Narrow" w:hAnsi="Arial Narrow"/>
          <w:szCs w:val="28"/>
        </w:rPr>
        <w:t xml:space="preserve">Научный редактор доктор … наук, </w:t>
      </w:r>
    </w:p>
    <w:p w:rsidR="00A96B23" w:rsidRPr="008C1101" w:rsidRDefault="00A96B23" w:rsidP="00A96B23">
      <w:pPr>
        <w:spacing w:line="360" w:lineRule="auto"/>
        <w:jc w:val="center"/>
        <w:rPr>
          <w:rFonts w:ascii="Arial Narrow" w:hAnsi="Arial Narrow"/>
          <w:szCs w:val="28"/>
        </w:rPr>
      </w:pPr>
      <w:r w:rsidRPr="008C1101">
        <w:rPr>
          <w:rFonts w:ascii="Arial Narrow" w:hAnsi="Arial Narrow"/>
          <w:szCs w:val="28"/>
        </w:rPr>
        <w:t>профессор И.О. Фамилия</w:t>
      </w:r>
    </w:p>
    <w:p w:rsidR="00A96B23" w:rsidRPr="008C1101" w:rsidRDefault="00A96B23" w:rsidP="00A96B23">
      <w:pPr>
        <w:spacing w:line="360" w:lineRule="auto"/>
        <w:jc w:val="center"/>
        <w:rPr>
          <w:rFonts w:ascii="Arial Narrow" w:hAnsi="Arial Narrow"/>
          <w:szCs w:val="28"/>
        </w:rPr>
      </w:pPr>
      <w:r w:rsidRPr="008C1101">
        <w:rPr>
          <w:rFonts w:ascii="Arial Narrow" w:hAnsi="Arial Narrow"/>
          <w:szCs w:val="28"/>
        </w:rPr>
        <w:t>Редактор И.О. Фамилия</w:t>
      </w:r>
    </w:p>
    <w:p w:rsidR="00A96B23" w:rsidRPr="008C1101" w:rsidRDefault="00A96B23" w:rsidP="00A96B23">
      <w:pPr>
        <w:spacing w:line="360" w:lineRule="auto"/>
        <w:jc w:val="center"/>
        <w:rPr>
          <w:rFonts w:ascii="Arial Narrow" w:hAnsi="Arial Narrow"/>
          <w:szCs w:val="28"/>
        </w:rPr>
      </w:pPr>
      <w:r w:rsidRPr="008C1101">
        <w:rPr>
          <w:rFonts w:ascii="Arial Narrow" w:hAnsi="Arial Narrow"/>
          <w:szCs w:val="28"/>
        </w:rPr>
        <w:t>Компьютерная верстка И.О. Фамилия</w:t>
      </w:r>
    </w:p>
    <w:p w:rsidR="00A96B23" w:rsidRPr="008C1101" w:rsidRDefault="00A96B23" w:rsidP="00A96B23">
      <w:pPr>
        <w:spacing w:line="360" w:lineRule="auto"/>
        <w:jc w:val="center"/>
        <w:rPr>
          <w:rFonts w:ascii="Arial Narrow" w:hAnsi="Arial Narrow"/>
          <w:szCs w:val="28"/>
        </w:rPr>
      </w:pPr>
      <w:r w:rsidRPr="008C1101">
        <w:rPr>
          <w:rFonts w:ascii="Arial Narrow" w:hAnsi="Arial Narrow"/>
          <w:szCs w:val="28"/>
        </w:rPr>
        <w:t>Дизайн обложки И.О. Фамилия</w:t>
      </w:r>
    </w:p>
    <w:p w:rsidR="00A96B23" w:rsidRPr="008C1101" w:rsidRDefault="00A96B23" w:rsidP="00A96B23">
      <w:pPr>
        <w:spacing w:line="360" w:lineRule="auto"/>
        <w:jc w:val="center"/>
        <w:rPr>
          <w:rFonts w:ascii="Arial Narrow" w:hAnsi="Arial Narrow"/>
          <w:szCs w:val="28"/>
        </w:rPr>
      </w:pPr>
    </w:p>
    <w:p w:rsidR="00A96B23" w:rsidRPr="008C1101" w:rsidRDefault="00A96B23" w:rsidP="00A96B23">
      <w:pPr>
        <w:spacing w:line="360" w:lineRule="auto"/>
        <w:jc w:val="center"/>
        <w:rPr>
          <w:rFonts w:ascii="Arial Narrow" w:hAnsi="Arial Narrow"/>
          <w:szCs w:val="28"/>
        </w:rPr>
      </w:pPr>
    </w:p>
    <w:p w:rsidR="00A96B23" w:rsidRPr="008C1101" w:rsidRDefault="00A96B23" w:rsidP="00A96B23">
      <w:pPr>
        <w:spacing w:line="360" w:lineRule="auto"/>
        <w:jc w:val="center"/>
        <w:rPr>
          <w:rFonts w:ascii="Arial Narrow" w:hAnsi="Arial Narrow"/>
          <w:szCs w:val="28"/>
        </w:rPr>
      </w:pPr>
    </w:p>
    <w:p w:rsidR="00A96B23" w:rsidRPr="008C1101" w:rsidRDefault="00A96B23" w:rsidP="00A96B23">
      <w:pPr>
        <w:spacing w:line="360" w:lineRule="auto"/>
        <w:jc w:val="center"/>
        <w:rPr>
          <w:rFonts w:ascii="Arial Narrow" w:hAnsi="Arial Narrow"/>
          <w:sz w:val="24"/>
          <w:szCs w:val="28"/>
        </w:rPr>
      </w:pPr>
    </w:p>
    <w:p w:rsidR="00A96B23" w:rsidRPr="008C1101" w:rsidRDefault="00A96B23" w:rsidP="00A96B23">
      <w:pPr>
        <w:jc w:val="center"/>
        <w:rPr>
          <w:rFonts w:ascii="Arial Narrow" w:hAnsi="Arial Narrow"/>
          <w:sz w:val="24"/>
          <w:szCs w:val="28"/>
        </w:rPr>
      </w:pPr>
      <w:r w:rsidRPr="008C1101">
        <w:rPr>
          <w:rFonts w:ascii="Arial Narrow" w:hAnsi="Arial Narrow"/>
          <w:sz w:val="24"/>
          <w:szCs w:val="28"/>
        </w:rPr>
        <w:t xml:space="preserve">Подписано к печати  00.00.2010. Формат 60х84/16. Бумага «Снегурочка». </w:t>
      </w:r>
    </w:p>
    <w:p w:rsidR="00A96B23" w:rsidRPr="008C1101" w:rsidRDefault="00A96B23" w:rsidP="00A96B23">
      <w:pPr>
        <w:jc w:val="center"/>
        <w:rPr>
          <w:rFonts w:ascii="Arial Narrow" w:hAnsi="Arial Narrow"/>
          <w:sz w:val="24"/>
          <w:szCs w:val="28"/>
        </w:rPr>
      </w:pPr>
      <w:r w:rsidRPr="008C1101">
        <w:rPr>
          <w:rFonts w:ascii="Arial Narrow" w:hAnsi="Arial Narrow"/>
          <w:sz w:val="24"/>
          <w:szCs w:val="28"/>
        </w:rPr>
        <w:t xml:space="preserve">Печать XEROX. Усл.печ.л. 9,01. Уч.-изд.л. 8,16.  </w:t>
      </w:r>
    </w:p>
    <w:p w:rsidR="00A96B23" w:rsidRPr="008C1101" w:rsidRDefault="00A96B23" w:rsidP="00A96B23">
      <w:pPr>
        <w:pBdr>
          <w:bottom w:val="single" w:sz="12" w:space="1" w:color="auto"/>
        </w:pBdr>
        <w:jc w:val="center"/>
        <w:rPr>
          <w:rFonts w:ascii="Arial Narrow" w:hAnsi="Arial Narrow"/>
          <w:sz w:val="24"/>
          <w:szCs w:val="28"/>
        </w:rPr>
      </w:pPr>
      <w:r w:rsidRPr="008C1101">
        <w:rPr>
          <w:rFonts w:ascii="Arial Narrow" w:hAnsi="Arial Narrow"/>
          <w:sz w:val="24"/>
          <w:szCs w:val="28"/>
        </w:rPr>
        <w:t xml:space="preserve">Заказ     . Тираж 100 экз. </w:t>
      </w:r>
    </w:p>
    <w:p w:rsidR="00A96B23" w:rsidRPr="008C1101" w:rsidRDefault="00A96B23" w:rsidP="00A96B23">
      <w:pPr>
        <w:jc w:val="center"/>
        <w:rPr>
          <w:rFonts w:ascii="Arial Narrow" w:hAnsi="Arial Narrow"/>
          <w:sz w:val="24"/>
          <w:szCs w:val="28"/>
        </w:rPr>
      </w:pPr>
      <w:r w:rsidRPr="008C1101">
        <w:rPr>
          <w:rFonts w:ascii="Arial Narrow" w:hAnsi="Arial Narrow"/>
          <w:sz w:val="24"/>
          <w:szCs w:val="28"/>
        </w:rPr>
        <w:t>Национальный исследовательский Томский политехнический университет</w:t>
      </w:r>
    </w:p>
    <w:p w:rsidR="00A96B23" w:rsidRPr="008C1101" w:rsidRDefault="00A96B23" w:rsidP="00A96B23">
      <w:pPr>
        <w:jc w:val="center"/>
        <w:rPr>
          <w:rFonts w:ascii="Arial Narrow" w:hAnsi="Arial Narrow"/>
          <w:sz w:val="24"/>
          <w:szCs w:val="28"/>
        </w:rPr>
      </w:pPr>
      <w:r w:rsidRPr="008C1101">
        <w:rPr>
          <w:rFonts w:ascii="Arial Narrow" w:hAnsi="Arial Narrow"/>
          <w:sz w:val="24"/>
          <w:szCs w:val="28"/>
        </w:rPr>
        <w:t>Система менеджмента качества</w:t>
      </w:r>
    </w:p>
    <w:p w:rsidR="00A96B23" w:rsidRPr="008C1101" w:rsidRDefault="00A96B23" w:rsidP="00A96B23">
      <w:pPr>
        <w:jc w:val="center"/>
        <w:rPr>
          <w:rFonts w:ascii="Arial Narrow" w:hAnsi="Arial Narrow"/>
          <w:sz w:val="24"/>
          <w:szCs w:val="28"/>
        </w:rPr>
      </w:pPr>
      <w:r w:rsidRPr="008C1101">
        <w:rPr>
          <w:rFonts w:ascii="Arial Narrow" w:hAnsi="Arial Narrow"/>
          <w:sz w:val="24"/>
          <w:szCs w:val="28"/>
        </w:rPr>
        <w:t>Издательства Томского политехнического университета сертифицирована</w:t>
      </w:r>
    </w:p>
    <w:p w:rsidR="00A96B23" w:rsidRPr="008C1101" w:rsidRDefault="00A96B23" w:rsidP="00A96B23">
      <w:pPr>
        <w:pBdr>
          <w:bottom w:val="single" w:sz="12" w:space="1" w:color="auto"/>
        </w:pBdr>
        <w:jc w:val="center"/>
        <w:rPr>
          <w:rFonts w:ascii="Arial Narrow" w:hAnsi="Arial Narrow"/>
          <w:sz w:val="24"/>
          <w:szCs w:val="28"/>
        </w:rPr>
      </w:pPr>
      <w:r w:rsidRPr="008C1101">
        <w:rPr>
          <w:rFonts w:ascii="Arial Narrow" w:hAnsi="Arial Narrow"/>
          <w:sz w:val="24"/>
          <w:szCs w:val="28"/>
          <w:lang w:val="en-US"/>
        </w:rPr>
        <w:t>NATIONAL</w:t>
      </w:r>
      <w:r w:rsidRPr="008C1101">
        <w:rPr>
          <w:rFonts w:ascii="Arial Narrow" w:hAnsi="Arial Narrow"/>
          <w:sz w:val="24"/>
          <w:szCs w:val="28"/>
        </w:rPr>
        <w:t xml:space="preserve"> </w:t>
      </w:r>
      <w:r w:rsidRPr="008C1101">
        <w:rPr>
          <w:rFonts w:ascii="Arial Narrow" w:hAnsi="Arial Narrow"/>
          <w:sz w:val="24"/>
          <w:szCs w:val="28"/>
          <w:lang w:val="en-US"/>
        </w:rPr>
        <w:t>QUALITY</w:t>
      </w:r>
      <w:r w:rsidRPr="008C1101">
        <w:rPr>
          <w:rFonts w:ascii="Arial Narrow" w:hAnsi="Arial Narrow"/>
          <w:sz w:val="24"/>
          <w:szCs w:val="28"/>
        </w:rPr>
        <w:t xml:space="preserve"> </w:t>
      </w:r>
      <w:r w:rsidRPr="008C1101">
        <w:rPr>
          <w:rFonts w:ascii="Arial Narrow" w:hAnsi="Arial Narrow"/>
          <w:sz w:val="24"/>
          <w:szCs w:val="28"/>
          <w:lang w:val="en-US"/>
        </w:rPr>
        <w:t>ASSURANCE</w:t>
      </w:r>
      <w:r w:rsidRPr="008C1101">
        <w:rPr>
          <w:rFonts w:ascii="Arial Narrow" w:hAnsi="Arial Narrow"/>
          <w:sz w:val="24"/>
          <w:szCs w:val="28"/>
        </w:rPr>
        <w:t xml:space="preserve"> по стандарту </w:t>
      </w:r>
      <w:r w:rsidRPr="008C1101">
        <w:rPr>
          <w:rFonts w:ascii="Arial Narrow" w:hAnsi="Arial Narrow"/>
          <w:sz w:val="24"/>
          <w:szCs w:val="28"/>
          <w:lang w:val="en-US"/>
        </w:rPr>
        <w:t>BS</w:t>
      </w:r>
      <w:r w:rsidRPr="008C1101">
        <w:rPr>
          <w:rFonts w:ascii="Arial Narrow" w:hAnsi="Arial Narrow"/>
          <w:sz w:val="24"/>
          <w:szCs w:val="28"/>
        </w:rPr>
        <w:t xml:space="preserve"> </w:t>
      </w:r>
      <w:r w:rsidRPr="008C1101">
        <w:rPr>
          <w:rFonts w:ascii="Arial Narrow" w:hAnsi="Arial Narrow"/>
          <w:sz w:val="24"/>
          <w:szCs w:val="28"/>
          <w:lang w:val="en-US"/>
        </w:rPr>
        <w:t>EN</w:t>
      </w:r>
      <w:r w:rsidRPr="008C1101">
        <w:rPr>
          <w:rFonts w:ascii="Arial Narrow" w:hAnsi="Arial Narrow"/>
          <w:sz w:val="24"/>
          <w:szCs w:val="28"/>
        </w:rPr>
        <w:t xml:space="preserve"> </w:t>
      </w:r>
      <w:r w:rsidRPr="008C1101">
        <w:rPr>
          <w:rFonts w:ascii="Arial Narrow" w:hAnsi="Arial Narrow"/>
          <w:sz w:val="24"/>
          <w:szCs w:val="28"/>
          <w:lang w:val="en-US"/>
        </w:rPr>
        <w:t>ISO</w:t>
      </w:r>
      <w:r w:rsidRPr="008C1101">
        <w:rPr>
          <w:rFonts w:ascii="Arial Narrow" w:hAnsi="Arial Narrow"/>
          <w:sz w:val="24"/>
          <w:szCs w:val="28"/>
        </w:rPr>
        <w:t xml:space="preserve"> 9001:2008</w:t>
      </w:r>
    </w:p>
    <w:p w:rsidR="00A96B23" w:rsidRPr="008C1101" w:rsidRDefault="00A96B23" w:rsidP="00A96B23">
      <w:pPr>
        <w:jc w:val="center"/>
        <w:rPr>
          <w:rFonts w:ascii="Arial Narrow" w:hAnsi="Arial Narrow"/>
          <w:sz w:val="24"/>
          <w:szCs w:val="28"/>
        </w:rPr>
      </w:pPr>
      <w:r w:rsidRPr="008C1101">
        <w:rPr>
          <w:rFonts w:ascii="Arial Narrow" w:hAnsi="Arial Narrow"/>
          <w:sz w:val="24"/>
          <w:szCs w:val="28"/>
        </w:rPr>
        <w:t xml:space="preserve">634050, г. Томск, пр. Ленина, 30 </w:t>
      </w:r>
    </w:p>
    <w:p w:rsidR="00A96B23" w:rsidRPr="00A96B23" w:rsidRDefault="00A96B23" w:rsidP="00A96B23">
      <w:pPr>
        <w:jc w:val="center"/>
        <w:rPr>
          <w:rFonts w:ascii="Arial Narrow" w:hAnsi="Arial Narrow"/>
          <w:sz w:val="24"/>
          <w:szCs w:val="28"/>
        </w:rPr>
      </w:pPr>
      <w:r w:rsidRPr="008C1101">
        <w:rPr>
          <w:rFonts w:ascii="Arial Narrow" w:hAnsi="Arial Narrow"/>
          <w:sz w:val="24"/>
          <w:szCs w:val="28"/>
        </w:rPr>
        <w:t xml:space="preserve">                                         Тел./факс: 8(3822)56-35-35, www.tpu.ru</w:t>
      </w:r>
    </w:p>
    <w:p w:rsidR="006929B0" w:rsidRPr="00101231" w:rsidRDefault="006929B0" w:rsidP="00101231">
      <w:pPr>
        <w:rPr>
          <w:rFonts w:cs="Times New Roman"/>
          <w:szCs w:val="28"/>
        </w:rPr>
      </w:pPr>
    </w:p>
    <w:sectPr w:rsidR="006929B0" w:rsidRPr="00101231" w:rsidSect="00A96B23">
      <w:footerReference w:type="default" r:id="rId718"/>
      <w:pgSz w:w="11906" w:h="16838"/>
      <w:pgMar w:top="1588" w:right="1588" w:bottom="1985" w:left="158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F378C" w:rsidRDefault="000F378C" w:rsidP="00EC17FF">
      <w:r>
        <w:separator/>
      </w:r>
    </w:p>
  </w:endnote>
  <w:endnote w:type="continuationSeparator" w:id="0">
    <w:p w:rsidR="000F378C" w:rsidRDefault="000F378C" w:rsidP="00EC17F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Verdana">
    <w:panose1 w:val="020B0604030504040204"/>
    <w:charset w:val="CC"/>
    <w:family w:val="swiss"/>
    <w:pitch w:val="variable"/>
    <w:sig w:usb0="A10006FF" w:usb1="4000205B" w:usb2="00000010"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Arial Narrow">
    <w:panose1 w:val="020B0606020202030204"/>
    <w:charset w:val="CC"/>
    <w:family w:val="swiss"/>
    <w:pitch w:val="variable"/>
    <w:sig w:usb0="00000287" w:usb1="00000800" w:usb2="00000000" w:usb3="00000000" w:csb0="0000009F" w:csb1="00000000"/>
  </w:font>
  <w:font w:name="Arial-ItalicMT">
    <w:altName w:val="Times New Roman"/>
    <w:panose1 w:val="00000000000000000000"/>
    <w:charset w:val="CC"/>
    <w:family w:val="auto"/>
    <w:notTrueType/>
    <w:pitch w:val="default"/>
    <w:sig w:usb0="00000001" w:usb1="00000000" w:usb2="00000000" w:usb3="00000000" w:csb0="00000005"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9353482"/>
      <w:docPartObj>
        <w:docPartGallery w:val="Page Numbers (Bottom of Page)"/>
        <w:docPartUnique/>
      </w:docPartObj>
    </w:sdtPr>
    <w:sdtEndPr/>
    <w:sdtContent>
      <w:p w:rsidR="00A96B23" w:rsidRDefault="00A96B23">
        <w:pPr>
          <w:pStyle w:val="af8"/>
          <w:jc w:val="center"/>
        </w:pPr>
        <w:r>
          <w:fldChar w:fldCharType="begin"/>
        </w:r>
        <w:r>
          <w:instrText>PAGE   \* MERGEFORMAT</w:instrText>
        </w:r>
        <w:r>
          <w:fldChar w:fldCharType="separate"/>
        </w:r>
        <w:r w:rsidR="008C1101">
          <w:rPr>
            <w:noProof/>
          </w:rPr>
          <w:t>253</w:t>
        </w:r>
        <w:r>
          <w:fldChar w:fldCharType="end"/>
        </w:r>
      </w:p>
    </w:sdtContent>
  </w:sdt>
  <w:p w:rsidR="00A96B23" w:rsidRDefault="00A96B23">
    <w:pPr>
      <w:pStyle w:val="af8"/>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F378C" w:rsidRDefault="000F378C" w:rsidP="00EC17FF">
      <w:r>
        <w:separator/>
      </w:r>
    </w:p>
  </w:footnote>
  <w:footnote w:type="continuationSeparator" w:id="0">
    <w:p w:rsidR="000F378C" w:rsidRDefault="000F378C" w:rsidP="00EC17F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FFFFFFFF"/>
    <w:lvl w:ilvl="0">
      <w:numFmt w:val="decimal"/>
      <w:lvlText w:val="*"/>
      <w:lvlJc w:val="left"/>
    </w:lvl>
  </w:abstractNum>
  <w:abstractNum w:abstractNumId="1">
    <w:nsid w:val="000A326C"/>
    <w:multiLevelType w:val="multilevel"/>
    <w:tmpl w:val="305C8756"/>
    <w:lvl w:ilvl="0">
      <w:start w:val="1"/>
      <w:numFmt w:val="decimal"/>
      <w:pStyle w:val="a"/>
      <w:lvlText w:val="%1"/>
      <w:lvlJc w:val="left"/>
      <w:pPr>
        <w:tabs>
          <w:tab w:val="num" w:pos="992"/>
        </w:tabs>
        <w:ind w:left="0" w:firstLine="709"/>
      </w:pPr>
      <w:rPr>
        <w:rFonts w:hint="default"/>
      </w:rPr>
    </w:lvl>
    <w:lvl w:ilvl="1">
      <w:start w:val="1"/>
      <w:numFmt w:val="decimal"/>
      <w:lvlText w:val="%1.%2"/>
      <w:lvlJc w:val="left"/>
      <w:pPr>
        <w:tabs>
          <w:tab w:val="num" w:pos="1559"/>
        </w:tabs>
        <w:ind w:left="1559" w:hanging="425"/>
      </w:pPr>
      <w:rPr>
        <w:rFonts w:hint="default"/>
      </w:rPr>
    </w:lvl>
    <w:lvl w:ilvl="2">
      <w:start w:val="1"/>
      <w:numFmt w:val="decimal"/>
      <w:lvlText w:val="%1.%2.%3"/>
      <w:lvlJc w:val="left"/>
      <w:pPr>
        <w:tabs>
          <w:tab w:val="num" w:pos="2041"/>
        </w:tabs>
        <w:ind w:left="2041" w:hanging="623"/>
      </w:pPr>
      <w:rPr>
        <w:rFonts w:hint="default"/>
      </w:rPr>
    </w:lvl>
    <w:lvl w:ilvl="3">
      <w:start w:val="1"/>
      <w:numFmt w:val="decimal"/>
      <w:lvlText w:val="%1.%2.%3.%4"/>
      <w:lvlJc w:val="left"/>
      <w:pPr>
        <w:tabs>
          <w:tab w:val="num" w:pos="2835"/>
        </w:tabs>
        <w:ind w:left="2835" w:hanging="794"/>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2">
    <w:nsid w:val="09D44CE7"/>
    <w:multiLevelType w:val="multilevel"/>
    <w:tmpl w:val="307ED8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14A79B6"/>
    <w:multiLevelType w:val="multilevel"/>
    <w:tmpl w:val="307ED8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434518D"/>
    <w:multiLevelType w:val="multilevel"/>
    <w:tmpl w:val="307ED8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72F22A8"/>
    <w:multiLevelType w:val="multilevel"/>
    <w:tmpl w:val="307ED8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8313E18"/>
    <w:multiLevelType w:val="multilevel"/>
    <w:tmpl w:val="307ED8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1DAD2F64"/>
    <w:multiLevelType w:val="multilevel"/>
    <w:tmpl w:val="307ED8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1E887179"/>
    <w:multiLevelType w:val="hybridMultilevel"/>
    <w:tmpl w:val="F5AA45B2"/>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9">
    <w:nsid w:val="1F12286E"/>
    <w:multiLevelType w:val="multilevel"/>
    <w:tmpl w:val="6E6220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1F262D42"/>
    <w:multiLevelType w:val="multilevel"/>
    <w:tmpl w:val="307ED8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210F6C22"/>
    <w:multiLevelType w:val="multilevel"/>
    <w:tmpl w:val="60180E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21544AE1"/>
    <w:multiLevelType w:val="multilevel"/>
    <w:tmpl w:val="A7E45414"/>
    <w:lvl w:ilvl="0">
      <w:start w:val="1"/>
      <w:numFmt w:val="bullet"/>
      <w:lvlText w:val=""/>
      <w:lvlJc w:val="left"/>
      <w:pPr>
        <w:tabs>
          <w:tab w:val="num" w:pos="720"/>
        </w:tabs>
        <w:ind w:left="720" w:hanging="360"/>
      </w:pPr>
      <w:rPr>
        <w:rFonts w:ascii="Symbol" w:hAnsi="Symbol" w:hint="default"/>
        <w:sz w:val="20"/>
      </w:rPr>
    </w:lvl>
    <w:lvl w:ilvl="1">
      <w:numFmt w:val="bullet"/>
      <w:lvlText w:val="•"/>
      <w:lvlJc w:val="left"/>
      <w:pPr>
        <w:ind w:left="1440" w:hanging="360"/>
      </w:pPr>
      <w:rPr>
        <w:rFonts w:ascii="Times New Roman" w:eastAsiaTheme="minorHAnsi" w:hAnsi="Times New Roman" w:cs="Times New Roman"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22607241"/>
    <w:multiLevelType w:val="hybridMultilevel"/>
    <w:tmpl w:val="DCE277DC"/>
    <w:lvl w:ilvl="0" w:tplc="FBF80912">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4">
    <w:nsid w:val="26E60980"/>
    <w:multiLevelType w:val="hybridMultilevel"/>
    <w:tmpl w:val="292CD17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5">
    <w:nsid w:val="27C02AED"/>
    <w:multiLevelType w:val="multilevel"/>
    <w:tmpl w:val="307ED8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2A455455"/>
    <w:multiLevelType w:val="multilevel"/>
    <w:tmpl w:val="2AE4E5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2D8E6806"/>
    <w:multiLevelType w:val="hybridMultilevel"/>
    <w:tmpl w:val="BE74ED0E"/>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8">
    <w:nsid w:val="2E843C89"/>
    <w:multiLevelType w:val="hybridMultilevel"/>
    <w:tmpl w:val="6F4ADFCE"/>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0F">
      <w:start w:val="1"/>
      <w:numFmt w:val="decimal"/>
      <w:lvlText w:val="%3."/>
      <w:lvlJc w:val="left"/>
      <w:pPr>
        <w:tabs>
          <w:tab w:val="num" w:pos="2340"/>
        </w:tabs>
        <w:ind w:left="2340" w:hanging="36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9">
    <w:nsid w:val="2F1F7F15"/>
    <w:multiLevelType w:val="hybridMultilevel"/>
    <w:tmpl w:val="6406C174"/>
    <w:lvl w:ilvl="0" w:tplc="D90660D0">
      <w:start w:val="3"/>
      <w:numFmt w:val="bullet"/>
      <w:lvlText w:val="-"/>
      <w:lvlJc w:val="left"/>
      <w:pPr>
        <w:ind w:left="1287" w:hanging="360"/>
      </w:pPr>
      <w:rPr>
        <w:rFont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0">
    <w:nsid w:val="2F8420E9"/>
    <w:multiLevelType w:val="multilevel"/>
    <w:tmpl w:val="307ED8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2F9D60E4"/>
    <w:multiLevelType w:val="multilevel"/>
    <w:tmpl w:val="A5622FB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ind w:left="1440" w:hanging="360"/>
      </w:pPr>
      <w:rPr>
        <w:rFonts w:ascii="Symbol" w:hAnsi="Symbol"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30061557"/>
    <w:multiLevelType w:val="multilevel"/>
    <w:tmpl w:val="C11CF2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310F3705"/>
    <w:multiLevelType w:val="multilevel"/>
    <w:tmpl w:val="DB8ADAA4"/>
    <w:lvl w:ilvl="0">
      <w:start w:val="3"/>
      <w:numFmt w:val="bullet"/>
      <w:lvlText w:val="-"/>
      <w:lvlJc w:val="lef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3D1A60DA"/>
    <w:multiLevelType w:val="multilevel"/>
    <w:tmpl w:val="602E5F3E"/>
    <w:lvl w:ilvl="0">
      <w:start w:val="1"/>
      <w:numFmt w:val="bullet"/>
      <w:lvlText w:val=""/>
      <w:lvlJc w:val="left"/>
      <w:pPr>
        <w:tabs>
          <w:tab w:val="num" w:pos="720"/>
        </w:tabs>
        <w:ind w:left="720" w:hanging="360"/>
      </w:pPr>
      <w:rPr>
        <w:rFonts w:ascii="Symbol" w:hAnsi="Symbol" w:hint="default"/>
        <w:sz w:val="20"/>
      </w:rPr>
    </w:lvl>
    <w:lvl w:ilvl="1">
      <w:start w:val="12"/>
      <w:numFmt w:val="bullet"/>
      <w:lvlText w:val="•"/>
      <w:lvlJc w:val="left"/>
      <w:pPr>
        <w:ind w:left="1860" w:hanging="780"/>
      </w:pPr>
      <w:rPr>
        <w:rFonts w:ascii="Times New Roman" w:eastAsiaTheme="minorHAnsi" w:hAnsi="Times New Roman" w:cs="Times New Roman"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3ED66422"/>
    <w:multiLevelType w:val="multilevel"/>
    <w:tmpl w:val="307ED8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3F113757"/>
    <w:multiLevelType w:val="multilevel"/>
    <w:tmpl w:val="67743928"/>
    <w:lvl w:ilvl="0">
      <w:start w:val="1"/>
      <w:numFmt w:val="bullet"/>
      <w:pStyle w:val="a0"/>
      <w:lvlText w:val=""/>
      <w:lvlJc w:val="left"/>
      <w:pPr>
        <w:tabs>
          <w:tab w:val="num" w:pos="992"/>
        </w:tabs>
        <w:ind w:left="0" w:firstLine="709"/>
      </w:pPr>
      <w:rPr>
        <w:rFonts w:ascii="Symbol" w:hAnsi="Symbol" w:cs="Times New Roman" w:hint="default"/>
        <w:color w:val="auto"/>
      </w:rPr>
    </w:lvl>
    <w:lvl w:ilvl="1">
      <w:start w:val="1"/>
      <w:numFmt w:val="bullet"/>
      <w:lvlText w:val=""/>
      <w:lvlJc w:val="left"/>
      <w:pPr>
        <w:tabs>
          <w:tab w:val="num" w:pos="992"/>
        </w:tabs>
        <w:ind w:left="1276" w:hanging="284"/>
      </w:pPr>
      <w:rPr>
        <w:rFonts w:ascii="Wingdings" w:hAnsi="Wingdings" w:cs="Times New Roman" w:hint="default"/>
        <w:sz w:val="16"/>
        <w:szCs w:val="16"/>
      </w:rPr>
    </w:lvl>
    <w:lvl w:ilvl="2">
      <w:start w:val="1"/>
      <w:numFmt w:val="bullet"/>
      <w:lvlText w:val="–"/>
      <w:lvlJc w:val="left"/>
      <w:pPr>
        <w:tabs>
          <w:tab w:val="num" w:pos="1276"/>
        </w:tabs>
        <w:ind w:left="1758" w:hanging="340"/>
      </w:pPr>
      <w:rPr>
        <w:rFonts w:ascii="Verdana" w:hAnsi="Verdana" w:cs="Times New Roman" w:hint="default"/>
        <w:b/>
        <w:i w:val="0"/>
        <w:sz w:val="24"/>
        <w:szCs w:val="20"/>
      </w:rPr>
    </w:lvl>
    <w:lvl w:ilvl="3">
      <w:start w:val="1"/>
      <w:numFmt w:val="bullet"/>
      <w:lvlText w:val=""/>
      <w:lvlJc w:val="left"/>
      <w:pPr>
        <w:tabs>
          <w:tab w:val="num" w:pos="1440"/>
        </w:tabs>
        <w:ind w:left="1440" w:hanging="360"/>
      </w:pPr>
      <w:rPr>
        <w:rFonts w:ascii="Symbol" w:hAnsi="Symbol" w:hint="default"/>
      </w:rPr>
    </w:lvl>
    <w:lvl w:ilvl="4">
      <w:start w:val="1"/>
      <w:numFmt w:val="bullet"/>
      <w:lvlText w:val=""/>
      <w:lvlJc w:val="left"/>
      <w:pPr>
        <w:tabs>
          <w:tab w:val="num" w:pos="1800"/>
        </w:tabs>
        <w:ind w:left="1800" w:hanging="360"/>
      </w:pPr>
      <w:rPr>
        <w:rFonts w:ascii="Symbol" w:hAnsi="Symbol" w:hint="default"/>
      </w:rPr>
    </w:lvl>
    <w:lvl w:ilvl="5">
      <w:start w:val="1"/>
      <w:numFmt w:val="bullet"/>
      <w:lvlText w:val=""/>
      <w:lvlJc w:val="left"/>
      <w:pPr>
        <w:tabs>
          <w:tab w:val="num" w:pos="2160"/>
        </w:tabs>
        <w:ind w:left="2160" w:hanging="360"/>
      </w:pPr>
      <w:rPr>
        <w:rFonts w:ascii="Wingdings" w:hAnsi="Wingdings" w:hint="default"/>
      </w:rPr>
    </w:lvl>
    <w:lvl w:ilvl="6">
      <w:start w:val="1"/>
      <w:numFmt w:val="bullet"/>
      <w:lvlText w:val=""/>
      <w:lvlJc w:val="left"/>
      <w:pPr>
        <w:tabs>
          <w:tab w:val="num" w:pos="2520"/>
        </w:tabs>
        <w:ind w:left="2520" w:hanging="360"/>
      </w:pPr>
      <w:rPr>
        <w:rFonts w:ascii="Wingdings" w:hAnsi="Wingdings" w:hint="default"/>
      </w:rPr>
    </w:lvl>
    <w:lvl w:ilvl="7">
      <w:start w:val="1"/>
      <w:numFmt w:val="bullet"/>
      <w:lvlText w:val=""/>
      <w:lvlJc w:val="left"/>
      <w:pPr>
        <w:tabs>
          <w:tab w:val="num" w:pos="2880"/>
        </w:tabs>
        <w:ind w:left="2880" w:hanging="360"/>
      </w:pPr>
      <w:rPr>
        <w:rFonts w:ascii="Symbol" w:hAnsi="Symbol" w:hint="default"/>
      </w:rPr>
    </w:lvl>
    <w:lvl w:ilvl="8">
      <w:start w:val="1"/>
      <w:numFmt w:val="bullet"/>
      <w:lvlText w:val=""/>
      <w:lvlJc w:val="left"/>
      <w:pPr>
        <w:tabs>
          <w:tab w:val="num" w:pos="3240"/>
        </w:tabs>
        <w:ind w:left="3240" w:hanging="360"/>
      </w:pPr>
      <w:rPr>
        <w:rFonts w:ascii="Symbol" w:hAnsi="Symbol" w:hint="default"/>
      </w:rPr>
    </w:lvl>
  </w:abstractNum>
  <w:abstractNum w:abstractNumId="27">
    <w:nsid w:val="4087379D"/>
    <w:multiLevelType w:val="multilevel"/>
    <w:tmpl w:val="307ED8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40D020BB"/>
    <w:multiLevelType w:val="hybridMultilevel"/>
    <w:tmpl w:val="CE7AD4B0"/>
    <w:lvl w:ilvl="0" w:tplc="2BF4820E">
      <w:start w:val="1"/>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29">
    <w:nsid w:val="40EC7273"/>
    <w:multiLevelType w:val="hybridMultilevel"/>
    <w:tmpl w:val="F9E8005E"/>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0">
    <w:nsid w:val="46CD5B94"/>
    <w:multiLevelType w:val="hybridMultilevel"/>
    <w:tmpl w:val="27E035E8"/>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1">
    <w:nsid w:val="46D93EA5"/>
    <w:multiLevelType w:val="multilevel"/>
    <w:tmpl w:val="307ED8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nsid w:val="4870270D"/>
    <w:multiLevelType w:val="multilevel"/>
    <w:tmpl w:val="B1F21D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nsid w:val="48732539"/>
    <w:multiLevelType w:val="hybridMultilevel"/>
    <w:tmpl w:val="61A6AA40"/>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4">
    <w:nsid w:val="49576547"/>
    <w:multiLevelType w:val="multilevel"/>
    <w:tmpl w:val="307ED8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nsid w:val="4A0D1438"/>
    <w:multiLevelType w:val="multilevel"/>
    <w:tmpl w:val="307ED8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nsid w:val="4A974C31"/>
    <w:multiLevelType w:val="multilevel"/>
    <w:tmpl w:val="307ED8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nsid w:val="4B4977FA"/>
    <w:multiLevelType w:val="multilevel"/>
    <w:tmpl w:val="307ED8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nsid w:val="4ECB0202"/>
    <w:multiLevelType w:val="hybridMultilevel"/>
    <w:tmpl w:val="5E045A2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9">
    <w:nsid w:val="53B47A56"/>
    <w:multiLevelType w:val="multilevel"/>
    <w:tmpl w:val="F12A5E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nsid w:val="59FC6BC4"/>
    <w:multiLevelType w:val="hybridMultilevel"/>
    <w:tmpl w:val="FEE67E54"/>
    <w:lvl w:ilvl="0" w:tplc="FBF80912">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1">
    <w:nsid w:val="5DCA4D41"/>
    <w:multiLevelType w:val="hybridMultilevel"/>
    <w:tmpl w:val="66B83C34"/>
    <w:lvl w:ilvl="0" w:tplc="D90660D0">
      <w:start w:val="3"/>
      <w:numFmt w:val="bullet"/>
      <w:lvlText w:val="-"/>
      <w:lvlJc w:val="left"/>
      <w:pPr>
        <w:ind w:left="1287" w:hanging="360"/>
      </w:pPr>
      <w:rPr>
        <w:rFont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2">
    <w:nsid w:val="5F02088C"/>
    <w:multiLevelType w:val="multilevel"/>
    <w:tmpl w:val="307ED8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nsid w:val="5F3719B3"/>
    <w:multiLevelType w:val="multilevel"/>
    <w:tmpl w:val="307ED8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nsid w:val="603F21D3"/>
    <w:multiLevelType w:val="multilevel"/>
    <w:tmpl w:val="CCF8ED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nsid w:val="60915364"/>
    <w:multiLevelType w:val="multilevel"/>
    <w:tmpl w:val="C8166A2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
    <w:nsid w:val="61706190"/>
    <w:multiLevelType w:val="multilevel"/>
    <w:tmpl w:val="307ED8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nsid w:val="628304C9"/>
    <w:multiLevelType w:val="multilevel"/>
    <w:tmpl w:val="9314F7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nsid w:val="62A05823"/>
    <w:multiLevelType w:val="multilevel"/>
    <w:tmpl w:val="307ED8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nsid w:val="650830DA"/>
    <w:multiLevelType w:val="multilevel"/>
    <w:tmpl w:val="C16241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nsid w:val="665D3BD5"/>
    <w:multiLevelType w:val="multilevel"/>
    <w:tmpl w:val="307ED8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nsid w:val="670032D8"/>
    <w:multiLevelType w:val="multilevel"/>
    <w:tmpl w:val="6ABAE04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
    <w:nsid w:val="67491E88"/>
    <w:multiLevelType w:val="hybridMultilevel"/>
    <w:tmpl w:val="19485150"/>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3">
    <w:nsid w:val="6C791E5E"/>
    <w:multiLevelType w:val="multilevel"/>
    <w:tmpl w:val="89D06A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nsid w:val="6D745B18"/>
    <w:multiLevelType w:val="multilevel"/>
    <w:tmpl w:val="307ED8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nsid w:val="6F020246"/>
    <w:multiLevelType w:val="hybridMultilevel"/>
    <w:tmpl w:val="B64277E2"/>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56">
    <w:nsid w:val="75411BF9"/>
    <w:multiLevelType w:val="multilevel"/>
    <w:tmpl w:val="307ED8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nsid w:val="7683643B"/>
    <w:multiLevelType w:val="hybridMultilevel"/>
    <w:tmpl w:val="E236C642"/>
    <w:lvl w:ilvl="0" w:tplc="FBF80912">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8">
    <w:nsid w:val="76DE072A"/>
    <w:multiLevelType w:val="multilevel"/>
    <w:tmpl w:val="F43C3B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nsid w:val="7A753A71"/>
    <w:multiLevelType w:val="multilevel"/>
    <w:tmpl w:val="307ED8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nsid w:val="7BB5118A"/>
    <w:multiLevelType w:val="multilevel"/>
    <w:tmpl w:val="0EA2A7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nsid w:val="7D56184E"/>
    <w:multiLevelType w:val="multilevel"/>
    <w:tmpl w:val="5018072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nsid w:val="7D97648F"/>
    <w:multiLevelType w:val="multilevel"/>
    <w:tmpl w:val="307ED8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nsid w:val="7EC51C96"/>
    <w:multiLevelType w:val="singleLevel"/>
    <w:tmpl w:val="D90660D0"/>
    <w:lvl w:ilvl="0">
      <w:start w:val="3"/>
      <w:numFmt w:val="bullet"/>
      <w:lvlText w:val="-"/>
      <w:lvlJc w:val="left"/>
      <w:pPr>
        <w:tabs>
          <w:tab w:val="num" w:pos="1211"/>
        </w:tabs>
        <w:ind w:left="1211" w:hanging="360"/>
      </w:pPr>
      <w:rPr>
        <w:rFonts w:hint="default"/>
      </w:rPr>
    </w:lvl>
  </w:abstractNum>
  <w:abstractNum w:abstractNumId="64">
    <w:nsid w:val="7FEC512A"/>
    <w:multiLevelType w:val="multilevel"/>
    <w:tmpl w:val="103401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2"/>
  </w:num>
  <w:num w:numId="2">
    <w:abstractNumId w:val="45"/>
  </w:num>
  <w:num w:numId="3">
    <w:abstractNumId w:val="49"/>
  </w:num>
  <w:num w:numId="4">
    <w:abstractNumId w:val="29"/>
  </w:num>
  <w:num w:numId="5">
    <w:abstractNumId w:val="14"/>
  </w:num>
  <w:num w:numId="6">
    <w:abstractNumId w:val="19"/>
  </w:num>
  <w:num w:numId="7">
    <w:abstractNumId w:val="41"/>
  </w:num>
  <w:num w:numId="8">
    <w:abstractNumId w:val="16"/>
  </w:num>
  <w:num w:numId="9">
    <w:abstractNumId w:val="23"/>
  </w:num>
  <w:num w:numId="10">
    <w:abstractNumId w:val="64"/>
  </w:num>
  <w:num w:numId="11">
    <w:abstractNumId w:val="58"/>
  </w:num>
  <w:num w:numId="12">
    <w:abstractNumId w:val="51"/>
  </w:num>
  <w:num w:numId="13">
    <w:abstractNumId w:val="53"/>
  </w:num>
  <w:num w:numId="14">
    <w:abstractNumId w:val="11"/>
  </w:num>
  <w:num w:numId="15">
    <w:abstractNumId w:val="39"/>
  </w:num>
  <w:num w:numId="16">
    <w:abstractNumId w:val="44"/>
  </w:num>
  <w:num w:numId="17">
    <w:abstractNumId w:val="47"/>
  </w:num>
  <w:num w:numId="18">
    <w:abstractNumId w:val="60"/>
  </w:num>
  <w:num w:numId="19">
    <w:abstractNumId w:val="32"/>
  </w:num>
  <w:num w:numId="20">
    <w:abstractNumId w:val="12"/>
  </w:num>
  <w:num w:numId="21">
    <w:abstractNumId w:val="9"/>
  </w:num>
  <w:num w:numId="22">
    <w:abstractNumId w:val="63"/>
  </w:num>
  <w:num w:numId="23">
    <w:abstractNumId w:val="40"/>
  </w:num>
  <w:num w:numId="24">
    <w:abstractNumId w:val="21"/>
  </w:num>
  <w:num w:numId="25">
    <w:abstractNumId w:val="26"/>
  </w:num>
  <w:num w:numId="26">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18"/>
  </w:num>
  <w:num w:numId="28">
    <w:abstractNumId w:val="0"/>
    <w:lvlOverride w:ilvl="0">
      <w:lvl w:ilvl="0">
        <w:start w:val="65535"/>
        <w:numFmt w:val="bullet"/>
        <w:lvlText w:val="•"/>
        <w:legacy w:legacy="1" w:legacySpace="0" w:legacyIndent="356"/>
        <w:lvlJc w:val="left"/>
        <w:rPr>
          <w:rFonts w:ascii="Arial" w:hAnsi="Arial" w:hint="default"/>
        </w:rPr>
      </w:lvl>
    </w:lvlOverride>
  </w:num>
  <w:num w:numId="29">
    <w:abstractNumId w:val="28"/>
  </w:num>
  <w:num w:numId="30">
    <w:abstractNumId w:val="13"/>
  </w:num>
  <w:num w:numId="31">
    <w:abstractNumId w:val="8"/>
  </w:num>
  <w:num w:numId="32">
    <w:abstractNumId w:val="30"/>
  </w:num>
  <w:num w:numId="33">
    <w:abstractNumId w:val="55"/>
  </w:num>
  <w:num w:numId="34">
    <w:abstractNumId w:val="34"/>
  </w:num>
  <w:num w:numId="35">
    <w:abstractNumId w:val="52"/>
  </w:num>
  <w:num w:numId="36">
    <w:abstractNumId w:val="17"/>
  </w:num>
  <w:num w:numId="37">
    <w:abstractNumId w:val="57"/>
  </w:num>
  <w:num w:numId="38">
    <w:abstractNumId w:val="27"/>
  </w:num>
  <w:num w:numId="39">
    <w:abstractNumId w:val="20"/>
  </w:num>
  <w:num w:numId="40">
    <w:abstractNumId w:val="48"/>
  </w:num>
  <w:num w:numId="41">
    <w:abstractNumId w:val="46"/>
  </w:num>
  <w:num w:numId="42">
    <w:abstractNumId w:val="54"/>
  </w:num>
  <w:num w:numId="43">
    <w:abstractNumId w:val="3"/>
  </w:num>
  <w:num w:numId="44">
    <w:abstractNumId w:val="31"/>
  </w:num>
  <w:num w:numId="45">
    <w:abstractNumId w:val="37"/>
  </w:num>
  <w:num w:numId="46">
    <w:abstractNumId w:val="50"/>
  </w:num>
  <w:num w:numId="47">
    <w:abstractNumId w:val="36"/>
  </w:num>
  <w:num w:numId="48">
    <w:abstractNumId w:val="25"/>
  </w:num>
  <w:num w:numId="49">
    <w:abstractNumId w:val="6"/>
  </w:num>
  <w:num w:numId="50">
    <w:abstractNumId w:val="24"/>
  </w:num>
  <w:num w:numId="51">
    <w:abstractNumId w:val="5"/>
  </w:num>
  <w:num w:numId="52">
    <w:abstractNumId w:val="43"/>
  </w:num>
  <w:num w:numId="53">
    <w:abstractNumId w:val="15"/>
  </w:num>
  <w:num w:numId="54">
    <w:abstractNumId w:val="7"/>
  </w:num>
  <w:num w:numId="55">
    <w:abstractNumId w:val="2"/>
  </w:num>
  <w:num w:numId="56">
    <w:abstractNumId w:val="35"/>
  </w:num>
  <w:num w:numId="57">
    <w:abstractNumId w:val="56"/>
  </w:num>
  <w:num w:numId="58">
    <w:abstractNumId w:val="59"/>
  </w:num>
  <w:num w:numId="59">
    <w:abstractNumId w:val="42"/>
  </w:num>
  <w:num w:numId="60">
    <w:abstractNumId w:val="10"/>
  </w:num>
  <w:num w:numId="61">
    <w:abstractNumId w:val="4"/>
  </w:num>
  <w:num w:numId="62">
    <w:abstractNumId w:val="62"/>
  </w:num>
  <w:num w:numId="63">
    <w:abstractNumId w:val="33"/>
  </w:num>
  <w:num w:numId="64">
    <w:abstractNumId w:val="38"/>
  </w:num>
  <w:num w:numId="65">
    <w:abstractNumId w:val="61"/>
  </w:num>
  <w:numIdMacAtCleanup w:val="6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6"/>
  <w:defaultTabStop w:val="708"/>
  <w:autoHyphenation/>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82CC2"/>
    <w:rsid w:val="000070D4"/>
    <w:rsid w:val="00012C8A"/>
    <w:rsid w:val="0002317B"/>
    <w:rsid w:val="000245CD"/>
    <w:rsid w:val="000251BB"/>
    <w:rsid w:val="00042308"/>
    <w:rsid w:val="00044770"/>
    <w:rsid w:val="000725DF"/>
    <w:rsid w:val="00073E86"/>
    <w:rsid w:val="000803FF"/>
    <w:rsid w:val="000E6453"/>
    <w:rsid w:val="000F378C"/>
    <w:rsid w:val="00101231"/>
    <w:rsid w:val="00153182"/>
    <w:rsid w:val="00193DE0"/>
    <w:rsid w:val="001B1B20"/>
    <w:rsid w:val="001E0307"/>
    <w:rsid w:val="00303B6B"/>
    <w:rsid w:val="00424BA4"/>
    <w:rsid w:val="004311B8"/>
    <w:rsid w:val="00434FB1"/>
    <w:rsid w:val="00471F55"/>
    <w:rsid w:val="0049623B"/>
    <w:rsid w:val="004B2DDD"/>
    <w:rsid w:val="004E2212"/>
    <w:rsid w:val="004E424B"/>
    <w:rsid w:val="00512F6E"/>
    <w:rsid w:val="005B26ED"/>
    <w:rsid w:val="006929B0"/>
    <w:rsid w:val="006F7E98"/>
    <w:rsid w:val="00713807"/>
    <w:rsid w:val="0079062D"/>
    <w:rsid w:val="007B2EA9"/>
    <w:rsid w:val="008247AD"/>
    <w:rsid w:val="008B0553"/>
    <w:rsid w:val="008B7916"/>
    <w:rsid w:val="008C1101"/>
    <w:rsid w:val="008E107F"/>
    <w:rsid w:val="00905139"/>
    <w:rsid w:val="009145D0"/>
    <w:rsid w:val="00916747"/>
    <w:rsid w:val="009343EA"/>
    <w:rsid w:val="00963049"/>
    <w:rsid w:val="009B0E23"/>
    <w:rsid w:val="009D35FE"/>
    <w:rsid w:val="00A17F9B"/>
    <w:rsid w:val="00A736CB"/>
    <w:rsid w:val="00A96B23"/>
    <w:rsid w:val="00AD3266"/>
    <w:rsid w:val="00B53443"/>
    <w:rsid w:val="00B9008B"/>
    <w:rsid w:val="00BB2F19"/>
    <w:rsid w:val="00BE326D"/>
    <w:rsid w:val="00C62616"/>
    <w:rsid w:val="00C82CC2"/>
    <w:rsid w:val="00C83F7C"/>
    <w:rsid w:val="00CC1C50"/>
    <w:rsid w:val="00CE6FED"/>
    <w:rsid w:val="00D831B9"/>
    <w:rsid w:val="00DC0884"/>
    <w:rsid w:val="00E274B7"/>
    <w:rsid w:val="00E37FAA"/>
    <w:rsid w:val="00E40B45"/>
    <w:rsid w:val="00EC17FF"/>
    <w:rsid w:val="00EC5765"/>
    <w:rsid w:val="00ED0234"/>
    <w:rsid w:val="00EF2A56"/>
    <w:rsid w:val="00F34F7B"/>
    <w:rsid w:val="00F50080"/>
    <w:rsid w:val="00F70EFA"/>
    <w:rsid w:val="00F80E61"/>
    <w:rsid w:val="00F8521A"/>
    <w:rsid w:val="00F917C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10" w:unhideWhenUsed="0" w:qFormat="1"/>
    <w:lsdException w:name="Default Paragraph Font" w:uiPriority="1"/>
    <w:lsdException w:name="Subtitle" w:semiHidden="0" w:uiPriority="11" w:unhideWhenUsed="0" w:qFormat="1"/>
    <w:lsdException w:name="Body Text Indent 3" w:uiPriority="0"/>
    <w:lsdException w:name="Strong" w:semiHidden="0" w:uiPriority="22" w:unhideWhenUsed="0" w:qFormat="1"/>
    <w:lsdException w:name="Emphasis" w:semiHidden="0" w:uiPriority="20" w:unhideWhenUsed="0" w:qFormat="1"/>
    <w:lsdException w:name="HTML Preformatted"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1">
    <w:name w:val="Normal"/>
    <w:qFormat/>
    <w:rsid w:val="00C62616"/>
    <w:pPr>
      <w:spacing w:after="0" w:line="240" w:lineRule="auto"/>
      <w:ind w:firstLine="567"/>
      <w:contextualSpacing/>
      <w:jc w:val="both"/>
    </w:pPr>
    <w:rPr>
      <w:rFonts w:ascii="Times New Roman" w:hAnsi="Times New Roman"/>
      <w:sz w:val="28"/>
    </w:rPr>
  </w:style>
  <w:style w:type="paragraph" w:styleId="1">
    <w:name w:val="heading 1"/>
    <w:basedOn w:val="a1"/>
    <w:next w:val="a1"/>
    <w:link w:val="10"/>
    <w:uiPriority w:val="9"/>
    <w:qFormat/>
    <w:rsid w:val="00D831B9"/>
    <w:pPr>
      <w:keepNext/>
      <w:ind w:firstLine="0"/>
      <w:jc w:val="left"/>
      <w:outlineLvl w:val="0"/>
    </w:pPr>
    <w:rPr>
      <w:rFonts w:eastAsia="Times New Roman" w:cs="Times New Roman"/>
      <w:sz w:val="32"/>
      <w:szCs w:val="20"/>
      <w:lang w:eastAsia="ru-RU"/>
    </w:rPr>
  </w:style>
  <w:style w:type="paragraph" w:styleId="2">
    <w:name w:val="heading 2"/>
    <w:basedOn w:val="a1"/>
    <w:next w:val="a1"/>
    <w:link w:val="20"/>
    <w:uiPriority w:val="9"/>
    <w:unhideWhenUsed/>
    <w:qFormat/>
    <w:rsid w:val="00D831B9"/>
    <w:pPr>
      <w:keepNext/>
      <w:keepLines/>
      <w:spacing w:before="200"/>
      <w:outlineLvl w:val="1"/>
    </w:pPr>
    <w:rPr>
      <w:rFonts w:asciiTheme="majorHAnsi" w:eastAsiaTheme="majorEastAsia" w:hAnsiTheme="majorHAnsi" w:cstheme="majorBidi"/>
      <w:b/>
      <w:bCs/>
      <w:sz w:val="26"/>
      <w:szCs w:val="26"/>
    </w:rPr>
  </w:style>
  <w:style w:type="paragraph" w:styleId="3">
    <w:name w:val="heading 3"/>
    <w:basedOn w:val="a1"/>
    <w:next w:val="a1"/>
    <w:link w:val="30"/>
    <w:uiPriority w:val="9"/>
    <w:unhideWhenUsed/>
    <w:qFormat/>
    <w:rsid w:val="00E274B7"/>
    <w:pPr>
      <w:keepNext/>
      <w:keepLines/>
      <w:spacing w:before="200"/>
      <w:outlineLvl w:val="2"/>
    </w:pPr>
    <w:rPr>
      <w:rFonts w:asciiTheme="majorHAnsi" w:eastAsiaTheme="majorEastAsia" w:hAnsiTheme="majorHAnsi" w:cstheme="majorBidi"/>
      <w:b/>
      <w:bCs/>
      <w:color w:val="000000" w:themeColor="text1"/>
    </w:rPr>
  </w:style>
  <w:style w:type="paragraph" w:styleId="4">
    <w:name w:val="heading 4"/>
    <w:basedOn w:val="a1"/>
    <w:next w:val="a1"/>
    <w:link w:val="40"/>
    <w:uiPriority w:val="9"/>
    <w:unhideWhenUsed/>
    <w:qFormat/>
    <w:rsid w:val="006F7E98"/>
    <w:pPr>
      <w:keepNext/>
      <w:keepLines/>
      <w:spacing w:before="200"/>
      <w:outlineLvl w:val="3"/>
    </w:pPr>
    <w:rPr>
      <w:rFonts w:asciiTheme="majorHAnsi" w:eastAsiaTheme="majorEastAsia" w:hAnsiTheme="majorHAnsi" w:cstheme="majorBidi"/>
      <w:b/>
      <w:bCs/>
      <w:i/>
      <w:iCs/>
    </w:rPr>
  </w:style>
  <w:style w:type="paragraph" w:styleId="5">
    <w:name w:val="heading 5"/>
    <w:basedOn w:val="a1"/>
    <w:next w:val="a1"/>
    <w:link w:val="50"/>
    <w:uiPriority w:val="9"/>
    <w:semiHidden/>
    <w:unhideWhenUsed/>
    <w:qFormat/>
    <w:rsid w:val="008B0553"/>
    <w:pPr>
      <w:keepNext/>
      <w:keepLines/>
      <w:spacing w:before="200"/>
      <w:outlineLvl w:val="4"/>
    </w:pPr>
    <w:rPr>
      <w:rFonts w:asciiTheme="majorHAnsi" w:eastAsiaTheme="majorEastAsia" w:hAnsiTheme="majorHAnsi" w:cstheme="majorBidi"/>
      <w:color w:val="243F60" w:themeColor="accent1" w:themeShade="7F"/>
    </w:rPr>
  </w:style>
  <w:style w:type="paragraph" w:styleId="8">
    <w:name w:val="heading 8"/>
    <w:basedOn w:val="a1"/>
    <w:next w:val="a1"/>
    <w:link w:val="80"/>
    <w:uiPriority w:val="9"/>
    <w:semiHidden/>
    <w:unhideWhenUsed/>
    <w:qFormat/>
    <w:rsid w:val="00CC1C50"/>
    <w:pPr>
      <w:keepNext/>
      <w:keepLines/>
      <w:spacing w:before="200"/>
      <w:outlineLvl w:val="7"/>
    </w:pPr>
    <w:rPr>
      <w:rFonts w:asciiTheme="majorHAnsi" w:eastAsiaTheme="majorEastAsia" w:hAnsiTheme="majorHAnsi" w:cstheme="majorBidi"/>
      <w:color w:val="404040" w:themeColor="text1" w:themeTint="BF"/>
      <w:sz w:val="20"/>
      <w:szCs w:val="20"/>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Normal (Web)"/>
    <w:basedOn w:val="a1"/>
    <w:uiPriority w:val="99"/>
    <w:unhideWhenUsed/>
    <w:rsid w:val="00C82CC2"/>
    <w:pPr>
      <w:spacing w:before="100" w:beforeAutospacing="1" w:after="100" w:afterAutospacing="1"/>
      <w:ind w:firstLine="0"/>
      <w:jc w:val="left"/>
    </w:pPr>
    <w:rPr>
      <w:rFonts w:eastAsia="Times New Roman" w:cs="Times New Roman"/>
      <w:szCs w:val="24"/>
      <w:lang w:eastAsia="ru-RU"/>
    </w:rPr>
  </w:style>
  <w:style w:type="character" w:customStyle="1" w:styleId="apple-converted-space">
    <w:name w:val="apple-converted-space"/>
    <w:basedOn w:val="a2"/>
    <w:rsid w:val="00C82CC2"/>
  </w:style>
  <w:style w:type="character" w:customStyle="1" w:styleId="10">
    <w:name w:val="Заголовок 1 Знак"/>
    <w:basedOn w:val="a2"/>
    <w:link w:val="1"/>
    <w:uiPriority w:val="9"/>
    <w:rsid w:val="00D831B9"/>
    <w:rPr>
      <w:rFonts w:ascii="Times New Roman" w:eastAsia="Times New Roman" w:hAnsi="Times New Roman" w:cs="Times New Roman"/>
      <w:sz w:val="32"/>
      <w:szCs w:val="20"/>
      <w:lang w:eastAsia="ru-RU"/>
    </w:rPr>
  </w:style>
  <w:style w:type="paragraph" w:styleId="31">
    <w:name w:val="Body Text Indent 3"/>
    <w:basedOn w:val="a1"/>
    <w:link w:val="32"/>
    <w:rsid w:val="00D831B9"/>
    <w:pPr>
      <w:ind w:firstLine="720"/>
      <w:jc w:val="left"/>
    </w:pPr>
    <w:rPr>
      <w:rFonts w:eastAsia="Times New Roman" w:cs="Times New Roman"/>
      <w:szCs w:val="20"/>
      <w:lang w:eastAsia="ru-RU"/>
    </w:rPr>
  </w:style>
  <w:style w:type="character" w:customStyle="1" w:styleId="32">
    <w:name w:val="Основной текст с отступом 3 Знак"/>
    <w:basedOn w:val="a2"/>
    <w:link w:val="31"/>
    <w:rsid w:val="00D831B9"/>
    <w:rPr>
      <w:rFonts w:ascii="Times New Roman" w:eastAsia="Times New Roman" w:hAnsi="Times New Roman" w:cs="Times New Roman"/>
      <w:sz w:val="28"/>
      <w:szCs w:val="20"/>
      <w:lang w:eastAsia="ru-RU"/>
    </w:rPr>
  </w:style>
  <w:style w:type="paragraph" w:styleId="a6">
    <w:name w:val="Balloon Text"/>
    <w:basedOn w:val="a1"/>
    <w:link w:val="a7"/>
    <w:uiPriority w:val="99"/>
    <w:semiHidden/>
    <w:unhideWhenUsed/>
    <w:rsid w:val="00D831B9"/>
    <w:rPr>
      <w:rFonts w:ascii="Tahoma" w:hAnsi="Tahoma" w:cs="Tahoma"/>
      <w:sz w:val="16"/>
      <w:szCs w:val="16"/>
    </w:rPr>
  </w:style>
  <w:style w:type="character" w:customStyle="1" w:styleId="a7">
    <w:name w:val="Текст выноски Знак"/>
    <w:basedOn w:val="a2"/>
    <w:link w:val="a6"/>
    <w:uiPriority w:val="99"/>
    <w:semiHidden/>
    <w:rsid w:val="00D831B9"/>
    <w:rPr>
      <w:rFonts w:ascii="Tahoma" w:hAnsi="Tahoma" w:cs="Tahoma"/>
      <w:sz w:val="16"/>
      <w:szCs w:val="16"/>
    </w:rPr>
  </w:style>
  <w:style w:type="character" w:customStyle="1" w:styleId="20">
    <w:name w:val="Заголовок 2 Знак"/>
    <w:basedOn w:val="a2"/>
    <w:link w:val="2"/>
    <w:rsid w:val="00D831B9"/>
    <w:rPr>
      <w:rFonts w:asciiTheme="majorHAnsi" w:eastAsiaTheme="majorEastAsia" w:hAnsiTheme="majorHAnsi" w:cstheme="majorBidi"/>
      <w:b/>
      <w:bCs/>
      <w:sz w:val="26"/>
      <w:szCs w:val="26"/>
    </w:rPr>
  </w:style>
  <w:style w:type="paragraph" w:styleId="a8">
    <w:name w:val="Body Text"/>
    <w:basedOn w:val="a1"/>
    <w:link w:val="a9"/>
    <w:uiPriority w:val="99"/>
    <w:semiHidden/>
    <w:unhideWhenUsed/>
    <w:rsid w:val="00EF2A56"/>
    <w:pPr>
      <w:spacing w:after="120"/>
    </w:pPr>
  </w:style>
  <w:style w:type="character" w:customStyle="1" w:styleId="a9">
    <w:name w:val="Основной текст Знак"/>
    <w:basedOn w:val="a2"/>
    <w:link w:val="a8"/>
    <w:uiPriority w:val="99"/>
    <w:semiHidden/>
    <w:rsid w:val="00EF2A56"/>
    <w:rPr>
      <w:rFonts w:ascii="Times New Roman" w:hAnsi="Times New Roman"/>
      <w:sz w:val="24"/>
    </w:rPr>
  </w:style>
  <w:style w:type="character" w:customStyle="1" w:styleId="30">
    <w:name w:val="Заголовок 3 Знак"/>
    <w:basedOn w:val="a2"/>
    <w:link w:val="3"/>
    <w:uiPriority w:val="9"/>
    <w:rsid w:val="00E274B7"/>
    <w:rPr>
      <w:rFonts w:asciiTheme="majorHAnsi" w:eastAsiaTheme="majorEastAsia" w:hAnsiTheme="majorHAnsi" w:cstheme="majorBidi"/>
      <w:b/>
      <w:bCs/>
      <w:color w:val="000000" w:themeColor="text1"/>
      <w:sz w:val="24"/>
    </w:rPr>
  </w:style>
  <w:style w:type="character" w:customStyle="1" w:styleId="40">
    <w:name w:val="Заголовок 4 Знак"/>
    <w:basedOn w:val="a2"/>
    <w:link w:val="4"/>
    <w:uiPriority w:val="9"/>
    <w:rsid w:val="006F7E98"/>
    <w:rPr>
      <w:rFonts w:asciiTheme="majorHAnsi" w:eastAsiaTheme="majorEastAsia" w:hAnsiTheme="majorHAnsi" w:cstheme="majorBidi"/>
      <w:b/>
      <w:bCs/>
      <w:i/>
      <w:iCs/>
      <w:sz w:val="24"/>
    </w:rPr>
  </w:style>
  <w:style w:type="character" w:customStyle="1" w:styleId="50">
    <w:name w:val="Заголовок 5 Знак"/>
    <w:basedOn w:val="a2"/>
    <w:link w:val="5"/>
    <w:uiPriority w:val="9"/>
    <w:semiHidden/>
    <w:rsid w:val="008B0553"/>
    <w:rPr>
      <w:rFonts w:asciiTheme="majorHAnsi" w:eastAsiaTheme="majorEastAsia" w:hAnsiTheme="majorHAnsi" w:cstheme="majorBidi"/>
      <w:color w:val="243F60" w:themeColor="accent1" w:themeShade="7F"/>
      <w:sz w:val="24"/>
    </w:rPr>
  </w:style>
  <w:style w:type="paragraph" w:styleId="aa">
    <w:name w:val="Body Text Indent"/>
    <w:basedOn w:val="a1"/>
    <w:link w:val="ab"/>
    <w:uiPriority w:val="99"/>
    <w:unhideWhenUsed/>
    <w:rsid w:val="008B0553"/>
    <w:pPr>
      <w:spacing w:after="120"/>
      <w:ind w:left="283"/>
    </w:pPr>
  </w:style>
  <w:style w:type="character" w:customStyle="1" w:styleId="ab">
    <w:name w:val="Основной текст с отступом Знак"/>
    <w:basedOn w:val="a2"/>
    <w:link w:val="aa"/>
    <w:uiPriority w:val="99"/>
    <w:rsid w:val="008B0553"/>
    <w:rPr>
      <w:rFonts w:ascii="Times New Roman" w:hAnsi="Times New Roman"/>
      <w:sz w:val="24"/>
    </w:rPr>
  </w:style>
  <w:style w:type="character" w:customStyle="1" w:styleId="80">
    <w:name w:val="Заголовок 8 Знак"/>
    <w:basedOn w:val="a2"/>
    <w:link w:val="8"/>
    <w:uiPriority w:val="9"/>
    <w:semiHidden/>
    <w:rsid w:val="00CC1C50"/>
    <w:rPr>
      <w:rFonts w:asciiTheme="majorHAnsi" w:eastAsiaTheme="majorEastAsia" w:hAnsiTheme="majorHAnsi" w:cstheme="majorBidi"/>
      <w:color w:val="404040" w:themeColor="text1" w:themeTint="BF"/>
      <w:sz w:val="20"/>
      <w:szCs w:val="20"/>
    </w:rPr>
  </w:style>
  <w:style w:type="paragraph" w:styleId="ac">
    <w:name w:val="List Paragraph"/>
    <w:basedOn w:val="a1"/>
    <w:uiPriority w:val="34"/>
    <w:qFormat/>
    <w:rsid w:val="00471F55"/>
    <w:pPr>
      <w:ind w:left="720"/>
    </w:pPr>
  </w:style>
  <w:style w:type="paragraph" w:styleId="ad">
    <w:name w:val="No Spacing"/>
    <w:uiPriority w:val="1"/>
    <w:qFormat/>
    <w:rsid w:val="00471F55"/>
    <w:pPr>
      <w:spacing w:after="0" w:line="240" w:lineRule="auto"/>
      <w:ind w:firstLine="567"/>
      <w:contextualSpacing/>
      <w:jc w:val="both"/>
    </w:pPr>
    <w:rPr>
      <w:rFonts w:ascii="Times New Roman" w:hAnsi="Times New Roman"/>
      <w:sz w:val="24"/>
    </w:rPr>
  </w:style>
  <w:style w:type="character" w:styleId="ae">
    <w:name w:val="Hyperlink"/>
    <w:basedOn w:val="a2"/>
    <w:uiPriority w:val="99"/>
    <w:rsid w:val="00A736CB"/>
    <w:rPr>
      <w:color w:val="0000FF"/>
      <w:u w:val="single"/>
    </w:rPr>
  </w:style>
  <w:style w:type="table" w:styleId="af">
    <w:name w:val="Table Grid"/>
    <w:basedOn w:val="a3"/>
    <w:rsid w:val="00F34F7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1">
    <w:name w:val="Обычный1"/>
    <w:rsid w:val="006F7E98"/>
    <w:pPr>
      <w:spacing w:before="100" w:after="100" w:line="240" w:lineRule="auto"/>
    </w:pPr>
    <w:rPr>
      <w:rFonts w:ascii="Times New Roman" w:eastAsia="Times New Roman" w:hAnsi="Times New Roman" w:cs="Times New Roman"/>
      <w:snapToGrid w:val="0"/>
      <w:sz w:val="24"/>
      <w:szCs w:val="20"/>
      <w:lang w:eastAsia="ru-RU"/>
    </w:rPr>
  </w:style>
  <w:style w:type="paragraph" w:styleId="HTML">
    <w:name w:val="HTML Preformatted"/>
    <w:basedOn w:val="a1"/>
    <w:link w:val="HTML0"/>
    <w:rsid w:val="006F7E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val="0"/>
      <w:jc w:val="left"/>
    </w:pPr>
    <w:rPr>
      <w:rFonts w:ascii="Courier New" w:eastAsia="Times New Roman" w:hAnsi="Courier New" w:cs="Courier New"/>
      <w:sz w:val="20"/>
      <w:szCs w:val="20"/>
      <w:lang w:eastAsia="ru-RU"/>
    </w:rPr>
  </w:style>
  <w:style w:type="character" w:customStyle="1" w:styleId="HTML0">
    <w:name w:val="Стандартный HTML Знак"/>
    <w:basedOn w:val="a2"/>
    <w:link w:val="HTML"/>
    <w:rsid w:val="006F7E98"/>
    <w:rPr>
      <w:rFonts w:ascii="Courier New" w:eastAsia="Times New Roman" w:hAnsi="Courier New" w:cs="Courier New"/>
      <w:sz w:val="20"/>
      <w:szCs w:val="20"/>
      <w:lang w:eastAsia="ru-RU"/>
    </w:rPr>
  </w:style>
  <w:style w:type="paragraph" w:styleId="21">
    <w:name w:val="Body Text Indent 2"/>
    <w:basedOn w:val="a1"/>
    <w:link w:val="22"/>
    <w:uiPriority w:val="99"/>
    <w:semiHidden/>
    <w:unhideWhenUsed/>
    <w:rsid w:val="00434FB1"/>
    <w:pPr>
      <w:spacing w:after="120" w:line="480" w:lineRule="auto"/>
      <w:ind w:left="283"/>
    </w:pPr>
  </w:style>
  <w:style w:type="character" w:customStyle="1" w:styleId="22">
    <w:name w:val="Основной текст с отступом 2 Знак"/>
    <w:basedOn w:val="a2"/>
    <w:link w:val="21"/>
    <w:uiPriority w:val="99"/>
    <w:semiHidden/>
    <w:rsid w:val="00434FB1"/>
    <w:rPr>
      <w:rFonts w:ascii="Times New Roman" w:hAnsi="Times New Roman"/>
      <w:sz w:val="24"/>
    </w:rPr>
  </w:style>
  <w:style w:type="character" w:styleId="af0">
    <w:name w:val="Strong"/>
    <w:basedOn w:val="a2"/>
    <w:uiPriority w:val="22"/>
    <w:qFormat/>
    <w:rsid w:val="00434FB1"/>
    <w:rPr>
      <w:b/>
      <w:bCs/>
    </w:rPr>
  </w:style>
  <w:style w:type="paragraph" w:customStyle="1" w:styleId="af1">
    <w:name w:val="Абзац"/>
    <w:basedOn w:val="a1"/>
    <w:rsid w:val="00BB2F19"/>
    <w:pPr>
      <w:spacing w:before="60"/>
      <w:ind w:firstLine="720"/>
      <w:contextualSpacing w:val="0"/>
    </w:pPr>
    <w:rPr>
      <w:rFonts w:eastAsia="Times New Roman" w:cs="Times New Roman"/>
      <w:szCs w:val="20"/>
      <w:lang w:eastAsia="ru-RU"/>
    </w:rPr>
  </w:style>
  <w:style w:type="paragraph" w:customStyle="1" w:styleId="a0">
    <w:name w:val="Список маркированный"/>
    <w:basedOn w:val="af1"/>
    <w:rsid w:val="00BB2F19"/>
    <w:pPr>
      <w:numPr>
        <w:numId w:val="25"/>
      </w:numPr>
      <w:tabs>
        <w:tab w:val="left" w:pos="1080"/>
      </w:tabs>
      <w:spacing w:before="0"/>
    </w:pPr>
  </w:style>
  <w:style w:type="paragraph" w:customStyle="1" w:styleId="a">
    <w:name w:val="Список нумерованный"/>
    <w:basedOn w:val="af1"/>
    <w:rsid w:val="00BB2F19"/>
    <w:pPr>
      <w:numPr>
        <w:numId w:val="26"/>
      </w:numPr>
      <w:spacing w:before="0"/>
    </w:pPr>
  </w:style>
  <w:style w:type="character" w:customStyle="1" w:styleId="12">
    <w:name w:val="Абзац_нумерованный список 1 Знак"/>
    <w:basedOn w:val="a2"/>
    <w:link w:val="13"/>
    <w:rsid w:val="00BB2F19"/>
    <w:rPr>
      <w:sz w:val="24"/>
      <w:lang w:eastAsia="ru-RU"/>
    </w:rPr>
  </w:style>
  <w:style w:type="paragraph" w:customStyle="1" w:styleId="af2">
    <w:name w:val="Абзац_двоеточие"/>
    <w:basedOn w:val="af1"/>
    <w:rsid w:val="00BB2F19"/>
    <w:pPr>
      <w:keepNext/>
    </w:pPr>
  </w:style>
  <w:style w:type="paragraph" w:customStyle="1" w:styleId="13">
    <w:name w:val="Абзац_нумерованный список 1"/>
    <w:basedOn w:val="af1"/>
    <w:link w:val="12"/>
    <w:rsid w:val="00BB2F19"/>
    <w:pPr>
      <w:tabs>
        <w:tab w:val="left" w:pos="900"/>
      </w:tabs>
      <w:ind w:left="992" w:firstLine="0"/>
    </w:pPr>
    <w:rPr>
      <w:rFonts w:asciiTheme="minorHAnsi" w:eastAsiaTheme="minorHAnsi" w:hAnsiTheme="minorHAnsi" w:cstheme="minorBidi"/>
      <w:szCs w:val="22"/>
    </w:rPr>
  </w:style>
  <w:style w:type="paragraph" w:customStyle="1" w:styleId="14">
    <w:name w:val="Абзац_маркированный список 1"/>
    <w:basedOn w:val="af1"/>
    <w:rsid w:val="00BB2F19"/>
    <w:pPr>
      <w:ind w:left="709" w:firstLine="0"/>
    </w:pPr>
  </w:style>
  <w:style w:type="paragraph" w:styleId="af3">
    <w:name w:val="caption"/>
    <w:basedOn w:val="a1"/>
    <w:next w:val="a1"/>
    <w:qFormat/>
    <w:rsid w:val="004E2212"/>
    <w:pPr>
      <w:widowControl w:val="0"/>
      <w:shd w:val="clear" w:color="auto" w:fill="FFFFFF"/>
      <w:autoSpaceDE w:val="0"/>
      <w:autoSpaceDN w:val="0"/>
      <w:adjustRightInd w:val="0"/>
      <w:spacing w:before="451"/>
      <w:ind w:left="614" w:firstLine="0"/>
      <w:contextualSpacing w:val="0"/>
      <w:jc w:val="center"/>
    </w:pPr>
    <w:rPr>
      <w:rFonts w:eastAsia="Times New Roman" w:cs="Times New Roman"/>
      <w:spacing w:val="13"/>
      <w:szCs w:val="28"/>
      <w:lang w:eastAsia="ru-RU"/>
    </w:rPr>
  </w:style>
  <w:style w:type="paragraph" w:customStyle="1" w:styleId="af4">
    <w:name w:val="Îñíîâíîé òåêñò"/>
    <w:basedOn w:val="a1"/>
    <w:rsid w:val="00713807"/>
    <w:pPr>
      <w:overflowPunct w:val="0"/>
      <w:autoSpaceDE w:val="0"/>
      <w:autoSpaceDN w:val="0"/>
      <w:adjustRightInd w:val="0"/>
      <w:spacing w:after="120"/>
      <w:ind w:firstLine="720"/>
      <w:contextualSpacing w:val="0"/>
      <w:textAlignment w:val="baseline"/>
    </w:pPr>
    <w:rPr>
      <w:rFonts w:eastAsia="Times New Roman" w:cs="Times New Roman"/>
      <w:szCs w:val="20"/>
      <w:lang w:eastAsia="zh-CN"/>
    </w:rPr>
  </w:style>
  <w:style w:type="paragraph" w:styleId="af5">
    <w:name w:val="TOC Heading"/>
    <w:basedOn w:val="1"/>
    <w:next w:val="a1"/>
    <w:uiPriority w:val="39"/>
    <w:unhideWhenUsed/>
    <w:qFormat/>
    <w:rsid w:val="00EC17FF"/>
    <w:pPr>
      <w:keepLines/>
      <w:spacing w:before="480" w:line="276" w:lineRule="auto"/>
      <w:contextualSpacing w:val="0"/>
      <w:outlineLvl w:val="9"/>
    </w:pPr>
    <w:rPr>
      <w:rFonts w:asciiTheme="majorHAnsi" w:eastAsiaTheme="majorEastAsia" w:hAnsiTheme="majorHAnsi" w:cstheme="majorBidi"/>
      <w:b/>
      <w:bCs/>
      <w:color w:val="365F91" w:themeColor="accent1" w:themeShade="BF"/>
      <w:sz w:val="28"/>
      <w:szCs w:val="28"/>
    </w:rPr>
  </w:style>
  <w:style w:type="paragraph" w:styleId="23">
    <w:name w:val="toc 2"/>
    <w:basedOn w:val="a1"/>
    <w:next w:val="a1"/>
    <w:autoRedefine/>
    <w:uiPriority w:val="39"/>
    <w:unhideWhenUsed/>
    <w:rsid w:val="00EC17FF"/>
    <w:pPr>
      <w:spacing w:after="100"/>
      <w:ind w:left="240"/>
    </w:pPr>
  </w:style>
  <w:style w:type="paragraph" w:styleId="33">
    <w:name w:val="toc 3"/>
    <w:basedOn w:val="a1"/>
    <w:next w:val="a1"/>
    <w:autoRedefine/>
    <w:uiPriority w:val="39"/>
    <w:unhideWhenUsed/>
    <w:rsid w:val="00EC17FF"/>
    <w:pPr>
      <w:spacing w:after="100"/>
      <w:ind w:left="480"/>
    </w:pPr>
  </w:style>
  <w:style w:type="paragraph" w:styleId="15">
    <w:name w:val="toc 1"/>
    <w:basedOn w:val="a1"/>
    <w:next w:val="a1"/>
    <w:autoRedefine/>
    <w:uiPriority w:val="39"/>
    <w:unhideWhenUsed/>
    <w:rsid w:val="00EC17FF"/>
    <w:pPr>
      <w:spacing w:after="100"/>
    </w:pPr>
  </w:style>
  <w:style w:type="paragraph" w:styleId="41">
    <w:name w:val="toc 4"/>
    <w:basedOn w:val="a1"/>
    <w:next w:val="a1"/>
    <w:autoRedefine/>
    <w:uiPriority w:val="39"/>
    <w:unhideWhenUsed/>
    <w:rsid w:val="00EC17FF"/>
    <w:pPr>
      <w:spacing w:after="100" w:line="276" w:lineRule="auto"/>
      <w:ind w:left="660" w:firstLine="0"/>
      <w:contextualSpacing w:val="0"/>
      <w:jc w:val="left"/>
    </w:pPr>
    <w:rPr>
      <w:rFonts w:asciiTheme="minorHAnsi" w:eastAsiaTheme="minorEastAsia" w:hAnsiTheme="minorHAnsi"/>
      <w:sz w:val="22"/>
      <w:lang w:eastAsia="ru-RU"/>
    </w:rPr>
  </w:style>
  <w:style w:type="paragraph" w:styleId="51">
    <w:name w:val="toc 5"/>
    <w:basedOn w:val="a1"/>
    <w:next w:val="a1"/>
    <w:autoRedefine/>
    <w:uiPriority w:val="39"/>
    <w:unhideWhenUsed/>
    <w:rsid w:val="00EC17FF"/>
    <w:pPr>
      <w:spacing w:after="100" w:line="276" w:lineRule="auto"/>
      <w:ind w:left="880" w:firstLine="0"/>
      <w:contextualSpacing w:val="0"/>
      <w:jc w:val="left"/>
    </w:pPr>
    <w:rPr>
      <w:rFonts w:asciiTheme="minorHAnsi" w:eastAsiaTheme="minorEastAsia" w:hAnsiTheme="minorHAnsi"/>
      <w:sz w:val="22"/>
      <w:lang w:eastAsia="ru-RU"/>
    </w:rPr>
  </w:style>
  <w:style w:type="paragraph" w:styleId="6">
    <w:name w:val="toc 6"/>
    <w:basedOn w:val="a1"/>
    <w:next w:val="a1"/>
    <w:autoRedefine/>
    <w:uiPriority w:val="39"/>
    <w:unhideWhenUsed/>
    <w:rsid w:val="00EC17FF"/>
    <w:pPr>
      <w:spacing w:after="100" w:line="276" w:lineRule="auto"/>
      <w:ind w:left="1100" w:firstLine="0"/>
      <w:contextualSpacing w:val="0"/>
      <w:jc w:val="left"/>
    </w:pPr>
    <w:rPr>
      <w:rFonts w:asciiTheme="minorHAnsi" w:eastAsiaTheme="minorEastAsia" w:hAnsiTheme="minorHAnsi"/>
      <w:sz w:val="22"/>
      <w:lang w:eastAsia="ru-RU"/>
    </w:rPr>
  </w:style>
  <w:style w:type="paragraph" w:styleId="7">
    <w:name w:val="toc 7"/>
    <w:basedOn w:val="a1"/>
    <w:next w:val="a1"/>
    <w:autoRedefine/>
    <w:uiPriority w:val="39"/>
    <w:unhideWhenUsed/>
    <w:rsid w:val="00EC17FF"/>
    <w:pPr>
      <w:spacing w:after="100" w:line="276" w:lineRule="auto"/>
      <w:ind w:left="1320" w:firstLine="0"/>
      <w:contextualSpacing w:val="0"/>
      <w:jc w:val="left"/>
    </w:pPr>
    <w:rPr>
      <w:rFonts w:asciiTheme="minorHAnsi" w:eastAsiaTheme="minorEastAsia" w:hAnsiTheme="minorHAnsi"/>
      <w:sz w:val="22"/>
      <w:lang w:eastAsia="ru-RU"/>
    </w:rPr>
  </w:style>
  <w:style w:type="paragraph" w:styleId="81">
    <w:name w:val="toc 8"/>
    <w:basedOn w:val="a1"/>
    <w:next w:val="a1"/>
    <w:autoRedefine/>
    <w:uiPriority w:val="39"/>
    <w:unhideWhenUsed/>
    <w:rsid w:val="00EC17FF"/>
    <w:pPr>
      <w:spacing w:after="100" w:line="276" w:lineRule="auto"/>
      <w:ind w:left="1540" w:firstLine="0"/>
      <w:contextualSpacing w:val="0"/>
      <w:jc w:val="left"/>
    </w:pPr>
    <w:rPr>
      <w:rFonts w:asciiTheme="minorHAnsi" w:eastAsiaTheme="minorEastAsia" w:hAnsiTheme="minorHAnsi"/>
      <w:sz w:val="22"/>
      <w:lang w:eastAsia="ru-RU"/>
    </w:rPr>
  </w:style>
  <w:style w:type="paragraph" w:styleId="9">
    <w:name w:val="toc 9"/>
    <w:basedOn w:val="a1"/>
    <w:next w:val="a1"/>
    <w:autoRedefine/>
    <w:uiPriority w:val="39"/>
    <w:unhideWhenUsed/>
    <w:rsid w:val="00EC17FF"/>
    <w:pPr>
      <w:spacing w:after="100" w:line="276" w:lineRule="auto"/>
      <w:ind w:left="1760" w:firstLine="0"/>
      <w:contextualSpacing w:val="0"/>
      <w:jc w:val="left"/>
    </w:pPr>
    <w:rPr>
      <w:rFonts w:asciiTheme="minorHAnsi" w:eastAsiaTheme="minorEastAsia" w:hAnsiTheme="minorHAnsi"/>
      <w:sz w:val="22"/>
      <w:lang w:eastAsia="ru-RU"/>
    </w:rPr>
  </w:style>
  <w:style w:type="paragraph" w:styleId="af6">
    <w:name w:val="header"/>
    <w:basedOn w:val="a1"/>
    <w:link w:val="af7"/>
    <w:uiPriority w:val="99"/>
    <w:unhideWhenUsed/>
    <w:rsid w:val="00EC17FF"/>
    <w:pPr>
      <w:tabs>
        <w:tab w:val="center" w:pos="4677"/>
        <w:tab w:val="right" w:pos="9355"/>
      </w:tabs>
    </w:pPr>
  </w:style>
  <w:style w:type="character" w:customStyle="1" w:styleId="af7">
    <w:name w:val="Верхний колонтитул Знак"/>
    <w:basedOn w:val="a2"/>
    <w:link w:val="af6"/>
    <w:uiPriority w:val="99"/>
    <w:rsid w:val="00EC17FF"/>
    <w:rPr>
      <w:rFonts w:ascii="Times New Roman" w:hAnsi="Times New Roman"/>
      <w:sz w:val="24"/>
    </w:rPr>
  </w:style>
  <w:style w:type="paragraph" w:styleId="af8">
    <w:name w:val="footer"/>
    <w:basedOn w:val="a1"/>
    <w:link w:val="af9"/>
    <w:uiPriority w:val="99"/>
    <w:unhideWhenUsed/>
    <w:rsid w:val="00EC17FF"/>
    <w:pPr>
      <w:tabs>
        <w:tab w:val="center" w:pos="4677"/>
        <w:tab w:val="right" w:pos="9355"/>
      </w:tabs>
    </w:pPr>
  </w:style>
  <w:style w:type="character" w:customStyle="1" w:styleId="af9">
    <w:name w:val="Нижний колонтитул Знак"/>
    <w:basedOn w:val="a2"/>
    <w:link w:val="af8"/>
    <w:uiPriority w:val="99"/>
    <w:rsid w:val="00EC17FF"/>
    <w:rPr>
      <w:rFonts w:ascii="Times New Roman" w:hAnsi="Times New Roman"/>
      <w:sz w:val="24"/>
    </w:rPr>
  </w:style>
  <w:style w:type="paragraph" w:styleId="afa">
    <w:name w:val="Subtitle"/>
    <w:basedOn w:val="a1"/>
    <w:next w:val="a1"/>
    <w:link w:val="afb"/>
    <w:uiPriority w:val="11"/>
    <w:qFormat/>
    <w:rsid w:val="009343EA"/>
    <w:pPr>
      <w:numPr>
        <w:ilvl w:val="1"/>
      </w:numPr>
      <w:ind w:firstLine="567"/>
    </w:pPr>
    <w:rPr>
      <w:rFonts w:asciiTheme="majorHAnsi" w:eastAsiaTheme="majorEastAsia" w:hAnsiTheme="majorHAnsi" w:cstheme="majorBidi"/>
      <w:i/>
      <w:iCs/>
      <w:color w:val="000000" w:themeColor="text1"/>
      <w:spacing w:val="15"/>
      <w:szCs w:val="24"/>
    </w:rPr>
  </w:style>
  <w:style w:type="character" w:customStyle="1" w:styleId="afb">
    <w:name w:val="Подзаголовок Знак"/>
    <w:basedOn w:val="a2"/>
    <w:link w:val="afa"/>
    <w:uiPriority w:val="11"/>
    <w:rsid w:val="009343EA"/>
    <w:rPr>
      <w:rFonts w:asciiTheme="majorHAnsi" w:eastAsiaTheme="majorEastAsia" w:hAnsiTheme="majorHAnsi" w:cstheme="majorBidi"/>
      <w:i/>
      <w:iCs/>
      <w:color w:val="000000" w:themeColor="text1"/>
      <w:spacing w:val="15"/>
      <w:sz w:val="24"/>
      <w:szCs w:val="24"/>
    </w:rPr>
  </w:style>
  <w:style w:type="character" w:styleId="afc">
    <w:name w:val="Emphasis"/>
    <w:basedOn w:val="a2"/>
    <w:uiPriority w:val="20"/>
    <w:qFormat/>
    <w:rsid w:val="009343EA"/>
    <w:rPr>
      <w:i/>
      <w:iCs/>
    </w:rPr>
  </w:style>
  <w:style w:type="character" w:customStyle="1" w:styleId="afd">
    <w:name w:val="Основной текст_"/>
    <w:basedOn w:val="a2"/>
    <w:link w:val="70"/>
    <w:rsid w:val="009343EA"/>
    <w:rPr>
      <w:rFonts w:ascii="Times New Roman" w:eastAsia="Times New Roman" w:hAnsi="Times New Roman" w:cs="Times New Roman"/>
      <w:sz w:val="27"/>
      <w:szCs w:val="27"/>
      <w:shd w:val="clear" w:color="auto" w:fill="FFFFFF"/>
    </w:rPr>
  </w:style>
  <w:style w:type="character" w:customStyle="1" w:styleId="16">
    <w:name w:val="Основной текст1"/>
    <w:basedOn w:val="afd"/>
    <w:rsid w:val="009343EA"/>
    <w:rPr>
      <w:rFonts w:ascii="Times New Roman" w:eastAsia="Times New Roman" w:hAnsi="Times New Roman" w:cs="Times New Roman"/>
      <w:sz w:val="27"/>
      <w:szCs w:val="27"/>
      <w:shd w:val="clear" w:color="auto" w:fill="FFFFFF"/>
    </w:rPr>
  </w:style>
  <w:style w:type="character" w:customStyle="1" w:styleId="2pt">
    <w:name w:val="Основной текст + Курсив;Интервал 2 pt"/>
    <w:basedOn w:val="afd"/>
    <w:rsid w:val="009343EA"/>
    <w:rPr>
      <w:rFonts w:ascii="Times New Roman" w:eastAsia="Times New Roman" w:hAnsi="Times New Roman" w:cs="Times New Roman"/>
      <w:i/>
      <w:iCs/>
      <w:spacing w:val="40"/>
      <w:sz w:val="27"/>
      <w:szCs w:val="27"/>
      <w:shd w:val="clear" w:color="auto" w:fill="FFFFFF"/>
    </w:rPr>
  </w:style>
  <w:style w:type="paragraph" w:customStyle="1" w:styleId="70">
    <w:name w:val="Основной текст7"/>
    <w:basedOn w:val="a1"/>
    <w:link w:val="afd"/>
    <w:rsid w:val="009343EA"/>
    <w:pPr>
      <w:shd w:val="clear" w:color="auto" w:fill="FFFFFF"/>
      <w:spacing w:after="1560" w:line="322" w:lineRule="exact"/>
      <w:ind w:hanging="560"/>
      <w:contextualSpacing w:val="0"/>
      <w:jc w:val="right"/>
    </w:pPr>
    <w:rPr>
      <w:rFonts w:eastAsia="Times New Roman" w:cs="Times New Roman"/>
      <w:sz w:val="27"/>
      <w:szCs w:val="27"/>
    </w:rPr>
  </w:style>
  <w:style w:type="character" w:customStyle="1" w:styleId="1pt">
    <w:name w:val="Основной текст + Курсив;Интервал 1 pt"/>
    <w:basedOn w:val="afd"/>
    <w:rsid w:val="009343EA"/>
    <w:rPr>
      <w:rFonts w:ascii="Times New Roman" w:eastAsia="Times New Roman" w:hAnsi="Times New Roman" w:cs="Times New Roman"/>
      <w:b w:val="0"/>
      <w:bCs w:val="0"/>
      <w:i/>
      <w:iCs/>
      <w:smallCaps w:val="0"/>
      <w:strike w:val="0"/>
      <w:spacing w:val="20"/>
      <w:sz w:val="27"/>
      <w:szCs w:val="27"/>
      <w:shd w:val="clear" w:color="auto" w:fill="FFFFFF"/>
    </w:rPr>
  </w:style>
  <w:style w:type="character" w:customStyle="1" w:styleId="-1pt">
    <w:name w:val="Основной текст + Интервал -1 pt"/>
    <w:basedOn w:val="afd"/>
    <w:rsid w:val="009343EA"/>
    <w:rPr>
      <w:rFonts w:ascii="Times New Roman" w:eastAsia="Times New Roman" w:hAnsi="Times New Roman" w:cs="Times New Roman"/>
      <w:b w:val="0"/>
      <w:bCs w:val="0"/>
      <w:i w:val="0"/>
      <w:iCs w:val="0"/>
      <w:smallCaps w:val="0"/>
      <w:strike w:val="0"/>
      <w:spacing w:val="-20"/>
      <w:sz w:val="27"/>
      <w:szCs w:val="27"/>
      <w:shd w:val="clear" w:color="auto" w:fill="FFFFFF"/>
    </w:rPr>
  </w:style>
  <w:style w:type="character" w:customStyle="1" w:styleId="24">
    <w:name w:val="Основной текст2"/>
    <w:basedOn w:val="afd"/>
    <w:rsid w:val="009343EA"/>
    <w:rPr>
      <w:rFonts w:ascii="Times New Roman" w:eastAsia="Times New Roman" w:hAnsi="Times New Roman" w:cs="Times New Roman"/>
      <w:b w:val="0"/>
      <w:bCs w:val="0"/>
      <w:i w:val="0"/>
      <w:iCs w:val="0"/>
      <w:smallCaps w:val="0"/>
      <w:strike w:val="0"/>
      <w:spacing w:val="0"/>
      <w:sz w:val="27"/>
      <w:szCs w:val="27"/>
      <w:shd w:val="clear" w:color="auto" w:fill="FFFFFF"/>
    </w:rPr>
  </w:style>
  <w:style w:type="character" w:customStyle="1" w:styleId="afe">
    <w:name w:val="Подпись к картинке_"/>
    <w:basedOn w:val="a2"/>
    <w:link w:val="aff"/>
    <w:rsid w:val="009343EA"/>
    <w:rPr>
      <w:rFonts w:ascii="Times New Roman" w:eastAsia="Times New Roman" w:hAnsi="Times New Roman" w:cs="Times New Roman"/>
      <w:sz w:val="23"/>
      <w:szCs w:val="23"/>
      <w:shd w:val="clear" w:color="auto" w:fill="FFFFFF"/>
    </w:rPr>
  </w:style>
  <w:style w:type="character" w:customStyle="1" w:styleId="10pt">
    <w:name w:val="Подпись к картинке + 10 pt;Малые прописные"/>
    <w:basedOn w:val="afe"/>
    <w:rsid w:val="009343EA"/>
    <w:rPr>
      <w:rFonts w:ascii="Times New Roman" w:eastAsia="Times New Roman" w:hAnsi="Times New Roman" w:cs="Times New Roman"/>
      <w:smallCaps/>
      <w:sz w:val="20"/>
      <w:szCs w:val="20"/>
      <w:shd w:val="clear" w:color="auto" w:fill="FFFFFF"/>
    </w:rPr>
  </w:style>
  <w:style w:type="paragraph" w:customStyle="1" w:styleId="aff">
    <w:name w:val="Подпись к картинке"/>
    <w:basedOn w:val="a1"/>
    <w:link w:val="afe"/>
    <w:rsid w:val="009343EA"/>
    <w:pPr>
      <w:shd w:val="clear" w:color="auto" w:fill="FFFFFF"/>
      <w:spacing w:line="317" w:lineRule="exact"/>
      <w:ind w:hanging="740"/>
      <w:contextualSpacing w:val="0"/>
      <w:jc w:val="center"/>
    </w:pPr>
    <w:rPr>
      <w:rFonts w:eastAsia="Times New Roman" w:cs="Times New Roman"/>
      <w:sz w:val="23"/>
      <w:szCs w:val="23"/>
    </w:rPr>
  </w:style>
  <w:style w:type="character" w:customStyle="1" w:styleId="90">
    <w:name w:val="Основной текст (9)_"/>
    <w:basedOn w:val="a2"/>
    <w:link w:val="91"/>
    <w:rsid w:val="009343EA"/>
    <w:rPr>
      <w:rFonts w:ascii="Times New Roman" w:eastAsia="Times New Roman" w:hAnsi="Times New Roman" w:cs="Times New Roman"/>
      <w:sz w:val="23"/>
      <w:szCs w:val="23"/>
      <w:shd w:val="clear" w:color="auto" w:fill="FFFFFF"/>
    </w:rPr>
  </w:style>
  <w:style w:type="character" w:customStyle="1" w:styleId="34">
    <w:name w:val="Основной текст3"/>
    <w:basedOn w:val="afd"/>
    <w:rsid w:val="009343EA"/>
    <w:rPr>
      <w:rFonts w:ascii="Times New Roman" w:eastAsia="Times New Roman" w:hAnsi="Times New Roman" w:cs="Times New Roman"/>
      <w:b w:val="0"/>
      <w:bCs w:val="0"/>
      <w:i w:val="0"/>
      <w:iCs w:val="0"/>
      <w:smallCaps w:val="0"/>
      <w:strike w:val="0"/>
      <w:spacing w:val="0"/>
      <w:sz w:val="27"/>
      <w:szCs w:val="27"/>
      <w:shd w:val="clear" w:color="auto" w:fill="FFFFFF"/>
    </w:rPr>
  </w:style>
  <w:style w:type="paragraph" w:customStyle="1" w:styleId="91">
    <w:name w:val="Основной текст (9)"/>
    <w:basedOn w:val="a1"/>
    <w:link w:val="90"/>
    <w:rsid w:val="009343EA"/>
    <w:pPr>
      <w:shd w:val="clear" w:color="auto" w:fill="FFFFFF"/>
      <w:spacing w:before="120" w:line="0" w:lineRule="atLeast"/>
      <w:ind w:firstLine="0"/>
      <w:contextualSpacing w:val="0"/>
      <w:jc w:val="left"/>
    </w:pPr>
    <w:rPr>
      <w:rFonts w:eastAsia="Times New Roman" w:cs="Times New Roman"/>
      <w:sz w:val="23"/>
      <w:szCs w:val="23"/>
    </w:rPr>
  </w:style>
  <w:style w:type="character" w:styleId="aff0">
    <w:name w:val="Placeholder Text"/>
    <w:basedOn w:val="a2"/>
    <w:uiPriority w:val="99"/>
    <w:semiHidden/>
    <w:rsid w:val="009343EA"/>
    <w:rPr>
      <w:color w:val="808080"/>
    </w:rPr>
  </w:style>
  <w:style w:type="character" w:customStyle="1" w:styleId="25">
    <w:name w:val="Заголовок №2_"/>
    <w:basedOn w:val="a2"/>
    <w:link w:val="26"/>
    <w:rsid w:val="009343EA"/>
    <w:rPr>
      <w:rFonts w:ascii="Times New Roman" w:eastAsia="Times New Roman" w:hAnsi="Times New Roman" w:cs="Times New Roman"/>
      <w:spacing w:val="10"/>
      <w:sz w:val="19"/>
      <w:szCs w:val="19"/>
      <w:shd w:val="clear" w:color="auto" w:fill="FFFFFF"/>
    </w:rPr>
  </w:style>
  <w:style w:type="paragraph" w:customStyle="1" w:styleId="26">
    <w:name w:val="Заголовок №2"/>
    <w:basedOn w:val="a1"/>
    <w:link w:val="25"/>
    <w:rsid w:val="009343EA"/>
    <w:pPr>
      <w:shd w:val="clear" w:color="auto" w:fill="FFFFFF"/>
      <w:spacing w:before="60" w:after="360" w:line="0" w:lineRule="atLeast"/>
      <w:ind w:hanging="940"/>
      <w:contextualSpacing w:val="0"/>
      <w:jc w:val="left"/>
      <w:outlineLvl w:val="1"/>
    </w:pPr>
    <w:rPr>
      <w:rFonts w:eastAsia="Times New Roman" w:cs="Times New Roman"/>
      <w:spacing w:val="10"/>
      <w:sz w:val="19"/>
      <w:szCs w:val="19"/>
    </w:rPr>
  </w:style>
  <w:style w:type="character" w:customStyle="1" w:styleId="aff1">
    <w:name w:val="Основной текст + Курсив"/>
    <w:basedOn w:val="afd"/>
    <w:rsid w:val="009343EA"/>
    <w:rPr>
      <w:rFonts w:ascii="Times New Roman" w:eastAsia="Times New Roman" w:hAnsi="Times New Roman" w:cs="Times New Roman"/>
      <w:b w:val="0"/>
      <w:bCs w:val="0"/>
      <w:i/>
      <w:iCs/>
      <w:smallCaps w:val="0"/>
      <w:strike w:val="0"/>
      <w:spacing w:val="0"/>
      <w:sz w:val="27"/>
      <w:szCs w:val="27"/>
      <w:shd w:val="clear" w:color="auto" w:fill="FFFFFF"/>
      <w:lang w:val="en-US"/>
    </w:rPr>
  </w:style>
  <w:style w:type="character" w:customStyle="1" w:styleId="ArialNarrow">
    <w:name w:val="Основной текст + Arial Narrow;Полужирный;Курсив"/>
    <w:basedOn w:val="afd"/>
    <w:rsid w:val="009343EA"/>
    <w:rPr>
      <w:rFonts w:ascii="Arial Narrow" w:eastAsia="Arial Narrow" w:hAnsi="Arial Narrow" w:cs="Arial Narrow"/>
      <w:b/>
      <w:bCs/>
      <w:i/>
      <w:iCs/>
      <w:smallCaps w:val="0"/>
      <w:strike w:val="0"/>
      <w:spacing w:val="0"/>
      <w:sz w:val="27"/>
      <w:szCs w:val="27"/>
      <w:shd w:val="clear" w:color="auto" w:fill="FFFFFF"/>
    </w:rPr>
  </w:style>
  <w:style w:type="character" w:customStyle="1" w:styleId="60">
    <w:name w:val="Основной текст6"/>
    <w:basedOn w:val="afd"/>
    <w:rsid w:val="009343EA"/>
    <w:rPr>
      <w:rFonts w:ascii="Times New Roman" w:eastAsia="Times New Roman" w:hAnsi="Times New Roman" w:cs="Times New Roman"/>
      <w:b w:val="0"/>
      <w:bCs w:val="0"/>
      <w:i w:val="0"/>
      <w:iCs w:val="0"/>
      <w:smallCaps w:val="0"/>
      <w:strike w:val="0"/>
      <w:spacing w:val="0"/>
      <w:sz w:val="27"/>
      <w:szCs w:val="27"/>
      <w:shd w:val="clear" w:color="auto" w:fill="FFFFFF"/>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10" w:unhideWhenUsed="0" w:qFormat="1"/>
    <w:lsdException w:name="Default Paragraph Font" w:uiPriority="1"/>
    <w:lsdException w:name="Subtitle" w:semiHidden="0" w:uiPriority="11" w:unhideWhenUsed="0" w:qFormat="1"/>
    <w:lsdException w:name="Body Text Indent 3" w:uiPriority="0"/>
    <w:lsdException w:name="Strong" w:semiHidden="0" w:uiPriority="22" w:unhideWhenUsed="0" w:qFormat="1"/>
    <w:lsdException w:name="Emphasis" w:semiHidden="0" w:uiPriority="20" w:unhideWhenUsed="0" w:qFormat="1"/>
    <w:lsdException w:name="HTML Preformatted"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1">
    <w:name w:val="Normal"/>
    <w:qFormat/>
    <w:rsid w:val="00C62616"/>
    <w:pPr>
      <w:spacing w:after="0" w:line="240" w:lineRule="auto"/>
      <w:ind w:firstLine="567"/>
      <w:contextualSpacing/>
      <w:jc w:val="both"/>
    </w:pPr>
    <w:rPr>
      <w:rFonts w:ascii="Times New Roman" w:hAnsi="Times New Roman"/>
      <w:sz w:val="28"/>
    </w:rPr>
  </w:style>
  <w:style w:type="paragraph" w:styleId="1">
    <w:name w:val="heading 1"/>
    <w:basedOn w:val="a1"/>
    <w:next w:val="a1"/>
    <w:link w:val="10"/>
    <w:uiPriority w:val="9"/>
    <w:qFormat/>
    <w:rsid w:val="00D831B9"/>
    <w:pPr>
      <w:keepNext/>
      <w:ind w:firstLine="0"/>
      <w:jc w:val="left"/>
      <w:outlineLvl w:val="0"/>
    </w:pPr>
    <w:rPr>
      <w:rFonts w:eastAsia="Times New Roman" w:cs="Times New Roman"/>
      <w:sz w:val="32"/>
      <w:szCs w:val="20"/>
      <w:lang w:eastAsia="ru-RU"/>
    </w:rPr>
  </w:style>
  <w:style w:type="paragraph" w:styleId="2">
    <w:name w:val="heading 2"/>
    <w:basedOn w:val="a1"/>
    <w:next w:val="a1"/>
    <w:link w:val="20"/>
    <w:uiPriority w:val="9"/>
    <w:unhideWhenUsed/>
    <w:qFormat/>
    <w:rsid w:val="00D831B9"/>
    <w:pPr>
      <w:keepNext/>
      <w:keepLines/>
      <w:spacing w:before="200"/>
      <w:outlineLvl w:val="1"/>
    </w:pPr>
    <w:rPr>
      <w:rFonts w:asciiTheme="majorHAnsi" w:eastAsiaTheme="majorEastAsia" w:hAnsiTheme="majorHAnsi" w:cstheme="majorBidi"/>
      <w:b/>
      <w:bCs/>
      <w:sz w:val="26"/>
      <w:szCs w:val="26"/>
    </w:rPr>
  </w:style>
  <w:style w:type="paragraph" w:styleId="3">
    <w:name w:val="heading 3"/>
    <w:basedOn w:val="a1"/>
    <w:next w:val="a1"/>
    <w:link w:val="30"/>
    <w:uiPriority w:val="9"/>
    <w:unhideWhenUsed/>
    <w:qFormat/>
    <w:rsid w:val="00E274B7"/>
    <w:pPr>
      <w:keepNext/>
      <w:keepLines/>
      <w:spacing w:before="200"/>
      <w:outlineLvl w:val="2"/>
    </w:pPr>
    <w:rPr>
      <w:rFonts w:asciiTheme="majorHAnsi" w:eastAsiaTheme="majorEastAsia" w:hAnsiTheme="majorHAnsi" w:cstheme="majorBidi"/>
      <w:b/>
      <w:bCs/>
      <w:color w:val="000000" w:themeColor="text1"/>
    </w:rPr>
  </w:style>
  <w:style w:type="paragraph" w:styleId="4">
    <w:name w:val="heading 4"/>
    <w:basedOn w:val="a1"/>
    <w:next w:val="a1"/>
    <w:link w:val="40"/>
    <w:uiPriority w:val="9"/>
    <w:unhideWhenUsed/>
    <w:qFormat/>
    <w:rsid w:val="006F7E98"/>
    <w:pPr>
      <w:keepNext/>
      <w:keepLines/>
      <w:spacing w:before="200"/>
      <w:outlineLvl w:val="3"/>
    </w:pPr>
    <w:rPr>
      <w:rFonts w:asciiTheme="majorHAnsi" w:eastAsiaTheme="majorEastAsia" w:hAnsiTheme="majorHAnsi" w:cstheme="majorBidi"/>
      <w:b/>
      <w:bCs/>
      <w:i/>
      <w:iCs/>
    </w:rPr>
  </w:style>
  <w:style w:type="paragraph" w:styleId="5">
    <w:name w:val="heading 5"/>
    <w:basedOn w:val="a1"/>
    <w:next w:val="a1"/>
    <w:link w:val="50"/>
    <w:uiPriority w:val="9"/>
    <w:semiHidden/>
    <w:unhideWhenUsed/>
    <w:qFormat/>
    <w:rsid w:val="008B0553"/>
    <w:pPr>
      <w:keepNext/>
      <w:keepLines/>
      <w:spacing w:before="200"/>
      <w:outlineLvl w:val="4"/>
    </w:pPr>
    <w:rPr>
      <w:rFonts w:asciiTheme="majorHAnsi" w:eastAsiaTheme="majorEastAsia" w:hAnsiTheme="majorHAnsi" w:cstheme="majorBidi"/>
      <w:color w:val="243F60" w:themeColor="accent1" w:themeShade="7F"/>
    </w:rPr>
  </w:style>
  <w:style w:type="paragraph" w:styleId="8">
    <w:name w:val="heading 8"/>
    <w:basedOn w:val="a1"/>
    <w:next w:val="a1"/>
    <w:link w:val="80"/>
    <w:uiPriority w:val="9"/>
    <w:semiHidden/>
    <w:unhideWhenUsed/>
    <w:qFormat/>
    <w:rsid w:val="00CC1C50"/>
    <w:pPr>
      <w:keepNext/>
      <w:keepLines/>
      <w:spacing w:before="200"/>
      <w:outlineLvl w:val="7"/>
    </w:pPr>
    <w:rPr>
      <w:rFonts w:asciiTheme="majorHAnsi" w:eastAsiaTheme="majorEastAsia" w:hAnsiTheme="majorHAnsi" w:cstheme="majorBidi"/>
      <w:color w:val="404040" w:themeColor="text1" w:themeTint="BF"/>
      <w:sz w:val="20"/>
      <w:szCs w:val="20"/>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Normal (Web)"/>
    <w:basedOn w:val="a1"/>
    <w:uiPriority w:val="99"/>
    <w:unhideWhenUsed/>
    <w:rsid w:val="00C82CC2"/>
    <w:pPr>
      <w:spacing w:before="100" w:beforeAutospacing="1" w:after="100" w:afterAutospacing="1"/>
      <w:ind w:firstLine="0"/>
      <w:jc w:val="left"/>
    </w:pPr>
    <w:rPr>
      <w:rFonts w:eastAsia="Times New Roman" w:cs="Times New Roman"/>
      <w:szCs w:val="24"/>
      <w:lang w:eastAsia="ru-RU"/>
    </w:rPr>
  </w:style>
  <w:style w:type="character" w:customStyle="1" w:styleId="apple-converted-space">
    <w:name w:val="apple-converted-space"/>
    <w:basedOn w:val="a2"/>
    <w:rsid w:val="00C82CC2"/>
  </w:style>
  <w:style w:type="character" w:customStyle="1" w:styleId="10">
    <w:name w:val="Заголовок 1 Знак"/>
    <w:basedOn w:val="a2"/>
    <w:link w:val="1"/>
    <w:uiPriority w:val="9"/>
    <w:rsid w:val="00D831B9"/>
    <w:rPr>
      <w:rFonts w:ascii="Times New Roman" w:eastAsia="Times New Roman" w:hAnsi="Times New Roman" w:cs="Times New Roman"/>
      <w:sz w:val="32"/>
      <w:szCs w:val="20"/>
      <w:lang w:eastAsia="ru-RU"/>
    </w:rPr>
  </w:style>
  <w:style w:type="paragraph" w:styleId="31">
    <w:name w:val="Body Text Indent 3"/>
    <w:basedOn w:val="a1"/>
    <w:link w:val="32"/>
    <w:rsid w:val="00D831B9"/>
    <w:pPr>
      <w:ind w:firstLine="720"/>
      <w:jc w:val="left"/>
    </w:pPr>
    <w:rPr>
      <w:rFonts w:eastAsia="Times New Roman" w:cs="Times New Roman"/>
      <w:szCs w:val="20"/>
      <w:lang w:eastAsia="ru-RU"/>
    </w:rPr>
  </w:style>
  <w:style w:type="character" w:customStyle="1" w:styleId="32">
    <w:name w:val="Основной текст с отступом 3 Знак"/>
    <w:basedOn w:val="a2"/>
    <w:link w:val="31"/>
    <w:rsid w:val="00D831B9"/>
    <w:rPr>
      <w:rFonts w:ascii="Times New Roman" w:eastAsia="Times New Roman" w:hAnsi="Times New Roman" w:cs="Times New Roman"/>
      <w:sz w:val="28"/>
      <w:szCs w:val="20"/>
      <w:lang w:eastAsia="ru-RU"/>
    </w:rPr>
  </w:style>
  <w:style w:type="paragraph" w:styleId="a6">
    <w:name w:val="Balloon Text"/>
    <w:basedOn w:val="a1"/>
    <w:link w:val="a7"/>
    <w:uiPriority w:val="99"/>
    <w:semiHidden/>
    <w:unhideWhenUsed/>
    <w:rsid w:val="00D831B9"/>
    <w:rPr>
      <w:rFonts w:ascii="Tahoma" w:hAnsi="Tahoma" w:cs="Tahoma"/>
      <w:sz w:val="16"/>
      <w:szCs w:val="16"/>
    </w:rPr>
  </w:style>
  <w:style w:type="character" w:customStyle="1" w:styleId="a7">
    <w:name w:val="Текст выноски Знак"/>
    <w:basedOn w:val="a2"/>
    <w:link w:val="a6"/>
    <w:uiPriority w:val="99"/>
    <w:semiHidden/>
    <w:rsid w:val="00D831B9"/>
    <w:rPr>
      <w:rFonts w:ascii="Tahoma" w:hAnsi="Tahoma" w:cs="Tahoma"/>
      <w:sz w:val="16"/>
      <w:szCs w:val="16"/>
    </w:rPr>
  </w:style>
  <w:style w:type="character" w:customStyle="1" w:styleId="20">
    <w:name w:val="Заголовок 2 Знак"/>
    <w:basedOn w:val="a2"/>
    <w:link w:val="2"/>
    <w:rsid w:val="00D831B9"/>
    <w:rPr>
      <w:rFonts w:asciiTheme="majorHAnsi" w:eastAsiaTheme="majorEastAsia" w:hAnsiTheme="majorHAnsi" w:cstheme="majorBidi"/>
      <w:b/>
      <w:bCs/>
      <w:sz w:val="26"/>
      <w:szCs w:val="26"/>
    </w:rPr>
  </w:style>
  <w:style w:type="paragraph" w:styleId="a8">
    <w:name w:val="Body Text"/>
    <w:basedOn w:val="a1"/>
    <w:link w:val="a9"/>
    <w:uiPriority w:val="99"/>
    <w:semiHidden/>
    <w:unhideWhenUsed/>
    <w:rsid w:val="00EF2A56"/>
    <w:pPr>
      <w:spacing w:after="120"/>
    </w:pPr>
  </w:style>
  <w:style w:type="character" w:customStyle="1" w:styleId="a9">
    <w:name w:val="Основной текст Знак"/>
    <w:basedOn w:val="a2"/>
    <w:link w:val="a8"/>
    <w:uiPriority w:val="99"/>
    <w:semiHidden/>
    <w:rsid w:val="00EF2A56"/>
    <w:rPr>
      <w:rFonts w:ascii="Times New Roman" w:hAnsi="Times New Roman"/>
      <w:sz w:val="24"/>
    </w:rPr>
  </w:style>
  <w:style w:type="character" w:customStyle="1" w:styleId="30">
    <w:name w:val="Заголовок 3 Знак"/>
    <w:basedOn w:val="a2"/>
    <w:link w:val="3"/>
    <w:uiPriority w:val="9"/>
    <w:rsid w:val="00E274B7"/>
    <w:rPr>
      <w:rFonts w:asciiTheme="majorHAnsi" w:eastAsiaTheme="majorEastAsia" w:hAnsiTheme="majorHAnsi" w:cstheme="majorBidi"/>
      <w:b/>
      <w:bCs/>
      <w:color w:val="000000" w:themeColor="text1"/>
      <w:sz w:val="24"/>
    </w:rPr>
  </w:style>
  <w:style w:type="character" w:customStyle="1" w:styleId="40">
    <w:name w:val="Заголовок 4 Знак"/>
    <w:basedOn w:val="a2"/>
    <w:link w:val="4"/>
    <w:uiPriority w:val="9"/>
    <w:rsid w:val="006F7E98"/>
    <w:rPr>
      <w:rFonts w:asciiTheme="majorHAnsi" w:eastAsiaTheme="majorEastAsia" w:hAnsiTheme="majorHAnsi" w:cstheme="majorBidi"/>
      <w:b/>
      <w:bCs/>
      <w:i/>
      <w:iCs/>
      <w:sz w:val="24"/>
    </w:rPr>
  </w:style>
  <w:style w:type="character" w:customStyle="1" w:styleId="50">
    <w:name w:val="Заголовок 5 Знак"/>
    <w:basedOn w:val="a2"/>
    <w:link w:val="5"/>
    <w:uiPriority w:val="9"/>
    <w:semiHidden/>
    <w:rsid w:val="008B0553"/>
    <w:rPr>
      <w:rFonts w:asciiTheme="majorHAnsi" w:eastAsiaTheme="majorEastAsia" w:hAnsiTheme="majorHAnsi" w:cstheme="majorBidi"/>
      <w:color w:val="243F60" w:themeColor="accent1" w:themeShade="7F"/>
      <w:sz w:val="24"/>
    </w:rPr>
  </w:style>
  <w:style w:type="paragraph" w:styleId="aa">
    <w:name w:val="Body Text Indent"/>
    <w:basedOn w:val="a1"/>
    <w:link w:val="ab"/>
    <w:uiPriority w:val="99"/>
    <w:unhideWhenUsed/>
    <w:rsid w:val="008B0553"/>
    <w:pPr>
      <w:spacing w:after="120"/>
      <w:ind w:left="283"/>
    </w:pPr>
  </w:style>
  <w:style w:type="character" w:customStyle="1" w:styleId="ab">
    <w:name w:val="Основной текст с отступом Знак"/>
    <w:basedOn w:val="a2"/>
    <w:link w:val="aa"/>
    <w:uiPriority w:val="99"/>
    <w:rsid w:val="008B0553"/>
    <w:rPr>
      <w:rFonts w:ascii="Times New Roman" w:hAnsi="Times New Roman"/>
      <w:sz w:val="24"/>
    </w:rPr>
  </w:style>
  <w:style w:type="character" w:customStyle="1" w:styleId="80">
    <w:name w:val="Заголовок 8 Знак"/>
    <w:basedOn w:val="a2"/>
    <w:link w:val="8"/>
    <w:uiPriority w:val="9"/>
    <w:semiHidden/>
    <w:rsid w:val="00CC1C50"/>
    <w:rPr>
      <w:rFonts w:asciiTheme="majorHAnsi" w:eastAsiaTheme="majorEastAsia" w:hAnsiTheme="majorHAnsi" w:cstheme="majorBidi"/>
      <w:color w:val="404040" w:themeColor="text1" w:themeTint="BF"/>
      <w:sz w:val="20"/>
      <w:szCs w:val="20"/>
    </w:rPr>
  </w:style>
  <w:style w:type="paragraph" w:styleId="ac">
    <w:name w:val="List Paragraph"/>
    <w:basedOn w:val="a1"/>
    <w:uiPriority w:val="34"/>
    <w:qFormat/>
    <w:rsid w:val="00471F55"/>
    <w:pPr>
      <w:ind w:left="720"/>
    </w:pPr>
  </w:style>
  <w:style w:type="paragraph" w:styleId="ad">
    <w:name w:val="No Spacing"/>
    <w:uiPriority w:val="1"/>
    <w:qFormat/>
    <w:rsid w:val="00471F55"/>
    <w:pPr>
      <w:spacing w:after="0" w:line="240" w:lineRule="auto"/>
      <w:ind w:firstLine="567"/>
      <w:contextualSpacing/>
      <w:jc w:val="both"/>
    </w:pPr>
    <w:rPr>
      <w:rFonts w:ascii="Times New Roman" w:hAnsi="Times New Roman"/>
      <w:sz w:val="24"/>
    </w:rPr>
  </w:style>
  <w:style w:type="character" w:styleId="ae">
    <w:name w:val="Hyperlink"/>
    <w:basedOn w:val="a2"/>
    <w:uiPriority w:val="99"/>
    <w:rsid w:val="00A736CB"/>
    <w:rPr>
      <w:color w:val="0000FF"/>
      <w:u w:val="single"/>
    </w:rPr>
  </w:style>
  <w:style w:type="table" w:styleId="af">
    <w:name w:val="Table Grid"/>
    <w:basedOn w:val="a3"/>
    <w:rsid w:val="00F34F7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1">
    <w:name w:val="Обычный1"/>
    <w:rsid w:val="006F7E98"/>
    <w:pPr>
      <w:spacing w:before="100" w:after="100" w:line="240" w:lineRule="auto"/>
    </w:pPr>
    <w:rPr>
      <w:rFonts w:ascii="Times New Roman" w:eastAsia="Times New Roman" w:hAnsi="Times New Roman" w:cs="Times New Roman"/>
      <w:snapToGrid w:val="0"/>
      <w:sz w:val="24"/>
      <w:szCs w:val="20"/>
      <w:lang w:eastAsia="ru-RU"/>
    </w:rPr>
  </w:style>
  <w:style w:type="paragraph" w:styleId="HTML">
    <w:name w:val="HTML Preformatted"/>
    <w:basedOn w:val="a1"/>
    <w:link w:val="HTML0"/>
    <w:rsid w:val="006F7E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val="0"/>
      <w:jc w:val="left"/>
    </w:pPr>
    <w:rPr>
      <w:rFonts w:ascii="Courier New" w:eastAsia="Times New Roman" w:hAnsi="Courier New" w:cs="Courier New"/>
      <w:sz w:val="20"/>
      <w:szCs w:val="20"/>
      <w:lang w:eastAsia="ru-RU"/>
    </w:rPr>
  </w:style>
  <w:style w:type="character" w:customStyle="1" w:styleId="HTML0">
    <w:name w:val="Стандартный HTML Знак"/>
    <w:basedOn w:val="a2"/>
    <w:link w:val="HTML"/>
    <w:rsid w:val="006F7E98"/>
    <w:rPr>
      <w:rFonts w:ascii="Courier New" w:eastAsia="Times New Roman" w:hAnsi="Courier New" w:cs="Courier New"/>
      <w:sz w:val="20"/>
      <w:szCs w:val="20"/>
      <w:lang w:eastAsia="ru-RU"/>
    </w:rPr>
  </w:style>
  <w:style w:type="paragraph" w:styleId="21">
    <w:name w:val="Body Text Indent 2"/>
    <w:basedOn w:val="a1"/>
    <w:link w:val="22"/>
    <w:uiPriority w:val="99"/>
    <w:semiHidden/>
    <w:unhideWhenUsed/>
    <w:rsid w:val="00434FB1"/>
    <w:pPr>
      <w:spacing w:after="120" w:line="480" w:lineRule="auto"/>
      <w:ind w:left="283"/>
    </w:pPr>
  </w:style>
  <w:style w:type="character" w:customStyle="1" w:styleId="22">
    <w:name w:val="Основной текст с отступом 2 Знак"/>
    <w:basedOn w:val="a2"/>
    <w:link w:val="21"/>
    <w:uiPriority w:val="99"/>
    <w:semiHidden/>
    <w:rsid w:val="00434FB1"/>
    <w:rPr>
      <w:rFonts w:ascii="Times New Roman" w:hAnsi="Times New Roman"/>
      <w:sz w:val="24"/>
    </w:rPr>
  </w:style>
  <w:style w:type="character" w:styleId="af0">
    <w:name w:val="Strong"/>
    <w:basedOn w:val="a2"/>
    <w:uiPriority w:val="22"/>
    <w:qFormat/>
    <w:rsid w:val="00434FB1"/>
    <w:rPr>
      <w:b/>
      <w:bCs/>
    </w:rPr>
  </w:style>
  <w:style w:type="paragraph" w:customStyle="1" w:styleId="af1">
    <w:name w:val="Абзац"/>
    <w:basedOn w:val="a1"/>
    <w:rsid w:val="00BB2F19"/>
    <w:pPr>
      <w:spacing w:before="60"/>
      <w:ind w:firstLine="720"/>
      <w:contextualSpacing w:val="0"/>
    </w:pPr>
    <w:rPr>
      <w:rFonts w:eastAsia="Times New Roman" w:cs="Times New Roman"/>
      <w:szCs w:val="20"/>
      <w:lang w:eastAsia="ru-RU"/>
    </w:rPr>
  </w:style>
  <w:style w:type="paragraph" w:customStyle="1" w:styleId="a0">
    <w:name w:val="Список маркированный"/>
    <w:basedOn w:val="af1"/>
    <w:rsid w:val="00BB2F19"/>
    <w:pPr>
      <w:numPr>
        <w:numId w:val="25"/>
      </w:numPr>
      <w:tabs>
        <w:tab w:val="left" w:pos="1080"/>
      </w:tabs>
      <w:spacing w:before="0"/>
    </w:pPr>
  </w:style>
  <w:style w:type="paragraph" w:customStyle="1" w:styleId="a">
    <w:name w:val="Список нумерованный"/>
    <w:basedOn w:val="af1"/>
    <w:rsid w:val="00BB2F19"/>
    <w:pPr>
      <w:numPr>
        <w:numId w:val="26"/>
      </w:numPr>
      <w:spacing w:before="0"/>
    </w:pPr>
  </w:style>
  <w:style w:type="character" w:customStyle="1" w:styleId="12">
    <w:name w:val="Абзац_нумерованный список 1 Знак"/>
    <w:basedOn w:val="a2"/>
    <w:link w:val="13"/>
    <w:rsid w:val="00BB2F19"/>
    <w:rPr>
      <w:sz w:val="24"/>
      <w:lang w:eastAsia="ru-RU"/>
    </w:rPr>
  </w:style>
  <w:style w:type="paragraph" w:customStyle="1" w:styleId="af2">
    <w:name w:val="Абзац_двоеточие"/>
    <w:basedOn w:val="af1"/>
    <w:rsid w:val="00BB2F19"/>
    <w:pPr>
      <w:keepNext/>
    </w:pPr>
  </w:style>
  <w:style w:type="paragraph" w:customStyle="1" w:styleId="13">
    <w:name w:val="Абзац_нумерованный список 1"/>
    <w:basedOn w:val="af1"/>
    <w:link w:val="12"/>
    <w:rsid w:val="00BB2F19"/>
    <w:pPr>
      <w:tabs>
        <w:tab w:val="left" w:pos="900"/>
      </w:tabs>
      <w:ind w:left="992" w:firstLine="0"/>
    </w:pPr>
    <w:rPr>
      <w:rFonts w:asciiTheme="minorHAnsi" w:eastAsiaTheme="minorHAnsi" w:hAnsiTheme="minorHAnsi" w:cstheme="minorBidi"/>
      <w:szCs w:val="22"/>
    </w:rPr>
  </w:style>
  <w:style w:type="paragraph" w:customStyle="1" w:styleId="14">
    <w:name w:val="Абзац_маркированный список 1"/>
    <w:basedOn w:val="af1"/>
    <w:rsid w:val="00BB2F19"/>
    <w:pPr>
      <w:ind w:left="709" w:firstLine="0"/>
    </w:pPr>
  </w:style>
  <w:style w:type="paragraph" w:styleId="af3">
    <w:name w:val="caption"/>
    <w:basedOn w:val="a1"/>
    <w:next w:val="a1"/>
    <w:qFormat/>
    <w:rsid w:val="004E2212"/>
    <w:pPr>
      <w:widowControl w:val="0"/>
      <w:shd w:val="clear" w:color="auto" w:fill="FFFFFF"/>
      <w:autoSpaceDE w:val="0"/>
      <w:autoSpaceDN w:val="0"/>
      <w:adjustRightInd w:val="0"/>
      <w:spacing w:before="451"/>
      <w:ind w:left="614" w:firstLine="0"/>
      <w:contextualSpacing w:val="0"/>
      <w:jc w:val="center"/>
    </w:pPr>
    <w:rPr>
      <w:rFonts w:eastAsia="Times New Roman" w:cs="Times New Roman"/>
      <w:spacing w:val="13"/>
      <w:szCs w:val="28"/>
      <w:lang w:eastAsia="ru-RU"/>
    </w:rPr>
  </w:style>
  <w:style w:type="paragraph" w:customStyle="1" w:styleId="af4">
    <w:name w:val="Îñíîâíîé òåêñò"/>
    <w:basedOn w:val="a1"/>
    <w:rsid w:val="00713807"/>
    <w:pPr>
      <w:overflowPunct w:val="0"/>
      <w:autoSpaceDE w:val="0"/>
      <w:autoSpaceDN w:val="0"/>
      <w:adjustRightInd w:val="0"/>
      <w:spacing w:after="120"/>
      <w:ind w:firstLine="720"/>
      <w:contextualSpacing w:val="0"/>
      <w:textAlignment w:val="baseline"/>
    </w:pPr>
    <w:rPr>
      <w:rFonts w:eastAsia="Times New Roman" w:cs="Times New Roman"/>
      <w:szCs w:val="20"/>
      <w:lang w:eastAsia="zh-CN"/>
    </w:rPr>
  </w:style>
  <w:style w:type="paragraph" w:styleId="af5">
    <w:name w:val="TOC Heading"/>
    <w:basedOn w:val="1"/>
    <w:next w:val="a1"/>
    <w:uiPriority w:val="39"/>
    <w:unhideWhenUsed/>
    <w:qFormat/>
    <w:rsid w:val="00EC17FF"/>
    <w:pPr>
      <w:keepLines/>
      <w:spacing w:before="480" w:line="276" w:lineRule="auto"/>
      <w:contextualSpacing w:val="0"/>
      <w:outlineLvl w:val="9"/>
    </w:pPr>
    <w:rPr>
      <w:rFonts w:asciiTheme="majorHAnsi" w:eastAsiaTheme="majorEastAsia" w:hAnsiTheme="majorHAnsi" w:cstheme="majorBidi"/>
      <w:b/>
      <w:bCs/>
      <w:color w:val="365F91" w:themeColor="accent1" w:themeShade="BF"/>
      <w:sz w:val="28"/>
      <w:szCs w:val="28"/>
    </w:rPr>
  </w:style>
  <w:style w:type="paragraph" w:styleId="23">
    <w:name w:val="toc 2"/>
    <w:basedOn w:val="a1"/>
    <w:next w:val="a1"/>
    <w:autoRedefine/>
    <w:uiPriority w:val="39"/>
    <w:unhideWhenUsed/>
    <w:rsid w:val="00EC17FF"/>
    <w:pPr>
      <w:spacing w:after="100"/>
      <w:ind w:left="240"/>
    </w:pPr>
  </w:style>
  <w:style w:type="paragraph" w:styleId="33">
    <w:name w:val="toc 3"/>
    <w:basedOn w:val="a1"/>
    <w:next w:val="a1"/>
    <w:autoRedefine/>
    <w:uiPriority w:val="39"/>
    <w:unhideWhenUsed/>
    <w:rsid w:val="00EC17FF"/>
    <w:pPr>
      <w:spacing w:after="100"/>
      <w:ind w:left="480"/>
    </w:pPr>
  </w:style>
  <w:style w:type="paragraph" w:styleId="15">
    <w:name w:val="toc 1"/>
    <w:basedOn w:val="a1"/>
    <w:next w:val="a1"/>
    <w:autoRedefine/>
    <w:uiPriority w:val="39"/>
    <w:unhideWhenUsed/>
    <w:rsid w:val="00EC17FF"/>
    <w:pPr>
      <w:spacing w:after="100"/>
    </w:pPr>
  </w:style>
  <w:style w:type="paragraph" w:styleId="41">
    <w:name w:val="toc 4"/>
    <w:basedOn w:val="a1"/>
    <w:next w:val="a1"/>
    <w:autoRedefine/>
    <w:uiPriority w:val="39"/>
    <w:unhideWhenUsed/>
    <w:rsid w:val="00EC17FF"/>
    <w:pPr>
      <w:spacing w:after="100" w:line="276" w:lineRule="auto"/>
      <w:ind w:left="660" w:firstLine="0"/>
      <w:contextualSpacing w:val="0"/>
      <w:jc w:val="left"/>
    </w:pPr>
    <w:rPr>
      <w:rFonts w:asciiTheme="minorHAnsi" w:eastAsiaTheme="minorEastAsia" w:hAnsiTheme="minorHAnsi"/>
      <w:sz w:val="22"/>
      <w:lang w:eastAsia="ru-RU"/>
    </w:rPr>
  </w:style>
  <w:style w:type="paragraph" w:styleId="51">
    <w:name w:val="toc 5"/>
    <w:basedOn w:val="a1"/>
    <w:next w:val="a1"/>
    <w:autoRedefine/>
    <w:uiPriority w:val="39"/>
    <w:unhideWhenUsed/>
    <w:rsid w:val="00EC17FF"/>
    <w:pPr>
      <w:spacing w:after="100" w:line="276" w:lineRule="auto"/>
      <w:ind w:left="880" w:firstLine="0"/>
      <w:contextualSpacing w:val="0"/>
      <w:jc w:val="left"/>
    </w:pPr>
    <w:rPr>
      <w:rFonts w:asciiTheme="minorHAnsi" w:eastAsiaTheme="minorEastAsia" w:hAnsiTheme="minorHAnsi"/>
      <w:sz w:val="22"/>
      <w:lang w:eastAsia="ru-RU"/>
    </w:rPr>
  </w:style>
  <w:style w:type="paragraph" w:styleId="6">
    <w:name w:val="toc 6"/>
    <w:basedOn w:val="a1"/>
    <w:next w:val="a1"/>
    <w:autoRedefine/>
    <w:uiPriority w:val="39"/>
    <w:unhideWhenUsed/>
    <w:rsid w:val="00EC17FF"/>
    <w:pPr>
      <w:spacing w:after="100" w:line="276" w:lineRule="auto"/>
      <w:ind w:left="1100" w:firstLine="0"/>
      <w:contextualSpacing w:val="0"/>
      <w:jc w:val="left"/>
    </w:pPr>
    <w:rPr>
      <w:rFonts w:asciiTheme="minorHAnsi" w:eastAsiaTheme="minorEastAsia" w:hAnsiTheme="minorHAnsi"/>
      <w:sz w:val="22"/>
      <w:lang w:eastAsia="ru-RU"/>
    </w:rPr>
  </w:style>
  <w:style w:type="paragraph" w:styleId="7">
    <w:name w:val="toc 7"/>
    <w:basedOn w:val="a1"/>
    <w:next w:val="a1"/>
    <w:autoRedefine/>
    <w:uiPriority w:val="39"/>
    <w:unhideWhenUsed/>
    <w:rsid w:val="00EC17FF"/>
    <w:pPr>
      <w:spacing w:after="100" w:line="276" w:lineRule="auto"/>
      <w:ind w:left="1320" w:firstLine="0"/>
      <w:contextualSpacing w:val="0"/>
      <w:jc w:val="left"/>
    </w:pPr>
    <w:rPr>
      <w:rFonts w:asciiTheme="minorHAnsi" w:eastAsiaTheme="minorEastAsia" w:hAnsiTheme="minorHAnsi"/>
      <w:sz w:val="22"/>
      <w:lang w:eastAsia="ru-RU"/>
    </w:rPr>
  </w:style>
  <w:style w:type="paragraph" w:styleId="81">
    <w:name w:val="toc 8"/>
    <w:basedOn w:val="a1"/>
    <w:next w:val="a1"/>
    <w:autoRedefine/>
    <w:uiPriority w:val="39"/>
    <w:unhideWhenUsed/>
    <w:rsid w:val="00EC17FF"/>
    <w:pPr>
      <w:spacing w:after="100" w:line="276" w:lineRule="auto"/>
      <w:ind w:left="1540" w:firstLine="0"/>
      <w:contextualSpacing w:val="0"/>
      <w:jc w:val="left"/>
    </w:pPr>
    <w:rPr>
      <w:rFonts w:asciiTheme="minorHAnsi" w:eastAsiaTheme="minorEastAsia" w:hAnsiTheme="minorHAnsi"/>
      <w:sz w:val="22"/>
      <w:lang w:eastAsia="ru-RU"/>
    </w:rPr>
  </w:style>
  <w:style w:type="paragraph" w:styleId="9">
    <w:name w:val="toc 9"/>
    <w:basedOn w:val="a1"/>
    <w:next w:val="a1"/>
    <w:autoRedefine/>
    <w:uiPriority w:val="39"/>
    <w:unhideWhenUsed/>
    <w:rsid w:val="00EC17FF"/>
    <w:pPr>
      <w:spacing w:after="100" w:line="276" w:lineRule="auto"/>
      <w:ind w:left="1760" w:firstLine="0"/>
      <w:contextualSpacing w:val="0"/>
      <w:jc w:val="left"/>
    </w:pPr>
    <w:rPr>
      <w:rFonts w:asciiTheme="minorHAnsi" w:eastAsiaTheme="minorEastAsia" w:hAnsiTheme="minorHAnsi"/>
      <w:sz w:val="22"/>
      <w:lang w:eastAsia="ru-RU"/>
    </w:rPr>
  </w:style>
  <w:style w:type="paragraph" w:styleId="af6">
    <w:name w:val="header"/>
    <w:basedOn w:val="a1"/>
    <w:link w:val="af7"/>
    <w:uiPriority w:val="99"/>
    <w:unhideWhenUsed/>
    <w:rsid w:val="00EC17FF"/>
    <w:pPr>
      <w:tabs>
        <w:tab w:val="center" w:pos="4677"/>
        <w:tab w:val="right" w:pos="9355"/>
      </w:tabs>
    </w:pPr>
  </w:style>
  <w:style w:type="character" w:customStyle="1" w:styleId="af7">
    <w:name w:val="Верхний колонтитул Знак"/>
    <w:basedOn w:val="a2"/>
    <w:link w:val="af6"/>
    <w:uiPriority w:val="99"/>
    <w:rsid w:val="00EC17FF"/>
    <w:rPr>
      <w:rFonts w:ascii="Times New Roman" w:hAnsi="Times New Roman"/>
      <w:sz w:val="24"/>
    </w:rPr>
  </w:style>
  <w:style w:type="paragraph" w:styleId="af8">
    <w:name w:val="footer"/>
    <w:basedOn w:val="a1"/>
    <w:link w:val="af9"/>
    <w:uiPriority w:val="99"/>
    <w:unhideWhenUsed/>
    <w:rsid w:val="00EC17FF"/>
    <w:pPr>
      <w:tabs>
        <w:tab w:val="center" w:pos="4677"/>
        <w:tab w:val="right" w:pos="9355"/>
      </w:tabs>
    </w:pPr>
  </w:style>
  <w:style w:type="character" w:customStyle="1" w:styleId="af9">
    <w:name w:val="Нижний колонтитул Знак"/>
    <w:basedOn w:val="a2"/>
    <w:link w:val="af8"/>
    <w:uiPriority w:val="99"/>
    <w:rsid w:val="00EC17FF"/>
    <w:rPr>
      <w:rFonts w:ascii="Times New Roman" w:hAnsi="Times New Roman"/>
      <w:sz w:val="24"/>
    </w:rPr>
  </w:style>
  <w:style w:type="paragraph" w:styleId="afa">
    <w:name w:val="Subtitle"/>
    <w:basedOn w:val="a1"/>
    <w:next w:val="a1"/>
    <w:link w:val="afb"/>
    <w:uiPriority w:val="11"/>
    <w:qFormat/>
    <w:rsid w:val="009343EA"/>
    <w:pPr>
      <w:numPr>
        <w:ilvl w:val="1"/>
      </w:numPr>
      <w:ind w:firstLine="567"/>
    </w:pPr>
    <w:rPr>
      <w:rFonts w:asciiTheme="majorHAnsi" w:eastAsiaTheme="majorEastAsia" w:hAnsiTheme="majorHAnsi" w:cstheme="majorBidi"/>
      <w:i/>
      <w:iCs/>
      <w:color w:val="000000" w:themeColor="text1"/>
      <w:spacing w:val="15"/>
      <w:szCs w:val="24"/>
    </w:rPr>
  </w:style>
  <w:style w:type="character" w:customStyle="1" w:styleId="afb">
    <w:name w:val="Подзаголовок Знак"/>
    <w:basedOn w:val="a2"/>
    <w:link w:val="afa"/>
    <w:uiPriority w:val="11"/>
    <w:rsid w:val="009343EA"/>
    <w:rPr>
      <w:rFonts w:asciiTheme="majorHAnsi" w:eastAsiaTheme="majorEastAsia" w:hAnsiTheme="majorHAnsi" w:cstheme="majorBidi"/>
      <w:i/>
      <w:iCs/>
      <w:color w:val="000000" w:themeColor="text1"/>
      <w:spacing w:val="15"/>
      <w:sz w:val="24"/>
      <w:szCs w:val="24"/>
    </w:rPr>
  </w:style>
  <w:style w:type="character" w:styleId="afc">
    <w:name w:val="Emphasis"/>
    <w:basedOn w:val="a2"/>
    <w:uiPriority w:val="20"/>
    <w:qFormat/>
    <w:rsid w:val="009343EA"/>
    <w:rPr>
      <w:i/>
      <w:iCs/>
    </w:rPr>
  </w:style>
  <w:style w:type="character" w:customStyle="1" w:styleId="afd">
    <w:name w:val="Основной текст_"/>
    <w:basedOn w:val="a2"/>
    <w:link w:val="70"/>
    <w:rsid w:val="009343EA"/>
    <w:rPr>
      <w:rFonts w:ascii="Times New Roman" w:eastAsia="Times New Roman" w:hAnsi="Times New Roman" w:cs="Times New Roman"/>
      <w:sz w:val="27"/>
      <w:szCs w:val="27"/>
      <w:shd w:val="clear" w:color="auto" w:fill="FFFFFF"/>
    </w:rPr>
  </w:style>
  <w:style w:type="character" w:customStyle="1" w:styleId="16">
    <w:name w:val="Основной текст1"/>
    <w:basedOn w:val="afd"/>
    <w:rsid w:val="009343EA"/>
    <w:rPr>
      <w:rFonts w:ascii="Times New Roman" w:eastAsia="Times New Roman" w:hAnsi="Times New Roman" w:cs="Times New Roman"/>
      <w:sz w:val="27"/>
      <w:szCs w:val="27"/>
      <w:shd w:val="clear" w:color="auto" w:fill="FFFFFF"/>
    </w:rPr>
  </w:style>
  <w:style w:type="character" w:customStyle="1" w:styleId="2pt">
    <w:name w:val="Основной текст + Курсив;Интервал 2 pt"/>
    <w:basedOn w:val="afd"/>
    <w:rsid w:val="009343EA"/>
    <w:rPr>
      <w:rFonts w:ascii="Times New Roman" w:eastAsia="Times New Roman" w:hAnsi="Times New Roman" w:cs="Times New Roman"/>
      <w:i/>
      <w:iCs/>
      <w:spacing w:val="40"/>
      <w:sz w:val="27"/>
      <w:szCs w:val="27"/>
      <w:shd w:val="clear" w:color="auto" w:fill="FFFFFF"/>
    </w:rPr>
  </w:style>
  <w:style w:type="paragraph" w:customStyle="1" w:styleId="70">
    <w:name w:val="Основной текст7"/>
    <w:basedOn w:val="a1"/>
    <w:link w:val="afd"/>
    <w:rsid w:val="009343EA"/>
    <w:pPr>
      <w:shd w:val="clear" w:color="auto" w:fill="FFFFFF"/>
      <w:spacing w:after="1560" w:line="322" w:lineRule="exact"/>
      <w:ind w:hanging="560"/>
      <w:contextualSpacing w:val="0"/>
      <w:jc w:val="right"/>
    </w:pPr>
    <w:rPr>
      <w:rFonts w:eastAsia="Times New Roman" w:cs="Times New Roman"/>
      <w:sz w:val="27"/>
      <w:szCs w:val="27"/>
    </w:rPr>
  </w:style>
  <w:style w:type="character" w:customStyle="1" w:styleId="1pt">
    <w:name w:val="Основной текст + Курсив;Интервал 1 pt"/>
    <w:basedOn w:val="afd"/>
    <w:rsid w:val="009343EA"/>
    <w:rPr>
      <w:rFonts w:ascii="Times New Roman" w:eastAsia="Times New Roman" w:hAnsi="Times New Roman" w:cs="Times New Roman"/>
      <w:b w:val="0"/>
      <w:bCs w:val="0"/>
      <w:i/>
      <w:iCs/>
      <w:smallCaps w:val="0"/>
      <w:strike w:val="0"/>
      <w:spacing w:val="20"/>
      <w:sz w:val="27"/>
      <w:szCs w:val="27"/>
      <w:shd w:val="clear" w:color="auto" w:fill="FFFFFF"/>
    </w:rPr>
  </w:style>
  <w:style w:type="character" w:customStyle="1" w:styleId="-1pt">
    <w:name w:val="Основной текст + Интервал -1 pt"/>
    <w:basedOn w:val="afd"/>
    <w:rsid w:val="009343EA"/>
    <w:rPr>
      <w:rFonts w:ascii="Times New Roman" w:eastAsia="Times New Roman" w:hAnsi="Times New Roman" w:cs="Times New Roman"/>
      <w:b w:val="0"/>
      <w:bCs w:val="0"/>
      <w:i w:val="0"/>
      <w:iCs w:val="0"/>
      <w:smallCaps w:val="0"/>
      <w:strike w:val="0"/>
      <w:spacing w:val="-20"/>
      <w:sz w:val="27"/>
      <w:szCs w:val="27"/>
      <w:shd w:val="clear" w:color="auto" w:fill="FFFFFF"/>
    </w:rPr>
  </w:style>
  <w:style w:type="character" w:customStyle="1" w:styleId="24">
    <w:name w:val="Основной текст2"/>
    <w:basedOn w:val="afd"/>
    <w:rsid w:val="009343EA"/>
    <w:rPr>
      <w:rFonts w:ascii="Times New Roman" w:eastAsia="Times New Roman" w:hAnsi="Times New Roman" w:cs="Times New Roman"/>
      <w:b w:val="0"/>
      <w:bCs w:val="0"/>
      <w:i w:val="0"/>
      <w:iCs w:val="0"/>
      <w:smallCaps w:val="0"/>
      <w:strike w:val="0"/>
      <w:spacing w:val="0"/>
      <w:sz w:val="27"/>
      <w:szCs w:val="27"/>
      <w:shd w:val="clear" w:color="auto" w:fill="FFFFFF"/>
    </w:rPr>
  </w:style>
  <w:style w:type="character" w:customStyle="1" w:styleId="afe">
    <w:name w:val="Подпись к картинке_"/>
    <w:basedOn w:val="a2"/>
    <w:link w:val="aff"/>
    <w:rsid w:val="009343EA"/>
    <w:rPr>
      <w:rFonts w:ascii="Times New Roman" w:eastAsia="Times New Roman" w:hAnsi="Times New Roman" w:cs="Times New Roman"/>
      <w:sz w:val="23"/>
      <w:szCs w:val="23"/>
      <w:shd w:val="clear" w:color="auto" w:fill="FFFFFF"/>
    </w:rPr>
  </w:style>
  <w:style w:type="character" w:customStyle="1" w:styleId="10pt">
    <w:name w:val="Подпись к картинке + 10 pt;Малые прописные"/>
    <w:basedOn w:val="afe"/>
    <w:rsid w:val="009343EA"/>
    <w:rPr>
      <w:rFonts w:ascii="Times New Roman" w:eastAsia="Times New Roman" w:hAnsi="Times New Roman" w:cs="Times New Roman"/>
      <w:smallCaps/>
      <w:sz w:val="20"/>
      <w:szCs w:val="20"/>
      <w:shd w:val="clear" w:color="auto" w:fill="FFFFFF"/>
    </w:rPr>
  </w:style>
  <w:style w:type="paragraph" w:customStyle="1" w:styleId="aff">
    <w:name w:val="Подпись к картинке"/>
    <w:basedOn w:val="a1"/>
    <w:link w:val="afe"/>
    <w:rsid w:val="009343EA"/>
    <w:pPr>
      <w:shd w:val="clear" w:color="auto" w:fill="FFFFFF"/>
      <w:spacing w:line="317" w:lineRule="exact"/>
      <w:ind w:hanging="740"/>
      <w:contextualSpacing w:val="0"/>
      <w:jc w:val="center"/>
    </w:pPr>
    <w:rPr>
      <w:rFonts w:eastAsia="Times New Roman" w:cs="Times New Roman"/>
      <w:sz w:val="23"/>
      <w:szCs w:val="23"/>
    </w:rPr>
  </w:style>
  <w:style w:type="character" w:customStyle="1" w:styleId="90">
    <w:name w:val="Основной текст (9)_"/>
    <w:basedOn w:val="a2"/>
    <w:link w:val="91"/>
    <w:rsid w:val="009343EA"/>
    <w:rPr>
      <w:rFonts w:ascii="Times New Roman" w:eastAsia="Times New Roman" w:hAnsi="Times New Roman" w:cs="Times New Roman"/>
      <w:sz w:val="23"/>
      <w:szCs w:val="23"/>
      <w:shd w:val="clear" w:color="auto" w:fill="FFFFFF"/>
    </w:rPr>
  </w:style>
  <w:style w:type="character" w:customStyle="1" w:styleId="34">
    <w:name w:val="Основной текст3"/>
    <w:basedOn w:val="afd"/>
    <w:rsid w:val="009343EA"/>
    <w:rPr>
      <w:rFonts w:ascii="Times New Roman" w:eastAsia="Times New Roman" w:hAnsi="Times New Roman" w:cs="Times New Roman"/>
      <w:b w:val="0"/>
      <w:bCs w:val="0"/>
      <w:i w:val="0"/>
      <w:iCs w:val="0"/>
      <w:smallCaps w:val="0"/>
      <w:strike w:val="0"/>
      <w:spacing w:val="0"/>
      <w:sz w:val="27"/>
      <w:szCs w:val="27"/>
      <w:shd w:val="clear" w:color="auto" w:fill="FFFFFF"/>
    </w:rPr>
  </w:style>
  <w:style w:type="paragraph" w:customStyle="1" w:styleId="91">
    <w:name w:val="Основной текст (9)"/>
    <w:basedOn w:val="a1"/>
    <w:link w:val="90"/>
    <w:rsid w:val="009343EA"/>
    <w:pPr>
      <w:shd w:val="clear" w:color="auto" w:fill="FFFFFF"/>
      <w:spacing w:before="120" w:line="0" w:lineRule="atLeast"/>
      <w:ind w:firstLine="0"/>
      <w:contextualSpacing w:val="0"/>
      <w:jc w:val="left"/>
    </w:pPr>
    <w:rPr>
      <w:rFonts w:eastAsia="Times New Roman" w:cs="Times New Roman"/>
      <w:sz w:val="23"/>
      <w:szCs w:val="23"/>
    </w:rPr>
  </w:style>
  <w:style w:type="character" w:styleId="aff0">
    <w:name w:val="Placeholder Text"/>
    <w:basedOn w:val="a2"/>
    <w:uiPriority w:val="99"/>
    <w:semiHidden/>
    <w:rsid w:val="009343EA"/>
    <w:rPr>
      <w:color w:val="808080"/>
    </w:rPr>
  </w:style>
  <w:style w:type="character" w:customStyle="1" w:styleId="25">
    <w:name w:val="Заголовок №2_"/>
    <w:basedOn w:val="a2"/>
    <w:link w:val="26"/>
    <w:rsid w:val="009343EA"/>
    <w:rPr>
      <w:rFonts w:ascii="Times New Roman" w:eastAsia="Times New Roman" w:hAnsi="Times New Roman" w:cs="Times New Roman"/>
      <w:spacing w:val="10"/>
      <w:sz w:val="19"/>
      <w:szCs w:val="19"/>
      <w:shd w:val="clear" w:color="auto" w:fill="FFFFFF"/>
    </w:rPr>
  </w:style>
  <w:style w:type="paragraph" w:customStyle="1" w:styleId="26">
    <w:name w:val="Заголовок №2"/>
    <w:basedOn w:val="a1"/>
    <w:link w:val="25"/>
    <w:rsid w:val="009343EA"/>
    <w:pPr>
      <w:shd w:val="clear" w:color="auto" w:fill="FFFFFF"/>
      <w:spacing w:before="60" w:after="360" w:line="0" w:lineRule="atLeast"/>
      <w:ind w:hanging="940"/>
      <w:contextualSpacing w:val="0"/>
      <w:jc w:val="left"/>
      <w:outlineLvl w:val="1"/>
    </w:pPr>
    <w:rPr>
      <w:rFonts w:eastAsia="Times New Roman" w:cs="Times New Roman"/>
      <w:spacing w:val="10"/>
      <w:sz w:val="19"/>
      <w:szCs w:val="19"/>
    </w:rPr>
  </w:style>
  <w:style w:type="character" w:customStyle="1" w:styleId="aff1">
    <w:name w:val="Основной текст + Курсив"/>
    <w:basedOn w:val="afd"/>
    <w:rsid w:val="009343EA"/>
    <w:rPr>
      <w:rFonts w:ascii="Times New Roman" w:eastAsia="Times New Roman" w:hAnsi="Times New Roman" w:cs="Times New Roman"/>
      <w:b w:val="0"/>
      <w:bCs w:val="0"/>
      <w:i/>
      <w:iCs/>
      <w:smallCaps w:val="0"/>
      <w:strike w:val="0"/>
      <w:spacing w:val="0"/>
      <w:sz w:val="27"/>
      <w:szCs w:val="27"/>
      <w:shd w:val="clear" w:color="auto" w:fill="FFFFFF"/>
      <w:lang w:val="en-US"/>
    </w:rPr>
  </w:style>
  <w:style w:type="character" w:customStyle="1" w:styleId="ArialNarrow">
    <w:name w:val="Основной текст + Arial Narrow;Полужирный;Курсив"/>
    <w:basedOn w:val="afd"/>
    <w:rsid w:val="009343EA"/>
    <w:rPr>
      <w:rFonts w:ascii="Arial Narrow" w:eastAsia="Arial Narrow" w:hAnsi="Arial Narrow" w:cs="Arial Narrow"/>
      <w:b/>
      <w:bCs/>
      <w:i/>
      <w:iCs/>
      <w:smallCaps w:val="0"/>
      <w:strike w:val="0"/>
      <w:spacing w:val="0"/>
      <w:sz w:val="27"/>
      <w:szCs w:val="27"/>
      <w:shd w:val="clear" w:color="auto" w:fill="FFFFFF"/>
    </w:rPr>
  </w:style>
  <w:style w:type="character" w:customStyle="1" w:styleId="60">
    <w:name w:val="Основной текст6"/>
    <w:basedOn w:val="afd"/>
    <w:rsid w:val="009343EA"/>
    <w:rPr>
      <w:rFonts w:ascii="Times New Roman" w:eastAsia="Times New Roman" w:hAnsi="Times New Roman" w:cs="Times New Roman"/>
      <w:b w:val="0"/>
      <w:bCs w:val="0"/>
      <w:i w:val="0"/>
      <w:iCs w:val="0"/>
      <w:smallCaps w:val="0"/>
      <w:strike w:val="0"/>
      <w:spacing w:val="0"/>
      <w:sz w:val="27"/>
      <w:szCs w:val="27"/>
      <w:shd w:val="clear" w:color="auto" w:fill="FFFFF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894148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17" Type="http://schemas.openxmlformats.org/officeDocument/2006/relationships/oleObject" Target="embeddings/oleObject28.bin"/><Relationship Id="rId671" Type="http://schemas.openxmlformats.org/officeDocument/2006/relationships/oleObject" Target="embeddings/oleObject332.bin"/><Relationship Id="rId21" Type="http://schemas.openxmlformats.org/officeDocument/2006/relationships/image" Target="media/image9.png"/><Relationship Id="rId324" Type="http://schemas.openxmlformats.org/officeDocument/2006/relationships/oleObject" Target="embeddings/oleObject149.bin"/><Relationship Id="rId531" Type="http://schemas.openxmlformats.org/officeDocument/2006/relationships/oleObject" Target="embeddings/oleObject258.bin"/><Relationship Id="rId629" Type="http://schemas.openxmlformats.org/officeDocument/2006/relationships/image" Target="media/image299.png"/><Relationship Id="rId170" Type="http://schemas.openxmlformats.org/officeDocument/2006/relationships/oleObject" Target="embeddings/oleObject64.bin"/><Relationship Id="rId268" Type="http://schemas.openxmlformats.org/officeDocument/2006/relationships/image" Target="media/image128.wmf"/><Relationship Id="rId475" Type="http://schemas.openxmlformats.org/officeDocument/2006/relationships/oleObject" Target="embeddings/oleObject230.bin"/><Relationship Id="rId682" Type="http://schemas.openxmlformats.org/officeDocument/2006/relationships/image" Target="media/image324.png"/><Relationship Id="rId32" Type="http://schemas.openxmlformats.org/officeDocument/2006/relationships/image" Target="media/image15.wmf"/><Relationship Id="rId128" Type="http://schemas.openxmlformats.org/officeDocument/2006/relationships/oleObject" Target="embeddings/oleObject39.bin"/><Relationship Id="rId335" Type="http://schemas.openxmlformats.org/officeDocument/2006/relationships/oleObject" Target="embeddings/oleObject156.bin"/><Relationship Id="rId542" Type="http://schemas.openxmlformats.org/officeDocument/2006/relationships/oleObject" Target="embeddings/oleObject264.bin"/><Relationship Id="rId181" Type="http://schemas.openxmlformats.org/officeDocument/2006/relationships/image" Target="media/image90.wmf"/><Relationship Id="rId402" Type="http://schemas.openxmlformats.org/officeDocument/2006/relationships/image" Target="media/image189.wmf"/><Relationship Id="rId279" Type="http://schemas.openxmlformats.org/officeDocument/2006/relationships/image" Target="media/image132.wmf"/><Relationship Id="rId486" Type="http://schemas.openxmlformats.org/officeDocument/2006/relationships/oleObject" Target="embeddings/oleObject235.bin"/><Relationship Id="rId693" Type="http://schemas.openxmlformats.org/officeDocument/2006/relationships/image" Target="media/image332.wmf"/><Relationship Id="rId707" Type="http://schemas.openxmlformats.org/officeDocument/2006/relationships/image" Target="media/image339.wmf"/><Relationship Id="rId43" Type="http://schemas.openxmlformats.org/officeDocument/2006/relationships/oleObject" Target="embeddings/oleObject11.bin"/><Relationship Id="rId139" Type="http://schemas.openxmlformats.org/officeDocument/2006/relationships/oleObject" Target="embeddings/oleObject49.bin"/><Relationship Id="rId346" Type="http://schemas.openxmlformats.org/officeDocument/2006/relationships/image" Target="media/image163.png"/><Relationship Id="rId553" Type="http://schemas.openxmlformats.org/officeDocument/2006/relationships/image" Target="media/image262.jpeg"/><Relationship Id="rId192" Type="http://schemas.openxmlformats.org/officeDocument/2006/relationships/oleObject" Target="embeddings/oleObject75.bin"/><Relationship Id="rId206" Type="http://schemas.openxmlformats.org/officeDocument/2006/relationships/image" Target="media/image103.wmf"/><Relationship Id="rId413" Type="http://schemas.openxmlformats.org/officeDocument/2006/relationships/oleObject" Target="embeddings/oleObject197.bin"/><Relationship Id="rId497" Type="http://schemas.openxmlformats.org/officeDocument/2006/relationships/image" Target="media/image235.wmf"/><Relationship Id="rId620" Type="http://schemas.openxmlformats.org/officeDocument/2006/relationships/image" Target="media/image295.wmf"/><Relationship Id="rId718" Type="http://schemas.openxmlformats.org/officeDocument/2006/relationships/footer" Target="footer1.xml"/><Relationship Id="rId357" Type="http://schemas.openxmlformats.org/officeDocument/2006/relationships/image" Target="media/image169.wmf"/><Relationship Id="rId54" Type="http://schemas.openxmlformats.org/officeDocument/2006/relationships/image" Target="media/image30.png"/><Relationship Id="rId217" Type="http://schemas.openxmlformats.org/officeDocument/2006/relationships/oleObject" Target="embeddings/oleObject88.bin"/><Relationship Id="rId564" Type="http://schemas.openxmlformats.org/officeDocument/2006/relationships/image" Target="media/image269.wmf"/><Relationship Id="rId424" Type="http://schemas.openxmlformats.org/officeDocument/2006/relationships/oleObject" Target="embeddings/oleObject202.bin"/><Relationship Id="rId631" Type="http://schemas.openxmlformats.org/officeDocument/2006/relationships/oleObject" Target="embeddings/oleObject308.bin"/><Relationship Id="rId270" Type="http://schemas.openxmlformats.org/officeDocument/2006/relationships/oleObject" Target="embeddings/oleObject120.bin"/><Relationship Id="rId65" Type="http://schemas.openxmlformats.org/officeDocument/2006/relationships/hyperlink" Target="http://www.velte.com" TargetMode="External"/><Relationship Id="rId130" Type="http://schemas.openxmlformats.org/officeDocument/2006/relationships/oleObject" Target="embeddings/oleObject41.bin"/><Relationship Id="rId368" Type="http://schemas.openxmlformats.org/officeDocument/2006/relationships/oleObject" Target="embeddings/oleObject172.bin"/><Relationship Id="rId575" Type="http://schemas.openxmlformats.org/officeDocument/2006/relationships/oleObject" Target="embeddings/oleObject278.bin"/><Relationship Id="rId228" Type="http://schemas.openxmlformats.org/officeDocument/2006/relationships/oleObject" Target="embeddings/oleObject95.bin"/><Relationship Id="rId435" Type="http://schemas.openxmlformats.org/officeDocument/2006/relationships/oleObject" Target="embeddings/oleObject208.bin"/><Relationship Id="rId642" Type="http://schemas.openxmlformats.org/officeDocument/2006/relationships/image" Target="media/image306.wmf"/><Relationship Id="rId281" Type="http://schemas.openxmlformats.org/officeDocument/2006/relationships/image" Target="media/image133.wmf"/><Relationship Id="rId502" Type="http://schemas.openxmlformats.org/officeDocument/2006/relationships/image" Target="media/image237.wmf"/><Relationship Id="rId76" Type="http://schemas.openxmlformats.org/officeDocument/2006/relationships/image" Target="media/image48.png"/><Relationship Id="rId141" Type="http://schemas.openxmlformats.org/officeDocument/2006/relationships/image" Target="media/image70.wmf"/><Relationship Id="rId379" Type="http://schemas.openxmlformats.org/officeDocument/2006/relationships/image" Target="media/image180.wmf"/><Relationship Id="rId586" Type="http://schemas.openxmlformats.org/officeDocument/2006/relationships/oleObject" Target="embeddings/oleObject283.bin"/><Relationship Id="rId7" Type="http://schemas.openxmlformats.org/officeDocument/2006/relationships/footnotes" Target="footnotes.xml"/><Relationship Id="rId239" Type="http://schemas.openxmlformats.org/officeDocument/2006/relationships/oleObject" Target="embeddings/oleObject101.bin"/><Relationship Id="rId446" Type="http://schemas.openxmlformats.org/officeDocument/2006/relationships/oleObject" Target="embeddings/oleObject214.bin"/><Relationship Id="rId653" Type="http://schemas.openxmlformats.org/officeDocument/2006/relationships/oleObject" Target="embeddings/oleObject320.bin"/><Relationship Id="rId292" Type="http://schemas.openxmlformats.org/officeDocument/2006/relationships/oleObject" Target="embeddings/oleObject132.bin"/><Relationship Id="rId306" Type="http://schemas.openxmlformats.org/officeDocument/2006/relationships/oleObject" Target="embeddings/oleObject139.bin"/><Relationship Id="rId87" Type="http://schemas.microsoft.com/office/2007/relationships/hdphoto" Target="media/hdphoto7.wdp"/><Relationship Id="rId513" Type="http://schemas.openxmlformats.org/officeDocument/2006/relationships/image" Target="media/image243.wmf"/><Relationship Id="rId597" Type="http://schemas.openxmlformats.org/officeDocument/2006/relationships/oleObject" Target="embeddings/oleObject289.bin"/><Relationship Id="rId720" Type="http://schemas.openxmlformats.org/officeDocument/2006/relationships/theme" Target="theme/theme1.xml"/><Relationship Id="rId152" Type="http://schemas.openxmlformats.org/officeDocument/2006/relationships/image" Target="media/image76.wmf"/><Relationship Id="rId457" Type="http://schemas.openxmlformats.org/officeDocument/2006/relationships/image" Target="media/image216.wmf"/><Relationship Id="rId664" Type="http://schemas.openxmlformats.org/officeDocument/2006/relationships/oleObject" Target="embeddings/oleObject328.bin"/><Relationship Id="rId14" Type="http://schemas.microsoft.com/office/2007/relationships/hdphoto" Target="media/hdphoto20.wdp"/><Relationship Id="rId317" Type="http://schemas.openxmlformats.org/officeDocument/2006/relationships/image" Target="media/image151.wmf"/><Relationship Id="rId524" Type="http://schemas.openxmlformats.org/officeDocument/2006/relationships/oleObject" Target="embeddings/oleObject255.bin"/><Relationship Id="rId98" Type="http://schemas.openxmlformats.org/officeDocument/2006/relationships/oleObject" Target="embeddings/oleObject15.bin"/><Relationship Id="rId163" Type="http://schemas.openxmlformats.org/officeDocument/2006/relationships/image" Target="media/image81.wmf"/><Relationship Id="rId370" Type="http://schemas.openxmlformats.org/officeDocument/2006/relationships/oleObject" Target="embeddings/oleObject173.bin"/><Relationship Id="rId230" Type="http://schemas.openxmlformats.org/officeDocument/2006/relationships/oleObject" Target="embeddings/oleObject96.bin"/><Relationship Id="rId468" Type="http://schemas.openxmlformats.org/officeDocument/2006/relationships/oleObject" Target="embeddings/oleObject226.bin"/><Relationship Id="rId675" Type="http://schemas.openxmlformats.org/officeDocument/2006/relationships/image" Target="media/image319.wmf"/><Relationship Id="rId25" Type="http://schemas.openxmlformats.org/officeDocument/2006/relationships/oleObject" Target="embeddings/oleObject1.bin"/><Relationship Id="rId328" Type="http://schemas.openxmlformats.org/officeDocument/2006/relationships/oleObject" Target="embeddings/oleObject152.bin"/><Relationship Id="rId535" Type="http://schemas.openxmlformats.org/officeDocument/2006/relationships/oleObject" Target="embeddings/oleObject260.bin"/><Relationship Id="rId174" Type="http://schemas.openxmlformats.org/officeDocument/2006/relationships/image" Target="media/image86.wmf"/><Relationship Id="rId381" Type="http://schemas.openxmlformats.org/officeDocument/2006/relationships/image" Target="media/image181.wmf"/><Relationship Id="rId602" Type="http://schemas.openxmlformats.org/officeDocument/2006/relationships/oleObject" Target="embeddings/oleObject292.bin"/><Relationship Id="rId241" Type="http://schemas.openxmlformats.org/officeDocument/2006/relationships/oleObject" Target="embeddings/oleObject102.bin"/><Relationship Id="rId479" Type="http://schemas.openxmlformats.org/officeDocument/2006/relationships/oleObject" Target="embeddings/oleObject232.bin"/><Relationship Id="rId686" Type="http://schemas.openxmlformats.org/officeDocument/2006/relationships/image" Target="media/image326.png"/><Relationship Id="rId36" Type="http://schemas.openxmlformats.org/officeDocument/2006/relationships/image" Target="media/image17.wmf"/><Relationship Id="rId339" Type="http://schemas.openxmlformats.org/officeDocument/2006/relationships/oleObject" Target="embeddings/oleObject158.bin"/><Relationship Id="rId546" Type="http://schemas.openxmlformats.org/officeDocument/2006/relationships/oleObject" Target="embeddings/oleObject266.bin"/><Relationship Id="rId101" Type="http://schemas.openxmlformats.org/officeDocument/2006/relationships/image" Target="media/image63.wmf"/><Relationship Id="rId185" Type="http://schemas.openxmlformats.org/officeDocument/2006/relationships/image" Target="media/image92.wmf"/><Relationship Id="rId406" Type="http://schemas.openxmlformats.org/officeDocument/2006/relationships/image" Target="media/image191.wmf"/><Relationship Id="rId392" Type="http://schemas.openxmlformats.org/officeDocument/2006/relationships/oleObject" Target="embeddings/oleObject184.bin"/><Relationship Id="rId613" Type="http://schemas.openxmlformats.org/officeDocument/2006/relationships/oleObject" Target="embeddings/oleObject298.bin"/><Relationship Id="rId697" Type="http://schemas.openxmlformats.org/officeDocument/2006/relationships/image" Target="media/image334.wmf"/><Relationship Id="rId252" Type="http://schemas.openxmlformats.org/officeDocument/2006/relationships/oleObject" Target="embeddings/oleObject108.bin"/><Relationship Id="rId47" Type="http://schemas.openxmlformats.org/officeDocument/2006/relationships/image" Target="media/image23.png"/><Relationship Id="rId112" Type="http://schemas.openxmlformats.org/officeDocument/2006/relationships/oleObject" Target="embeddings/oleObject23.bin"/><Relationship Id="rId557" Type="http://schemas.openxmlformats.org/officeDocument/2006/relationships/image" Target="media/image265.wmf"/><Relationship Id="rId196" Type="http://schemas.openxmlformats.org/officeDocument/2006/relationships/oleObject" Target="embeddings/oleObject77.bin"/><Relationship Id="rId417" Type="http://schemas.openxmlformats.org/officeDocument/2006/relationships/oleObject" Target="embeddings/oleObject199.bin"/><Relationship Id="rId624" Type="http://schemas.openxmlformats.org/officeDocument/2006/relationships/oleObject" Target="embeddings/oleObject305.bin"/><Relationship Id="rId263" Type="http://schemas.openxmlformats.org/officeDocument/2006/relationships/image" Target="media/image126.wmf"/><Relationship Id="rId470" Type="http://schemas.openxmlformats.org/officeDocument/2006/relationships/image" Target="media/image221.wmf"/><Relationship Id="rId58" Type="http://schemas.openxmlformats.org/officeDocument/2006/relationships/image" Target="media/image34.png"/><Relationship Id="rId123" Type="http://schemas.openxmlformats.org/officeDocument/2006/relationships/oleObject" Target="embeddings/oleObject34.bin"/><Relationship Id="rId330" Type="http://schemas.openxmlformats.org/officeDocument/2006/relationships/oleObject" Target="embeddings/oleObject153.bin"/><Relationship Id="rId568" Type="http://schemas.openxmlformats.org/officeDocument/2006/relationships/image" Target="media/image271.wmf"/><Relationship Id="rId428" Type="http://schemas.openxmlformats.org/officeDocument/2006/relationships/oleObject" Target="embeddings/oleObject204.bin"/><Relationship Id="rId635" Type="http://schemas.openxmlformats.org/officeDocument/2006/relationships/oleObject" Target="embeddings/oleObject310.bin"/><Relationship Id="rId274" Type="http://schemas.openxmlformats.org/officeDocument/2006/relationships/oleObject" Target="embeddings/oleObject123.bin"/><Relationship Id="rId481" Type="http://schemas.openxmlformats.org/officeDocument/2006/relationships/oleObject" Target="embeddings/oleObject233.bin"/><Relationship Id="rId702" Type="http://schemas.openxmlformats.org/officeDocument/2006/relationships/oleObject" Target="embeddings/oleObject341.bin"/><Relationship Id="rId69" Type="http://schemas.openxmlformats.org/officeDocument/2006/relationships/image" Target="media/image41.png"/><Relationship Id="rId134" Type="http://schemas.openxmlformats.org/officeDocument/2006/relationships/image" Target="media/image68.png"/><Relationship Id="rId579" Type="http://schemas.openxmlformats.org/officeDocument/2006/relationships/image" Target="media/image277.png"/><Relationship Id="rId341" Type="http://schemas.openxmlformats.org/officeDocument/2006/relationships/oleObject" Target="embeddings/oleObject159.bin"/><Relationship Id="rId439" Type="http://schemas.openxmlformats.org/officeDocument/2006/relationships/oleObject" Target="embeddings/oleObject210.bin"/><Relationship Id="rId646" Type="http://schemas.openxmlformats.org/officeDocument/2006/relationships/oleObject" Target="embeddings/oleObject316.bin"/><Relationship Id="rId201" Type="http://schemas.openxmlformats.org/officeDocument/2006/relationships/image" Target="media/image100.png"/><Relationship Id="rId285" Type="http://schemas.openxmlformats.org/officeDocument/2006/relationships/image" Target="media/image135.wmf"/><Relationship Id="rId506" Type="http://schemas.openxmlformats.org/officeDocument/2006/relationships/image" Target="media/image239.wmf"/><Relationship Id="rId492" Type="http://schemas.openxmlformats.org/officeDocument/2006/relationships/oleObject" Target="embeddings/oleObject238.bin"/><Relationship Id="rId713" Type="http://schemas.openxmlformats.org/officeDocument/2006/relationships/oleObject" Target="embeddings/oleObject346.bin"/><Relationship Id="rId145" Type="http://schemas.openxmlformats.org/officeDocument/2006/relationships/image" Target="media/image72.wmf"/><Relationship Id="rId352" Type="http://schemas.openxmlformats.org/officeDocument/2006/relationships/oleObject" Target="embeddings/oleObject164.bin"/><Relationship Id="rId212" Type="http://schemas.openxmlformats.org/officeDocument/2006/relationships/image" Target="media/image106.wmf"/><Relationship Id="rId657" Type="http://schemas.openxmlformats.org/officeDocument/2006/relationships/image" Target="media/image312.wmf"/><Relationship Id="rId296" Type="http://schemas.openxmlformats.org/officeDocument/2006/relationships/oleObject" Target="embeddings/oleObject134.bin"/><Relationship Id="rId517" Type="http://schemas.openxmlformats.org/officeDocument/2006/relationships/oleObject" Target="embeddings/oleObject251.bin"/><Relationship Id="rId60" Type="http://schemas.openxmlformats.org/officeDocument/2006/relationships/image" Target="media/image36.png"/><Relationship Id="rId156" Type="http://schemas.openxmlformats.org/officeDocument/2006/relationships/oleObject" Target="embeddings/oleObject57.bin"/><Relationship Id="rId363" Type="http://schemas.openxmlformats.org/officeDocument/2006/relationships/image" Target="media/image172.wmf"/><Relationship Id="rId570" Type="http://schemas.openxmlformats.org/officeDocument/2006/relationships/image" Target="media/image272.wmf"/><Relationship Id="rId223" Type="http://schemas.openxmlformats.org/officeDocument/2006/relationships/image" Target="media/image109.wmf"/><Relationship Id="rId430" Type="http://schemas.openxmlformats.org/officeDocument/2006/relationships/oleObject" Target="embeddings/oleObject205.bin"/><Relationship Id="rId668" Type="http://schemas.openxmlformats.org/officeDocument/2006/relationships/image" Target="media/image315.wmf"/><Relationship Id="rId18" Type="http://schemas.openxmlformats.org/officeDocument/2006/relationships/image" Target="media/image6.png"/><Relationship Id="rId528" Type="http://schemas.openxmlformats.org/officeDocument/2006/relationships/oleObject" Target="embeddings/oleObject257.bin"/><Relationship Id="rId167" Type="http://schemas.openxmlformats.org/officeDocument/2006/relationships/image" Target="media/image83.wmf"/><Relationship Id="rId374" Type="http://schemas.openxmlformats.org/officeDocument/2006/relationships/oleObject" Target="embeddings/oleObject175.bin"/><Relationship Id="rId581" Type="http://schemas.openxmlformats.org/officeDocument/2006/relationships/image" Target="media/image278.wmf"/><Relationship Id="rId71" Type="http://schemas.openxmlformats.org/officeDocument/2006/relationships/image" Target="media/image43.png"/><Relationship Id="rId234" Type="http://schemas.openxmlformats.org/officeDocument/2006/relationships/oleObject" Target="embeddings/oleObject98.bin"/><Relationship Id="rId679" Type="http://schemas.openxmlformats.org/officeDocument/2006/relationships/image" Target="media/image322.png"/><Relationship Id="rId2" Type="http://schemas.openxmlformats.org/officeDocument/2006/relationships/numbering" Target="numbering.xml"/><Relationship Id="rId29" Type="http://schemas.openxmlformats.org/officeDocument/2006/relationships/oleObject" Target="embeddings/oleObject3.bin"/><Relationship Id="rId441" Type="http://schemas.openxmlformats.org/officeDocument/2006/relationships/oleObject" Target="embeddings/oleObject211.bin"/><Relationship Id="rId539" Type="http://schemas.openxmlformats.org/officeDocument/2006/relationships/image" Target="media/image255.wmf"/><Relationship Id="rId40" Type="http://schemas.openxmlformats.org/officeDocument/2006/relationships/image" Target="media/image19.png"/><Relationship Id="rId136" Type="http://schemas.openxmlformats.org/officeDocument/2006/relationships/oleObject" Target="embeddings/oleObject46.bin"/><Relationship Id="rId178" Type="http://schemas.openxmlformats.org/officeDocument/2006/relationships/image" Target="media/image88.png"/><Relationship Id="rId301" Type="http://schemas.openxmlformats.org/officeDocument/2006/relationships/image" Target="media/image143.wmf"/><Relationship Id="rId343" Type="http://schemas.openxmlformats.org/officeDocument/2006/relationships/oleObject" Target="embeddings/oleObject160.bin"/><Relationship Id="rId550" Type="http://schemas.microsoft.com/office/2007/relationships/hdphoto" Target="media/hdphoto8.wdp"/><Relationship Id="rId82" Type="http://schemas.openxmlformats.org/officeDocument/2006/relationships/image" Target="media/image52.jpeg"/><Relationship Id="rId203" Type="http://schemas.openxmlformats.org/officeDocument/2006/relationships/oleObject" Target="embeddings/oleObject80.bin"/><Relationship Id="rId385" Type="http://schemas.openxmlformats.org/officeDocument/2006/relationships/image" Target="media/image183.wmf"/><Relationship Id="rId592" Type="http://schemas.openxmlformats.org/officeDocument/2006/relationships/oleObject" Target="embeddings/oleObject286.bin"/><Relationship Id="rId606" Type="http://schemas.openxmlformats.org/officeDocument/2006/relationships/image" Target="media/image289.png"/><Relationship Id="rId648" Type="http://schemas.openxmlformats.org/officeDocument/2006/relationships/oleObject" Target="embeddings/oleObject317.bin"/><Relationship Id="rId245" Type="http://schemas.openxmlformats.org/officeDocument/2006/relationships/oleObject" Target="embeddings/oleObject104.bin"/><Relationship Id="rId287" Type="http://schemas.openxmlformats.org/officeDocument/2006/relationships/image" Target="media/image136.wmf"/><Relationship Id="rId410" Type="http://schemas.openxmlformats.org/officeDocument/2006/relationships/image" Target="media/image193.wmf"/><Relationship Id="rId452" Type="http://schemas.openxmlformats.org/officeDocument/2006/relationships/oleObject" Target="embeddings/oleObject217.bin"/><Relationship Id="rId494" Type="http://schemas.openxmlformats.org/officeDocument/2006/relationships/oleObject" Target="embeddings/oleObject239.bin"/><Relationship Id="rId508" Type="http://schemas.openxmlformats.org/officeDocument/2006/relationships/image" Target="media/image240.png"/><Relationship Id="rId715" Type="http://schemas.openxmlformats.org/officeDocument/2006/relationships/oleObject" Target="embeddings/oleObject347.bin"/><Relationship Id="rId105" Type="http://schemas.openxmlformats.org/officeDocument/2006/relationships/oleObject" Target="embeddings/oleObject19.bin"/><Relationship Id="rId147" Type="http://schemas.openxmlformats.org/officeDocument/2006/relationships/image" Target="media/image73.wmf"/><Relationship Id="rId312" Type="http://schemas.openxmlformats.org/officeDocument/2006/relationships/oleObject" Target="embeddings/oleObject142.bin"/><Relationship Id="rId354" Type="http://schemas.openxmlformats.org/officeDocument/2006/relationships/oleObject" Target="embeddings/oleObject165.bin"/><Relationship Id="rId51" Type="http://schemas.openxmlformats.org/officeDocument/2006/relationships/image" Target="media/image27.png"/><Relationship Id="rId93" Type="http://schemas.openxmlformats.org/officeDocument/2006/relationships/image" Target="media/image59.wmf"/><Relationship Id="rId189" Type="http://schemas.openxmlformats.org/officeDocument/2006/relationships/image" Target="media/image94.wmf"/><Relationship Id="rId396" Type="http://schemas.openxmlformats.org/officeDocument/2006/relationships/oleObject" Target="embeddings/oleObject187.bin"/><Relationship Id="rId561" Type="http://schemas.openxmlformats.org/officeDocument/2006/relationships/image" Target="media/image267.wmf"/><Relationship Id="rId617" Type="http://schemas.openxmlformats.org/officeDocument/2006/relationships/oleObject" Target="embeddings/oleObject300.bin"/><Relationship Id="rId659" Type="http://schemas.openxmlformats.org/officeDocument/2006/relationships/image" Target="media/image313.wmf"/><Relationship Id="rId214" Type="http://schemas.openxmlformats.org/officeDocument/2006/relationships/image" Target="media/image107.wmf"/><Relationship Id="rId256" Type="http://schemas.openxmlformats.org/officeDocument/2006/relationships/oleObject" Target="embeddings/oleObject110.bin"/><Relationship Id="rId298" Type="http://schemas.openxmlformats.org/officeDocument/2006/relationships/oleObject" Target="embeddings/oleObject135.bin"/><Relationship Id="rId421" Type="http://schemas.openxmlformats.org/officeDocument/2006/relationships/image" Target="media/image199.wmf"/><Relationship Id="rId463" Type="http://schemas.openxmlformats.org/officeDocument/2006/relationships/image" Target="media/image219.wmf"/><Relationship Id="rId519" Type="http://schemas.openxmlformats.org/officeDocument/2006/relationships/image" Target="media/image245.wmf"/><Relationship Id="rId670" Type="http://schemas.openxmlformats.org/officeDocument/2006/relationships/image" Target="media/image316.wmf"/><Relationship Id="rId116" Type="http://schemas.openxmlformats.org/officeDocument/2006/relationships/oleObject" Target="embeddings/oleObject27.bin"/><Relationship Id="rId158" Type="http://schemas.openxmlformats.org/officeDocument/2006/relationships/oleObject" Target="embeddings/oleObject58.bin"/><Relationship Id="rId323" Type="http://schemas.openxmlformats.org/officeDocument/2006/relationships/oleObject" Target="embeddings/oleObject148.bin"/><Relationship Id="rId530" Type="http://schemas.openxmlformats.org/officeDocument/2006/relationships/image" Target="media/image251.png"/><Relationship Id="rId20" Type="http://schemas.openxmlformats.org/officeDocument/2006/relationships/image" Target="media/image8.png"/><Relationship Id="rId62" Type="http://schemas.openxmlformats.org/officeDocument/2006/relationships/hyperlink" Target="http://www.whitehouse.gov" TargetMode="External"/><Relationship Id="rId365" Type="http://schemas.openxmlformats.org/officeDocument/2006/relationships/image" Target="media/image173.wmf"/><Relationship Id="rId572" Type="http://schemas.openxmlformats.org/officeDocument/2006/relationships/image" Target="media/image273.wmf"/><Relationship Id="rId628" Type="http://schemas.openxmlformats.org/officeDocument/2006/relationships/oleObject" Target="embeddings/oleObject307.bin"/><Relationship Id="rId225" Type="http://schemas.openxmlformats.org/officeDocument/2006/relationships/image" Target="media/image110.wmf"/><Relationship Id="rId267" Type="http://schemas.openxmlformats.org/officeDocument/2006/relationships/oleObject" Target="embeddings/oleObject118.bin"/><Relationship Id="rId432" Type="http://schemas.openxmlformats.org/officeDocument/2006/relationships/oleObject" Target="embeddings/oleObject206.bin"/><Relationship Id="rId474" Type="http://schemas.openxmlformats.org/officeDocument/2006/relationships/image" Target="media/image223.wmf"/><Relationship Id="rId127" Type="http://schemas.openxmlformats.org/officeDocument/2006/relationships/oleObject" Target="embeddings/oleObject38.bin"/><Relationship Id="rId681" Type="http://schemas.openxmlformats.org/officeDocument/2006/relationships/oleObject" Target="embeddings/oleObject335.bin"/><Relationship Id="rId31" Type="http://schemas.openxmlformats.org/officeDocument/2006/relationships/oleObject" Target="embeddings/oleObject5.bin"/><Relationship Id="rId73" Type="http://schemas.openxmlformats.org/officeDocument/2006/relationships/image" Target="media/image45.png"/><Relationship Id="rId169" Type="http://schemas.openxmlformats.org/officeDocument/2006/relationships/image" Target="media/image84.wmf"/><Relationship Id="rId334" Type="http://schemas.openxmlformats.org/officeDocument/2006/relationships/image" Target="media/image157.wmf"/><Relationship Id="rId376" Type="http://schemas.openxmlformats.org/officeDocument/2006/relationships/oleObject" Target="embeddings/oleObject176.bin"/><Relationship Id="rId541" Type="http://schemas.openxmlformats.org/officeDocument/2006/relationships/image" Target="media/image256.wmf"/><Relationship Id="rId583" Type="http://schemas.openxmlformats.org/officeDocument/2006/relationships/image" Target="media/image279.wmf"/><Relationship Id="rId639" Type="http://schemas.openxmlformats.org/officeDocument/2006/relationships/oleObject" Target="embeddings/oleObject312.bin"/><Relationship Id="rId4" Type="http://schemas.microsoft.com/office/2007/relationships/stylesWithEffects" Target="stylesWithEffects.xml"/><Relationship Id="rId180" Type="http://schemas.openxmlformats.org/officeDocument/2006/relationships/oleObject" Target="embeddings/oleObject69.bin"/><Relationship Id="rId236" Type="http://schemas.openxmlformats.org/officeDocument/2006/relationships/image" Target="media/image115.wmf"/><Relationship Id="rId278" Type="http://schemas.openxmlformats.org/officeDocument/2006/relationships/oleObject" Target="embeddings/oleObject125.bin"/><Relationship Id="rId401" Type="http://schemas.openxmlformats.org/officeDocument/2006/relationships/oleObject" Target="embeddings/oleObject191.bin"/><Relationship Id="rId443" Type="http://schemas.openxmlformats.org/officeDocument/2006/relationships/oleObject" Target="embeddings/oleObject212.bin"/><Relationship Id="rId650" Type="http://schemas.openxmlformats.org/officeDocument/2006/relationships/oleObject" Target="embeddings/oleObject318.bin"/><Relationship Id="rId303" Type="http://schemas.openxmlformats.org/officeDocument/2006/relationships/image" Target="media/image144.wmf"/><Relationship Id="rId485" Type="http://schemas.openxmlformats.org/officeDocument/2006/relationships/image" Target="media/image229.png"/><Relationship Id="rId692" Type="http://schemas.openxmlformats.org/officeDocument/2006/relationships/image" Target="media/image331.png"/><Relationship Id="rId706" Type="http://schemas.openxmlformats.org/officeDocument/2006/relationships/oleObject" Target="embeddings/oleObject343.bin"/><Relationship Id="rId42" Type="http://schemas.openxmlformats.org/officeDocument/2006/relationships/image" Target="media/image190.png"/><Relationship Id="rId84" Type="http://schemas.openxmlformats.org/officeDocument/2006/relationships/image" Target="media/image53.jpeg"/><Relationship Id="rId138" Type="http://schemas.openxmlformats.org/officeDocument/2006/relationships/oleObject" Target="embeddings/oleObject48.bin"/><Relationship Id="rId345" Type="http://schemas.openxmlformats.org/officeDocument/2006/relationships/oleObject" Target="embeddings/oleObject161.bin"/><Relationship Id="rId387" Type="http://schemas.openxmlformats.org/officeDocument/2006/relationships/image" Target="media/image184.wmf"/><Relationship Id="rId510" Type="http://schemas.openxmlformats.org/officeDocument/2006/relationships/oleObject" Target="embeddings/oleObject247.bin"/><Relationship Id="rId552" Type="http://schemas.openxmlformats.org/officeDocument/2006/relationships/oleObject" Target="embeddings/oleObject268.bin"/><Relationship Id="rId594" Type="http://schemas.openxmlformats.org/officeDocument/2006/relationships/oleObject" Target="embeddings/oleObject287.bin"/><Relationship Id="rId608" Type="http://schemas.openxmlformats.org/officeDocument/2006/relationships/image" Target="media/image290.wmf"/><Relationship Id="rId191" Type="http://schemas.openxmlformats.org/officeDocument/2006/relationships/image" Target="media/image95.wmf"/><Relationship Id="rId205" Type="http://schemas.openxmlformats.org/officeDocument/2006/relationships/oleObject" Target="embeddings/oleObject81.bin"/><Relationship Id="rId247" Type="http://schemas.openxmlformats.org/officeDocument/2006/relationships/oleObject" Target="embeddings/oleObject105.bin"/><Relationship Id="rId412" Type="http://schemas.openxmlformats.org/officeDocument/2006/relationships/image" Target="media/image194.wmf"/><Relationship Id="rId107" Type="http://schemas.openxmlformats.org/officeDocument/2006/relationships/oleObject" Target="embeddings/oleObject20.bin"/><Relationship Id="rId289" Type="http://schemas.openxmlformats.org/officeDocument/2006/relationships/image" Target="media/image137.wmf"/><Relationship Id="rId454" Type="http://schemas.openxmlformats.org/officeDocument/2006/relationships/oleObject" Target="embeddings/oleObject218.bin"/><Relationship Id="rId496" Type="http://schemas.openxmlformats.org/officeDocument/2006/relationships/oleObject" Target="embeddings/oleObject240.bin"/><Relationship Id="rId661" Type="http://schemas.openxmlformats.org/officeDocument/2006/relationships/oleObject" Target="embeddings/oleObject325.bin"/><Relationship Id="rId717" Type="http://schemas.openxmlformats.org/officeDocument/2006/relationships/oleObject" Target="embeddings/oleObject348.bin"/><Relationship Id="rId11" Type="http://schemas.openxmlformats.org/officeDocument/2006/relationships/image" Target="media/image2.png"/><Relationship Id="rId53" Type="http://schemas.openxmlformats.org/officeDocument/2006/relationships/image" Target="media/image29.png"/><Relationship Id="rId149" Type="http://schemas.openxmlformats.org/officeDocument/2006/relationships/image" Target="media/image74.png"/><Relationship Id="rId314" Type="http://schemas.openxmlformats.org/officeDocument/2006/relationships/oleObject" Target="embeddings/oleObject143.bin"/><Relationship Id="rId356" Type="http://schemas.openxmlformats.org/officeDocument/2006/relationships/oleObject" Target="embeddings/oleObject166.bin"/><Relationship Id="rId398" Type="http://schemas.openxmlformats.org/officeDocument/2006/relationships/oleObject" Target="embeddings/oleObject189.bin"/><Relationship Id="rId521" Type="http://schemas.openxmlformats.org/officeDocument/2006/relationships/image" Target="media/image246.wmf"/><Relationship Id="rId563" Type="http://schemas.openxmlformats.org/officeDocument/2006/relationships/image" Target="media/image268.png"/><Relationship Id="rId619" Type="http://schemas.openxmlformats.org/officeDocument/2006/relationships/oleObject" Target="embeddings/oleObject302.bin"/><Relationship Id="rId95" Type="http://schemas.openxmlformats.org/officeDocument/2006/relationships/image" Target="media/image60.wmf"/><Relationship Id="rId160" Type="http://schemas.openxmlformats.org/officeDocument/2006/relationships/oleObject" Target="embeddings/oleObject59.bin"/><Relationship Id="rId216" Type="http://schemas.openxmlformats.org/officeDocument/2006/relationships/oleObject" Target="embeddings/oleObject87.bin"/><Relationship Id="rId423" Type="http://schemas.openxmlformats.org/officeDocument/2006/relationships/image" Target="media/image200.wmf"/><Relationship Id="rId258" Type="http://schemas.openxmlformats.org/officeDocument/2006/relationships/oleObject" Target="embeddings/oleObject112.bin"/><Relationship Id="rId465" Type="http://schemas.openxmlformats.org/officeDocument/2006/relationships/image" Target="media/image220.png"/><Relationship Id="rId630" Type="http://schemas.openxmlformats.org/officeDocument/2006/relationships/image" Target="media/image300.wmf"/><Relationship Id="rId672" Type="http://schemas.openxmlformats.org/officeDocument/2006/relationships/image" Target="media/image317.png"/><Relationship Id="rId22" Type="http://schemas.openxmlformats.org/officeDocument/2006/relationships/image" Target="media/image10.png"/><Relationship Id="rId64" Type="http://schemas.openxmlformats.org/officeDocument/2006/relationships/hyperlink" Target="http://harvard.edu" TargetMode="External"/><Relationship Id="rId118" Type="http://schemas.openxmlformats.org/officeDocument/2006/relationships/oleObject" Target="embeddings/oleObject29.bin"/><Relationship Id="rId325" Type="http://schemas.openxmlformats.org/officeDocument/2006/relationships/oleObject" Target="embeddings/oleObject150.bin"/><Relationship Id="rId367" Type="http://schemas.openxmlformats.org/officeDocument/2006/relationships/image" Target="media/image174.wmf"/><Relationship Id="rId532" Type="http://schemas.openxmlformats.org/officeDocument/2006/relationships/image" Target="media/image252.wmf"/><Relationship Id="rId574" Type="http://schemas.openxmlformats.org/officeDocument/2006/relationships/image" Target="media/image274.wmf"/><Relationship Id="rId171" Type="http://schemas.openxmlformats.org/officeDocument/2006/relationships/image" Target="media/image85.wmf"/><Relationship Id="rId227" Type="http://schemas.openxmlformats.org/officeDocument/2006/relationships/image" Target="media/image111.png"/><Relationship Id="rId269" Type="http://schemas.openxmlformats.org/officeDocument/2006/relationships/oleObject" Target="embeddings/oleObject119.bin"/><Relationship Id="rId434" Type="http://schemas.openxmlformats.org/officeDocument/2006/relationships/image" Target="media/image205.wmf"/><Relationship Id="rId476" Type="http://schemas.openxmlformats.org/officeDocument/2006/relationships/image" Target="media/image224.wmf"/><Relationship Id="rId641" Type="http://schemas.openxmlformats.org/officeDocument/2006/relationships/oleObject" Target="embeddings/oleObject313.bin"/><Relationship Id="rId683" Type="http://schemas.openxmlformats.org/officeDocument/2006/relationships/oleObject" Target="embeddings/oleObject336.bin"/><Relationship Id="rId33" Type="http://schemas.openxmlformats.org/officeDocument/2006/relationships/oleObject" Target="embeddings/oleObject6.bin"/><Relationship Id="rId129" Type="http://schemas.openxmlformats.org/officeDocument/2006/relationships/oleObject" Target="embeddings/oleObject40.bin"/><Relationship Id="rId280" Type="http://schemas.openxmlformats.org/officeDocument/2006/relationships/oleObject" Target="embeddings/oleObject126.bin"/><Relationship Id="rId336" Type="http://schemas.openxmlformats.org/officeDocument/2006/relationships/image" Target="media/image158.wmf"/><Relationship Id="rId501" Type="http://schemas.openxmlformats.org/officeDocument/2006/relationships/oleObject" Target="embeddings/oleObject243.bin"/><Relationship Id="rId543" Type="http://schemas.openxmlformats.org/officeDocument/2006/relationships/image" Target="media/image257.wmf"/><Relationship Id="rId75" Type="http://schemas.openxmlformats.org/officeDocument/2006/relationships/image" Target="media/image47.png"/><Relationship Id="rId140" Type="http://schemas.openxmlformats.org/officeDocument/2006/relationships/image" Target="media/image69.png"/><Relationship Id="rId182" Type="http://schemas.openxmlformats.org/officeDocument/2006/relationships/oleObject" Target="embeddings/oleObject70.bin"/><Relationship Id="rId378" Type="http://schemas.openxmlformats.org/officeDocument/2006/relationships/oleObject" Target="embeddings/oleObject177.bin"/><Relationship Id="rId403" Type="http://schemas.openxmlformats.org/officeDocument/2006/relationships/oleObject" Target="embeddings/oleObject192.bin"/><Relationship Id="rId585" Type="http://schemas.openxmlformats.org/officeDocument/2006/relationships/image" Target="media/image280.wmf"/><Relationship Id="rId6" Type="http://schemas.openxmlformats.org/officeDocument/2006/relationships/webSettings" Target="webSettings.xml"/><Relationship Id="rId238" Type="http://schemas.openxmlformats.org/officeDocument/2006/relationships/image" Target="media/image116.wmf"/><Relationship Id="rId445" Type="http://schemas.openxmlformats.org/officeDocument/2006/relationships/oleObject" Target="embeddings/oleObject213.bin"/><Relationship Id="rId487" Type="http://schemas.openxmlformats.org/officeDocument/2006/relationships/image" Target="media/image230.wmf"/><Relationship Id="rId610" Type="http://schemas.openxmlformats.org/officeDocument/2006/relationships/image" Target="media/image291.wmf"/><Relationship Id="rId652" Type="http://schemas.openxmlformats.org/officeDocument/2006/relationships/image" Target="media/image310.wmf"/><Relationship Id="rId694" Type="http://schemas.openxmlformats.org/officeDocument/2006/relationships/oleObject" Target="embeddings/oleObject337.bin"/><Relationship Id="rId708" Type="http://schemas.openxmlformats.org/officeDocument/2006/relationships/oleObject" Target="embeddings/oleObject344.bin"/><Relationship Id="rId291" Type="http://schemas.openxmlformats.org/officeDocument/2006/relationships/image" Target="media/image138.wmf"/><Relationship Id="rId305" Type="http://schemas.openxmlformats.org/officeDocument/2006/relationships/image" Target="media/image145.wmf"/><Relationship Id="rId347" Type="http://schemas.openxmlformats.org/officeDocument/2006/relationships/image" Target="media/image164.wmf"/><Relationship Id="rId512" Type="http://schemas.openxmlformats.org/officeDocument/2006/relationships/oleObject" Target="embeddings/oleObject248.bin"/><Relationship Id="rId44" Type="http://schemas.openxmlformats.org/officeDocument/2006/relationships/image" Target="media/image20.png"/><Relationship Id="rId86" Type="http://schemas.openxmlformats.org/officeDocument/2006/relationships/image" Target="media/image54.jpeg"/><Relationship Id="rId151" Type="http://schemas.openxmlformats.org/officeDocument/2006/relationships/oleObject" Target="embeddings/oleObject54.bin"/><Relationship Id="rId389" Type="http://schemas.openxmlformats.org/officeDocument/2006/relationships/image" Target="media/image185.wmf"/><Relationship Id="rId554" Type="http://schemas.openxmlformats.org/officeDocument/2006/relationships/image" Target="media/image263.jpeg"/><Relationship Id="rId596" Type="http://schemas.openxmlformats.org/officeDocument/2006/relationships/oleObject" Target="embeddings/oleObject288.bin"/><Relationship Id="rId193" Type="http://schemas.openxmlformats.org/officeDocument/2006/relationships/image" Target="media/image96.wmf"/><Relationship Id="rId207" Type="http://schemas.openxmlformats.org/officeDocument/2006/relationships/oleObject" Target="embeddings/oleObject82.bin"/><Relationship Id="rId249" Type="http://schemas.openxmlformats.org/officeDocument/2006/relationships/oleObject" Target="embeddings/oleObject106.bin"/><Relationship Id="rId414" Type="http://schemas.openxmlformats.org/officeDocument/2006/relationships/image" Target="media/image195.wmf"/><Relationship Id="rId456" Type="http://schemas.openxmlformats.org/officeDocument/2006/relationships/oleObject" Target="embeddings/oleObject219.bin"/><Relationship Id="rId498" Type="http://schemas.openxmlformats.org/officeDocument/2006/relationships/oleObject" Target="embeddings/oleObject241.bin"/><Relationship Id="rId621" Type="http://schemas.openxmlformats.org/officeDocument/2006/relationships/oleObject" Target="embeddings/oleObject303.bin"/><Relationship Id="rId663" Type="http://schemas.openxmlformats.org/officeDocument/2006/relationships/oleObject" Target="embeddings/oleObject327.bin"/><Relationship Id="rId13" Type="http://schemas.openxmlformats.org/officeDocument/2006/relationships/image" Target="media/image212.png"/><Relationship Id="rId109" Type="http://schemas.openxmlformats.org/officeDocument/2006/relationships/oleObject" Target="embeddings/oleObject21.bin"/><Relationship Id="rId260" Type="http://schemas.openxmlformats.org/officeDocument/2006/relationships/oleObject" Target="embeddings/oleObject113.bin"/><Relationship Id="rId316" Type="http://schemas.openxmlformats.org/officeDocument/2006/relationships/oleObject" Target="embeddings/oleObject144.bin"/><Relationship Id="rId523" Type="http://schemas.openxmlformats.org/officeDocument/2006/relationships/image" Target="media/image247.wmf"/><Relationship Id="rId719" Type="http://schemas.openxmlformats.org/officeDocument/2006/relationships/fontTable" Target="fontTable.xml"/><Relationship Id="rId55" Type="http://schemas.openxmlformats.org/officeDocument/2006/relationships/image" Target="media/image31.png"/><Relationship Id="rId97" Type="http://schemas.openxmlformats.org/officeDocument/2006/relationships/image" Target="media/image61.wmf"/><Relationship Id="rId120" Type="http://schemas.openxmlformats.org/officeDocument/2006/relationships/oleObject" Target="embeddings/oleObject31.bin"/><Relationship Id="rId358" Type="http://schemas.openxmlformats.org/officeDocument/2006/relationships/oleObject" Target="embeddings/oleObject167.bin"/><Relationship Id="rId565" Type="http://schemas.openxmlformats.org/officeDocument/2006/relationships/oleObject" Target="embeddings/oleObject273.bin"/><Relationship Id="rId162" Type="http://schemas.openxmlformats.org/officeDocument/2006/relationships/oleObject" Target="embeddings/oleObject60.bin"/><Relationship Id="rId218" Type="http://schemas.openxmlformats.org/officeDocument/2006/relationships/image" Target="media/image108.wmf"/><Relationship Id="rId425" Type="http://schemas.openxmlformats.org/officeDocument/2006/relationships/image" Target="media/image201.wmf"/><Relationship Id="rId467" Type="http://schemas.openxmlformats.org/officeDocument/2006/relationships/oleObject" Target="embeddings/oleObject225.bin"/><Relationship Id="rId632" Type="http://schemas.openxmlformats.org/officeDocument/2006/relationships/image" Target="media/image301.wmf"/><Relationship Id="rId271" Type="http://schemas.openxmlformats.org/officeDocument/2006/relationships/oleObject" Target="embeddings/oleObject121.bin"/><Relationship Id="rId674" Type="http://schemas.openxmlformats.org/officeDocument/2006/relationships/oleObject" Target="embeddings/oleObject333.bin"/><Relationship Id="rId24" Type="http://schemas.openxmlformats.org/officeDocument/2006/relationships/image" Target="media/image12.wmf"/><Relationship Id="rId66" Type="http://schemas.openxmlformats.org/officeDocument/2006/relationships/image" Target="media/image38.png"/><Relationship Id="rId131" Type="http://schemas.openxmlformats.org/officeDocument/2006/relationships/oleObject" Target="embeddings/oleObject42.bin"/><Relationship Id="rId327" Type="http://schemas.openxmlformats.org/officeDocument/2006/relationships/oleObject" Target="embeddings/oleObject151.bin"/><Relationship Id="rId369" Type="http://schemas.openxmlformats.org/officeDocument/2006/relationships/image" Target="media/image175.wmf"/><Relationship Id="rId534" Type="http://schemas.openxmlformats.org/officeDocument/2006/relationships/image" Target="media/image253.wmf"/><Relationship Id="rId576" Type="http://schemas.openxmlformats.org/officeDocument/2006/relationships/image" Target="media/image275.wmf"/><Relationship Id="rId173" Type="http://schemas.openxmlformats.org/officeDocument/2006/relationships/oleObject" Target="embeddings/oleObject66.bin"/><Relationship Id="rId229" Type="http://schemas.openxmlformats.org/officeDocument/2006/relationships/image" Target="media/image112.wmf"/><Relationship Id="rId380" Type="http://schemas.openxmlformats.org/officeDocument/2006/relationships/oleObject" Target="embeddings/oleObject178.bin"/><Relationship Id="rId436" Type="http://schemas.openxmlformats.org/officeDocument/2006/relationships/image" Target="media/image206.png"/><Relationship Id="rId601" Type="http://schemas.openxmlformats.org/officeDocument/2006/relationships/image" Target="media/image287.wmf"/><Relationship Id="rId643" Type="http://schemas.openxmlformats.org/officeDocument/2006/relationships/oleObject" Target="embeddings/oleObject314.bin"/><Relationship Id="rId240" Type="http://schemas.openxmlformats.org/officeDocument/2006/relationships/image" Target="media/image117.wmf"/><Relationship Id="rId478" Type="http://schemas.openxmlformats.org/officeDocument/2006/relationships/image" Target="media/image225.wmf"/><Relationship Id="rId685" Type="http://schemas.openxmlformats.org/officeDocument/2006/relationships/image" Target="media/image3250.png"/><Relationship Id="rId35" Type="http://schemas.openxmlformats.org/officeDocument/2006/relationships/oleObject" Target="embeddings/oleObject7.bin"/><Relationship Id="rId77" Type="http://schemas.openxmlformats.org/officeDocument/2006/relationships/image" Target="media/image49.jpeg"/><Relationship Id="rId100" Type="http://schemas.openxmlformats.org/officeDocument/2006/relationships/oleObject" Target="embeddings/oleObject16.bin"/><Relationship Id="rId282" Type="http://schemas.openxmlformats.org/officeDocument/2006/relationships/oleObject" Target="embeddings/oleObject127.bin"/><Relationship Id="rId338" Type="http://schemas.openxmlformats.org/officeDocument/2006/relationships/image" Target="media/image159.wmf"/><Relationship Id="rId503" Type="http://schemas.openxmlformats.org/officeDocument/2006/relationships/oleObject" Target="embeddings/oleObject244.bin"/><Relationship Id="rId545" Type="http://schemas.openxmlformats.org/officeDocument/2006/relationships/image" Target="media/image258.wmf"/><Relationship Id="rId587" Type="http://schemas.openxmlformats.org/officeDocument/2006/relationships/image" Target="media/image281.wmf"/><Relationship Id="rId710" Type="http://schemas.openxmlformats.org/officeDocument/2006/relationships/image" Target="media/image341.wmf"/><Relationship Id="rId8" Type="http://schemas.openxmlformats.org/officeDocument/2006/relationships/endnotes" Target="endnotes.xml"/><Relationship Id="rId142" Type="http://schemas.openxmlformats.org/officeDocument/2006/relationships/oleObject" Target="embeddings/oleObject50.bin"/><Relationship Id="rId184" Type="http://schemas.openxmlformats.org/officeDocument/2006/relationships/oleObject" Target="embeddings/oleObject71.bin"/><Relationship Id="rId391" Type="http://schemas.openxmlformats.org/officeDocument/2006/relationships/image" Target="media/image186.wmf"/><Relationship Id="rId405" Type="http://schemas.openxmlformats.org/officeDocument/2006/relationships/oleObject" Target="embeddings/oleObject193.bin"/><Relationship Id="rId447" Type="http://schemas.openxmlformats.org/officeDocument/2006/relationships/image" Target="media/image211.png"/><Relationship Id="rId612" Type="http://schemas.openxmlformats.org/officeDocument/2006/relationships/image" Target="media/image292.wmf"/><Relationship Id="rId251" Type="http://schemas.openxmlformats.org/officeDocument/2006/relationships/image" Target="media/image122.wmf"/><Relationship Id="rId489" Type="http://schemas.openxmlformats.org/officeDocument/2006/relationships/image" Target="media/image231.wmf"/><Relationship Id="rId654" Type="http://schemas.openxmlformats.org/officeDocument/2006/relationships/oleObject" Target="embeddings/oleObject321.bin"/><Relationship Id="rId696" Type="http://schemas.openxmlformats.org/officeDocument/2006/relationships/oleObject" Target="embeddings/oleObject338.bin"/><Relationship Id="rId46" Type="http://schemas.openxmlformats.org/officeDocument/2006/relationships/image" Target="media/image22.png"/><Relationship Id="rId293" Type="http://schemas.openxmlformats.org/officeDocument/2006/relationships/image" Target="media/image139.wmf"/><Relationship Id="rId307" Type="http://schemas.openxmlformats.org/officeDocument/2006/relationships/image" Target="media/image146.wmf"/><Relationship Id="rId349" Type="http://schemas.openxmlformats.org/officeDocument/2006/relationships/image" Target="media/image165.png"/><Relationship Id="rId514" Type="http://schemas.openxmlformats.org/officeDocument/2006/relationships/oleObject" Target="embeddings/oleObject249.bin"/><Relationship Id="rId556" Type="http://schemas.openxmlformats.org/officeDocument/2006/relationships/oleObject" Target="embeddings/oleObject269.bin"/><Relationship Id="rId88" Type="http://schemas.openxmlformats.org/officeDocument/2006/relationships/image" Target="media/image55.png"/><Relationship Id="rId111" Type="http://schemas.openxmlformats.org/officeDocument/2006/relationships/image" Target="media/image67.wmf"/><Relationship Id="rId153" Type="http://schemas.openxmlformats.org/officeDocument/2006/relationships/oleObject" Target="embeddings/oleObject55.bin"/><Relationship Id="rId195" Type="http://schemas.openxmlformats.org/officeDocument/2006/relationships/image" Target="media/image97.wmf"/><Relationship Id="rId209" Type="http://schemas.openxmlformats.org/officeDocument/2006/relationships/oleObject" Target="embeddings/oleObject83.bin"/><Relationship Id="rId360" Type="http://schemas.openxmlformats.org/officeDocument/2006/relationships/oleObject" Target="embeddings/oleObject168.bin"/><Relationship Id="rId416" Type="http://schemas.openxmlformats.org/officeDocument/2006/relationships/image" Target="media/image196.wmf"/><Relationship Id="rId598" Type="http://schemas.openxmlformats.org/officeDocument/2006/relationships/oleObject" Target="embeddings/oleObject290.bin"/><Relationship Id="rId220" Type="http://schemas.openxmlformats.org/officeDocument/2006/relationships/oleObject" Target="embeddings/oleObject90.bin"/><Relationship Id="rId458" Type="http://schemas.openxmlformats.org/officeDocument/2006/relationships/oleObject" Target="embeddings/oleObject220.bin"/><Relationship Id="rId623" Type="http://schemas.openxmlformats.org/officeDocument/2006/relationships/image" Target="media/image296.wmf"/><Relationship Id="rId665" Type="http://schemas.openxmlformats.org/officeDocument/2006/relationships/oleObject" Target="embeddings/oleObject329.bin"/><Relationship Id="rId15" Type="http://schemas.openxmlformats.org/officeDocument/2006/relationships/image" Target="media/image3.png"/><Relationship Id="rId57" Type="http://schemas.openxmlformats.org/officeDocument/2006/relationships/image" Target="media/image33.png"/><Relationship Id="rId262" Type="http://schemas.openxmlformats.org/officeDocument/2006/relationships/oleObject" Target="embeddings/oleObject115.bin"/><Relationship Id="rId318" Type="http://schemas.openxmlformats.org/officeDocument/2006/relationships/oleObject" Target="embeddings/oleObject145.bin"/><Relationship Id="rId525" Type="http://schemas.openxmlformats.org/officeDocument/2006/relationships/image" Target="media/image248.wmf"/><Relationship Id="rId567" Type="http://schemas.openxmlformats.org/officeDocument/2006/relationships/oleObject" Target="embeddings/oleObject274.bin"/><Relationship Id="rId99" Type="http://schemas.openxmlformats.org/officeDocument/2006/relationships/image" Target="media/image62.wmf"/><Relationship Id="rId122" Type="http://schemas.openxmlformats.org/officeDocument/2006/relationships/oleObject" Target="embeddings/oleObject33.bin"/><Relationship Id="rId164" Type="http://schemas.openxmlformats.org/officeDocument/2006/relationships/oleObject" Target="embeddings/oleObject61.bin"/><Relationship Id="rId371" Type="http://schemas.openxmlformats.org/officeDocument/2006/relationships/image" Target="media/image176.wmf"/><Relationship Id="rId427" Type="http://schemas.openxmlformats.org/officeDocument/2006/relationships/image" Target="media/image202.wmf"/><Relationship Id="rId469" Type="http://schemas.openxmlformats.org/officeDocument/2006/relationships/oleObject" Target="embeddings/oleObject227.bin"/><Relationship Id="rId634" Type="http://schemas.openxmlformats.org/officeDocument/2006/relationships/image" Target="media/image302.wmf"/><Relationship Id="rId676" Type="http://schemas.openxmlformats.org/officeDocument/2006/relationships/oleObject" Target="embeddings/oleObject334.bin"/><Relationship Id="rId26" Type="http://schemas.openxmlformats.org/officeDocument/2006/relationships/image" Target="media/image13.wmf"/><Relationship Id="rId231" Type="http://schemas.openxmlformats.org/officeDocument/2006/relationships/image" Target="media/image113.wmf"/><Relationship Id="rId273" Type="http://schemas.openxmlformats.org/officeDocument/2006/relationships/oleObject" Target="embeddings/oleObject122.bin"/><Relationship Id="rId329" Type="http://schemas.openxmlformats.org/officeDocument/2006/relationships/image" Target="media/image155.wmf"/><Relationship Id="rId480" Type="http://schemas.openxmlformats.org/officeDocument/2006/relationships/image" Target="media/image226.wmf"/><Relationship Id="rId536" Type="http://schemas.openxmlformats.org/officeDocument/2006/relationships/image" Target="media/image254.wmf"/><Relationship Id="rId701" Type="http://schemas.openxmlformats.org/officeDocument/2006/relationships/image" Target="media/image336.wmf"/><Relationship Id="rId68" Type="http://schemas.openxmlformats.org/officeDocument/2006/relationships/image" Target="media/image40.png"/><Relationship Id="rId133" Type="http://schemas.openxmlformats.org/officeDocument/2006/relationships/oleObject" Target="embeddings/oleObject44.bin"/><Relationship Id="rId175" Type="http://schemas.openxmlformats.org/officeDocument/2006/relationships/oleObject" Target="embeddings/oleObject67.bin"/><Relationship Id="rId340" Type="http://schemas.openxmlformats.org/officeDocument/2006/relationships/image" Target="media/image160.wmf"/><Relationship Id="rId578" Type="http://schemas.openxmlformats.org/officeDocument/2006/relationships/image" Target="media/image276.png"/><Relationship Id="rId200" Type="http://schemas.openxmlformats.org/officeDocument/2006/relationships/oleObject" Target="embeddings/oleObject79.bin"/><Relationship Id="rId382" Type="http://schemas.openxmlformats.org/officeDocument/2006/relationships/oleObject" Target="embeddings/oleObject179.bin"/><Relationship Id="rId438" Type="http://schemas.openxmlformats.org/officeDocument/2006/relationships/image" Target="media/image207.wmf"/><Relationship Id="rId603" Type="http://schemas.openxmlformats.org/officeDocument/2006/relationships/image" Target="media/image288.wmf"/><Relationship Id="rId645" Type="http://schemas.openxmlformats.org/officeDocument/2006/relationships/image" Target="media/image307.wmf"/><Relationship Id="rId687" Type="http://schemas.openxmlformats.org/officeDocument/2006/relationships/image" Target="media/image327.png"/><Relationship Id="rId242" Type="http://schemas.openxmlformats.org/officeDocument/2006/relationships/image" Target="media/image118.wmf"/><Relationship Id="rId284" Type="http://schemas.openxmlformats.org/officeDocument/2006/relationships/oleObject" Target="embeddings/oleObject128.bin"/><Relationship Id="rId491" Type="http://schemas.openxmlformats.org/officeDocument/2006/relationships/image" Target="media/image232.wmf"/><Relationship Id="rId505" Type="http://schemas.openxmlformats.org/officeDocument/2006/relationships/oleObject" Target="embeddings/oleObject245.bin"/><Relationship Id="rId712" Type="http://schemas.openxmlformats.org/officeDocument/2006/relationships/image" Target="media/image342.wmf"/><Relationship Id="rId37" Type="http://schemas.openxmlformats.org/officeDocument/2006/relationships/oleObject" Target="embeddings/oleObject8.bin"/><Relationship Id="rId79" Type="http://schemas.microsoft.com/office/2007/relationships/hdphoto" Target="media/hdphoto3.wdp"/><Relationship Id="rId102" Type="http://schemas.openxmlformats.org/officeDocument/2006/relationships/oleObject" Target="embeddings/oleObject17.bin"/><Relationship Id="rId144" Type="http://schemas.openxmlformats.org/officeDocument/2006/relationships/oleObject" Target="embeddings/oleObject51.bin"/><Relationship Id="rId547" Type="http://schemas.openxmlformats.org/officeDocument/2006/relationships/image" Target="media/image259.wmf"/><Relationship Id="rId589" Type="http://schemas.openxmlformats.org/officeDocument/2006/relationships/image" Target="media/image282.wmf"/><Relationship Id="rId90" Type="http://schemas.openxmlformats.org/officeDocument/2006/relationships/image" Target="media/image57.png"/><Relationship Id="rId186" Type="http://schemas.openxmlformats.org/officeDocument/2006/relationships/oleObject" Target="embeddings/oleObject72.bin"/><Relationship Id="rId351" Type="http://schemas.openxmlformats.org/officeDocument/2006/relationships/image" Target="media/image166.wmf"/><Relationship Id="rId393" Type="http://schemas.openxmlformats.org/officeDocument/2006/relationships/oleObject" Target="embeddings/oleObject185.bin"/><Relationship Id="rId407" Type="http://schemas.openxmlformats.org/officeDocument/2006/relationships/oleObject" Target="embeddings/oleObject194.bin"/><Relationship Id="rId449" Type="http://schemas.openxmlformats.org/officeDocument/2006/relationships/image" Target="media/image212.wmf"/><Relationship Id="rId614" Type="http://schemas.openxmlformats.org/officeDocument/2006/relationships/image" Target="media/image293.wmf"/><Relationship Id="rId656" Type="http://schemas.openxmlformats.org/officeDocument/2006/relationships/oleObject" Target="embeddings/oleObject322.bin"/><Relationship Id="rId211" Type="http://schemas.openxmlformats.org/officeDocument/2006/relationships/oleObject" Target="embeddings/oleObject84.bin"/><Relationship Id="rId253" Type="http://schemas.openxmlformats.org/officeDocument/2006/relationships/image" Target="media/image123.wmf"/><Relationship Id="rId295" Type="http://schemas.openxmlformats.org/officeDocument/2006/relationships/image" Target="media/image140.wmf"/><Relationship Id="rId309" Type="http://schemas.openxmlformats.org/officeDocument/2006/relationships/image" Target="media/image147.wmf"/><Relationship Id="rId460" Type="http://schemas.openxmlformats.org/officeDocument/2006/relationships/oleObject" Target="embeddings/oleObject221.bin"/><Relationship Id="rId516" Type="http://schemas.openxmlformats.org/officeDocument/2006/relationships/oleObject" Target="embeddings/oleObject250.bin"/><Relationship Id="rId698" Type="http://schemas.openxmlformats.org/officeDocument/2006/relationships/oleObject" Target="embeddings/oleObject339.bin"/><Relationship Id="rId48" Type="http://schemas.openxmlformats.org/officeDocument/2006/relationships/image" Target="media/image24.png"/><Relationship Id="rId113" Type="http://schemas.openxmlformats.org/officeDocument/2006/relationships/oleObject" Target="embeddings/oleObject24.bin"/><Relationship Id="rId320" Type="http://schemas.openxmlformats.org/officeDocument/2006/relationships/oleObject" Target="embeddings/oleObject146.bin"/><Relationship Id="rId558" Type="http://schemas.openxmlformats.org/officeDocument/2006/relationships/oleObject" Target="embeddings/oleObject270.bin"/><Relationship Id="rId155" Type="http://schemas.openxmlformats.org/officeDocument/2006/relationships/image" Target="media/image77.wmf"/><Relationship Id="rId197" Type="http://schemas.openxmlformats.org/officeDocument/2006/relationships/image" Target="media/image98.wmf"/><Relationship Id="rId362" Type="http://schemas.openxmlformats.org/officeDocument/2006/relationships/image" Target="media/image171.png"/><Relationship Id="rId418" Type="http://schemas.openxmlformats.org/officeDocument/2006/relationships/image" Target="media/image197.png"/><Relationship Id="rId625" Type="http://schemas.openxmlformats.org/officeDocument/2006/relationships/image" Target="media/image297.wmf"/><Relationship Id="rId222" Type="http://schemas.openxmlformats.org/officeDocument/2006/relationships/oleObject" Target="embeddings/oleObject92.bin"/><Relationship Id="rId264" Type="http://schemas.openxmlformats.org/officeDocument/2006/relationships/oleObject" Target="embeddings/oleObject116.bin"/><Relationship Id="rId471" Type="http://schemas.openxmlformats.org/officeDocument/2006/relationships/oleObject" Target="embeddings/oleObject228.bin"/><Relationship Id="rId667" Type="http://schemas.openxmlformats.org/officeDocument/2006/relationships/image" Target="media/image314.png"/><Relationship Id="rId17" Type="http://schemas.openxmlformats.org/officeDocument/2006/relationships/image" Target="media/image5.png"/><Relationship Id="rId59" Type="http://schemas.openxmlformats.org/officeDocument/2006/relationships/image" Target="media/image35.png"/><Relationship Id="rId124" Type="http://schemas.openxmlformats.org/officeDocument/2006/relationships/oleObject" Target="embeddings/oleObject35.bin"/><Relationship Id="rId527" Type="http://schemas.openxmlformats.org/officeDocument/2006/relationships/image" Target="media/image249.wmf"/><Relationship Id="rId569" Type="http://schemas.openxmlformats.org/officeDocument/2006/relationships/oleObject" Target="embeddings/oleObject275.bin"/><Relationship Id="rId70" Type="http://schemas.openxmlformats.org/officeDocument/2006/relationships/image" Target="media/image42.png"/><Relationship Id="rId166" Type="http://schemas.openxmlformats.org/officeDocument/2006/relationships/oleObject" Target="embeddings/oleObject62.bin"/><Relationship Id="rId331" Type="http://schemas.openxmlformats.org/officeDocument/2006/relationships/oleObject" Target="embeddings/oleObject154.bin"/><Relationship Id="rId373" Type="http://schemas.openxmlformats.org/officeDocument/2006/relationships/image" Target="media/image177.wmf"/><Relationship Id="rId429" Type="http://schemas.openxmlformats.org/officeDocument/2006/relationships/image" Target="media/image203.wmf"/><Relationship Id="rId580" Type="http://schemas.openxmlformats.org/officeDocument/2006/relationships/oleObject" Target="embeddings/oleObject280.bin"/><Relationship Id="rId636" Type="http://schemas.openxmlformats.org/officeDocument/2006/relationships/image" Target="media/image303.wmf"/><Relationship Id="rId1" Type="http://schemas.openxmlformats.org/officeDocument/2006/relationships/customXml" Target="../customXml/item1.xml"/><Relationship Id="rId233" Type="http://schemas.openxmlformats.org/officeDocument/2006/relationships/image" Target="media/image114.wmf"/><Relationship Id="rId440" Type="http://schemas.openxmlformats.org/officeDocument/2006/relationships/image" Target="media/image208.png"/><Relationship Id="rId678" Type="http://schemas.openxmlformats.org/officeDocument/2006/relationships/image" Target="media/image321.jpeg"/><Relationship Id="rId28" Type="http://schemas.openxmlformats.org/officeDocument/2006/relationships/image" Target="media/image14.wmf"/><Relationship Id="rId275" Type="http://schemas.openxmlformats.org/officeDocument/2006/relationships/image" Target="media/image130.wmf"/><Relationship Id="rId300" Type="http://schemas.openxmlformats.org/officeDocument/2006/relationships/oleObject" Target="embeddings/oleObject136.bin"/><Relationship Id="rId482" Type="http://schemas.openxmlformats.org/officeDocument/2006/relationships/image" Target="media/image227.png"/><Relationship Id="rId538" Type="http://schemas.openxmlformats.org/officeDocument/2006/relationships/oleObject" Target="embeddings/oleObject262.bin"/><Relationship Id="rId703" Type="http://schemas.openxmlformats.org/officeDocument/2006/relationships/image" Target="media/image337.wmf"/><Relationship Id="rId81" Type="http://schemas.microsoft.com/office/2007/relationships/hdphoto" Target="media/hdphoto4.wdp"/><Relationship Id="rId135" Type="http://schemas.openxmlformats.org/officeDocument/2006/relationships/oleObject" Target="embeddings/oleObject45.bin"/><Relationship Id="rId177" Type="http://schemas.openxmlformats.org/officeDocument/2006/relationships/oleObject" Target="embeddings/oleObject68.bin"/><Relationship Id="rId342" Type="http://schemas.openxmlformats.org/officeDocument/2006/relationships/image" Target="media/image161.wmf"/><Relationship Id="rId384" Type="http://schemas.openxmlformats.org/officeDocument/2006/relationships/oleObject" Target="embeddings/oleObject180.bin"/><Relationship Id="rId591" Type="http://schemas.openxmlformats.org/officeDocument/2006/relationships/image" Target="media/image283.wmf"/><Relationship Id="rId605" Type="http://schemas.openxmlformats.org/officeDocument/2006/relationships/oleObject" Target="embeddings/oleObject294.bin"/><Relationship Id="rId202" Type="http://schemas.openxmlformats.org/officeDocument/2006/relationships/image" Target="media/image101.wmf"/><Relationship Id="rId244" Type="http://schemas.openxmlformats.org/officeDocument/2006/relationships/image" Target="media/image119.wmf"/><Relationship Id="rId647" Type="http://schemas.openxmlformats.org/officeDocument/2006/relationships/image" Target="media/image308.wmf"/><Relationship Id="rId689" Type="http://schemas.openxmlformats.org/officeDocument/2006/relationships/image" Target="media/image3280.png"/><Relationship Id="rId39" Type="http://schemas.openxmlformats.org/officeDocument/2006/relationships/oleObject" Target="embeddings/oleObject9.bin"/><Relationship Id="rId286" Type="http://schemas.openxmlformats.org/officeDocument/2006/relationships/oleObject" Target="embeddings/oleObject129.bin"/><Relationship Id="rId451" Type="http://schemas.openxmlformats.org/officeDocument/2006/relationships/image" Target="media/image213.wmf"/><Relationship Id="rId493" Type="http://schemas.openxmlformats.org/officeDocument/2006/relationships/image" Target="media/image233.wmf"/><Relationship Id="rId507" Type="http://schemas.openxmlformats.org/officeDocument/2006/relationships/oleObject" Target="embeddings/oleObject246.bin"/><Relationship Id="rId549" Type="http://schemas.openxmlformats.org/officeDocument/2006/relationships/image" Target="media/image260.jpeg"/><Relationship Id="rId714" Type="http://schemas.openxmlformats.org/officeDocument/2006/relationships/image" Target="media/image343.wmf"/><Relationship Id="rId50" Type="http://schemas.openxmlformats.org/officeDocument/2006/relationships/image" Target="media/image26.png"/><Relationship Id="rId104" Type="http://schemas.openxmlformats.org/officeDocument/2006/relationships/oleObject" Target="embeddings/oleObject18.bin"/><Relationship Id="rId146" Type="http://schemas.openxmlformats.org/officeDocument/2006/relationships/oleObject" Target="embeddings/oleObject52.bin"/><Relationship Id="rId188" Type="http://schemas.openxmlformats.org/officeDocument/2006/relationships/oleObject" Target="embeddings/oleObject73.bin"/><Relationship Id="rId311" Type="http://schemas.openxmlformats.org/officeDocument/2006/relationships/image" Target="media/image148.wmf"/><Relationship Id="rId353" Type="http://schemas.openxmlformats.org/officeDocument/2006/relationships/image" Target="media/image167.wmf"/><Relationship Id="rId395" Type="http://schemas.openxmlformats.org/officeDocument/2006/relationships/oleObject" Target="embeddings/oleObject186.bin"/><Relationship Id="rId409" Type="http://schemas.openxmlformats.org/officeDocument/2006/relationships/oleObject" Target="embeddings/oleObject195.bin"/><Relationship Id="rId560" Type="http://schemas.openxmlformats.org/officeDocument/2006/relationships/oleObject" Target="embeddings/oleObject271.bin"/><Relationship Id="rId92" Type="http://schemas.openxmlformats.org/officeDocument/2006/relationships/oleObject" Target="embeddings/oleObject12.bin"/><Relationship Id="rId213" Type="http://schemas.openxmlformats.org/officeDocument/2006/relationships/oleObject" Target="embeddings/oleObject85.bin"/><Relationship Id="rId420" Type="http://schemas.openxmlformats.org/officeDocument/2006/relationships/oleObject" Target="embeddings/oleObject200.bin"/><Relationship Id="rId616" Type="http://schemas.openxmlformats.org/officeDocument/2006/relationships/image" Target="media/image294.wmf"/><Relationship Id="rId658" Type="http://schemas.openxmlformats.org/officeDocument/2006/relationships/oleObject" Target="embeddings/oleObject323.bin"/><Relationship Id="rId255" Type="http://schemas.openxmlformats.org/officeDocument/2006/relationships/image" Target="media/image124.wmf"/><Relationship Id="rId297" Type="http://schemas.openxmlformats.org/officeDocument/2006/relationships/image" Target="media/image141.png"/><Relationship Id="rId462" Type="http://schemas.openxmlformats.org/officeDocument/2006/relationships/oleObject" Target="embeddings/oleObject222.bin"/><Relationship Id="rId518" Type="http://schemas.openxmlformats.org/officeDocument/2006/relationships/oleObject" Target="embeddings/oleObject252.bin"/><Relationship Id="rId115" Type="http://schemas.openxmlformats.org/officeDocument/2006/relationships/oleObject" Target="embeddings/oleObject26.bin"/><Relationship Id="rId157" Type="http://schemas.openxmlformats.org/officeDocument/2006/relationships/image" Target="media/image78.wmf"/><Relationship Id="rId322" Type="http://schemas.openxmlformats.org/officeDocument/2006/relationships/oleObject" Target="embeddings/oleObject147.bin"/><Relationship Id="rId364" Type="http://schemas.openxmlformats.org/officeDocument/2006/relationships/oleObject" Target="embeddings/oleObject170.bin"/><Relationship Id="rId61" Type="http://schemas.openxmlformats.org/officeDocument/2006/relationships/image" Target="media/image37.png"/><Relationship Id="rId199" Type="http://schemas.openxmlformats.org/officeDocument/2006/relationships/image" Target="media/image99.wmf"/><Relationship Id="rId571" Type="http://schemas.openxmlformats.org/officeDocument/2006/relationships/oleObject" Target="embeddings/oleObject276.bin"/><Relationship Id="rId627" Type="http://schemas.openxmlformats.org/officeDocument/2006/relationships/image" Target="media/image298.wmf"/><Relationship Id="rId669" Type="http://schemas.openxmlformats.org/officeDocument/2006/relationships/oleObject" Target="embeddings/oleObject331.bin"/><Relationship Id="rId19" Type="http://schemas.openxmlformats.org/officeDocument/2006/relationships/image" Target="media/image7.png"/><Relationship Id="rId224" Type="http://schemas.openxmlformats.org/officeDocument/2006/relationships/oleObject" Target="embeddings/oleObject93.bin"/><Relationship Id="rId266" Type="http://schemas.openxmlformats.org/officeDocument/2006/relationships/image" Target="media/image127.wmf"/><Relationship Id="rId431" Type="http://schemas.openxmlformats.org/officeDocument/2006/relationships/image" Target="media/image204.wmf"/><Relationship Id="rId473" Type="http://schemas.openxmlformats.org/officeDocument/2006/relationships/oleObject" Target="embeddings/oleObject229.bin"/><Relationship Id="rId529" Type="http://schemas.openxmlformats.org/officeDocument/2006/relationships/image" Target="media/image250.png"/><Relationship Id="rId680" Type="http://schemas.openxmlformats.org/officeDocument/2006/relationships/image" Target="media/image323.png"/><Relationship Id="rId30" Type="http://schemas.openxmlformats.org/officeDocument/2006/relationships/oleObject" Target="embeddings/oleObject4.bin"/><Relationship Id="rId126" Type="http://schemas.openxmlformats.org/officeDocument/2006/relationships/oleObject" Target="embeddings/oleObject37.bin"/><Relationship Id="rId168" Type="http://schemas.openxmlformats.org/officeDocument/2006/relationships/oleObject" Target="embeddings/oleObject63.bin"/><Relationship Id="rId333" Type="http://schemas.openxmlformats.org/officeDocument/2006/relationships/oleObject" Target="embeddings/oleObject155.bin"/><Relationship Id="rId540" Type="http://schemas.openxmlformats.org/officeDocument/2006/relationships/oleObject" Target="embeddings/oleObject263.bin"/><Relationship Id="rId72" Type="http://schemas.openxmlformats.org/officeDocument/2006/relationships/image" Target="media/image44.png"/><Relationship Id="rId375" Type="http://schemas.openxmlformats.org/officeDocument/2006/relationships/image" Target="media/image178.wmf"/><Relationship Id="rId582" Type="http://schemas.openxmlformats.org/officeDocument/2006/relationships/oleObject" Target="embeddings/oleObject281.bin"/><Relationship Id="rId638" Type="http://schemas.openxmlformats.org/officeDocument/2006/relationships/image" Target="media/image304.wmf"/><Relationship Id="rId3" Type="http://schemas.openxmlformats.org/officeDocument/2006/relationships/styles" Target="styles.xml"/><Relationship Id="rId235" Type="http://schemas.openxmlformats.org/officeDocument/2006/relationships/oleObject" Target="embeddings/oleObject99.bin"/><Relationship Id="rId277" Type="http://schemas.openxmlformats.org/officeDocument/2006/relationships/image" Target="media/image131.wmf"/><Relationship Id="rId400" Type="http://schemas.openxmlformats.org/officeDocument/2006/relationships/image" Target="media/image188.wmf"/><Relationship Id="rId442" Type="http://schemas.openxmlformats.org/officeDocument/2006/relationships/image" Target="media/image209.wmf"/><Relationship Id="rId484" Type="http://schemas.openxmlformats.org/officeDocument/2006/relationships/oleObject" Target="embeddings/oleObject234.bin"/><Relationship Id="rId705" Type="http://schemas.openxmlformats.org/officeDocument/2006/relationships/image" Target="media/image338.wmf"/><Relationship Id="rId137" Type="http://schemas.openxmlformats.org/officeDocument/2006/relationships/oleObject" Target="embeddings/oleObject47.bin"/><Relationship Id="rId302" Type="http://schemas.openxmlformats.org/officeDocument/2006/relationships/oleObject" Target="embeddings/oleObject137.bin"/><Relationship Id="rId344" Type="http://schemas.openxmlformats.org/officeDocument/2006/relationships/image" Target="media/image162.wmf"/><Relationship Id="rId691" Type="http://schemas.openxmlformats.org/officeDocument/2006/relationships/image" Target="media/image330.png"/><Relationship Id="rId41" Type="http://schemas.openxmlformats.org/officeDocument/2006/relationships/oleObject" Target="embeddings/oleObject10.bin"/><Relationship Id="rId83" Type="http://schemas.microsoft.com/office/2007/relationships/hdphoto" Target="media/hdphoto5.wdp"/><Relationship Id="rId179" Type="http://schemas.openxmlformats.org/officeDocument/2006/relationships/image" Target="media/image89.wmf"/><Relationship Id="rId386" Type="http://schemas.openxmlformats.org/officeDocument/2006/relationships/oleObject" Target="embeddings/oleObject181.bin"/><Relationship Id="rId551" Type="http://schemas.openxmlformats.org/officeDocument/2006/relationships/image" Target="media/image261.png"/><Relationship Id="rId593" Type="http://schemas.openxmlformats.org/officeDocument/2006/relationships/image" Target="media/image284.wmf"/><Relationship Id="rId607" Type="http://schemas.openxmlformats.org/officeDocument/2006/relationships/oleObject" Target="embeddings/oleObject295.bin"/><Relationship Id="rId649" Type="http://schemas.openxmlformats.org/officeDocument/2006/relationships/image" Target="media/image309.png"/><Relationship Id="rId190" Type="http://schemas.openxmlformats.org/officeDocument/2006/relationships/oleObject" Target="embeddings/oleObject74.bin"/><Relationship Id="rId204" Type="http://schemas.openxmlformats.org/officeDocument/2006/relationships/image" Target="media/image102.wmf"/><Relationship Id="rId246" Type="http://schemas.openxmlformats.org/officeDocument/2006/relationships/image" Target="media/image120.wmf"/><Relationship Id="rId288" Type="http://schemas.openxmlformats.org/officeDocument/2006/relationships/oleObject" Target="embeddings/oleObject130.bin"/><Relationship Id="rId411" Type="http://schemas.openxmlformats.org/officeDocument/2006/relationships/oleObject" Target="embeddings/oleObject196.bin"/><Relationship Id="rId453" Type="http://schemas.openxmlformats.org/officeDocument/2006/relationships/image" Target="media/image214.wmf"/><Relationship Id="rId509" Type="http://schemas.openxmlformats.org/officeDocument/2006/relationships/image" Target="media/image241.wmf"/><Relationship Id="rId660" Type="http://schemas.openxmlformats.org/officeDocument/2006/relationships/oleObject" Target="embeddings/oleObject324.bin"/><Relationship Id="rId106" Type="http://schemas.openxmlformats.org/officeDocument/2006/relationships/image" Target="media/image65.wmf"/><Relationship Id="rId313" Type="http://schemas.openxmlformats.org/officeDocument/2006/relationships/image" Target="media/image149.wmf"/><Relationship Id="rId495" Type="http://schemas.openxmlformats.org/officeDocument/2006/relationships/image" Target="media/image234.wmf"/><Relationship Id="rId716" Type="http://schemas.openxmlformats.org/officeDocument/2006/relationships/image" Target="media/image344.wmf"/><Relationship Id="rId10" Type="http://schemas.microsoft.com/office/2007/relationships/hdphoto" Target="media/hdphoto1.wdp"/><Relationship Id="rId52" Type="http://schemas.openxmlformats.org/officeDocument/2006/relationships/image" Target="media/image28.png"/><Relationship Id="rId94" Type="http://schemas.openxmlformats.org/officeDocument/2006/relationships/oleObject" Target="embeddings/oleObject13.bin"/><Relationship Id="rId148" Type="http://schemas.openxmlformats.org/officeDocument/2006/relationships/oleObject" Target="embeddings/oleObject53.bin"/><Relationship Id="rId355" Type="http://schemas.openxmlformats.org/officeDocument/2006/relationships/image" Target="media/image168.wmf"/><Relationship Id="rId397" Type="http://schemas.openxmlformats.org/officeDocument/2006/relationships/oleObject" Target="embeddings/oleObject188.bin"/><Relationship Id="rId520" Type="http://schemas.openxmlformats.org/officeDocument/2006/relationships/oleObject" Target="embeddings/oleObject253.bin"/><Relationship Id="rId562" Type="http://schemas.openxmlformats.org/officeDocument/2006/relationships/oleObject" Target="embeddings/oleObject272.bin"/><Relationship Id="rId618" Type="http://schemas.openxmlformats.org/officeDocument/2006/relationships/oleObject" Target="embeddings/oleObject301.bin"/><Relationship Id="rId215" Type="http://schemas.openxmlformats.org/officeDocument/2006/relationships/oleObject" Target="embeddings/oleObject86.bin"/><Relationship Id="rId257" Type="http://schemas.openxmlformats.org/officeDocument/2006/relationships/oleObject" Target="embeddings/oleObject111.bin"/><Relationship Id="rId422" Type="http://schemas.openxmlformats.org/officeDocument/2006/relationships/oleObject" Target="embeddings/oleObject201.bin"/><Relationship Id="rId464" Type="http://schemas.openxmlformats.org/officeDocument/2006/relationships/oleObject" Target="embeddings/oleObject223.bin"/><Relationship Id="rId299" Type="http://schemas.openxmlformats.org/officeDocument/2006/relationships/image" Target="media/image142.wmf"/><Relationship Id="rId63" Type="http://schemas.openxmlformats.org/officeDocument/2006/relationships/hyperlink" Target="http://www.velte.com" TargetMode="External"/><Relationship Id="rId159" Type="http://schemas.openxmlformats.org/officeDocument/2006/relationships/image" Target="media/image79.wmf"/><Relationship Id="rId366" Type="http://schemas.openxmlformats.org/officeDocument/2006/relationships/oleObject" Target="embeddings/oleObject171.bin"/><Relationship Id="rId573" Type="http://schemas.openxmlformats.org/officeDocument/2006/relationships/oleObject" Target="embeddings/oleObject277.bin"/><Relationship Id="rId226" Type="http://schemas.openxmlformats.org/officeDocument/2006/relationships/oleObject" Target="embeddings/oleObject94.bin"/><Relationship Id="rId433" Type="http://schemas.openxmlformats.org/officeDocument/2006/relationships/oleObject" Target="embeddings/oleObject207.bin"/><Relationship Id="rId640" Type="http://schemas.openxmlformats.org/officeDocument/2006/relationships/image" Target="media/image305.wmf"/><Relationship Id="rId74" Type="http://schemas.openxmlformats.org/officeDocument/2006/relationships/image" Target="media/image46.png"/><Relationship Id="rId377" Type="http://schemas.openxmlformats.org/officeDocument/2006/relationships/image" Target="media/image179.wmf"/><Relationship Id="rId500" Type="http://schemas.openxmlformats.org/officeDocument/2006/relationships/oleObject" Target="embeddings/oleObject242.bin"/><Relationship Id="rId584" Type="http://schemas.openxmlformats.org/officeDocument/2006/relationships/oleObject" Target="embeddings/oleObject282.bin"/><Relationship Id="rId5" Type="http://schemas.openxmlformats.org/officeDocument/2006/relationships/settings" Target="settings.xml"/><Relationship Id="rId237" Type="http://schemas.openxmlformats.org/officeDocument/2006/relationships/oleObject" Target="embeddings/oleObject100.bin"/><Relationship Id="rId444" Type="http://schemas.openxmlformats.org/officeDocument/2006/relationships/image" Target="media/image210.png"/><Relationship Id="rId651" Type="http://schemas.openxmlformats.org/officeDocument/2006/relationships/oleObject" Target="embeddings/oleObject319.bin"/><Relationship Id="rId290" Type="http://schemas.openxmlformats.org/officeDocument/2006/relationships/oleObject" Target="embeddings/oleObject131.bin"/><Relationship Id="rId304" Type="http://schemas.openxmlformats.org/officeDocument/2006/relationships/oleObject" Target="embeddings/oleObject138.bin"/><Relationship Id="rId388" Type="http://schemas.openxmlformats.org/officeDocument/2006/relationships/oleObject" Target="embeddings/oleObject182.bin"/><Relationship Id="rId511" Type="http://schemas.openxmlformats.org/officeDocument/2006/relationships/image" Target="media/image242.wmf"/><Relationship Id="rId609" Type="http://schemas.openxmlformats.org/officeDocument/2006/relationships/oleObject" Target="embeddings/oleObject296.bin"/><Relationship Id="rId85" Type="http://schemas.microsoft.com/office/2007/relationships/hdphoto" Target="media/hdphoto6.wdp"/><Relationship Id="rId150" Type="http://schemas.openxmlformats.org/officeDocument/2006/relationships/image" Target="media/image75.wmf"/><Relationship Id="rId595" Type="http://schemas.openxmlformats.org/officeDocument/2006/relationships/image" Target="media/image285.wmf"/><Relationship Id="rId248" Type="http://schemas.openxmlformats.org/officeDocument/2006/relationships/image" Target="media/image121.wmf"/><Relationship Id="rId455" Type="http://schemas.openxmlformats.org/officeDocument/2006/relationships/image" Target="media/image215.wmf"/><Relationship Id="rId662" Type="http://schemas.openxmlformats.org/officeDocument/2006/relationships/oleObject" Target="embeddings/oleObject326.bin"/><Relationship Id="rId12" Type="http://schemas.microsoft.com/office/2007/relationships/hdphoto" Target="media/hdphoto2.wdp"/><Relationship Id="rId108" Type="http://schemas.openxmlformats.org/officeDocument/2006/relationships/image" Target="media/image66.wmf"/><Relationship Id="rId315" Type="http://schemas.openxmlformats.org/officeDocument/2006/relationships/image" Target="media/image150.wmf"/><Relationship Id="rId522" Type="http://schemas.openxmlformats.org/officeDocument/2006/relationships/oleObject" Target="embeddings/oleObject254.bin"/><Relationship Id="rId96" Type="http://schemas.openxmlformats.org/officeDocument/2006/relationships/oleObject" Target="embeddings/oleObject14.bin"/><Relationship Id="rId161" Type="http://schemas.openxmlformats.org/officeDocument/2006/relationships/image" Target="media/image80.wmf"/><Relationship Id="rId399" Type="http://schemas.openxmlformats.org/officeDocument/2006/relationships/oleObject" Target="embeddings/oleObject190.bin"/><Relationship Id="rId259" Type="http://schemas.openxmlformats.org/officeDocument/2006/relationships/image" Target="media/image125.wmf"/><Relationship Id="rId466" Type="http://schemas.openxmlformats.org/officeDocument/2006/relationships/oleObject" Target="embeddings/oleObject224.bin"/><Relationship Id="rId673" Type="http://schemas.openxmlformats.org/officeDocument/2006/relationships/image" Target="media/image318.wmf"/><Relationship Id="rId23" Type="http://schemas.openxmlformats.org/officeDocument/2006/relationships/image" Target="media/image11.png"/><Relationship Id="rId119" Type="http://schemas.openxmlformats.org/officeDocument/2006/relationships/oleObject" Target="embeddings/oleObject30.bin"/><Relationship Id="rId326" Type="http://schemas.openxmlformats.org/officeDocument/2006/relationships/image" Target="media/image154.png"/><Relationship Id="rId533" Type="http://schemas.openxmlformats.org/officeDocument/2006/relationships/oleObject" Target="embeddings/oleObject259.bin"/><Relationship Id="rId172" Type="http://schemas.openxmlformats.org/officeDocument/2006/relationships/oleObject" Target="embeddings/oleObject65.bin"/><Relationship Id="rId477" Type="http://schemas.openxmlformats.org/officeDocument/2006/relationships/oleObject" Target="embeddings/oleObject231.bin"/><Relationship Id="rId600" Type="http://schemas.openxmlformats.org/officeDocument/2006/relationships/oleObject" Target="embeddings/oleObject291.bin"/><Relationship Id="rId684" Type="http://schemas.openxmlformats.org/officeDocument/2006/relationships/image" Target="media/image325.png"/><Relationship Id="rId337" Type="http://schemas.openxmlformats.org/officeDocument/2006/relationships/oleObject" Target="embeddings/oleObject157.bin"/><Relationship Id="rId34" Type="http://schemas.openxmlformats.org/officeDocument/2006/relationships/image" Target="media/image16.wmf"/><Relationship Id="rId544" Type="http://schemas.openxmlformats.org/officeDocument/2006/relationships/oleObject" Target="embeddings/oleObject265.bin"/><Relationship Id="rId183" Type="http://schemas.openxmlformats.org/officeDocument/2006/relationships/image" Target="media/image91.wmf"/><Relationship Id="rId390" Type="http://schemas.openxmlformats.org/officeDocument/2006/relationships/oleObject" Target="embeddings/oleObject183.bin"/><Relationship Id="rId404" Type="http://schemas.openxmlformats.org/officeDocument/2006/relationships/image" Target="media/image190.wmf"/><Relationship Id="rId611" Type="http://schemas.openxmlformats.org/officeDocument/2006/relationships/oleObject" Target="embeddings/oleObject297.bin"/><Relationship Id="rId250" Type="http://schemas.openxmlformats.org/officeDocument/2006/relationships/oleObject" Target="embeddings/oleObject107.bin"/><Relationship Id="rId488" Type="http://schemas.openxmlformats.org/officeDocument/2006/relationships/oleObject" Target="embeddings/oleObject236.bin"/><Relationship Id="rId695" Type="http://schemas.openxmlformats.org/officeDocument/2006/relationships/image" Target="media/image333.wmf"/><Relationship Id="rId709" Type="http://schemas.openxmlformats.org/officeDocument/2006/relationships/image" Target="media/image340.wmf"/><Relationship Id="rId45" Type="http://schemas.openxmlformats.org/officeDocument/2006/relationships/image" Target="media/image21.png"/><Relationship Id="rId110" Type="http://schemas.openxmlformats.org/officeDocument/2006/relationships/oleObject" Target="embeddings/oleObject22.bin"/><Relationship Id="rId348" Type="http://schemas.openxmlformats.org/officeDocument/2006/relationships/oleObject" Target="embeddings/oleObject162.bin"/><Relationship Id="rId555" Type="http://schemas.openxmlformats.org/officeDocument/2006/relationships/image" Target="media/image264.wmf"/><Relationship Id="rId194" Type="http://schemas.openxmlformats.org/officeDocument/2006/relationships/oleObject" Target="embeddings/oleObject76.bin"/><Relationship Id="rId208" Type="http://schemas.openxmlformats.org/officeDocument/2006/relationships/image" Target="media/image104.wmf"/><Relationship Id="rId415" Type="http://schemas.openxmlformats.org/officeDocument/2006/relationships/oleObject" Target="embeddings/oleObject198.bin"/><Relationship Id="rId622" Type="http://schemas.openxmlformats.org/officeDocument/2006/relationships/oleObject" Target="embeddings/oleObject304.bin"/><Relationship Id="rId261" Type="http://schemas.openxmlformats.org/officeDocument/2006/relationships/oleObject" Target="embeddings/oleObject114.bin"/><Relationship Id="rId499" Type="http://schemas.openxmlformats.org/officeDocument/2006/relationships/image" Target="media/image236.wmf"/><Relationship Id="rId56" Type="http://schemas.openxmlformats.org/officeDocument/2006/relationships/image" Target="media/image32.png"/><Relationship Id="rId359" Type="http://schemas.openxmlformats.org/officeDocument/2006/relationships/image" Target="media/image170.wmf"/><Relationship Id="rId566" Type="http://schemas.openxmlformats.org/officeDocument/2006/relationships/image" Target="media/image270.png"/><Relationship Id="rId121" Type="http://schemas.openxmlformats.org/officeDocument/2006/relationships/oleObject" Target="embeddings/oleObject32.bin"/><Relationship Id="rId219" Type="http://schemas.openxmlformats.org/officeDocument/2006/relationships/oleObject" Target="embeddings/oleObject89.bin"/><Relationship Id="rId426" Type="http://schemas.openxmlformats.org/officeDocument/2006/relationships/oleObject" Target="embeddings/oleObject203.bin"/><Relationship Id="rId633" Type="http://schemas.openxmlformats.org/officeDocument/2006/relationships/oleObject" Target="embeddings/oleObject309.bin"/><Relationship Id="rId67" Type="http://schemas.openxmlformats.org/officeDocument/2006/relationships/image" Target="media/image39.png"/><Relationship Id="rId272" Type="http://schemas.openxmlformats.org/officeDocument/2006/relationships/image" Target="media/image129.wmf"/><Relationship Id="rId577" Type="http://schemas.openxmlformats.org/officeDocument/2006/relationships/oleObject" Target="embeddings/oleObject279.bin"/><Relationship Id="rId700" Type="http://schemas.openxmlformats.org/officeDocument/2006/relationships/oleObject" Target="embeddings/oleObject340.bin"/><Relationship Id="rId132" Type="http://schemas.openxmlformats.org/officeDocument/2006/relationships/oleObject" Target="embeddings/oleObject43.bin"/><Relationship Id="rId437" Type="http://schemas.openxmlformats.org/officeDocument/2006/relationships/oleObject" Target="embeddings/oleObject209.bin"/><Relationship Id="rId644" Type="http://schemas.openxmlformats.org/officeDocument/2006/relationships/oleObject" Target="embeddings/oleObject315.bin"/><Relationship Id="rId283" Type="http://schemas.openxmlformats.org/officeDocument/2006/relationships/image" Target="media/image134.wmf"/><Relationship Id="rId490" Type="http://schemas.openxmlformats.org/officeDocument/2006/relationships/oleObject" Target="embeddings/oleObject237.bin"/><Relationship Id="rId504" Type="http://schemas.openxmlformats.org/officeDocument/2006/relationships/image" Target="media/image238.wmf"/><Relationship Id="rId711" Type="http://schemas.openxmlformats.org/officeDocument/2006/relationships/oleObject" Target="embeddings/oleObject345.bin"/><Relationship Id="rId78" Type="http://schemas.openxmlformats.org/officeDocument/2006/relationships/image" Target="media/image50.jpeg"/><Relationship Id="rId143" Type="http://schemas.openxmlformats.org/officeDocument/2006/relationships/image" Target="media/image71.wmf"/><Relationship Id="rId350" Type="http://schemas.openxmlformats.org/officeDocument/2006/relationships/oleObject" Target="embeddings/oleObject163.bin"/><Relationship Id="rId588" Type="http://schemas.openxmlformats.org/officeDocument/2006/relationships/oleObject" Target="embeddings/oleObject284.bin"/><Relationship Id="rId9" Type="http://schemas.openxmlformats.org/officeDocument/2006/relationships/image" Target="media/image1.png"/><Relationship Id="rId210" Type="http://schemas.openxmlformats.org/officeDocument/2006/relationships/image" Target="media/image105.wmf"/><Relationship Id="rId448" Type="http://schemas.openxmlformats.org/officeDocument/2006/relationships/oleObject" Target="embeddings/oleObject215.bin"/><Relationship Id="rId655" Type="http://schemas.openxmlformats.org/officeDocument/2006/relationships/image" Target="media/image311.wmf"/><Relationship Id="rId294" Type="http://schemas.openxmlformats.org/officeDocument/2006/relationships/oleObject" Target="embeddings/oleObject133.bin"/><Relationship Id="rId308" Type="http://schemas.openxmlformats.org/officeDocument/2006/relationships/oleObject" Target="embeddings/oleObject140.bin"/><Relationship Id="rId515" Type="http://schemas.openxmlformats.org/officeDocument/2006/relationships/image" Target="media/image244.wmf"/><Relationship Id="rId89" Type="http://schemas.openxmlformats.org/officeDocument/2006/relationships/image" Target="media/image56.png"/><Relationship Id="rId154" Type="http://schemas.openxmlformats.org/officeDocument/2006/relationships/oleObject" Target="embeddings/oleObject56.bin"/><Relationship Id="rId361" Type="http://schemas.openxmlformats.org/officeDocument/2006/relationships/oleObject" Target="embeddings/oleObject169.bin"/><Relationship Id="rId599" Type="http://schemas.openxmlformats.org/officeDocument/2006/relationships/image" Target="media/image286.wmf"/><Relationship Id="rId459" Type="http://schemas.openxmlformats.org/officeDocument/2006/relationships/image" Target="media/image217.wmf"/><Relationship Id="rId666" Type="http://schemas.openxmlformats.org/officeDocument/2006/relationships/oleObject" Target="embeddings/oleObject330.bin"/><Relationship Id="rId16" Type="http://schemas.openxmlformats.org/officeDocument/2006/relationships/image" Target="media/image4.png"/><Relationship Id="rId221" Type="http://schemas.openxmlformats.org/officeDocument/2006/relationships/oleObject" Target="embeddings/oleObject91.bin"/><Relationship Id="rId319" Type="http://schemas.openxmlformats.org/officeDocument/2006/relationships/image" Target="media/image152.wmf"/><Relationship Id="rId526" Type="http://schemas.openxmlformats.org/officeDocument/2006/relationships/oleObject" Target="embeddings/oleObject256.bin"/><Relationship Id="rId165" Type="http://schemas.openxmlformats.org/officeDocument/2006/relationships/image" Target="media/image82.wmf"/><Relationship Id="rId372" Type="http://schemas.openxmlformats.org/officeDocument/2006/relationships/oleObject" Target="embeddings/oleObject174.bin"/><Relationship Id="rId677" Type="http://schemas.openxmlformats.org/officeDocument/2006/relationships/image" Target="media/image320.png"/><Relationship Id="rId232" Type="http://schemas.openxmlformats.org/officeDocument/2006/relationships/oleObject" Target="embeddings/oleObject97.bin"/><Relationship Id="rId27" Type="http://schemas.openxmlformats.org/officeDocument/2006/relationships/oleObject" Target="embeddings/oleObject2.bin"/><Relationship Id="rId537" Type="http://schemas.openxmlformats.org/officeDocument/2006/relationships/oleObject" Target="embeddings/oleObject261.bin"/><Relationship Id="rId80" Type="http://schemas.openxmlformats.org/officeDocument/2006/relationships/image" Target="media/image51.jpeg"/><Relationship Id="rId176" Type="http://schemas.openxmlformats.org/officeDocument/2006/relationships/image" Target="media/image87.wmf"/><Relationship Id="rId383" Type="http://schemas.openxmlformats.org/officeDocument/2006/relationships/image" Target="media/image182.wmf"/><Relationship Id="rId590" Type="http://schemas.openxmlformats.org/officeDocument/2006/relationships/oleObject" Target="embeddings/oleObject285.bin"/><Relationship Id="rId604" Type="http://schemas.openxmlformats.org/officeDocument/2006/relationships/oleObject" Target="embeddings/oleObject293.bin"/><Relationship Id="rId243" Type="http://schemas.openxmlformats.org/officeDocument/2006/relationships/oleObject" Target="embeddings/oleObject103.bin"/><Relationship Id="rId450" Type="http://schemas.openxmlformats.org/officeDocument/2006/relationships/oleObject" Target="embeddings/oleObject216.bin"/><Relationship Id="rId688" Type="http://schemas.openxmlformats.org/officeDocument/2006/relationships/image" Target="media/image328.png"/><Relationship Id="rId38" Type="http://schemas.openxmlformats.org/officeDocument/2006/relationships/image" Target="media/image18.wmf"/><Relationship Id="rId103" Type="http://schemas.openxmlformats.org/officeDocument/2006/relationships/image" Target="media/image64.wmf"/><Relationship Id="rId310" Type="http://schemas.openxmlformats.org/officeDocument/2006/relationships/oleObject" Target="embeddings/oleObject141.bin"/><Relationship Id="rId548" Type="http://schemas.openxmlformats.org/officeDocument/2006/relationships/oleObject" Target="embeddings/oleObject267.bin"/><Relationship Id="rId91" Type="http://schemas.openxmlformats.org/officeDocument/2006/relationships/image" Target="media/image58.wmf"/><Relationship Id="rId187" Type="http://schemas.openxmlformats.org/officeDocument/2006/relationships/image" Target="media/image93.wmf"/><Relationship Id="rId394" Type="http://schemas.openxmlformats.org/officeDocument/2006/relationships/image" Target="media/image187.wmf"/><Relationship Id="rId408" Type="http://schemas.openxmlformats.org/officeDocument/2006/relationships/image" Target="media/image192.wmf"/><Relationship Id="rId615" Type="http://schemas.openxmlformats.org/officeDocument/2006/relationships/oleObject" Target="embeddings/oleObject299.bin"/><Relationship Id="rId254" Type="http://schemas.openxmlformats.org/officeDocument/2006/relationships/oleObject" Target="embeddings/oleObject109.bin"/><Relationship Id="rId699" Type="http://schemas.openxmlformats.org/officeDocument/2006/relationships/image" Target="media/image335.wmf"/><Relationship Id="rId49" Type="http://schemas.openxmlformats.org/officeDocument/2006/relationships/image" Target="media/image25.png"/><Relationship Id="rId114" Type="http://schemas.openxmlformats.org/officeDocument/2006/relationships/oleObject" Target="embeddings/oleObject25.bin"/><Relationship Id="rId461" Type="http://schemas.openxmlformats.org/officeDocument/2006/relationships/image" Target="media/image218.wmf"/><Relationship Id="rId559" Type="http://schemas.openxmlformats.org/officeDocument/2006/relationships/image" Target="media/image266.wmf"/><Relationship Id="rId198" Type="http://schemas.openxmlformats.org/officeDocument/2006/relationships/oleObject" Target="embeddings/oleObject78.bin"/><Relationship Id="rId321" Type="http://schemas.openxmlformats.org/officeDocument/2006/relationships/image" Target="media/image153.wmf"/><Relationship Id="rId419" Type="http://schemas.openxmlformats.org/officeDocument/2006/relationships/image" Target="media/image198.wmf"/><Relationship Id="rId626" Type="http://schemas.openxmlformats.org/officeDocument/2006/relationships/oleObject" Target="embeddings/oleObject306.bin"/><Relationship Id="rId265" Type="http://schemas.openxmlformats.org/officeDocument/2006/relationships/oleObject" Target="embeddings/oleObject117.bin"/><Relationship Id="rId472" Type="http://schemas.openxmlformats.org/officeDocument/2006/relationships/image" Target="media/image222.wmf"/><Relationship Id="rId125" Type="http://schemas.openxmlformats.org/officeDocument/2006/relationships/oleObject" Target="embeddings/oleObject36.bin"/><Relationship Id="rId332" Type="http://schemas.openxmlformats.org/officeDocument/2006/relationships/image" Target="media/image156.wmf"/><Relationship Id="rId637" Type="http://schemas.openxmlformats.org/officeDocument/2006/relationships/oleObject" Target="embeddings/oleObject311.bin"/><Relationship Id="rId276" Type="http://schemas.openxmlformats.org/officeDocument/2006/relationships/oleObject" Target="embeddings/oleObject124.bin"/><Relationship Id="rId483" Type="http://schemas.openxmlformats.org/officeDocument/2006/relationships/image" Target="media/image228.wmf"/><Relationship Id="rId690" Type="http://schemas.openxmlformats.org/officeDocument/2006/relationships/image" Target="media/image329.png"/><Relationship Id="rId704" Type="http://schemas.openxmlformats.org/officeDocument/2006/relationships/oleObject" Target="embeddings/oleObject342.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01C44D5-AB73-4962-9908-BA828634F1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253</Pages>
  <Words>65121</Words>
  <Characters>371190</Characters>
  <Application>Microsoft Office Word</Application>
  <DocSecurity>0</DocSecurity>
  <Lines>3093</Lines>
  <Paragraphs>870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435441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Alena</dc:creator>
  <cp:lastModifiedBy>Alena</cp:lastModifiedBy>
  <cp:revision>2</cp:revision>
  <dcterms:created xsi:type="dcterms:W3CDTF">2013-01-31T18:10:00Z</dcterms:created>
  <dcterms:modified xsi:type="dcterms:W3CDTF">2013-01-31T18:10:00Z</dcterms:modified>
</cp:coreProperties>
</file>