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663" w:rsidRDefault="00A11663" w:rsidP="00A11663">
      <w:pPr>
        <w:pStyle w:val="2"/>
        <w:spacing w:before="0" w:after="0"/>
        <w:rPr>
          <w:rFonts w:ascii="Times New Roman" w:hAnsi="Times New Roman"/>
          <w:i w:val="0"/>
          <w:sz w:val="20"/>
          <w:szCs w:val="20"/>
          <w:lang w:val="kk-KZ"/>
        </w:rPr>
      </w:pPr>
      <w:r>
        <w:rPr>
          <w:rFonts w:ascii="Times New Roman" w:hAnsi="Times New Roman"/>
          <w:bCs w:val="0"/>
          <w:i w:val="0"/>
          <w:sz w:val="20"/>
          <w:szCs w:val="20"/>
          <w:lang w:val="kk-KZ"/>
        </w:rPr>
        <w:t xml:space="preserve">5. </w:t>
      </w:r>
      <w:r>
        <w:rPr>
          <w:rFonts w:ascii="Times New Roman" w:hAnsi="Times New Roman"/>
          <w:b w:val="0"/>
          <w:bCs w:val="0"/>
          <w:i w:val="0"/>
          <w:sz w:val="20"/>
          <w:szCs w:val="20"/>
          <w:lang w:val="kk-KZ"/>
        </w:rPr>
        <w:t xml:space="preserve"> </w:t>
      </w:r>
      <w:r>
        <w:rPr>
          <w:rFonts w:ascii="Times New Roman" w:hAnsi="Times New Roman"/>
          <w:i w:val="0"/>
          <w:sz w:val="20"/>
          <w:szCs w:val="20"/>
          <w:lang w:val="kk-KZ"/>
        </w:rPr>
        <w:t xml:space="preserve">Қарлұқ мемлекеті. Қимақ қағанаты. </w:t>
      </w:r>
    </w:p>
    <w:p w:rsidR="00A11663" w:rsidRDefault="00A11663" w:rsidP="00A11663">
      <w:pPr>
        <w:spacing w:after="0" w:line="240" w:lineRule="auto"/>
        <w:rPr>
          <w:rFonts w:ascii="Times New Roman" w:hAnsi="Times New Roman"/>
          <w:sz w:val="20"/>
          <w:szCs w:val="20"/>
          <w:lang w:val="kk-KZ"/>
        </w:rPr>
      </w:pPr>
      <w:r>
        <w:rPr>
          <w:rFonts w:ascii="Times New Roman" w:hAnsi="Times New Roman"/>
          <w:b/>
          <w:bCs/>
          <w:sz w:val="20"/>
          <w:szCs w:val="20"/>
          <w:lang w:val="kk-KZ"/>
        </w:rPr>
        <w:t xml:space="preserve">Дәріс мақсаты: </w:t>
      </w:r>
      <w:r>
        <w:rPr>
          <w:rFonts w:ascii="Times New Roman" w:hAnsi="Times New Roman"/>
          <w:bCs/>
          <w:sz w:val="20"/>
          <w:szCs w:val="20"/>
          <w:lang w:val="kk-KZ"/>
        </w:rPr>
        <w:t>Қарлұқтардың этникалық құрамына енетін тайпаларға сипаттама жасап, олардың географиялық ортасын анықтау. Қарлұқтардың сыртқы саясатын талдау.</w:t>
      </w:r>
      <w:r>
        <w:rPr>
          <w:rFonts w:ascii="Times New Roman" w:hAnsi="Times New Roman"/>
          <w:b/>
          <w:i/>
          <w:sz w:val="20"/>
          <w:szCs w:val="20"/>
          <w:lang w:val="kk-KZ"/>
        </w:rPr>
        <w:t xml:space="preserve"> </w:t>
      </w:r>
      <w:r>
        <w:rPr>
          <w:rFonts w:ascii="Times New Roman" w:hAnsi="Times New Roman"/>
          <w:sz w:val="20"/>
          <w:szCs w:val="20"/>
          <w:lang w:val="kk-KZ"/>
        </w:rPr>
        <w:t>Қимақ қағанатының қалыптасуы мен территориясына талдау жасау. Қағанаттың ішкі және сыртқы саясатын анықтау.</w:t>
      </w:r>
      <w:r>
        <w:rPr>
          <w:rFonts w:ascii="Times New Roman" w:hAnsi="Times New Roman"/>
          <w:b/>
          <w:i/>
          <w:sz w:val="20"/>
          <w:szCs w:val="20"/>
          <w:lang w:val="kk-KZ"/>
        </w:rPr>
        <w:t xml:space="preserve"> </w:t>
      </w:r>
      <w:r>
        <w:rPr>
          <w:rFonts w:ascii="Times New Roman" w:hAnsi="Times New Roman"/>
          <w:sz w:val="20"/>
          <w:szCs w:val="20"/>
          <w:lang w:val="kk-KZ"/>
        </w:rPr>
        <w:t xml:space="preserve">Қарахан мемлекетінің қалыптасуы, оның мемлекеттік және әлеуметтік құрылымына сипаттама жасау. «Иқта» түсінігінің мәнін ашу. </w:t>
      </w:r>
    </w:p>
    <w:p w:rsidR="00A11663" w:rsidRDefault="00A11663" w:rsidP="00A11663">
      <w:pPr>
        <w:spacing w:after="0" w:line="240" w:lineRule="auto"/>
        <w:jc w:val="both"/>
        <w:rPr>
          <w:rFonts w:ascii="Times New Roman" w:hAnsi="Times New Roman"/>
          <w:b/>
          <w:i/>
          <w:sz w:val="20"/>
          <w:szCs w:val="20"/>
          <w:lang w:val="kk-KZ"/>
        </w:rPr>
      </w:pPr>
    </w:p>
    <w:p w:rsidR="00A11663" w:rsidRPr="00A11663" w:rsidRDefault="00A11663" w:rsidP="00A11663">
      <w:pPr>
        <w:tabs>
          <w:tab w:val="left" w:pos="828"/>
        </w:tabs>
        <w:spacing w:after="0" w:line="240" w:lineRule="auto"/>
        <w:jc w:val="both"/>
        <w:rPr>
          <w:rFonts w:ascii="Times New Roman" w:hAnsi="Times New Roman"/>
          <w:sz w:val="20"/>
          <w:szCs w:val="20"/>
          <w:lang w:val="kk-KZ"/>
        </w:rPr>
      </w:pPr>
      <w:r>
        <w:rPr>
          <w:rFonts w:ascii="Times New Roman" w:hAnsi="Times New Roman"/>
          <w:b/>
          <w:i/>
          <w:sz w:val="20"/>
          <w:szCs w:val="20"/>
          <w:lang w:val="kk-KZ"/>
        </w:rPr>
        <w:t>Тақырыпқа арналған сұрақтар:</w:t>
      </w:r>
      <w:r>
        <w:rPr>
          <w:rFonts w:ascii="Times New Roman" w:hAnsi="Times New Roman"/>
          <w:sz w:val="20"/>
          <w:szCs w:val="20"/>
          <w:lang w:val="kk-KZ"/>
        </w:rPr>
        <w:t xml:space="preserve"> </w:t>
      </w:r>
    </w:p>
    <w:p w:rsidR="00A11663" w:rsidRDefault="00A11663" w:rsidP="00A11663">
      <w:pPr>
        <w:pStyle w:val="a3"/>
        <w:spacing w:after="0"/>
        <w:rPr>
          <w:sz w:val="20"/>
          <w:szCs w:val="20"/>
          <w:lang w:val="kk-KZ"/>
        </w:rPr>
      </w:pPr>
      <w:r>
        <w:rPr>
          <w:sz w:val="20"/>
          <w:szCs w:val="20"/>
          <w:lang w:val="kk-KZ"/>
        </w:rPr>
        <w:t>1. Қарлұқтардың қоныстануы мәселесі және мемлекеттің қалыптасуы. Мемлекеттің этникалық және тайпалық құрамы.</w:t>
      </w:r>
    </w:p>
    <w:p w:rsidR="00A11663" w:rsidRDefault="00A11663" w:rsidP="00A11663">
      <w:pPr>
        <w:spacing w:after="0" w:line="240" w:lineRule="auto"/>
        <w:jc w:val="both"/>
        <w:rPr>
          <w:rFonts w:ascii="Times New Roman" w:hAnsi="Times New Roman"/>
          <w:sz w:val="20"/>
          <w:szCs w:val="20"/>
          <w:lang w:val="kk-KZ"/>
        </w:rPr>
      </w:pPr>
      <w:r>
        <w:rPr>
          <w:rFonts w:ascii="Times New Roman" w:hAnsi="Times New Roman"/>
          <w:sz w:val="20"/>
          <w:szCs w:val="20"/>
          <w:lang w:val="kk-KZ"/>
        </w:rPr>
        <w:t>2. Қарлұқтардың сыртқы саясаты</w:t>
      </w:r>
    </w:p>
    <w:p w:rsidR="00A11663" w:rsidRDefault="00A11663" w:rsidP="00A11663">
      <w:pPr>
        <w:tabs>
          <w:tab w:val="left" w:pos="828"/>
        </w:tabs>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3. «Қимақ»этнонимі. Қимақ  қағанатының құрылуы. Этникалық және тайпалық құрамы. </w:t>
      </w:r>
    </w:p>
    <w:p w:rsidR="00A11663" w:rsidRPr="00A11663" w:rsidRDefault="00A11663" w:rsidP="00A11663">
      <w:pPr>
        <w:spacing w:after="0" w:line="240" w:lineRule="auto"/>
        <w:rPr>
          <w:rFonts w:ascii="Times New Roman" w:hAnsi="Times New Roman"/>
          <w:sz w:val="20"/>
          <w:szCs w:val="20"/>
          <w:lang w:val="kk-KZ"/>
        </w:rPr>
      </w:pPr>
      <w:r>
        <w:rPr>
          <w:rFonts w:ascii="Times New Roman" w:hAnsi="Times New Roman"/>
          <w:sz w:val="20"/>
          <w:szCs w:val="20"/>
          <w:lang w:val="kk-KZ"/>
        </w:rPr>
        <w:t>4. Қимақ қағанатының ішкі және сыртқы саясаты.</w:t>
      </w:r>
      <w:r w:rsidRPr="00A11663">
        <w:rPr>
          <w:rFonts w:ascii="Times New Roman" w:hAnsi="Times New Roman"/>
          <w:sz w:val="20"/>
          <w:szCs w:val="20"/>
          <w:lang w:val="kk-KZ"/>
        </w:rPr>
        <w:t xml:space="preserve"> </w:t>
      </w:r>
    </w:p>
    <w:p w:rsidR="00A11663" w:rsidRPr="00A11663" w:rsidRDefault="00A11663" w:rsidP="00A11663">
      <w:pPr>
        <w:spacing w:after="0" w:line="240" w:lineRule="auto"/>
        <w:rPr>
          <w:rFonts w:ascii="Times New Roman" w:hAnsi="Times New Roman"/>
          <w:sz w:val="20"/>
          <w:szCs w:val="20"/>
          <w:lang w:val="kk-KZ"/>
        </w:rPr>
      </w:pPr>
      <w:r>
        <w:rPr>
          <w:rFonts w:ascii="Times New Roman" w:hAnsi="Times New Roman"/>
          <w:sz w:val="20"/>
          <w:szCs w:val="20"/>
          <w:lang w:val="kk-KZ"/>
        </w:rPr>
        <w:t>5.</w:t>
      </w:r>
      <w:r w:rsidRPr="00A11663">
        <w:rPr>
          <w:rFonts w:ascii="Times New Roman" w:hAnsi="Times New Roman"/>
          <w:sz w:val="20"/>
          <w:szCs w:val="20"/>
          <w:lang w:val="kk-KZ"/>
        </w:rPr>
        <w:t>Қарахан мемлекетінің құрылуы.</w:t>
      </w:r>
      <w:r>
        <w:rPr>
          <w:rFonts w:ascii="Times New Roman" w:hAnsi="Times New Roman"/>
          <w:sz w:val="20"/>
          <w:szCs w:val="20"/>
          <w:lang w:val="kk-KZ"/>
        </w:rPr>
        <w:t xml:space="preserve"> </w:t>
      </w:r>
      <w:r w:rsidRPr="00A11663">
        <w:rPr>
          <w:rFonts w:ascii="Times New Roman" w:hAnsi="Times New Roman"/>
          <w:sz w:val="20"/>
          <w:szCs w:val="20"/>
          <w:lang w:val="kk-KZ"/>
        </w:rPr>
        <w:t xml:space="preserve">Мемлекеттік және саяси құрылымы. </w:t>
      </w:r>
    </w:p>
    <w:p w:rsidR="00A11663" w:rsidRPr="00A11663" w:rsidRDefault="00A11663" w:rsidP="00A11663">
      <w:pPr>
        <w:spacing w:after="0" w:line="240" w:lineRule="auto"/>
        <w:rPr>
          <w:rFonts w:ascii="Times New Roman" w:hAnsi="Times New Roman"/>
          <w:bCs/>
          <w:sz w:val="20"/>
          <w:szCs w:val="20"/>
          <w:lang w:val="kk-KZ"/>
        </w:rPr>
      </w:pPr>
      <w:r>
        <w:rPr>
          <w:rFonts w:ascii="Times New Roman" w:hAnsi="Times New Roman"/>
          <w:sz w:val="20"/>
          <w:szCs w:val="20"/>
          <w:lang w:val="kk-KZ"/>
        </w:rPr>
        <w:t>6.</w:t>
      </w:r>
      <w:r w:rsidRPr="00A11663">
        <w:rPr>
          <w:rFonts w:ascii="Times New Roman" w:hAnsi="Times New Roman"/>
          <w:sz w:val="20"/>
          <w:szCs w:val="20"/>
          <w:lang w:val="kk-KZ"/>
        </w:rPr>
        <w:t xml:space="preserve">Қарахан мемлекетінің ішкі және сыртқы саясаты. </w:t>
      </w:r>
    </w:p>
    <w:p w:rsidR="00A11663" w:rsidRDefault="00A11663" w:rsidP="00A11663">
      <w:pPr>
        <w:spacing w:after="0" w:line="240" w:lineRule="auto"/>
        <w:jc w:val="both"/>
        <w:rPr>
          <w:rFonts w:ascii="Times New Roman" w:hAnsi="Times New Roman"/>
          <w:b/>
          <w:bCs/>
          <w:sz w:val="20"/>
          <w:szCs w:val="20"/>
          <w:lang w:val="kk-KZ"/>
        </w:rPr>
      </w:pPr>
    </w:p>
    <w:p w:rsidR="00A11663" w:rsidRDefault="00A11663" w:rsidP="00A11663">
      <w:pPr>
        <w:shd w:val="clear" w:color="auto" w:fill="FFFFFF"/>
        <w:spacing w:after="0" w:line="240" w:lineRule="auto"/>
        <w:jc w:val="both"/>
        <w:rPr>
          <w:rFonts w:ascii="Times New Roman" w:hAnsi="Times New Roman"/>
          <w:b/>
          <w:color w:val="000000"/>
          <w:spacing w:val="8"/>
          <w:sz w:val="20"/>
          <w:szCs w:val="20"/>
          <w:lang w:val="kk-KZ"/>
        </w:rPr>
      </w:pPr>
      <w:r>
        <w:rPr>
          <w:rFonts w:ascii="Times New Roman" w:hAnsi="Times New Roman"/>
          <w:b/>
          <w:sz w:val="20"/>
          <w:szCs w:val="20"/>
          <w:lang w:val="kk-KZ"/>
        </w:rPr>
        <w:t>Тақырыптың қысқаша мазмұны</w:t>
      </w:r>
      <w:r>
        <w:rPr>
          <w:rFonts w:ascii="Times New Roman" w:hAnsi="Times New Roman"/>
          <w:b/>
          <w:color w:val="000000"/>
          <w:spacing w:val="8"/>
          <w:sz w:val="20"/>
          <w:szCs w:val="20"/>
          <w:lang w:val="kk-KZ"/>
        </w:rPr>
        <w:t xml:space="preserve"> (тезистер):</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Қарлұқтар  Алтай мен Тарбағатай тауларын мекендеген түркі тайпалары. Ең алғашқы дерек грек жазушысы Птоломейдің “Жағрафия”деген еңбегінде кездеседі. Олар алғашқыда күші басым Шығыс түрік қағандығына бағынып, кейін әлсіреген соң 714-715 жылдары тоғыз оғыз және басмыл тайпаларының көмегін пайдаланып, қанды шайқаста жеңіп </w:t>
      </w:r>
      <w:r>
        <w:rPr>
          <w:rFonts w:ascii="Times New Roman" w:hAnsi="Times New Roman"/>
          <w:i/>
          <w:sz w:val="20"/>
          <w:szCs w:val="20"/>
          <w:lang w:val="uk-UA"/>
        </w:rPr>
        <w:t>745 жылы Ұйғыр қағандығын</w:t>
      </w:r>
      <w:r>
        <w:rPr>
          <w:rFonts w:ascii="Times New Roman" w:hAnsi="Times New Roman"/>
          <w:sz w:val="20"/>
          <w:szCs w:val="20"/>
          <w:lang w:val="uk-UA"/>
        </w:rPr>
        <w:t xml:space="preserve"> орнатты. </w:t>
      </w:r>
      <w:r>
        <w:rPr>
          <w:rFonts w:ascii="Times New Roman" w:hAnsi="Times New Roman"/>
          <w:i/>
          <w:sz w:val="20"/>
          <w:szCs w:val="20"/>
          <w:lang w:val="uk-UA"/>
        </w:rPr>
        <w:t>756</w:t>
      </w:r>
      <w:r>
        <w:rPr>
          <w:rFonts w:ascii="Times New Roman" w:hAnsi="Times New Roman"/>
          <w:sz w:val="20"/>
          <w:szCs w:val="20"/>
          <w:lang w:val="uk-UA"/>
        </w:rPr>
        <w:t xml:space="preserve"> жылы қарлұқтар ұйғырлармен шайқаста жеңілді де Жетісуға ығысып, Суяб, Тараз қалаларына барып орнықты. Бұл жерде олар Түркештермен соғыста жеңіп, </w:t>
      </w:r>
      <w:r>
        <w:rPr>
          <w:rFonts w:ascii="Times New Roman" w:hAnsi="Times New Roman"/>
          <w:i/>
          <w:sz w:val="20"/>
          <w:szCs w:val="20"/>
          <w:lang w:val="uk-UA"/>
        </w:rPr>
        <w:t>Қарлұқ қағандығын</w:t>
      </w:r>
      <w:r>
        <w:rPr>
          <w:rFonts w:ascii="Times New Roman" w:hAnsi="Times New Roman"/>
          <w:sz w:val="20"/>
          <w:szCs w:val="20"/>
          <w:lang w:val="uk-UA"/>
        </w:rPr>
        <w:t xml:space="preserve"> орнатты. </w:t>
      </w:r>
      <w:r>
        <w:rPr>
          <w:rFonts w:ascii="Times New Roman" w:hAnsi="Times New Roman"/>
          <w:i/>
          <w:sz w:val="20"/>
          <w:szCs w:val="20"/>
          <w:lang w:val="uk-UA"/>
        </w:rPr>
        <w:t>Билеушісі-ябғу (жабғу</w:t>
      </w:r>
      <w:r>
        <w:rPr>
          <w:rFonts w:ascii="Times New Roman" w:hAnsi="Times New Roman"/>
          <w:sz w:val="20"/>
          <w:szCs w:val="20"/>
          <w:lang w:val="uk-UA"/>
        </w:rPr>
        <w:t xml:space="preserve">) деп кейін </w:t>
      </w:r>
      <w:r>
        <w:rPr>
          <w:rFonts w:ascii="Times New Roman" w:hAnsi="Times New Roman"/>
          <w:i/>
          <w:sz w:val="20"/>
          <w:szCs w:val="20"/>
          <w:lang w:val="uk-UA"/>
        </w:rPr>
        <w:t>қаған</w:t>
      </w:r>
      <w:r>
        <w:rPr>
          <w:rFonts w:ascii="Times New Roman" w:hAnsi="Times New Roman"/>
          <w:sz w:val="20"/>
          <w:szCs w:val="20"/>
          <w:lang w:val="uk-UA"/>
        </w:rPr>
        <w:t xml:space="preserve"> деген атқа ие болды. </w:t>
      </w:r>
      <w:r>
        <w:rPr>
          <w:rFonts w:ascii="Times New Roman" w:hAnsi="Times New Roman"/>
          <w:i/>
          <w:sz w:val="20"/>
          <w:szCs w:val="20"/>
          <w:lang w:val="uk-UA"/>
        </w:rPr>
        <w:t xml:space="preserve">Территориясы: </w:t>
      </w:r>
      <w:r>
        <w:rPr>
          <w:rFonts w:ascii="Times New Roman" w:hAnsi="Times New Roman"/>
          <w:sz w:val="20"/>
          <w:szCs w:val="20"/>
          <w:lang w:val="uk-UA"/>
        </w:rPr>
        <w:t>Жоңғар Алатауынан-Сырдарияға дейін, солтүстікте Балқаштан оңтүстікте Ыстықкөлге дейін болды.</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766-775 жылдары қарлұқтардың бір тармағы Қашғарияны басып алып, ал ҮІІІ ғасырдың аяғында олардың басқа бір тобы Ферғанаға өз ықпалын таратты.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Жалпы ҮІІІ – Х ғасырларда Алакөл ойпаты мен Сырдарияның орта ағысы арасындағы аймақ қарлұқ тайпаларының әскери-тайпалық ақсүйектерінің билігінде болды.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Қарлұқ билеушісінің Оңтүсті Қазақстан маңайында Мауараннахрдың солтүстігіндегі жерлерді басып алу жөнінде белсенді саясат жүргізген арабтарға қарсы күресті басқарды. Ал шығыста Ұйғыр қағанатымен бәсекелеспек болған әрекеттері кейін сәтсіздіпен аяқталды. 791 жылы ұйғырлар Бесбалық түбінде қарлұқтар мен тибеттіктердің әскерін талқандады. Ал 812 жылы олар қарлұқтарды толық жеңді.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Саманиларға саяси және экономикалық тәуелділікте болды. Мысалы, Талас пен Шу өзендерінің арасында орналасқан Орду қаласының билеушісі Испиджабтың билеушісіне сыйлық беріп тұрған.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Қарлұқтардың мемлекеттік құрылысы үлестік-тайпалық жүйенің дамыған түрлері болуымен сипатталады. Мұның өзі орталықтан басқару түріне жәрдемдеспеді.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Әлеуметтік және жіктік теңсіздік қарлұқ қоғамының негізгі өзегі болып табылды. Ақсүйектердің қолында жайылымдар мен құнарлы жерлермен қатар, қала орталықтары да болған. Қарлұқ қоғамында бай, кедей сияқты әлеуметтік топтармен қатар, ешқандай құқығы жоқ құлдар да болған. </w:t>
      </w:r>
    </w:p>
    <w:p w:rsidR="00A11663" w:rsidRP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Ел ішіндегі үнемі болып тұратын талас-тартыс Қарлұқ мемлекетін әлсіретіп, 940 жылы мемлекет болудан қалды.</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Қимақтар ҮІІ ғасырда Ертіс өзенінің алабы мен Алтай тауының солтүстігін қоныстанған. Батыс түрік қағандығы ыдыраған соң қимақтар одан бөлініп шықты. Қимақтар ІХ ғасырда Жетісудың солтүстік-батысындағы Алакөл алқабына дейінгі жерді, батыс Алтайдан Құлынды даласына дейін, Оралдан батыста Арал теңізіне дейінгі жерлерді иеленді. 840 жылы Ұйғыр хандығы құлағаннан кейін Қимақтар мемлекеті күшейді.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Қимақ мемлекеті  Орта Ертіс өңірінде болған. </w:t>
      </w:r>
      <w:r>
        <w:rPr>
          <w:rFonts w:ascii="Times New Roman" w:hAnsi="Times New Roman"/>
          <w:b/>
          <w:i/>
          <w:sz w:val="20"/>
          <w:szCs w:val="20"/>
          <w:lang w:val="uk-UA"/>
        </w:rPr>
        <w:t>Астанасы</w:t>
      </w:r>
      <w:r>
        <w:rPr>
          <w:rFonts w:ascii="Times New Roman" w:hAnsi="Times New Roman"/>
          <w:sz w:val="20"/>
          <w:szCs w:val="20"/>
          <w:lang w:val="uk-UA"/>
        </w:rPr>
        <w:t xml:space="preserve"> -  Ертіс бойындағы Қимақия қаласы болды.Олардың шамамен 16 қаласы болды. Негізгілері: Хақан, Қарантия, Дамурия, Шнария, Сараус, Дахлан, Банджар, Астур.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Қимақ федерациясы 7 тайпадан тұрды: эймур, имақ, қыпшақ, татар, байандур, ланиказ, аджлар. Қимақ тайпаларының одағы әкімшілік-территориялық принцип бойынша қалыптасты. Мемлекеттің жоғарғы билеушісі- </w:t>
      </w:r>
      <w:r>
        <w:rPr>
          <w:rFonts w:ascii="Times New Roman" w:hAnsi="Times New Roman"/>
          <w:i/>
          <w:sz w:val="20"/>
          <w:szCs w:val="20"/>
          <w:lang w:val="uk-UA"/>
        </w:rPr>
        <w:t>қаған</w:t>
      </w:r>
      <w:r>
        <w:rPr>
          <w:rFonts w:ascii="Times New Roman" w:hAnsi="Times New Roman"/>
          <w:sz w:val="20"/>
          <w:szCs w:val="20"/>
          <w:lang w:val="uk-UA"/>
        </w:rPr>
        <w:t xml:space="preserve"> деп аталды.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Х ғ. ортасына таман Қимақ қағанатының территориясы 4 негізгі облыстарға бөлінді:</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1. Йагсун – Йасу – Ертіс жазығы мен Барабин даласымен қатар, Обьтан батысқа дейінгі территорияны қамтыған. Ертісте ескі және жаңа (Имақия) астаналары орналасқан.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2. Қырқырхан – Ертістен Балқаш пен Алакөлге дейінгі Шығыс және Орталық Қазақстан территорияларын және Қарқаралы, Шыңғыстау, Тарбағатай тауларын қамтыған.</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3. Андар аз-қыпшақ – бұл „ішкі қыпшақ облысы” – Орталық Қазақстанда болған. Оған Ұлытау, Нұра, Сары су, Қаракеңгір өзендерінің бассейндері және оңтүстікте Шу мен Талас өзендерінің төменгі ағысы да енген.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4. „Сыртқы қыпшақтар” Оңтүстік Орал және Торғай далаларын қамтып, белгілі бір деңгейдегі автономдық сақтады.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lastRenderedPageBreak/>
        <w:t xml:space="preserve">Қимақ қағанатында ұлыстық-тайпалық жүйе қалыптасып, ұлыс билеушілері әскери көесмдер болып, қызметі үшін қағаннан ұлыс алған.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Қимақ қоғамындағы мал-мүлік теңсіздігінің нәтижесінде көшпелі ақсүйектер қалыптасқан. Ал малы жоқ адамдар кедейлерге айналған. Олар отырықшылықпен немесе қолөнермен айналысуға мәжбүр болды. Оларды </w:t>
      </w:r>
      <w:r>
        <w:rPr>
          <w:rFonts w:ascii="Times New Roman" w:hAnsi="Times New Roman"/>
          <w:i/>
          <w:sz w:val="20"/>
          <w:szCs w:val="20"/>
          <w:lang w:val="uk-UA"/>
        </w:rPr>
        <w:t>жатақтар</w:t>
      </w:r>
      <w:r>
        <w:rPr>
          <w:rFonts w:ascii="Times New Roman" w:hAnsi="Times New Roman"/>
          <w:sz w:val="20"/>
          <w:szCs w:val="20"/>
          <w:lang w:val="uk-UA"/>
        </w:rPr>
        <w:t xml:space="preserve"> деп атаған.  Салық үнемі жиналып, жиналған алтыннан қаған міндетті түрде өз үлесін алып отырған.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Қимақтар сыртқы саяси қатынастарын белсенді түрде жүргізген. Тоғызоғыз жерлеріне үнемі шабқыншылық жасап, Шығыс Түркістандағы қалаларын шабуыл жасап отырды. Тіпті Енисей қызғыздарымен де өзара шайқастарға түскен. Кейінірек, Х ғ. оңтүстік пен солтүстікте көрші тайпалармен бейбіт қарым-қатынастар қалыптасты.</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Орта ғасырлық мемлекеттер сиақты мұнда да ішкі талас-тартыс қимақ мемлекетін әлсіретті. 916-жылы солтүстік қытайда  қарақытайлар құрған Ляо мемлекеті пайда болып, қимақ мемлекетіне соққы беріп олардың бір бөлігі Ертіс бойына, енді бір бөлігі оңтүстік Орыс даласына қарай ығысты. ХІ ғасырдың басында әлсіреген қимақ мемлекетінің орнын қыпшақтар басты да қимақтарды өзіне тәуелді етті.</w:t>
      </w:r>
    </w:p>
    <w:p w:rsidR="00A11663" w:rsidRDefault="00A11663" w:rsidP="00A11663">
      <w:pPr>
        <w:pStyle w:val="2"/>
        <w:spacing w:before="0" w:after="0"/>
        <w:rPr>
          <w:rFonts w:ascii="Times New Roman" w:hAnsi="Times New Roman"/>
          <w:sz w:val="20"/>
          <w:szCs w:val="20"/>
          <w:lang w:val="kk-KZ"/>
        </w:rPr>
      </w:pPr>
      <w:r>
        <w:rPr>
          <w:rFonts w:ascii="Times New Roman" w:hAnsi="Times New Roman"/>
          <w:b w:val="0"/>
          <w:bCs w:val="0"/>
          <w:sz w:val="20"/>
          <w:szCs w:val="20"/>
          <w:lang w:val="kk-KZ"/>
        </w:rPr>
        <w:t xml:space="preserve"> </w:t>
      </w:r>
      <w:r>
        <w:rPr>
          <w:rFonts w:ascii="Times New Roman" w:hAnsi="Times New Roman"/>
          <w:sz w:val="20"/>
          <w:szCs w:val="20"/>
          <w:lang w:val="kk-KZ"/>
        </w:rPr>
        <w:t>Қарахан мемлекеті</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Қарахан мемлекетінің құрылуына Қарлұқ одағының ыдырауы себеп болды. 840 жылы Қарлұқтың қағаны Қадырхан өлген соң оның екі баласы билікке ұмтылды. Базар Арслан хан Баласағұнды, ал Оғұлшақ Таразды билей бастады. Кейін Саманид ибн Ахмет Таразды басып алғаннан соң Оғұлшақ Қашғарға кетуге мәжбүр болды. Оғұлшақтың немере інісі Сатұқ Боғра хан (915-955 жж.) Қарахан әулетінің негізін салды.  Ол ислам дінін қабылдаған соң саманилермен арадағы байланыс пайдаланып, Баласағұнның билеушісін құлатып,  942 жылы Боғра хан өзін қаған деп жариялады.</w:t>
      </w:r>
    </w:p>
    <w:p w:rsidR="00A11663" w:rsidRDefault="00A11663" w:rsidP="00A11663">
      <w:pPr>
        <w:spacing w:after="0" w:line="240" w:lineRule="auto"/>
        <w:ind w:firstLine="720"/>
        <w:jc w:val="both"/>
        <w:rPr>
          <w:rFonts w:ascii="Times New Roman" w:hAnsi="Times New Roman"/>
          <w:i/>
          <w:sz w:val="20"/>
          <w:szCs w:val="20"/>
          <w:lang w:val="uk-UA"/>
        </w:rPr>
      </w:pPr>
      <w:r>
        <w:rPr>
          <w:rFonts w:ascii="Times New Roman" w:hAnsi="Times New Roman"/>
          <w:sz w:val="20"/>
          <w:szCs w:val="20"/>
          <w:lang w:val="uk-UA"/>
        </w:rPr>
        <w:t>960 жылы оның баласы Мұса мемлекеттің діні етіп ислам дінін, астанасы етіп - Қашғар қаласын белгіледі. Мұса өлген соң билік Әли Арслан мен Хасан ханға тиіп, екеуінің өзара қырқысуына ұшырады. Х ғасырдың аяғында Қарахан мемлекеті шығыс және батыс иеліктер болып екіге бөлінді. Жетісу мен Шығыс Түркістан шығыс иелікке,  ал Мәуреннахр батыс иелікке кірді. Шығыс иеліктің орталығы – Қашғар, ал батыс иеліктің орталығы - Үзгент кейін Самарқант қаласы болды. Кейін екеуі екі мемлекетке айналды</w:t>
      </w:r>
      <w:r>
        <w:rPr>
          <w:rFonts w:ascii="Times New Roman" w:hAnsi="Times New Roman"/>
          <w:i/>
          <w:sz w:val="20"/>
          <w:szCs w:val="20"/>
          <w:lang w:val="uk-UA"/>
        </w:rPr>
        <w:t xml:space="preserve">.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990 жылы Саманилер әмірлерінің ішкі бүліктерін және олардың билігі әлсіреуін пайдаланған Хасан Боғра –хан Испиджабты басып алады. Екі жылдан кейін қарахандар Саманилардың астанасы – Бұхараны алады.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i/>
          <w:sz w:val="20"/>
          <w:szCs w:val="20"/>
          <w:lang w:val="uk-UA"/>
        </w:rPr>
        <w:t>1130</w:t>
      </w:r>
      <w:r>
        <w:rPr>
          <w:rFonts w:ascii="Times New Roman" w:hAnsi="Times New Roman"/>
          <w:sz w:val="20"/>
          <w:szCs w:val="20"/>
          <w:lang w:val="uk-UA"/>
        </w:rPr>
        <w:t xml:space="preserve"> жылы селжұқ сұлтаны Мәлік шахпен шайқаста жеңіліп Қарахан мемлекеті тарих саханасынан кетті.</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Қарахан мемлекетінде билік екі тайпа ақсүйектерінің арасында бөлінген. Олар: жілік пен яғма тайпалары. ХІ ғ. 30-жылдары Қарахан мемлекеті екі бөлікке бөлінеді. Жоғарғы ретінде шығыс қаған есептелді. Бұл бөлік Тараз, Испиджаб, Шаш, Ферғана, Жетісу және Қашғар территорияларын қамтып, астанасы – Баласағұн қаласы болды. Шығыс ханы жілік тайпасынан тағайындалып, Арслан қарахан титулына ие болды. Батыс бөлігі Мауараннахрды біріктірді. Бұл бөліктің қағаны яғма тайпасынан болып, Богра Қара қаған титулына ие болған. Оның ордасы Таразда, кейінірек самарқандта болған.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 Мемлекет басшысы - </w:t>
      </w:r>
      <w:r>
        <w:rPr>
          <w:rFonts w:ascii="Times New Roman" w:hAnsi="Times New Roman"/>
          <w:i/>
          <w:sz w:val="20"/>
          <w:szCs w:val="20"/>
          <w:lang w:val="uk-UA"/>
        </w:rPr>
        <w:t>хақан</w:t>
      </w:r>
      <w:r>
        <w:rPr>
          <w:rFonts w:ascii="Times New Roman" w:hAnsi="Times New Roman"/>
          <w:sz w:val="20"/>
          <w:szCs w:val="20"/>
          <w:lang w:val="uk-UA"/>
        </w:rPr>
        <w:t xml:space="preserve"> болды.Хақанның ең жақын көмекшісі және кеңесшісі-уәзір, сонымен қатар сарай адамдары, сарай күзетінің басшысы, есік қорушылар, қазынашылар, аспаздар, хат жүргізушілер, емшілер болды.Шенеуліктердің негізгі бөлігі сарай ақсұйектерінен құрылды. Хатшылар бітікші деп аталды.  Ал егіншілікпен айналысатын отырықшы аудандарды-әкімдер мен бектер басқарды.</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Қарахан мемлекетіндегі аса маңызды әлеуметтік саяси институт әскери-лендік жүйе болды. Хандар өздерінің туысқандары мен жақындарына ауданның, аймақтың немесе қаланың халқынан бұған дейін мемлекеттің пайдасына алынып келген салықтар алуға құқық берді. Мұндай тартулар „иқта” деп аталды, ал оны ұстаушы араб терминімен муқта немесе иқтадар деп аталды.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Иқта бірнеше категорияларға бөлінді. Иқта үлгісіндегі феодалдық жер сыйлықтары ірі, орташа және ұсақ жер сыйлықтарына бөлінді. Ірі үлесті жер-сыйлықтарын әулеттің мүшелері, орташа және ұсақ төрелер, олардың вассалдары алды. „Әскери иқтаны” әскербасшылары өздерінің қол астындағыларымен бөліскен. Үлестердің мөлшері иқтадардың қызметіне, әскери дәржесіне және сіңірген еңбегіне байланысты болды. Иқта беру арнайы грамотамен ресімделді, онда иқтадардың статусы және үлестің ақшаға шағылған құны көрсетілді.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Иқтаны иеленушілер тек салықтар салуға ғана емес, сонымен қатар жерге де, салық салынатын шаруаларға да өз құқықтарын сақтауға тырысты. Сыйлыққа алған жерін мұрагерлік иелікке айналдыруға тырысқан.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Иқтамен қатар жер иеленудің басқа да түрлері болған. Қарахан билеушілері қазынаға түсетін салықтардың көзі және шартты, уақытша сыйлық беру қоры болған ірі жер учаскелерін иеленді. Бұл Қарахан әулетінің жауларынан тартып алған жерлер болды. Оны – фоидтар деп атаған. Дін басыларының негізгі материалдық базасын діни мекемелердің пайдасындағы жерлер – вакф құраған. Бұл жерлерден салық алынбаған.  Мемлекеттің меншігіндегі, мұрагерлікке алынған, вакфтық жерлер шаруаларға арендаға берілетін болған. Мұндай жүйе – „музари” деп аталады.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Х ғ. аяғында қарахандықтар арасында, атап айтқанда Али мен Хасан ұрпақтары арасында өзара қайшылықтар пайда болады. Өзара араздықты Орталық Азиядағы көшпелі қидан тайпалары ұтымды </w:t>
      </w:r>
      <w:r>
        <w:rPr>
          <w:rFonts w:ascii="Times New Roman" w:hAnsi="Times New Roman"/>
          <w:sz w:val="20"/>
          <w:szCs w:val="20"/>
          <w:lang w:val="uk-UA"/>
        </w:rPr>
        <w:lastRenderedPageBreak/>
        <w:t>пайдаланды. 1017 жылы қидандар Жетісуға басып кіріп, Баласағұнға дейін жеткен. Бірақ Туған хан оларды шығысқа шегінуге мәжбүр етіп, үш айлық қудалаудан кейін тас-талқанын шығарады.</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Әлсіз және мінезсіз Арслан хан билеген уақытта, орталық биліктің беделі күрт түсіп, ұлыс билеушілері арасындағы өзара араздықтар шиеленісе түскен. 1056 жылы Арслан хан өзінің інісі Богра ханға соғыс ашып, тұтқынға түседі. Нәтижесінде, өз ұлыстарынан айырылады.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Кейінірек, Мауараннахр Мәлік-шах бастаған селжүк сұлтанының қол астында болады. 1102 жылы Мауараннахрға Баласағұн мен Тараздың билеушісі – Қадыр хан Жабраиыл шабқыншылық жасайды. Ол Амударияға дейінгі жерлерді басып алып, селжүктардың иелігіндегі Термезді жаулап алмақшы болады. Бірақ жеңіліске ұшырап, тұтқынға түсіп, өлтіріледі.</w:t>
      </w:r>
    </w:p>
    <w:p w:rsidR="00A11663" w:rsidRDefault="00A11663" w:rsidP="00A11663">
      <w:pPr>
        <w:spacing w:after="0" w:line="240" w:lineRule="auto"/>
        <w:ind w:firstLine="709"/>
        <w:jc w:val="both"/>
        <w:rPr>
          <w:rFonts w:ascii="Times New Roman" w:hAnsi="Times New Roman"/>
          <w:sz w:val="20"/>
          <w:szCs w:val="20"/>
          <w:lang w:val="kk-KZ"/>
        </w:rPr>
      </w:pPr>
      <w:r>
        <w:rPr>
          <w:rFonts w:ascii="Times New Roman" w:hAnsi="Times New Roman"/>
          <w:sz w:val="20"/>
          <w:szCs w:val="20"/>
          <w:lang w:val="kk-KZ"/>
        </w:rPr>
        <w:t xml:space="preserve">ХІІ ғ. 30-жылдары Жетісу үнемі қидандардың шабқыншылығына ұшырап отырды. 1141 жылы  қидандар селжүк және қарахандардың біріккен әскерін жеңіп, билік қидандардың қолына көшеді. Бірнеше жылдар бойы қарахандықтар қидандарға вассалды тәуелділікте болады. Тек ХІІІ ғ. басында ғана Қарахан мемлекеті өмір сүргенін тоқтатты. </w:t>
      </w:r>
    </w:p>
    <w:p w:rsidR="00A11663" w:rsidRDefault="00A11663" w:rsidP="00A11663">
      <w:pPr>
        <w:spacing w:after="0" w:line="240" w:lineRule="auto"/>
        <w:ind w:firstLine="720"/>
        <w:jc w:val="both"/>
        <w:rPr>
          <w:rFonts w:ascii="Times New Roman" w:hAnsi="Times New Roman"/>
          <w:sz w:val="20"/>
          <w:szCs w:val="20"/>
          <w:lang w:val="uk-UA"/>
        </w:rPr>
      </w:pPr>
      <w:r>
        <w:rPr>
          <w:rFonts w:ascii="Times New Roman" w:hAnsi="Times New Roman"/>
          <w:i/>
          <w:sz w:val="20"/>
          <w:szCs w:val="20"/>
          <w:lang w:val="uk-UA"/>
        </w:rPr>
        <w:t xml:space="preserve">Шаруашылығы. </w:t>
      </w:r>
      <w:r>
        <w:rPr>
          <w:rFonts w:ascii="Times New Roman" w:hAnsi="Times New Roman"/>
          <w:sz w:val="20"/>
          <w:szCs w:val="20"/>
          <w:lang w:val="uk-UA"/>
        </w:rPr>
        <w:t>Бұл мемлекетте</w:t>
      </w:r>
      <w:r>
        <w:rPr>
          <w:rFonts w:ascii="Times New Roman" w:hAnsi="Times New Roman"/>
          <w:i/>
          <w:sz w:val="20"/>
          <w:szCs w:val="20"/>
          <w:lang w:val="uk-UA"/>
        </w:rPr>
        <w:t xml:space="preserve"> </w:t>
      </w:r>
      <w:r>
        <w:rPr>
          <w:rFonts w:ascii="Times New Roman" w:hAnsi="Times New Roman"/>
          <w:sz w:val="20"/>
          <w:szCs w:val="20"/>
          <w:lang w:val="uk-UA"/>
        </w:rPr>
        <w:t>көшпелі және жартылай көшпелі мал шаруашылығы, оның ішінде жылқы өсіруге баса назар аударылды. Қарахан мемлекетінде хандар мен сұлтандар туыстары мен жақындарының пайдасына “ихта” деген салық жинады. Ихтаның бірнеше түрі болды: жер сыйлықтары, әскери ихта, еңбек түріндегі ихта.</w:t>
      </w:r>
    </w:p>
    <w:sectPr w:rsidR="00A11663" w:rsidSect="00E730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16063"/>
    <w:multiLevelType w:val="hybridMultilevel"/>
    <w:tmpl w:val="61BE3FAE"/>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731AE1"/>
    <w:multiLevelType w:val="singleLevel"/>
    <w:tmpl w:val="C9242042"/>
    <w:lvl w:ilvl="0">
      <w:start w:val="1"/>
      <w:numFmt w:val="decimal"/>
      <w:lvlText w:val="%1."/>
      <w:lvlJc w:val="left"/>
      <w:pPr>
        <w:tabs>
          <w:tab w:val="num" w:pos="360"/>
        </w:tabs>
        <w:ind w:left="360" w:hanging="360"/>
      </w:pPr>
    </w:lvl>
  </w:abstractNum>
  <w:abstractNum w:abstractNumId="2">
    <w:nsid w:val="2B3138CD"/>
    <w:multiLevelType w:val="hybridMultilevel"/>
    <w:tmpl w:val="39585560"/>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A620FBC"/>
    <w:multiLevelType w:val="hybridMultilevel"/>
    <w:tmpl w:val="309637C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1384BAE"/>
    <w:multiLevelType w:val="hybridMultilevel"/>
    <w:tmpl w:val="40DC93B2"/>
    <w:lvl w:ilvl="0" w:tplc="0419000F">
      <w:start w:val="1"/>
      <w:numFmt w:val="decimal"/>
      <w:lvlText w:val="%1."/>
      <w:lvlJc w:val="left"/>
      <w:pPr>
        <w:tabs>
          <w:tab w:val="num" w:pos="720"/>
        </w:tabs>
        <w:ind w:left="720" w:hanging="360"/>
      </w:pPr>
    </w:lvl>
    <w:lvl w:ilvl="1" w:tplc="85B6230C">
      <w:start w:val="1"/>
      <w:numFmt w:val="decimal"/>
      <w:lvlText w:val="%2."/>
      <w:lvlJc w:val="left"/>
      <w:pPr>
        <w:tabs>
          <w:tab w:val="num" w:pos="3600"/>
        </w:tabs>
        <w:ind w:left="1477" w:hanging="397"/>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1CF116A"/>
    <w:multiLevelType w:val="hybridMultilevel"/>
    <w:tmpl w:val="ABFC7F9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66D37AE"/>
    <w:multiLevelType w:val="hybridMultilevel"/>
    <w:tmpl w:val="679E960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BD3252F"/>
    <w:multiLevelType w:val="hybridMultilevel"/>
    <w:tmpl w:val="8F0060CA"/>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A11663"/>
    <w:rsid w:val="00A11663"/>
    <w:rsid w:val="00E730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1663"/>
    <w:rPr>
      <w:rFonts w:ascii="Calibri" w:eastAsia="Times New Roman" w:hAnsi="Calibri" w:cs="Times New Roman"/>
      <w:lang w:eastAsia="ru-RU"/>
    </w:rPr>
  </w:style>
  <w:style w:type="paragraph" w:styleId="2">
    <w:name w:val="heading 2"/>
    <w:basedOn w:val="a"/>
    <w:next w:val="a"/>
    <w:link w:val="20"/>
    <w:semiHidden/>
    <w:unhideWhenUsed/>
    <w:qFormat/>
    <w:rsid w:val="00A11663"/>
    <w:pPr>
      <w:keepNext/>
      <w:spacing w:before="240" w:after="60" w:line="240" w:lineRule="auto"/>
      <w:outlineLvl w:val="1"/>
    </w:pPr>
    <w:rPr>
      <w:rFonts w:ascii="Arial" w:hAnsi="Arial"/>
      <w:b/>
      <w:bCs/>
      <w:i/>
      <w:i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A11663"/>
    <w:rPr>
      <w:rFonts w:ascii="Arial" w:eastAsia="Times New Roman" w:hAnsi="Arial" w:cs="Times New Roman"/>
      <w:b/>
      <w:bCs/>
      <w:i/>
      <w:iCs/>
      <w:sz w:val="28"/>
      <w:szCs w:val="28"/>
      <w:lang/>
    </w:rPr>
  </w:style>
  <w:style w:type="paragraph" w:styleId="a3">
    <w:name w:val="Body Text"/>
    <w:basedOn w:val="a"/>
    <w:link w:val="a4"/>
    <w:unhideWhenUsed/>
    <w:rsid w:val="00A11663"/>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rsid w:val="00A11663"/>
    <w:rPr>
      <w:rFonts w:ascii="Times New Roman" w:eastAsia="Times New Roman" w:hAnsi="Times New Roman" w:cs="Times New Roman"/>
      <w:sz w:val="24"/>
      <w:szCs w:val="24"/>
      <w:lang w:eastAsia="ar-SA"/>
    </w:rPr>
  </w:style>
  <w:style w:type="paragraph" w:styleId="21">
    <w:name w:val="Body Text Indent 2"/>
    <w:basedOn w:val="a"/>
    <w:link w:val="22"/>
    <w:semiHidden/>
    <w:unhideWhenUsed/>
    <w:rsid w:val="00A11663"/>
    <w:pPr>
      <w:spacing w:after="120" w:line="480" w:lineRule="auto"/>
      <w:ind w:left="283"/>
    </w:pPr>
  </w:style>
  <w:style w:type="character" w:customStyle="1" w:styleId="22">
    <w:name w:val="Основной текст с отступом 2 Знак"/>
    <w:basedOn w:val="a0"/>
    <w:link w:val="21"/>
    <w:semiHidden/>
    <w:rsid w:val="00A11663"/>
    <w:rPr>
      <w:rFonts w:ascii="Calibri" w:eastAsia="Times New Roman" w:hAnsi="Calibri" w:cs="Times New Roman"/>
      <w:lang w:eastAsia="ru-RU"/>
    </w:rPr>
  </w:style>
  <w:style w:type="character" w:customStyle="1" w:styleId="apple-converted-space">
    <w:name w:val="apple-converted-space"/>
    <w:basedOn w:val="a0"/>
    <w:rsid w:val="00A11663"/>
  </w:style>
  <w:style w:type="character" w:styleId="a5">
    <w:name w:val="Strong"/>
    <w:basedOn w:val="a0"/>
    <w:uiPriority w:val="22"/>
    <w:qFormat/>
    <w:rsid w:val="00A11663"/>
    <w:rPr>
      <w:b/>
      <w:bCs/>
    </w:rPr>
  </w:style>
  <w:style w:type="paragraph" w:styleId="a6">
    <w:name w:val="List Paragraph"/>
    <w:basedOn w:val="a"/>
    <w:uiPriority w:val="34"/>
    <w:qFormat/>
    <w:rsid w:val="00A11663"/>
    <w:pPr>
      <w:ind w:left="720"/>
      <w:contextualSpacing/>
    </w:pPr>
  </w:style>
</w:styles>
</file>

<file path=word/webSettings.xml><?xml version="1.0" encoding="utf-8"?>
<w:webSettings xmlns:r="http://schemas.openxmlformats.org/officeDocument/2006/relationships" xmlns:w="http://schemas.openxmlformats.org/wordprocessingml/2006/main">
  <w:divs>
    <w:div w:id="760414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1653</Words>
  <Characters>9428</Characters>
  <Application>Microsoft Office Word</Application>
  <DocSecurity>0</DocSecurity>
  <Lines>78</Lines>
  <Paragraphs>22</Paragraphs>
  <ScaleCrop>false</ScaleCrop>
  <Company/>
  <LinksUpToDate>false</LinksUpToDate>
  <CharactersWithSpaces>11059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2020-11-26T14:47:00Z</dcterms:created>
  <dcterms:modified xsi:type="dcterms:W3CDTF">2020-11-26T14:56:00Z</dcterms:modified>
</cp:coreProperties>
</file>