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F6D" w:rsidRDefault="00654F6D" w:rsidP="00654F6D">
      <w:pPr>
        <w:tabs>
          <w:tab w:val="left" w:pos="700"/>
        </w:tabs>
        <w:spacing w:line="234" w:lineRule="auto"/>
        <w:ind w:left="720" w:hanging="359"/>
        <w:rPr>
          <w:rFonts w:ascii="Times New Roman" w:eastAsia="Times New Roman" w:hAnsi="Times New Roman"/>
          <w:b/>
          <w:sz w:val="28"/>
        </w:rPr>
      </w:pPr>
      <w:r>
        <w:rPr>
          <w:rFonts w:ascii="Times New Roman" w:eastAsia="Times New Roman" w:hAnsi="Times New Roman"/>
          <w:b/>
          <w:sz w:val="28"/>
        </w:rPr>
        <w:t>3.</w:t>
      </w:r>
      <w:r>
        <w:rPr>
          <w:rFonts w:ascii="Times New Roman" w:eastAsia="Times New Roman" w:hAnsi="Times New Roman"/>
        </w:rPr>
        <w:tab/>
      </w:r>
      <w:r>
        <w:rPr>
          <w:rFonts w:ascii="Times New Roman" w:eastAsia="Times New Roman" w:hAnsi="Times New Roman"/>
          <w:b/>
          <w:sz w:val="28"/>
        </w:rPr>
        <w:t>Конструкция трансформаторных подстанций и распределительных устройств.</w:t>
      </w:r>
    </w:p>
    <w:p w:rsidR="00654F6D" w:rsidRDefault="00654F6D" w:rsidP="00654F6D">
      <w:pPr>
        <w:spacing w:line="11" w:lineRule="exact"/>
        <w:rPr>
          <w:rFonts w:ascii="Times New Roman" w:eastAsia="Times New Roman" w:hAnsi="Times New Roman"/>
        </w:rPr>
      </w:pPr>
    </w:p>
    <w:p w:rsidR="00654F6D" w:rsidRDefault="00654F6D" w:rsidP="00654F6D">
      <w:pPr>
        <w:spacing w:line="236" w:lineRule="auto"/>
        <w:ind w:right="20" w:firstLine="720"/>
        <w:jc w:val="both"/>
        <w:rPr>
          <w:rFonts w:ascii="Times New Roman" w:eastAsia="Times New Roman" w:hAnsi="Times New Roman"/>
          <w:sz w:val="28"/>
        </w:rPr>
      </w:pPr>
      <w:r>
        <w:rPr>
          <w:rFonts w:ascii="Times New Roman" w:eastAsia="Times New Roman" w:hAnsi="Times New Roman"/>
          <w:sz w:val="28"/>
        </w:rPr>
        <w:t xml:space="preserve">Трансформаторные подстанции (ТП) являются одним из основных элементов электроснабжения. Они служат для </w:t>
      </w:r>
      <w:proofErr w:type="spellStart"/>
      <w:r>
        <w:rPr>
          <w:rFonts w:ascii="Times New Roman" w:eastAsia="Times New Roman" w:hAnsi="Times New Roman"/>
          <w:sz w:val="28"/>
        </w:rPr>
        <w:t>при</w:t>
      </w:r>
      <w:r>
        <w:rPr>
          <w:rFonts w:ascii="Cambria Math" w:eastAsia="Times New Roman" w:hAnsi="Cambria Math" w:cs="Cambria Math"/>
          <w:sz w:val="28"/>
        </w:rPr>
        <w:t>ѐ</w:t>
      </w:r>
      <w:r>
        <w:rPr>
          <w:rFonts w:ascii="Times New Roman" w:eastAsia="Times New Roman" w:hAnsi="Times New Roman" w:cs="Times New Roman"/>
          <w:sz w:val="28"/>
        </w:rPr>
        <w:t>ма</w:t>
      </w:r>
      <w:proofErr w:type="spellEnd"/>
      <w:r>
        <w:rPr>
          <w:rFonts w:ascii="Times New Roman" w:eastAsia="Times New Roman" w:hAnsi="Times New Roman"/>
          <w:sz w:val="28"/>
        </w:rPr>
        <w:t>, преобразования и распределения электроэнергии. ТП и РП классифицируются:</w:t>
      </w:r>
    </w:p>
    <w:p w:rsidR="00654F6D" w:rsidRDefault="00654F6D" w:rsidP="00654F6D">
      <w:pPr>
        <w:spacing w:line="34" w:lineRule="exact"/>
        <w:rPr>
          <w:rFonts w:ascii="Times New Roman" w:eastAsia="Times New Roman" w:hAnsi="Times New Roman"/>
        </w:rPr>
      </w:pPr>
      <w:r>
        <w:rPr>
          <w:rFonts w:ascii="Times New Roman" w:eastAsia="Times New Roman" w:hAnsi="Times New Roman"/>
          <w:noProof/>
          <w:sz w:val="28"/>
        </w:rPr>
        <w:drawing>
          <wp:anchor distT="0" distB="0" distL="114300" distR="114300" simplePos="0" relativeHeight="251659264" behindDoc="1" locked="0" layoutInCell="0" allowOverlap="1">
            <wp:simplePos x="0" y="0"/>
            <wp:positionH relativeFrom="column">
              <wp:posOffset>687070</wp:posOffset>
            </wp:positionH>
            <wp:positionV relativeFrom="paragraph">
              <wp:posOffset>0</wp:posOffset>
            </wp:positionV>
            <wp:extent cx="164465" cy="217805"/>
            <wp:effectExtent l="0" t="0" r="698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4465" cy="217805"/>
                    </a:xfrm>
                    <a:prstGeom prst="rect">
                      <a:avLst/>
                    </a:prstGeom>
                    <a:noFill/>
                  </pic:spPr>
                </pic:pic>
              </a:graphicData>
            </a:graphic>
            <wp14:sizeRelH relativeFrom="page">
              <wp14:pctWidth>0</wp14:pctWidth>
            </wp14:sizeRelH>
            <wp14:sizeRelV relativeFrom="page">
              <wp14:pctHeight>0</wp14:pctHeight>
            </wp14:sizeRelV>
          </wp:anchor>
        </w:drawing>
      </w:r>
    </w:p>
    <w:p w:rsidR="00654F6D" w:rsidRDefault="00654F6D" w:rsidP="00654F6D">
      <w:pPr>
        <w:spacing w:line="251" w:lineRule="auto"/>
        <w:ind w:left="1440" w:right="1140"/>
        <w:rPr>
          <w:rFonts w:ascii="Times New Roman" w:eastAsia="Times New Roman" w:hAnsi="Times New Roman"/>
          <w:sz w:val="28"/>
        </w:rPr>
      </w:pPr>
      <w:r>
        <w:rPr>
          <w:rFonts w:ascii="Times New Roman" w:eastAsia="Times New Roman" w:hAnsi="Times New Roman"/>
          <w:sz w:val="28"/>
        </w:rPr>
        <w:t>по назначению (главные, глубокого ввода и т.п.), по конструктивному исполнению (открытые, закрытые), по количеству трансформаторов, по расположению на территории предприятия.</w:t>
      </w:r>
    </w:p>
    <w:p w:rsidR="00654F6D" w:rsidRDefault="00654F6D" w:rsidP="00654F6D">
      <w:pPr>
        <w:spacing w:line="2" w:lineRule="exact"/>
        <w:rPr>
          <w:rFonts w:ascii="Times New Roman" w:eastAsia="Times New Roman" w:hAnsi="Times New Roman"/>
        </w:rPr>
      </w:pPr>
      <w:r>
        <w:rPr>
          <w:rFonts w:ascii="Times New Roman" w:eastAsia="Times New Roman" w:hAnsi="Times New Roman"/>
          <w:noProof/>
          <w:sz w:val="28"/>
        </w:rPr>
        <w:drawing>
          <wp:anchor distT="0" distB="0" distL="114300" distR="114300" simplePos="0" relativeHeight="251660288" behindDoc="1" locked="0" layoutInCell="0" allowOverlap="1">
            <wp:simplePos x="0" y="0"/>
            <wp:positionH relativeFrom="column">
              <wp:posOffset>687070</wp:posOffset>
            </wp:positionH>
            <wp:positionV relativeFrom="paragraph">
              <wp:posOffset>-659130</wp:posOffset>
            </wp:positionV>
            <wp:extent cx="164465" cy="652145"/>
            <wp:effectExtent l="0" t="0" r="698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465" cy="652145"/>
                    </a:xfrm>
                    <a:prstGeom prst="rect">
                      <a:avLst/>
                    </a:prstGeom>
                    <a:noFill/>
                  </pic:spPr>
                </pic:pic>
              </a:graphicData>
            </a:graphic>
            <wp14:sizeRelH relativeFrom="page">
              <wp14:pctWidth>0</wp14:pctWidth>
            </wp14:sizeRelH>
            <wp14:sizeRelV relativeFrom="page">
              <wp14:pctHeight>0</wp14:pctHeight>
            </wp14:sizeRelV>
          </wp:anchor>
        </w:drawing>
      </w:r>
    </w:p>
    <w:p w:rsidR="00654F6D" w:rsidRDefault="00654F6D" w:rsidP="00654F6D">
      <w:pPr>
        <w:spacing w:line="235" w:lineRule="auto"/>
        <w:ind w:firstLine="720"/>
        <w:jc w:val="both"/>
        <w:rPr>
          <w:rFonts w:ascii="Times New Roman" w:eastAsia="Times New Roman" w:hAnsi="Times New Roman"/>
          <w:sz w:val="28"/>
        </w:rPr>
      </w:pPr>
      <w:r>
        <w:rPr>
          <w:rFonts w:ascii="Times New Roman" w:eastAsia="Times New Roman" w:hAnsi="Times New Roman"/>
          <w:sz w:val="28"/>
        </w:rPr>
        <w:t>Цеховые ТП делятся на внутрицеховые, встроенные, пристроенные и отдельно стоящие.</w:t>
      </w:r>
    </w:p>
    <w:p w:rsidR="00654F6D" w:rsidRDefault="00654F6D" w:rsidP="00654F6D">
      <w:pPr>
        <w:spacing w:line="15" w:lineRule="exact"/>
        <w:rPr>
          <w:rFonts w:ascii="Times New Roman" w:eastAsia="Times New Roman" w:hAnsi="Times New Roman"/>
        </w:rPr>
      </w:pPr>
    </w:p>
    <w:p w:rsidR="00654F6D" w:rsidRDefault="00654F6D" w:rsidP="00654F6D">
      <w:pPr>
        <w:spacing w:line="236" w:lineRule="auto"/>
        <w:ind w:firstLine="720"/>
        <w:jc w:val="both"/>
        <w:rPr>
          <w:rFonts w:ascii="Times New Roman" w:eastAsia="Times New Roman" w:hAnsi="Times New Roman"/>
          <w:sz w:val="28"/>
        </w:rPr>
      </w:pPr>
      <w:proofErr w:type="gramStart"/>
      <w:r>
        <w:rPr>
          <w:rFonts w:ascii="Times New Roman" w:eastAsia="Times New Roman" w:hAnsi="Times New Roman"/>
          <w:sz w:val="28"/>
        </w:rPr>
        <w:t>Внутрицеховые ТП располагаются внутри производственных зданий большой площади.</w:t>
      </w:r>
      <w:proofErr w:type="gramEnd"/>
      <w:r>
        <w:rPr>
          <w:rFonts w:ascii="Times New Roman" w:eastAsia="Times New Roman" w:hAnsi="Times New Roman"/>
          <w:sz w:val="28"/>
        </w:rPr>
        <w:t xml:space="preserve"> При этом предусматривается возможность обслуживания ТП без нарушения технологического производственного процесса.</w:t>
      </w:r>
    </w:p>
    <w:p w:rsidR="00654F6D" w:rsidRDefault="00654F6D" w:rsidP="00654F6D">
      <w:pPr>
        <w:spacing w:line="15" w:lineRule="exact"/>
        <w:rPr>
          <w:rFonts w:ascii="Times New Roman" w:eastAsia="Times New Roman" w:hAnsi="Times New Roman"/>
        </w:rPr>
      </w:pPr>
    </w:p>
    <w:p w:rsidR="00654F6D" w:rsidRDefault="00654F6D" w:rsidP="00654F6D">
      <w:pPr>
        <w:spacing w:line="236" w:lineRule="auto"/>
        <w:ind w:firstLine="720"/>
        <w:jc w:val="both"/>
        <w:rPr>
          <w:rFonts w:ascii="Times New Roman" w:eastAsia="Times New Roman" w:hAnsi="Times New Roman"/>
          <w:sz w:val="28"/>
        </w:rPr>
      </w:pPr>
      <w:r>
        <w:rPr>
          <w:rFonts w:ascii="Times New Roman" w:eastAsia="Times New Roman" w:hAnsi="Times New Roman"/>
          <w:sz w:val="28"/>
        </w:rPr>
        <w:t>Встроенные ТП – это закрытые ТП, вписанные в контур основного здания. Такая установка ТП позволяет выкатывать трансформатор из камеры прямо за пределы цеха.</w:t>
      </w:r>
    </w:p>
    <w:p w:rsidR="00654F6D" w:rsidRDefault="00654F6D" w:rsidP="00654F6D">
      <w:pPr>
        <w:spacing w:line="17" w:lineRule="exact"/>
        <w:rPr>
          <w:rFonts w:ascii="Times New Roman" w:eastAsia="Times New Roman" w:hAnsi="Times New Roman"/>
        </w:rPr>
      </w:pPr>
    </w:p>
    <w:p w:rsidR="00654F6D" w:rsidRDefault="00654F6D" w:rsidP="00654F6D">
      <w:pPr>
        <w:spacing w:line="234" w:lineRule="auto"/>
        <w:ind w:firstLine="720"/>
        <w:jc w:val="both"/>
        <w:rPr>
          <w:rFonts w:ascii="Times New Roman" w:eastAsia="Times New Roman" w:hAnsi="Times New Roman"/>
          <w:sz w:val="28"/>
        </w:rPr>
      </w:pPr>
      <w:r>
        <w:rPr>
          <w:rFonts w:ascii="Times New Roman" w:eastAsia="Times New Roman" w:hAnsi="Times New Roman"/>
          <w:sz w:val="28"/>
        </w:rPr>
        <w:t>Пристроенные ТП – это подстанции, примыкающие непосредственно к стенам зданий. Они могут быть как закрытыми, так и открытыми.</w:t>
      </w:r>
    </w:p>
    <w:p w:rsidR="00654F6D" w:rsidRDefault="00654F6D" w:rsidP="00654F6D">
      <w:pPr>
        <w:spacing w:line="15" w:lineRule="exact"/>
        <w:rPr>
          <w:rFonts w:ascii="Times New Roman" w:eastAsia="Times New Roman" w:hAnsi="Times New Roman"/>
        </w:rPr>
      </w:pPr>
    </w:p>
    <w:p w:rsidR="00654F6D" w:rsidRDefault="00654F6D" w:rsidP="00654F6D">
      <w:pPr>
        <w:spacing w:line="236" w:lineRule="auto"/>
        <w:ind w:firstLine="720"/>
        <w:jc w:val="both"/>
        <w:rPr>
          <w:rFonts w:ascii="Times New Roman" w:eastAsia="Times New Roman" w:hAnsi="Times New Roman"/>
          <w:sz w:val="28"/>
        </w:rPr>
      </w:pPr>
      <w:r>
        <w:rPr>
          <w:rFonts w:ascii="Times New Roman" w:eastAsia="Times New Roman" w:hAnsi="Times New Roman"/>
          <w:sz w:val="28"/>
        </w:rPr>
        <w:t xml:space="preserve">Отдельно стоящие ТП расположены отдельно от зданий цеха. Такая установка ТП применяется, когда размещение </w:t>
      </w:r>
      <w:proofErr w:type="gramStart"/>
      <w:r>
        <w:rPr>
          <w:rFonts w:ascii="Times New Roman" w:eastAsia="Times New Roman" w:hAnsi="Times New Roman"/>
          <w:sz w:val="28"/>
        </w:rPr>
        <w:t>встроенных</w:t>
      </w:r>
      <w:proofErr w:type="gramEnd"/>
      <w:r>
        <w:rPr>
          <w:rFonts w:ascii="Times New Roman" w:eastAsia="Times New Roman" w:hAnsi="Times New Roman"/>
          <w:sz w:val="28"/>
        </w:rPr>
        <w:t>, либо пристроенных ТП невозможно по условию технологического процесса.</w:t>
      </w:r>
    </w:p>
    <w:p w:rsidR="00654F6D" w:rsidRDefault="00654F6D" w:rsidP="00654F6D">
      <w:pPr>
        <w:spacing w:line="16" w:lineRule="exact"/>
        <w:rPr>
          <w:rFonts w:ascii="Times New Roman" w:eastAsia="Times New Roman" w:hAnsi="Times New Roman"/>
        </w:rPr>
      </w:pPr>
    </w:p>
    <w:p w:rsidR="00654F6D" w:rsidRDefault="00654F6D" w:rsidP="00654F6D">
      <w:pPr>
        <w:spacing w:line="239" w:lineRule="auto"/>
        <w:ind w:firstLine="720"/>
        <w:jc w:val="both"/>
        <w:rPr>
          <w:rFonts w:ascii="Times New Roman" w:eastAsia="Times New Roman" w:hAnsi="Times New Roman"/>
          <w:sz w:val="28"/>
        </w:rPr>
      </w:pPr>
      <w:r>
        <w:rPr>
          <w:rFonts w:ascii="Times New Roman" w:eastAsia="Times New Roman" w:hAnsi="Times New Roman"/>
          <w:sz w:val="28"/>
        </w:rPr>
        <w:t>Каждая подстанция имеет распределительное устройство (РУ), которое служит для при</w:t>
      </w:r>
      <w:r>
        <w:rPr>
          <w:rFonts w:ascii="Cambria Math" w:eastAsia="Times New Roman" w:hAnsi="Cambria Math" w:cs="Cambria Math"/>
          <w:sz w:val="28"/>
        </w:rPr>
        <w:t>е</w:t>
      </w:r>
      <w:r>
        <w:rPr>
          <w:rFonts w:ascii="Times New Roman" w:eastAsia="Times New Roman" w:hAnsi="Times New Roman" w:cs="Times New Roman"/>
          <w:sz w:val="28"/>
        </w:rPr>
        <w:t>ма и распределения электроэнергии</w:t>
      </w:r>
      <w:r>
        <w:rPr>
          <w:rFonts w:ascii="Times New Roman" w:eastAsia="Times New Roman" w:hAnsi="Times New Roman"/>
          <w:sz w:val="28"/>
        </w:rPr>
        <w:t>. РУ содержит сборные и соединительные шины и коммутационные аппараты, а также аппараты защиты. РУ, где оборудование расположено на открытом воздухе называется открытым (ОРУ), а в закрытых РУ (</w:t>
      </w:r>
      <w:proofErr w:type="gramStart"/>
      <w:r>
        <w:rPr>
          <w:rFonts w:ascii="Times New Roman" w:eastAsia="Times New Roman" w:hAnsi="Times New Roman"/>
          <w:sz w:val="28"/>
        </w:rPr>
        <w:t xml:space="preserve">ЗРУ) </w:t>
      </w:r>
      <w:proofErr w:type="gramEnd"/>
      <w:r>
        <w:rPr>
          <w:rFonts w:ascii="Times New Roman" w:eastAsia="Times New Roman" w:hAnsi="Times New Roman"/>
          <w:sz w:val="28"/>
        </w:rPr>
        <w:t>вс</w:t>
      </w:r>
      <w:r>
        <w:rPr>
          <w:rFonts w:ascii="Cambria Math" w:eastAsia="Times New Roman" w:hAnsi="Cambria Math" w:cs="Cambria Math"/>
          <w:sz w:val="28"/>
        </w:rPr>
        <w:t>е</w:t>
      </w:r>
      <w:r>
        <w:rPr>
          <w:rFonts w:ascii="Times New Roman" w:eastAsia="Times New Roman" w:hAnsi="Times New Roman" w:cs="Times New Roman"/>
          <w:sz w:val="28"/>
        </w:rPr>
        <w:t xml:space="preserve"> оборудование размещено внутри здания</w:t>
      </w:r>
      <w:r>
        <w:rPr>
          <w:rFonts w:ascii="Times New Roman" w:eastAsia="Times New Roman" w:hAnsi="Times New Roman"/>
          <w:sz w:val="28"/>
        </w:rPr>
        <w:t xml:space="preserve">. Для напряжений 35-220 </w:t>
      </w:r>
      <w:proofErr w:type="spellStart"/>
      <w:r>
        <w:rPr>
          <w:rFonts w:ascii="Times New Roman" w:eastAsia="Times New Roman" w:hAnsi="Times New Roman"/>
          <w:sz w:val="28"/>
        </w:rPr>
        <w:t>кВ</w:t>
      </w:r>
      <w:proofErr w:type="spellEnd"/>
      <w:r>
        <w:rPr>
          <w:rFonts w:ascii="Times New Roman" w:eastAsia="Times New Roman" w:hAnsi="Times New Roman"/>
          <w:sz w:val="28"/>
        </w:rPr>
        <w:t xml:space="preserve"> промышленных ГПП в большинстве случаев выполняются открытыми. Применение ОРУ уменьшает объ</w:t>
      </w:r>
      <w:r>
        <w:rPr>
          <w:rFonts w:ascii="Cambria Math" w:eastAsia="Times New Roman" w:hAnsi="Cambria Math" w:cs="Cambria Math"/>
          <w:sz w:val="28"/>
        </w:rPr>
        <w:t>е</w:t>
      </w:r>
      <w:r>
        <w:rPr>
          <w:rFonts w:ascii="Times New Roman" w:eastAsia="Times New Roman" w:hAnsi="Times New Roman" w:cs="Times New Roman"/>
          <w:sz w:val="28"/>
        </w:rPr>
        <w:t>м строительных работ</w:t>
      </w:r>
      <w:r>
        <w:rPr>
          <w:rFonts w:ascii="Times New Roman" w:eastAsia="Times New Roman" w:hAnsi="Times New Roman"/>
          <w:sz w:val="28"/>
        </w:rPr>
        <w:t xml:space="preserve">, стоимость и срок монтажа. Но </w:t>
      </w:r>
      <w:proofErr w:type="gramStart"/>
      <w:r>
        <w:rPr>
          <w:rFonts w:ascii="Times New Roman" w:eastAsia="Times New Roman" w:hAnsi="Times New Roman"/>
          <w:sz w:val="28"/>
        </w:rPr>
        <w:t>для</w:t>
      </w:r>
      <w:proofErr w:type="gramEnd"/>
      <w:r>
        <w:rPr>
          <w:rFonts w:ascii="Times New Roman" w:eastAsia="Times New Roman" w:hAnsi="Times New Roman"/>
          <w:sz w:val="28"/>
        </w:rPr>
        <w:t xml:space="preserve"> ОРУ аппараты выполняются с более усиленной изоляцией, что удорожает оборудование.</w:t>
      </w:r>
      <w:bookmarkStart w:id="0" w:name="page52"/>
      <w:bookmarkEnd w:id="0"/>
    </w:p>
    <w:p w:rsidR="00654F6D" w:rsidRDefault="00654F6D" w:rsidP="00654F6D">
      <w:pPr>
        <w:spacing w:line="239" w:lineRule="auto"/>
        <w:ind w:firstLine="720"/>
        <w:jc w:val="both"/>
        <w:rPr>
          <w:rFonts w:ascii="Times New Roman" w:eastAsia="Times New Roman" w:hAnsi="Times New Roman"/>
          <w:sz w:val="28"/>
        </w:rPr>
      </w:pPr>
      <w:r>
        <w:rPr>
          <w:rFonts w:ascii="Times New Roman" w:eastAsia="Times New Roman" w:hAnsi="Times New Roman"/>
          <w:sz w:val="28"/>
        </w:rPr>
        <w:t xml:space="preserve">Для удобства монтажа и унификации оборудования применяют комплектные распределительные устройства (КРУ) и комплектные трансформаторные пункты (КТП). Широкое применение нашли КТП с первичным напряжением 6-10 </w:t>
      </w:r>
      <w:proofErr w:type="spellStart"/>
      <w:r>
        <w:rPr>
          <w:rFonts w:ascii="Times New Roman" w:eastAsia="Times New Roman" w:hAnsi="Times New Roman"/>
          <w:sz w:val="28"/>
        </w:rPr>
        <w:t>кВ</w:t>
      </w:r>
      <w:proofErr w:type="spellEnd"/>
      <w:r>
        <w:rPr>
          <w:rFonts w:ascii="Times New Roman" w:eastAsia="Times New Roman" w:hAnsi="Times New Roman"/>
          <w:sz w:val="28"/>
        </w:rPr>
        <w:t xml:space="preserve">, и с вторичным напряжением 0,4 </w:t>
      </w:r>
      <w:proofErr w:type="spellStart"/>
      <w:r>
        <w:rPr>
          <w:rFonts w:ascii="Times New Roman" w:eastAsia="Times New Roman" w:hAnsi="Times New Roman"/>
          <w:sz w:val="28"/>
        </w:rPr>
        <w:t>кВ.</w:t>
      </w:r>
      <w:proofErr w:type="spellEnd"/>
      <w:r>
        <w:rPr>
          <w:rFonts w:ascii="Times New Roman" w:eastAsia="Times New Roman" w:hAnsi="Times New Roman"/>
          <w:sz w:val="28"/>
        </w:rPr>
        <w:t xml:space="preserve"> Такие подстанции устанавливают в непосредственной близости от потребителей, что упрощает распределительную сеть.</w:t>
      </w:r>
    </w:p>
    <w:p w:rsidR="00654F6D" w:rsidRPr="00A24730" w:rsidRDefault="00654F6D" w:rsidP="00654F6D">
      <w:pPr>
        <w:ind w:right="-7"/>
        <w:jc w:val="both"/>
        <w:rPr>
          <w:rFonts w:ascii="Times New Roman" w:eastAsia="Times New Roman" w:hAnsi="Times New Roman"/>
          <w:sz w:val="28"/>
          <w:szCs w:val="28"/>
        </w:rPr>
      </w:pPr>
    </w:p>
    <w:p w:rsidR="00654F6D" w:rsidRPr="00A24730" w:rsidRDefault="00654F6D" w:rsidP="00654F6D">
      <w:pPr>
        <w:ind w:right="-7"/>
        <w:jc w:val="both"/>
        <w:rPr>
          <w:rFonts w:ascii="Times New Roman" w:eastAsia="Times New Roman" w:hAnsi="Times New Roman"/>
          <w:sz w:val="28"/>
          <w:szCs w:val="28"/>
        </w:rPr>
      </w:pPr>
    </w:p>
    <w:p w:rsidR="00654F6D" w:rsidRPr="00A24730" w:rsidRDefault="00654F6D" w:rsidP="00654F6D">
      <w:pPr>
        <w:ind w:right="-7"/>
        <w:jc w:val="both"/>
        <w:rPr>
          <w:rFonts w:ascii="Times New Roman" w:eastAsia="Times New Roman" w:hAnsi="Times New Roman"/>
          <w:sz w:val="28"/>
          <w:szCs w:val="28"/>
        </w:rPr>
      </w:pPr>
    </w:p>
    <w:p w:rsidR="00654F6D" w:rsidRPr="00A24730" w:rsidRDefault="00654F6D" w:rsidP="00654F6D">
      <w:pPr>
        <w:ind w:right="-7"/>
        <w:jc w:val="both"/>
        <w:rPr>
          <w:rFonts w:ascii="Times New Roman" w:eastAsia="Times New Roman" w:hAnsi="Times New Roman"/>
          <w:sz w:val="28"/>
          <w:szCs w:val="28"/>
        </w:rPr>
      </w:pPr>
    </w:p>
    <w:p w:rsidR="00654F6D" w:rsidRPr="00A24730" w:rsidRDefault="00654F6D" w:rsidP="00654F6D">
      <w:pPr>
        <w:ind w:right="-7"/>
        <w:jc w:val="both"/>
        <w:rPr>
          <w:rFonts w:ascii="Times New Roman" w:eastAsia="Times New Roman" w:hAnsi="Times New Roman"/>
          <w:sz w:val="28"/>
          <w:szCs w:val="28"/>
        </w:rPr>
      </w:pPr>
    </w:p>
    <w:p w:rsidR="00654F6D" w:rsidRDefault="00654F6D" w:rsidP="00654F6D">
      <w:pPr>
        <w:ind w:right="-7"/>
        <w:jc w:val="both"/>
        <w:rPr>
          <w:rFonts w:ascii="Times New Roman" w:eastAsia="Times New Roman" w:hAnsi="Times New Roman"/>
          <w:sz w:val="28"/>
          <w:szCs w:val="28"/>
        </w:rPr>
      </w:pPr>
    </w:p>
    <w:p w:rsidR="00654F6D" w:rsidRDefault="00654F6D" w:rsidP="00654F6D">
      <w:pPr>
        <w:ind w:right="-7"/>
        <w:jc w:val="both"/>
        <w:rPr>
          <w:rFonts w:ascii="Times New Roman" w:eastAsia="Times New Roman" w:hAnsi="Times New Roman"/>
          <w:sz w:val="28"/>
          <w:szCs w:val="28"/>
        </w:rPr>
      </w:pPr>
    </w:p>
    <w:p w:rsidR="00654F6D" w:rsidRDefault="00654F6D" w:rsidP="00654F6D">
      <w:pPr>
        <w:ind w:right="-7"/>
        <w:jc w:val="both"/>
        <w:rPr>
          <w:rFonts w:ascii="Times New Roman" w:eastAsia="Times New Roman" w:hAnsi="Times New Roman"/>
          <w:sz w:val="28"/>
          <w:szCs w:val="28"/>
        </w:rPr>
      </w:pPr>
    </w:p>
    <w:p w:rsidR="00654F6D" w:rsidRDefault="00654F6D" w:rsidP="00654F6D">
      <w:pPr>
        <w:spacing w:line="0" w:lineRule="atLeast"/>
        <w:ind w:left="880"/>
        <w:rPr>
          <w:rFonts w:ascii="Times New Roman" w:eastAsia="Times New Roman" w:hAnsi="Times New Roman"/>
          <w:b/>
          <w:sz w:val="32"/>
        </w:rPr>
      </w:pPr>
      <w:r>
        <w:rPr>
          <w:rFonts w:ascii="Times New Roman" w:eastAsia="Times New Roman" w:hAnsi="Times New Roman"/>
          <w:b/>
          <w:sz w:val="32"/>
        </w:rPr>
        <w:lastRenderedPageBreak/>
        <w:t>Выбор числа и мощности силовых трансформаторов.</w:t>
      </w:r>
    </w:p>
    <w:p w:rsidR="00654F6D" w:rsidRDefault="00654F6D" w:rsidP="00654F6D">
      <w:pPr>
        <w:spacing w:line="347" w:lineRule="exact"/>
        <w:rPr>
          <w:rFonts w:ascii="Times New Roman" w:eastAsia="Times New Roman" w:hAnsi="Times New Roman"/>
        </w:rPr>
      </w:pPr>
    </w:p>
    <w:p w:rsidR="00654F6D" w:rsidRDefault="00654F6D" w:rsidP="00654F6D">
      <w:pPr>
        <w:numPr>
          <w:ilvl w:val="0"/>
          <w:numId w:val="1"/>
        </w:numPr>
        <w:tabs>
          <w:tab w:val="left" w:pos="780"/>
        </w:tabs>
        <w:spacing w:line="0" w:lineRule="atLeast"/>
        <w:ind w:left="780" w:hanging="778"/>
        <w:jc w:val="both"/>
        <w:rPr>
          <w:rFonts w:ascii="Times New Roman" w:eastAsia="Times New Roman" w:hAnsi="Times New Roman"/>
          <w:b/>
          <w:sz w:val="28"/>
        </w:rPr>
      </w:pPr>
      <w:r>
        <w:rPr>
          <w:rFonts w:ascii="Times New Roman" w:eastAsia="Times New Roman" w:hAnsi="Times New Roman"/>
          <w:b/>
          <w:sz w:val="28"/>
        </w:rPr>
        <w:t>Выбор числа трансформаторов.</w:t>
      </w:r>
    </w:p>
    <w:p w:rsidR="00654F6D" w:rsidRDefault="00654F6D" w:rsidP="00654F6D">
      <w:pPr>
        <w:spacing w:line="8" w:lineRule="exact"/>
        <w:rPr>
          <w:rFonts w:ascii="Times New Roman" w:eastAsia="Times New Roman" w:hAnsi="Times New Roman"/>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t>Правильный выбор числа и мощности трансформаторов на подстанциях промышленных предприятий является одним из важных вопросов электроснабжений.</w:t>
      </w:r>
    </w:p>
    <w:p w:rsidR="00654F6D" w:rsidRDefault="00654F6D" w:rsidP="00654F6D">
      <w:pPr>
        <w:spacing w:line="14" w:lineRule="exact"/>
        <w:rPr>
          <w:rFonts w:ascii="Times New Roman" w:eastAsia="Times New Roman" w:hAnsi="Times New Roman"/>
        </w:rPr>
      </w:pPr>
    </w:p>
    <w:p w:rsidR="00654F6D" w:rsidRDefault="00654F6D" w:rsidP="00654F6D">
      <w:pPr>
        <w:spacing w:line="239" w:lineRule="auto"/>
        <w:ind w:firstLine="720"/>
        <w:jc w:val="both"/>
        <w:rPr>
          <w:rFonts w:ascii="Times New Roman" w:eastAsia="Times New Roman" w:hAnsi="Times New Roman"/>
          <w:sz w:val="28"/>
        </w:rPr>
      </w:pPr>
      <w:r>
        <w:rPr>
          <w:rFonts w:ascii="Times New Roman" w:eastAsia="Times New Roman" w:hAnsi="Times New Roman"/>
          <w:sz w:val="28"/>
        </w:rPr>
        <w:t>Число трансформаторов на подстанции определяется требованием над</w:t>
      </w:r>
      <w:r>
        <w:rPr>
          <w:rFonts w:ascii="Cambria Math" w:eastAsia="Times New Roman" w:hAnsi="Cambria Math" w:cs="Cambria Math"/>
          <w:sz w:val="28"/>
        </w:rPr>
        <w:t>е</w:t>
      </w:r>
      <w:r>
        <w:rPr>
          <w:rFonts w:ascii="Times New Roman" w:eastAsia="Times New Roman" w:hAnsi="Times New Roman" w:cs="Times New Roman"/>
          <w:sz w:val="28"/>
        </w:rPr>
        <w:t>жности электроснабжения</w:t>
      </w:r>
      <w:r>
        <w:rPr>
          <w:rFonts w:ascii="Times New Roman" w:eastAsia="Times New Roman" w:hAnsi="Times New Roman"/>
          <w:sz w:val="28"/>
        </w:rPr>
        <w:t>. С таким подходом наилучшим является вариант с установкой двух трансформаторов, обеспечивающий бесперебойное электроснабжение потребителей цеха любых категорий. Однако если в цехе установлены при</w:t>
      </w:r>
      <w:r>
        <w:rPr>
          <w:rFonts w:ascii="Cambria Math" w:eastAsia="Times New Roman" w:hAnsi="Cambria Math" w:cs="Cambria Math"/>
          <w:sz w:val="28"/>
        </w:rPr>
        <w:t>е</w:t>
      </w:r>
      <w:r>
        <w:rPr>
          <w:rFonts w:ascii="Times New Roman" w:eastAsia="Times New Roman" w:hAnsi="Times New Roman" w:cs="Times New Roman"/>
          <w:sz w:val="28"/>
        </w:rPr>
        <w:t xml:space="preserve">мники только </w:t>
      </w:r>
      <w:r>
        <w:rPr>
          <w:rFonts w:ascii="Times New Roman" w:eastAsia="Times New Roman" w:hAnsi="Times New Roman"/>
          <w:sz w:val="28"/>
        </w:rPr>
        <w:t xml:space="preserve">II и III категории, то более экономичными, обычно, являются </w:t>
      </w:r>
      <w:proofErr w:type="spellStart"/>
      <w:r>
        <w:rPr>
          <w:rFonts w:ascii="Times New Roman" w:eastAsia="Times New Roman" w:hAnsi="Times New Roman"/>
          <w:sz w:val="28"/>
        </w:rPr>
        <w:t>однотрансформаторные</w:t>
      </w:r>
      <w:proofErr w:type="spellEnd"/>
      <w:r>
        <w:rPr>
          <w:rFonts w:ascii="Times New Roman" w:eastAsia="Times New Roman" w:hAnsi="Times New Roman"/>
          <w:sz w:val="28"/>
        </w:rPr>
        <w:t xml:space="preserve"> подстанции. При проектировании внутризаводских сетей установка </w:t>
      </w:r>
      <w:proofErr w:type="spellStart"/>
      <w:r>
        <w:rPr>
          <w:rFonts w:ascii="Times New Roman" w:eastAsia="Times New Roman" w:hAnsi="Times New Roman"/>
          <w:sz w:val="28"/>
        </w:rPr>
        <w:t>однотрансформаторных</w:t>
      </w:r>
      <w:proofErr w:type="spellEnd"/>
      <w:r>
        <w:rPr>
          <w:rFonts w:ascii="Times New Roman" w:eastAsia="Times New Roman" w:hAnsi="Times New Roman"/>
          <w:sz w:val="28"/>
        </w:rPr>
        <w:t xml:space="preserve"> подстанций выполняется в том случае, когда обеспечивается резервирование потребителей по сети низкого напряжения, а также когда возможна замена поврежд</w:t>
      </w:r>
      <w:r>
        <w:rPr>
          <w:rFonts w:ascii="Cambria Math" w:eastAsia="Times New Roman" w:hAnsi="Cambria Math" w:cs="Cambria Math"/>
          <w:sz w:val="28"/>
        </w:rPr>
        <w:t>е</w:t>
      </w:r>
      <w:r>
        <w:rPr>
          <w:rFonts w:ascii="Times New Roman" w:eastAsia="Times New Roman" w:hAnsi="Times New Roman" w:cs="Times New Roman"/>
          <w:sz w:val="28"/>
        </w:rPr>
        <w:t>нного трансформатора в течение нормируемого времени</w:t>
      </w:r>
      <w:r>
        <w:rPr>
          <w:rFonts w:ascii="Times New Roman" w:eastAsia="Times New Roman" w:hAnsi="Times New Roman"/>
          <w:sz w:val="28"/>
        </w:rPr>
        <w:t>.</w:t>
      </w:r>
    </w:p>
    <w:p w:rsidR="00654F6D" w:rsidRDefault="00654F6D" w:rsidP="00654F6D">
      <w:pPr>
        <w:spacing w:line="239" w:lineRule="auto"/>
        <w:ind w:firstLine="720"/>
        <w:jc w:val="both"/>
        <w:rPr>
          <w:rFonts w:ascii="Times New Roman" w:eastAsia="Times New Roman" w:hAnsi="Times New Roman"/>
          <w:sz w:val="28"/>
        </w:rPr>
      </w:pPr>
    </w:p>
    <w:p w:rsidR="00654F6D" w:rsidRDefault="00654F6D" w:rsidP="00654F6D">
      <w:pPr>
        <w:spacing w:line="239" w:lineRule="auto"/>
        <w:ind w:firstLine="720"/>
        <w:jc w:val="both"/>
        <w:rPr>
          <w:rFonts w:ascii="Times New Roman" w:eastAsia="Times New Roman" w:hAnsi="Times New Roman"/>
          <w:sz w:val="28"/>
        </w:rPr>
      </w:pPr>
    </w:p>
    <w:p w:rsidR="00654F6D" w:rsidRDefault="00654F6D" w:rsidP="00654F6D">
      <w:pPr>
        <w:spacing w:line="239" w:lineRule="auto"/>
        <w:ind w:firstLine="720"/>
        <w:jc w:val="center"/>
        <w:rPr>
          <w:rFonts w:ascii="Times New Roman" w:eastAsia="Times New Roman" w:hAnsi="Times New Roman"/>
          <w:sz w:val="28"/>
        </w:rPr>
      </w:pPr>
      <w:r>
        <w:rPr>
          <w:rFonts w:ascii="Times New Roman" w:eastAsia="Times New Roman" w:hAnsi="Times New Roman"/>
          <w:noProof/>
          <w:sz w:val="28"/>
        </w:rPr>
        <w:drawing>
          <wp:inline distT="0" distB="0" distL="0" distR="0">
            <wp:extent cx="3742690" cy="23818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2690" cy="2381885"/>
                    </a:xfrm>
                    <a:prstGeom prst="rect">
                      <a:avLst/>
                    </a:prstGeom>
                    <a:noFill/>
                    <a:ln>
                      <a:noFill/>
                    </a:ln>
                  </pic:spPr>
                </pic:pic>
              </a:graphicData>
            </a:graphic>
          </wp:inline>
        </w:drawing>
      </w:r>
    </w:p>
    <w:p w:rsidR="00654F6D" w:rsidRDefault="00654F6D" w:rsidP="00654F6D">
      <w:pPr>
        <w:spacing w:line="2" w:lineRule="exact"/>
        <w:rPr>
          <w:rFonts w:ascii="Times New Roman" w:eastAsia="Times New Roman" w:hAnsi="Times New Roman"/>
        </w:rPr>
      </w:pPr>
    </w:p>
    <w:p w:rsidR="00654F6D" w:rsidRDefault="00654F6D" w:rsidP="00654F6D">
      <w:pPr>
        <w:rPr>
          <w:rFonts w:ascii="Times New Roman" w:eastAsia="Times New Roman" w:hAnsi="Times New Roman"/>
          <w:sz w:val="28"/>
        </w:rPr>
      </w:pPr>
    </w:p>
    <w:p w:rsidR="00654F6D" w:rsidRDefault="00654F6D" w:rsidP="00654F6D">
      <w:pPr>
        <w:jc w:val="center"/>
        <w:rPr>
          <w:rFonts w:ascii="Times New Roman" w:eastAsia="Times New Roman" w:hAnsi="Times New Roman"/>
          <w:sz w:val="28"/>
        </w:rPr>
      </w:pPr>
    </w:p>
    <w:p w:rsidR="00654F6D" w:rsidRDefault="00654F6D" w:rsidP="00654F6D">
      <w:pPr>
        <w:jc w:val="center"/>
        <w:rPr>
          <w:rFonts w:ascii="Times New Roman" w:eastAsia="Times New Roman" w:hAnsi="Times New Roman"/>
          <w:sz w:val="28"/>
        </w:rPr>
      </w:pPr>
      <w:r>
        <w:rPr>
          <w:rFonts w:ascii="Times New Roman" w:eastAsia="Times New Roman" w:hAnsi="Times New Roman"/>
          <w:sz w:val="28"/>
        </w:rPr>
        <w:t>Рис. 6.1 Схемы электроснабжения цеха с</w:t>
      </w:r>
      <w:r w:rsidRPr="007D537D">
        <w:rPr>
          <w:rFonts w:ascii="Times New Roman" w:eastAsia="Times New Roman" w:hAnsi="Times New Roman"/>
          <w:sz w:val="28"/>
        </w:rPr>
        <w:t xml:space="preserve"> </w:t>
      </w:r>
      <w:r>
        <w:rPr>
          <w:rFonts w:ascii="Times New Roman" w:eastAsia="Times New Roman" w:hAnsi="Times New Roman"/>
          <w:sz w:val="28"/>
        </w:rPr>
        <w:t>одним (а), и двумя (б) трансформаторами</w:t>
      </w:r>
    </w:p>
    <w:p w:rsidR="00654F6D" w:rsidRDefault="00654F6D" w:rsidP="00654F6D">
      <w:pPr>
        <w:spacing w:line="237" w:lineRule="auto"/>
        <w:ind w:firstLine="708"/>
        <w:jc w:val="both"/>
        <w:rPr>
          <w:rFonts w:ascii="Times New Roman" w:eastAsia="Times New Roman" w:hAnsi="Times New Roman"/>
          <w:sz w:val="28"/>
        </w:rPr>
      </w:pPr>
    </w:p>
    <w:p w:rsidR="00654F6D" w:rsidRDefault="00654F6D" w:rsidP="00654F6D">
      <w:pPr>
        <w:spacing w:line="237" w:lineRule="auto"/>
        <w:ind w:firstLine="708"/>
        <w:jc w:val="both"/>
        <w:rPr>
          <w:rFonts w:ascii="Times New Roman" w:eastAsia="Times New Roman" w:hAnsi="Times New Roman"/>
          <w:sz w:val="28"/>
        </w:rPr>
      </w:pPr>
      <w:proofErr w:type="spellStart"/>
      <w:proofErr w:type="gramStart"/>
      <w:r>
        <w:rPr>
          <w:rFonts w:ascii="Times New Roman" w:eastAsia="Times New Roman" w:hAnsi="Times New Roman"/>
          <w:sz w:val="28"/>
        </w:rPr>
        <w:t>Двухтрансформаторные</w:t>
      </w:r>
      <w:proofErr w:type="spellEnd"/>
      <w:r>
        <w:rPr>
          <w:rFonts w:ascii="Times New Roman" w:eastAsia="Times New Roman" w:hAnsi="Times New Roman"/>
          <w:sz w:val="28"/>
        </w:rPr>
        <w:t xml:space="preserve"> подстанции применяются при значительном потребителей II  категории,  либо  при  наличии потребителей I категории.</w:t>
      </w:r>
      <w:proofErr w:type="gramEnd"/>
      <w:r>
        <w:rPr>
          <w:rFonts w:ascii="Times New Roman" w:eastAsia="Times New Roman" w:hAnsi="Times New Roman"/>
          <w:sz w:val="28"/>
        </w:rPr>
        <w:t xml:space="preserve"> Кроме того </w:t>
      </w:r>
      <w:proofErr w:type="spellStart"/>
      <w:r>
        <w:rPr>
          <w:rFonts w:ascii="Times New Roman" w:eastAsia="Times New Roman" w:hAnsi="Times New Roman"/>
          <w:sz w:val="28"/>
        </w:rPr>
        <w:t>двухтрансформаторные</w:t>
      </w:r>
      <w:proofErr w:type="spellEnd"/>
      <w:r>
        <w:rPr>
          <w:rFonts w:ascii="Times New Roman" w:eastAsia="Times New Roman" w:hAnsi="Times New Roman"/>
          <w:sz w:val="28"/>
        </w:rPr>
        <w:t xml:space="preserve"> подстанции целесообразны при неравномерном суточном и годовом графике нагрузки предприятия, при сезонном режиме работы при значительной разнице нагрузке в сменах. </w:t>
      </w:r>
    </w:p>
    <w:p w:rsidR="00654F6D" w:rsidRDefault="00654F6D" w:rsidP="00654F6D">
      <w:pPr>
        <w:spacing w:line="237" w:lineRule="auto"/>
        <w:ind w:firstLine="708"/>
        <w:jc w:val="both"/>
        <w:rPr>
          <w:rFonts w:ascii="Times New Roman" w:eastAsia="Times New Roman" w:hAnsi="Times New Roman"/>
          <w:sz w:val="28"/>
        </w:rPr>
      </w:pPr>
      <w:r>
        <w:rPr>
          <w:rFonts w:ascii="Times New Roman" w:eastAsia="Times New Roman" w:hAnsi="Times New Roman"/>
          <w:sz w:val="28"/>
        </w:rPr>
        <w:t>Тогда при снижении нагрузки один из трансформаторов отключается.</w:t>
      </w:r>
    </w:p>
    <w:p w:rsidR="00654F6D" w:rsidRDefault="00654F6D" w:rsidP="00654F6D">
      <w:pPr>
        <w:spacing w:line="237" w:lineRule="auto"/>
        <w:ind w:firstLine="708"/>
        <w:jc w:val="both"/>
        <w:rPr>
          <w:rFonts w:ascii="Times New Roman" w:eastAsia="Times New Roman" w:hAnsi="Times New Roman"/>
          <w:sz w:val="28"/>
        </w:rPr>
      </w:pPr>
      <w:r>
        <w:rPr>
          <w:rFonts w:ascii="Times New Roman" w:eastAsia="Times New Roman" w:hAnsi="Times New Roman"/>
          <w:sz w:val="28"/>
        </w:rPr>
        <w:t xml:space="preserve">Задача выбора количества трансформаторов заключается в том, чтобы из двух вариантов (рис. 6.1 а и б) выбрать вариант с лучшими технико-экономическими показателями. </w:t>
      </w:r>
    </w:p>
    <w:p w:rsidR="00654F6D" w:rsidRDefault="00654F6D" w:rsidP="00654F6D">
      <w:pPr>
        <w:spacing w:line="18" w:lineRule="exact"/>
        <w:rPr>
          <w:rFonts w:ascii="Times New Roman" w:eastAsia="Times New Roman" w:hAnsi="Times New Roman"/>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lastRenderedPageBreak/>
        <w:t>При сравнении вариантов немаловажную роль играет вопрос о перспективном развитии предприятия. Если планируется переоборудование производства, и в цехе появляются потребители первой категории, то необходимо, безусловно, выбирать вариант с двумя трансформаторами.</w:t>
      </w:r>
    </w:p>
    <w:p w:rsidR="00654F6D" w:rsidRDefault="00654F6D" w:rsidP="00654F6D">
      <w:pPr>
        <w:spacing w:line="16" w:lineRule="exact"/>
        <w:rPr>
          <w:rFonts w:ascii="Times New Roman" w:eastAsia="Times New Roman" w:hAnsi="Times New Roman"/>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t>В основном, установка двух трансформаторов обеспечивает над</w:t>
      </w:r>
      <w:r>
        <w:rPr>
          <w:rFonts w:ascii="Cambria Math" w:eastAsia="Times New Roman" w:hAnsi="Cambria Math" w:cs="Cambria Math"/>
          <w:sz w:val="28"/>
        </w:rPr>
        <w:t>е</w:t>
      </w:r>
      <w:r>
        <w:rPr>
          <w:rFonts w:ascii="Times New Roman" w:eastAsia="Times New Roman" w:hAnsi="Times New Roman" w:cs="Times New Roman"/>
          <w:sz w:val="28"/>
        </w:rPr>
        <w:t>жное питание потребителей</w:t>
      </w:r>
      <w:r>
        <w:rPr>
          <w:rFonts w:ascii="Times New Roman" w:eastAsia="Times New Roman" w:hAnsi="Times New Roman"/>
          <w:sz w:val="28"/>
        </w:rPr>
        <w:t>. Это значит, что при повреждении одного трансформатора, второй, с уч</w:t>
      </w:r>
      <w:r>
        <w:rPr>
          <w:rFonts w:ascii="Cambria Math" w:eastAsia="Times New Roman" w:hAnsi="Cambria Math" w:cs="Cambria Math"/>
          <w:sz w:val="28"/>
        </w:rPr>
        <w:t>е</w:t>
      </w:r>
      <w:r>
        <w:rPr>
          <w:rFonts w:ascii="Times New Roman" w:eastAsia="Times New Roman" w:hAnsi="Times New Roman" w:cs="Times New Roman"/>
          <w:sz w:val="28"/>
        </w:rPr>
        <w:t>том его перегрузочной способности</w:t>
      </w:r>
      <w:r>
        <w:rPr>
          <w:rFonts w:ascii="Times New Roman" w:eastAsia="Times New Roman" w:hAnsi="Times New Roman"/>
          <w:sz w:val="28"/>
        </w:rPr>
        <w:t>, обеспечивает 100 % над</w:t>
      </w:r>
      <w:r>
        <w:rPr>
          <w:rFonts w:ascii="Cambria Math" w:eastAsia="Times New Roman" w:hAnsi="Cambria Math" w:cs="Cambria Math"/>
          <w:sz w:val="28"/>
        </w:rPr>
        <w:t>е</w:t>
      </w:r>
      <w:r>
        <w:rPr>
          <w:rFonts w:ascii="Times New Roman" w:eastAsia="Times New Roman" w:hAnsi="Times New Roman" w:cs="Times New Roman"/>
          <w:sz w:val="28"/>
        </w:rPr>
        <w:t>жность питания в течени</w:t>
      </w:r>
      <w:proofErr w:type="gramStart"/>
      <w:r>
        <w:rPr>
          <w:rFonts w:ascii="Times New Roman" w:eastAsia="Times New Roman" w:hAnsi="Times New Roman" w:cs="Times New Roman"/>
          <w:sz w:val="28"/>
        </w:rPr>
        <w:t>и</w:t>
      </w:r>
      <w:proofErr w:type="gramEnd"/>
      <w:r>
        <w:rPr>
          <w:rFonts w:ascii="Times New Roman" w:eastAsia="Times New Roman" w:hAnsi="Times New Roman" w:cs="Times New Roman"/>
          <w:sz w:val="28"/>
        </w:rPr>
        <w:t xml:space="preserve"> времени</w:t>
      </w:r>
      <w:r>
        <w:rPr>
          <w:rFonts w:ascii="Times New Roman" w:eastAsia="Times New Roman" w:hAnsi="Times New Roman"/>
          <w:sz w:val="28"/>
        </w:rPr>
        <w:t>, необходимого для ремонта трансформатора.</w:t>
      </w:r>
    </w:p>
    <w:p w:rsidR="00654F6D" w:rsidRDefault="00654F6D" w:rsidP="00654F6D">
      <w:pPr>
        <w:spacing w:line="14" w:lineRule="exact"/>
        <w:rPr>
          <w:rFonts w:ascii="Times New Roman" w:eastAsia="Times New Roman" w:hAnsi="Times New Roman"/>
        </w:rPr>
      </w:pPr>
    </w:p>
    <w:p w:rsidR="00654F6D" w:rsidRDefault="00654F6D" w:rsidP="00654F6D">
      <w:pPr>
        <w:spacing w:line="239" w:lineRule="auto"/>
        <w:ind w:firstLine="720"/>
        <w:jc w:val="both"/>
        <w:rPr>
          <w:rFonts w:ascii="Times New Roman" w:eastAsia="Times New Roman" w:hAnsi="Times New Roman"/>
          <w:sz w:val="28"/>
        </w:rPr>
      </w:pPr>
      <w:r>
        <w:rPr>
          <w:rFonts w:ascii="Times New Roman" w:eastAsia="Times New Roman" w:hAnsi="Times New Roman"/>
          <w:sz w:val="28"/>
        </w:rPr>
        <w:t>Но, бывают случаи, когда мощность уже существующих двух трансформаторов становится недостаточной, для обеспечения питанием всех при</w:t>
      </w:r>
      <w:r>
        <w:rPr>
          <w:rFonts w:ascii="Cambria Math" w:eastAsia="Times New Roman" w:hAnsi="Cambria Math" w:cs="Cambria Math"/>
          <w:sz w:val="28"/>
        </w:rPr>
        <w:t>е</w:t>
      </w:r>
      <w:r>
        <w:rPr>
          <w:rFonts w:ascii="Times New Roman" w:eastAsia="Times New Roman" w:hAnsi="Times New Roman" w:cs="Times New Roman"/>
          <w:sz w:val="28"/>
        </w:rPr>
        <w:t>мников</w:t>
      </w:r>
      <w:r>
        <w:rPr>
          <w:rFonts w:ascii="Times New Roman" w:eastAsia="Times New Roman" w:hAnsi="Times New Roman"/>
          <w:sz w:val="28"/>
        </w:rPr>
        <w:t xml:space="preserve">, например, при установке более мощного оборудования, изменение режима работы </w:t>
      </w:r>
      <w:proofErr w:type="spellStart"/>
      <w:r>
        <w:rPr>
          <w:rFonts w:ascii="Times New Roman" w:eastAsia="Times New Roman" w:hAnsi="Times New Roman"/>
          <w:sz w:val="28"/>
        </w:rPr>
        <w:t>электропри</w:t>
      </w:r>
      <w:r>
        <w:rPr>
          <w:rFonts w:ascii="Cambria Math" w:eastAsia="Times New Roman" w:hAnsi="Cambria Math" w:cs="Cambria Math"/>
          <w:sz w:val="28"/>
        </w:rPr>
        <w:t>е</w:t>
      </w:r>
      <w:r>
        <w:rPr>
          <w:rFonts w:ascii="Times New Roman" w:eastAsia="Times New Roman" w:hAnsi="Times New Roman" w:cs="Times New Roman"/>
          <w:sz w:val="28"/>
        </w:rPr>
        <w:t>мников</w:t>
      </w:r>
      <w:proofErr w:type="spellEnd"/>
      <w:r>
        <w:rPr>
          <w:rFonts w:ascii="Times New Roman" w:eastAsia="Times New Roman" w:hAnsi="Times New Roman" w:cs="Times New Roman"/>
          <w:sz w:val="28"/>
        </w:rPr>
        <w:t xml:space="preserve"> и т</w:t>
      </w:r>
      <w:r>
        <w:rPr>
          <w:rFonts w:ascii="Times New Roman" w:eastAsia="Times New Roman" w:hAnsi="Times New Roman"/>
          <w:sz w:val="28"/>
        </w:rPr>
        <w:t>.п. Тогда рассматриваются варианты установки более мощных трансформаторов на подстанции, либо установки третьего трансформатора для покрытия возросшей мощности. Второй вариант кажется предпочтительней, поскольку увеличивается над</w:t>
      </w:r>
      <w:r>
        <w:rPr>
          <w:rFonts w:ascii="Cambria Math" w:eastAsia="Times New Roman" w:hAnsi="Cambria Math" w:cs="Cambria Math"/>
          <w:sz w:val="28"/>
        </w:rPr>
        <w:t>е</w:t>
      </w:r>
      <w:r>
        <w:rPr>
          <w:rFonts w:ascii="Times New Roman" w:eastAsia="Times New Roman" w:hAnsi="Times New Roman" w:cs="Times New Roman"/>
          <w:sz w:val="28"/>
        </w:rPr>
        <w:t>жность подстанции</w:t>
      </w:r>
      <w:r>
        <w:rPr>
          <w:rFonts w:ascii="Times New Roman" w:eastAsia="Times New Roman" w:hAnsi="Times New Roman"/>
          <w:sz w:val="28"/>
        </w:rPr>
        <w:t>, отпадает необходимость реализовывать старые трансформаторы и капитальные затраты на установку третьего трансформатора, как правило, значительно меньше, чем при переоборудовании всей подстанции. Но такой вариант возможен не всегда, например, при плотной застройке территории предприятия для дополнительного трансформатора просто может не хватить места. Поэтому рассмотрение вариантов производится в каждом конкретном случае индивидуально.</w:t>
      </w:r>
    </w:p>
    <w:p w:rsidR="00654F6D" w:rsidRDefault="00654F6D" w:rsidP="00654F6D">
      <w:pPr>
        <w:spacing w:line="239" w:lineRule="auto"/>
        <w:ind w:firstLine="720"/>
        <w:jc w:val="both"/>
        <w:rPr>
          <w:rFonts w:ascii="Times New Roman" w:eastAsia="Times New Roman" w:hAnsi="Times New Roman"/>
          <w:sz w:val="28"/>
        </w:rPr>
      </w:pPr>
    </w:p>
    <w:p w:rsidR="00654F6D" w:rsidRDefault="00654F6D" w:rsidP="00654F6D">
      <w:pPr>
        <w:spacing w:line="8" w:lineRule="exact"/>
        <w:rPr>
          <w:rFonts w:ascii="Times New Roman" w:eastAsia="Times New Roman" w:hAnsi="Times New Roman"/>
        </w:rPr>
      </w:pPr>
    </w:p>
    <w:p w:rsidR="00654F6D" w:rsidRDefault="00654F6D" w:rsidP="00654F6D">
      <w:pPr>
        <w:spacing w:line="0" w:lineRule="atLeast"/>
        <w:rPr>
          <w:rFonts w:ascii="Times New Roman" w:eastAsia="Times New Roman" w:hAnsi="Times New Roman"/>
          <w:b/>
          <w:sz w:val="28"/>
        </w:rPr>
      </w:pPr>
      <w:r>
        <w:rPr>
          <w:rFonts w:ascii="Times New Roman" w:eastAsia="Times New Roman" w:hAnsi="Times New Roman"/>
          <w:b/>
          <w:sz w:val="28"/>
        </w:rPr>
        <w:t>3. Выбор номинальной мощности трансформаторов.</w:t>
      </w:r>
    </w:p>
    <w:p w:rsidR="00654F6D" w:rsidRDefault="00654F6D" w:rsidP="00654F6D">
      <w:pPr>
        <w:spacing w:line="8" w:lineRule="exact"/>
        <w:rPr>
          <w:rFonts w:ascii="Times New Roman" w:eastAsia="Times New Roman" w:hAnsi="Times New Roman"/>
        </w:rPr>
      </w:pPr>
    </w:p>
    <w:p w:rsidR="00654F6D" w:rsidRDefault="00654F6D" w:rsidP="00654F6D">
      <w:pPr>
        <w:spacing w:line="237" w:lineRule="auto"/>
        <w:ind w:firstLine="720"/>
        <w:jc w:val="both"/>
        <w:rPr>
          <w:rFonts w:ascii="Times New Roman" w:eastAsia="Times New Roman" w:hAnsi="Times New Roman"/>
          <w:sz w:val="28"/>
        </w:rPr>
      </w:pPr>
      <w:r>
        <w:rPr>
          <w:rFonts w:ascii="Times New Roman" w:eastAsia="Times New Roman" w:hAnsi="Times New Roman"/>
          <w:sz w:val="28"/>
        </w:rPr>
        <w:t>Выбор мощности трансформаторов производится исходя из расч</w:t>
      </w:r>
      <w:r>
        <w:rPr>
          <w:rFonts w:ascii="Cambria Math" w:eastAsia="Times New Roman" w:hAnsi="Cambria Math" w:cs="Cambria Math"/>
          <w:sz w:val="28"/>
        </w:rPr>
        <w:t>е</w:t>
      </w:r>
      <w:r>
        <w:rPr>
          <w:rFonts w:ascii="Times New Roman" w:eastAsia="Times New Roman" w:hAnsi="Times New Roman" w:cs="Times New Roman"/>
          <w:sz w:val="28"/>
        </w:rPr>
        <w:t>тной нагрузки объекта электроснабжения</w:t>
      </w:r>
      <w:r>
        <w:rPr>
          <w:rFonts w:ascii="Times New Roman" w:eastAsia="Times New Roman" w:hAnsi="Times New Roman"/>
          <w:sz w:val="28"/>
        </w:rPr>
        <w:t>, числа часов использования максимума нагрузки, темпов роста нагрузок, допустимой перегрузки трансформаторов.</w:t>
      </w:r>
    </w:p>
    <w:p w:rsidR="00654F6D" w:rsidRDefault="00654F6D" w:rsidP="00654F6D">
      <w:pPr>
        <w:spacing w:line="14" w:lineRule="exact"/>
        <w:rPr>
          <w:rFonts w:ascii="Times New Roman" w:eastAsia="Times New Roman" w:hAnsi="Times New Roman"/>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t>Мощность силовых трансформаторов должна обеспечивать в нормальных условиях питание всех при</w:t>
      </w:r>
      <w:r>
        <w:rPr>
          <w:rFonts w:ascii="Cambria Math" w:eastAsia="Times New Roman" w:hAnsi="Cambria Math" w:cs="Cambria Math"/>
          <w:sz w:val="28"/>
        </w:rPr>
        <w:t>е</w:t>
      </w:r>
      <w:r>
        <w:rPr>
          <w:rFonts w:ascii="Times New Roman" w:eastAsia="Times New Roman" w:hAnsi="Times New Roman" w:cs="Times New Roman"/>
          <w:sz w:val="28"/>
        </w:rPr>
        <w:t>мников электроэнергии</w:t>
      </w:r>
      <w:r>
        <w:rPr>
          <w:rFonts w:ascii="Times New Roman" w:eastAsia="Times New Roman" w:hAnsi="Times New Roman"/>
          <w:sz w:val="28"/>
        </w:rPr>
        <w:t>. При выборе мощности трансформаторов следует добиваться наиболее целесообразного режима работы и соответствующего обеспечения резервирования питания при</w:t>
      </w:r>
      <w:r>
        <w:rPr>
          <w:rFonts w:ascii="Cambria Math" w:eastAsia="Times New Roman" w:hAnsi="Cambria Math" w:cs="Cambria Math"/>
          <w:sz w:val="28"/>
        </w:rPr>
        <w:t>е</w:t>
      </w:r>
      <w:r>
        <w:rPr>
          <w:rFonts w:ascii="Times New Roman" w:eastAsia="Times New Roman" w:hAnsi="Times New Roman" w:cs="Times New Roman"/>
          <w:sz w:val="28"/>
        </w:rPr>
        <w:t>мников при о</w:t>
      </w:r>
      <w:r>
        <w:rPr>
          <w:rFonts w:ascii="Times New Roman" w:eastAsia="Times New Roman" w:hAnsi="Times New Roman"/>
          <w:sz w:val="28"/>
        </w:rPr>
        <w:t>тключении одного из трансформаторов, прич</w:t>
      </w:r>
      <w:r>
        <w:rPr>
          <w:rFonts w:ascii="Cambria Math" w:eastAsia="Times New Roman" w:hAnsi="Cambria Math" w:cs="Cambria Math"/>
          <w:sz w:val="28"/>
        </w:rPr>
        <w:t>е</w:t>
      </w:r>
      <w:r>
        <w:rPr>
          <w:rFonts w:ascii="Times New Roman" w:eastAsia="Times New Roman" w:hAnsi="Times New Roman" w:cs="Times New Roman"/>
          <w:sz w:val="28"/>
        </w:rPr>
        <w:t>м нагрузка трансформатора в нормальных условиях не должна вызывать сокращения естественного срока службы</w:t>
      </w:r>
      <w:r>
        <w:rPr>
          <w:rFonts w:ascii="Times New Roman" w:eastAsia="Times New Roman" w:hAnsi="Times New Roman"/>
          <w:sz w:val="28"/>
        </w:rPr>
        <w:t>.</w:t>
      </w:r>
    </w:p>
    <w:p w:rsidR="00654F6D" w:rsidRDefault="00654F6D" w:rsidP="00654F6D">
      <w:pPr>
        <w:spacing w:line="19" w:lineRule="exact"/>
        <w:rPr>
          <w:rFonts w:ascii="Times New Roman" w:eastAsia="Times New Roman" w:hAnsi="Times New Roman"/>
        </w:rPr>
      </w:pPr>
    </w:p>
    <w:p w:rsidR="00654F6D" w:rsidRDefault="00654F6D" w:rsidP="00654F6D">
      <w:pPr>
        <w:spacing w:line="234" w:lineRule="auto"/>
        <w:ind w:firstLine="720"/>
        <w:jc w:val="both"/>
        <w:rPr>
          <w:rFonts w:ascii="Times New Roman" w:eastAsia="Times New Roman" w:hAnsi="Times New Roman"/>
          <w:sz w:val="28"/>
        </w:rPr>
      </w:pPr>
      <w:r>
        <w:rPr>
          <w:rFonts w:ascii="Times New Roman" w:eastAsia="Times New Roman" w:hAnsi="Times New Roman"/>
          <w:sz w:val="28"/>
        </w:rPr>
        <w:t>Над</w:t>
      </w:r>
      <w:r>
        <w:rPr>
          <w:rFonts w:ascii="Cambria Math" w:eastAsia="Times New Roman" w:hAnsi="Cambria Math" w:cs="Cambria Math"/>
          <w:sz w:val="28"/>
        </w:rPr>
        <w:t>е</w:t>
      </w:r>
      <w:r>
        <w:rPr>
          <w:rFonts w:ascii="Times New Roman" w:eastAsia="Times New Roman" w:hAnsi="Times New Roman" w:cs="Times New Roman"/>
          <w:sz w:val="28"/>
        </w:rPr>
        <w:t>жность электроснабжения достигается установкой на подстанции двух трансформаторов</w:t>
      </w:r>
      <w:r>
        <w:rPr>
          <w:rFonts w:ascii="Times New Roman" w:eastAsia="Times New Roman" w:hAnsi="Times New Roman"/>
          <w:sz w:val="28"/>
        </w:rPr>
        <w:t>, которые, как правило, работают раздельно.</w:t>
      </w:r>
    </w:p>
    <w:p w:rsidR="00654F6D" w:rsidRDefault="00654F6D" w:rsidP="00654F6D">
      <w:pPr>
        <w:spacing w:line="16" w:lineRule="exact"/>
        <w:rPr>
          <w:rFonts w:ascii="Times New Roman" w:eastAsia="Times New Roman" w:hAnsi="Times New Roman"/>
        </w:rPr>
      </w:pPr>
    </w:p>
    <w:p w:rsidR="00654F6D" w:rsidRDefault="00654F6D" w:rsidP="00654F6D">
      <w:pPr>
        <w:spacing w:line="26" w:lineRule="exact"/>
        <w:rPr>
          <w:rFonts w:ascii="Times New Roman" w:eastAsia="Times New Roman" w:hAnsi="Times New Roman"/>
        </w:rPr>
      </w:pPr>
    </w:p>
    <w:p w:rsidR="00654F6D" w:rsidRDefault="00654F6D" w:rsidP="00654F6D">
      <w:pPr>
        <w:spacing w:line="236" w:lineRule="auto"/>
        <w:ind w:firstLine="720"/>
        <w:jc w:val="both"/>
        <w:rPr>
          <w:rFonts w:ascii="Times New Roman" w:eastAsia="Times New Roman" w:hAnsi="Times New Roman"/>
          <w:sz w:val="28"/>
        </w:rPr>
      </w:pPr>
      <w:r>
        <w:rPr>
          <w:rFonts w:ascii="Times New Roman" w:eastAsia="Times New Roman" w:hAnsi="Times New Roman"/>
          <w:sz w:val="28"/>
        </w:rPr>
        <w:t>Номинальной мощностью трансформатора называют мощность, на которую он может быть нагружен непрерывно в течение всего срока службы при нормальных температурных условиях окружающей среды.</w:t>
      </w:r>
    </w:p>
    <w:p w:rsidR="00654F6D" w:rsidRDefault="00654F6D" w:rsidP="00654F6D">
      <w:pPr>
        <w:spacing w:line="2" w:lineRule="exact"/>
        <w:rPr>
          <w:rFonts w:ascii="Times New Roman" w:eastAsia="Times New Roman" w:hAnsi="Times New Roman"/>
        </w:rPr>
      </w:pPr>
    </w:p>
    <w:p w:rsidR="00654F6D" w:rsidRDefault="00654F6D" w:rsidP="00654F6D">
      <w:pPr>
        <w:spacing w:line="24" w:lineRule="exact"/>
        <w:rPr>
          <w:rFonts w:ascii="Times New Roman" w:eastAsia="Times New Roman" w:hAnsi="Times New Roman"/>
        </w:rPr>
      </w:pPr>
    </w:p>
    <w:p w:rsidR="00654F6D" w:rsidRDefault="00654F6D" w:rsidP="00654F6D">
      <w:pPr>
        <w:numPr>
          <w:ilvl w:val="0"/>
          <w:numId w:val="2"/>
        </w:numPr>
        <w:tabs>
          <w:tab w:val="left" w:pos="360"/>
        </w:tabs>
        <w:spacing w:line="0" w:lineRule="atLeast"/>
        <w:ind w:left="360" w:hanging="358"/>
        <w:jc w:val="both"/>
        <w:rPr>
          <w:rFonts w:ascii="Times New Roman" w:eastAsia="Times New Roman" w:hAnsi="Times New Roman"/>
          <w:b/>
          <w:sz w:val="28"/>
        </w:rPr>
      </w:pPr>
      <w:r>
        <w:rPr>
          <w:rFonts w:ascii="Times New Roman" w:eastAsia="Times New Roman" w:hAnsi="Times New Roman"/>
          <w:b/>
          <w:sz w:val="28"/>
        </w:rPr>
        <w:t>Шкала стандартных мощностей трансформаторов.</w:t>
      </w:r>
    </w:p>
    <w:p w:rsidR="00654F6D" w:rsidRDefault="00654F6D" w:rsidP="00654F6D">
      <w:pPr>
        <w:spacing w:line="8" w:lineRule="exact"/>
        <w:rPr>
          <w:rFonts w:ascii="Times New Roman" w:eastAsia="Times New Roman" w:hAnsi="Times New Roman"/>
          <w:b/>
          <w:sz w:val="28"/>
        </w:rPr>
      </w:pPr>
    </w:p>
    <w:p w:rsidR="00654F6D" w:rsidRDefault="00654F6D" w:rsidP="00654F6D">
      <w:pPr>
        <w:numPr>
          <w:ilvl w:val="1"/>
          <w:numId w:val="2"/>
        </w:numPr>
        <w:tabs>
          <w:tab w:val="left" w:pos="1029"/>
        </w:tabs>
        <w:spacing w:line="238" w:lineRule="auto"/>
        <w:ind w:firstLine="722"/>
        <w:jc w:val="both"/>
        <w:rPr>
          <w:rFonts w:ascii="Times New Roman" w:eastAsia="Times New Roman" w:hAnsi="Times New Roman"/>
          <w:sz w:val="28"/>
        </w:rPr>
      </w:pPr>
      <w:r>
        <w:rPr>
          <w:rFonts w:ascii="Times New Roman" w:eastAsia="Times New Roman" w:hAnsi="Times New Roman"/>
          <w:sz w:val="28"/>
        </w:rPr>
        <w:t xml:space="preserve">В нашей стране принята единая шкала мощностей трансформаторов. Выбор рациональной шкалы является одной из основных задач при </w:t>
      </w:r>
      <w:r>
        <w:rPr>
          <w:rFonts w:ascii="Times New Roman" w:eastAsia="Times New Roman" w:hAnsi="Times New Roman"/>
          <w:sz w:val="28"/>
        </w:rPr>
        <w:lastRenderedPageBreak/>
        <w:t xml:space="preserve">оптимизации систем промышленного электроснабжения. </w:t>
      </w:r>
      <w:proofErr w:type="gramStart"/>
      <w:r>
        <w:rPr>
          <w:rFonts w:ascii="Times New Roman" w:eastAsia="Times New Roman" w:hAnsi="Times New Roman"/>
          <w:sz w:val="28"/>
        </w:rPr>
        <w:t xml:space="preserve">На сегодняшний день существует две шкалы мощностей: то есть первая шкала включает мощности: 100, 135, 180, 240, 320, 420, 560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и т. д, а вторая включает 100, 160, 250, 400, 630, 1000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и т. д. трансформаторы первой шкалы мощностей в настоящее время не производятся и используются на уже существующих ТП, а для проектирования новых ТП применяется вторая шкала</w:t>
      </w:r>
      <w:proofErr w:type="gramEnd"/>
      <w:r>
        <w:rPr>
          <w:rFonts w:ascii="Times New Roman" w:eastAsia="Times New Roman" w:hAnsi="Times New Roman"/>
          <w:sz w:val="28"/>
        </w:rPr>
        <w:t xml:space="preserve"> мощностей.</w:t>
      </w:r>
    </w:p>
    <w:p w:rsidR="00654F6D" w:rsidRDefault="00654F6D" w:rsidP="00654F6D">
      <w:pPr>
        <w:spacing w:line="23" w:lineRule="exact"/>
        <w:rPr>
          <w:rFonts w:ascii="Times New Roman" w:eastAsia="Times New Roman" w:hAnsi="Times New Roman"/>
          <w:sz w:val="28"/>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t>Следует отметить, что шкала с коэффициентом 1,35 более выгодна с точки зрения загрузки трансформаторов. Например, при работе двух трансформаторов с коэффициентом загрузки 0,7 при отключении одного трансформатора второй перегружается на 30 %. Такой режим работы соответствует требованиям условий работы трансформатора. Таким образом, мощность трансформатора может использоваться полностью.</w:t>
      </w:r>
    </w:p>
    <w:p w:rsidR="00654F6D" w:rsidRDefault="00654F6D" w:rsidP="00654F6D">
      <w:pPr>
        <w:spacing w:line="16" w:lineRule="exact"/>
        <w:rPr>
          <w:rFonts w:ascii="Times New Roman" w:eastAsia="Times New Roman" w:hAnsi="Times New Roman"/>
          <w:sz w:val="28"/>
        </w:rPr>
      </w:pPr>
    </w:p>
    <w:p w:rsidR="00654F6D" w:rsidRDefault="00654F6D" w:rsidP="00654F6D">
      <w:pPr>
        <w:spacing w:line="235" w:lineRule="auto"/>
        <w:ind w:firstLine="720"/>
        <w:jc w:val="both"/>
        <w:rPr>
          <w:rFonts w:ascii="Times New Roman" w:eastAsia="Times New Roman" w:hAnsi="Times New Roman"/>
          <w:sz w:val="28"/>
        </w:rPr>
      </w:pPr>
      <w:r>
        <w:rPr>
          <w:rFonts w:ascii="Times New Roman" w:eastAsia="Times New Roman" w:hAnsi="Times New Roman"/>
          <w:sz w:val="28"/>
        </w:rPr>
        <w:t>При допустимой перегрузке в 40 % появляется недоиспользование установленной мощности трансформаторов со шкалой 1,6.</w:t>
      </w:r>
    </w:p>
    <w:p w:rsidR="00654F6D" w:rsidRDefault="00654F6D" w:rsidP="00654F6D">
      <w:pPr>
        <w:spacing w:line="15" w:lineRule="exact"/>
        <w:rPr>
          <w:rFonts w:ascii="Times New Roman" w:eastAsia="Times New Roman" w:hAnsi="Times New Roman"/>
          <w:sz w:val="28"/>
        </w:rPr>
      </w:pPr>
    </w:p>
    <w:p w:rsidR="00654F6D" w:rsidRDefault="00654F6D" w:rsidP="00654F6D">
      <w:pPr>
        <w:spacing w:line="237" w:lineRule="auto"/>
        <w:ind w:firstLine="720"/>
        <w:jc w:val="both"/>
        <w:rPr>
          <w:rFonts w:ascii="Times New Roman" w:eastAsia="Times New Roman" w:hAnsi="Times New Roman"/>
          <w:sz w:val="28"/>
        </w:rPr>
      </w:pPr>
      <w:r>
        <w:rPr>
          <w:rFonts w:ascii="Times New Roman" w:eastAsia="Times New Roman" w:hAnsi="Times New Roman"/>
          <w:sz w:val="28"/>
        </w:rPr>
        <w:t xml:space="preserve">Допустим, два трансформатора на ТП работают раздельно и нагрузка каждого составляет 80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при отключении одного из них второму требуется обеспечить нагрузку 160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Вариант установки двух трансформаторов по 100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не может быть принят, поскольку в этом случае</w:t>
      </w:r>
    </w:p>
    <w:p w:rsidR="00654F6D" w:rsidRDefault="00654F6D" w:rsidP="00654F6D">
      <w:pPr>
        <w:spacing w:line="237" w:lineRule="auto"/>
        <w:jc w:val="both"/>
        <w:rPr>
          <w:rFonts w:ascii="Times New Roman" w:eastAsia="Times New Roman" w:hAnsi="Times New Roman"/>
          <w:sz w:val="28"/>
        </w:rPr>
      </w:pPr>
      <w:bookmarkStart w:id="1" w:name="page70"/>
      <w:bookmarkEnd w:id="1"/>
      <w:r>
        <w:rPr>
          <w:rFonts w:ascii="Times New Roman" w:eastAsia="Times New Roman" w:hAnsi="Times New Roman"/>
          <w:sz w:val="28"/>
        </w:rPr>
        <w:t xml:space="preserve">перегрузка составит 60 % при выводе из работы одного трансформатора. При установке же трансформаторов по 160 </w:t>
      </w:r>
      <w:proofErr w:type="spellStart"/>
      <w:r>
        <w:rPr>
          <w:rFonts w:ascii="Times New Roman" w:eastAsia="Times New Roman" w:hAnsi="Times New Roman"/>
          <w:sz w:val="28"/>
        </w:rPr>
        <w:t>кВА</w:t>
      </w:r>
      <w:proofErr w:type="spellEnd"/>
      <w:r>
        <w:rPr>
          <w:rFonts w:ascii="Times New Roman" w:eastAsia="Times New Roman" w:hAnsi="Times New Roman"/>
          <w:sz w:val="28"/>
        </w:rPr>
        <w:t xml:space="preserve"> </w:t>
      </w:r>
      <w:proofErr w:type="spellStart"/>
      <w:r>
        <w:rPr>
          <w:rFonts w:ascii="Times New Roman" w:eastAsia="Times New Roman" w:hAnsi="Times New Roman"/>
          <w:sz w:val="28"/>
        </w:rPr>
        <w:t>вед</w:t>
      </w:r>
      <w:r>
        <w:rPr>
          <w:rFonts w:ascii="Cambria Math" w:eastAsia="Times New Roman" w:hAnsi="Cambria Math" w:cs="Cambria Math"/>
          <w:sz w:val="28"/>
        </w:rPr>
        <w:t>ѐ</w:t>
      </w:r>
      <w:r>
        <w:rPr>
          <w:rFonts w:ascii="Times New Roman" w:eastAsia="Times New Roman" w:hAnsi="Times New Roman" w:cs="Times New Roman"/>
          <w:sz w:val="28"/>
        </w:rPr>
        <w:t>т</w:t>
      </w:r>
      <w:proofErr w:type="spellEnd"/>
      <w:r>
        <w:rPr>
          <w:rFonts w:ascii="Times New Roman" w:eastAsia="Times New Roman" w:hAnsi="Times New Roman" w:cs="Times New Roman"/>
          <w:sz w:val="28"/>
        </w:rPr>
        <w:t xml:space="preserve"> к загрузке трансформаторов в нормальном режиме лишь на </w:t>
      </w:r>
      <w:r>
        <w:rPr>
          <w:rFonts w:ascii="Times New Roman" w:eastAsia="Times New Roman" w:hAnsi="Times New Roman"/>
          <w:sz w:val="28"/>
        </w:rPr>
        <w:t>50%.</w:t>
      </w:r>
    </w:p>
    <w:p w:rsidR="00654F6D" w:rsidRDefault="00654F6D" w:rsidP="00654F6D">
      <w:pPr>
        <w:spacing w:line="14" w:lineRule="exact"/>
        <w:rPr>
          <w:rFonts w:ascii="Times New Roman" w:eastAsia="Times New Roman" w:hAnsi="Times New Roman"/>
        </w:rPr>
      </w:pPr>
    </w:p>
    <w:p w:rsidR="00654F6D" w:rsidRDefault="00654F6D" w:rsidP="00654F6D">
      <w:pPr>
        <w:spacing w:line="236" w:lineRule="auto"/>
        <w:ind w:firstLine="720"/>
        <w:jc w:val="both"/>
        <w:rPr>
          <w:rFonts w:ascii="Times New Roman" w:eastAsia="Times New Roman" w:hAnsi="Times New Roman"/>
          <w:sz w:val="28"/>
        </w:rPr>
      </w:pPr>
      <w:r>
        <w:rPr>
          <w:rFonts w:ascii="Times New Roman" w:eastAsia="Times New Roman" w:hAnsi="Times New Roman"/>
          <w:sz w:val="28"/>
        </w:rPr>
        <w:t xml:space="preserve">При использовании шкалы с шагом 1,35 можно установить трансформаторы мощностью 135 </w:t>
      </w:r>
      <w:proofErr w:type="spellStart"/>
      <w:r>
        <w:rPr>
          <w:rFonts w:ascii="Times New Roman" w:eastAsia="Times New Roman" w:hAnsi="Times New Roman"/>
          <w:sz w:val="28"/>
        </w:rPr>
        <w:t>кВА</w:t>
      </w:r>
      <w:proofErr w:type="spellEnd"/>
      <w:r>
        <w:rPr>
          <w:rFonts w:ascii="Times New Roman" w:eastAsia="Times New Roman" w:hAnsi="Times New Roman"/>
          <w:sz w:val="28"/>
        </w:rPr>
        <w:t>, тогда их загрузка в нормальном режиме составит 70 %, а в аварийном перегрузка составит не более 40%.</w:t>
      </w:r>
    </w:p>
    <w:p w:rsidR="00654F6D" w:rsidRDefault="00654F6D" w:rsidP="00654F6D">
      <w:pPr>
        <w:spacing w:line="15" w:lineRule="exact"/>
        <w:rPr>
          <w:rFonts w:ascii="Times New Roman" w:eastAsia="Times New Roman" w:hAnsi="Times New Roman"/>
        </w:rPr>
      </w:pPr>
    </w:p>
    <w:p w:rsidR="00654F6D" w:rsidRDefault="00654F6D" w:rsidP="00654F6D">
      <w:pPr>
        <w:spacing w:line="238" w:lineRule="auto"/>
        <w:ind w:firstLine="720"/>
        <w:jc w:val="both"/>
        <w:rPr>
          <w:rFonts w:ascii="Times New Roman" w:eastAsia="Times New Roman" w:hAnsi="Times New Roman"/>
          <w:sz w:val="28"/>
        </w:rPr>
      </w:pPr>
      <w:r>
        <w:rPr>
          <w:rFonts w:ascii="Times New Roman" w:eastAsia="Times New Roman" w:hAnsi="Times New Roman"/>
          <w:sz w:val="28"/>
        </w:rPr>
        <w:t>Исходя из этого примера видно, что шкала с шагом 1,35 более рациональна. А около 20% мощности выпускаемых трансформаторов не используется. Возможным решением этой проблемы является установка двух трансформаторов на ТП разной мощности. Однако это решение нельзя считать технически рациональным, поскольку при выводе из строя трансформатора большей мощности, оставшийся трансформатор не покроет всю нагрузку цеха.</w:t>
      </w:r>
    </w:p>
    <w:p w:rsidR="00654F6D" w:rsidRDefault="00654F6D" w:rsidP="00654F6D">
      <w:pPr>
        <w:spacing w:line="22" w:lineRule="exact"/>
        <w:rPr>
          <w:rFonts w:ascii="Times New Roman" w:eastAsia="Times New Roman" w:hAnsi="Times New Roman"/>
        </w:rPr>
      </w:pPr>
    </w:p>
    <w:p w:rsidR="00654F6D" w:rsidRDefault="00654F6D" w:rsidP="00654F6D">
      <w:pPr>
        <w:spacing w:line="237" w:lineRule="auto"/>
        <w:ind w:firstLine="720"/>
        <w:jc w:val="both"/>
        <w:rPr>
          <w:rFonts w:ascii="Times New Roman" w:eastAsia="Times New Roman" w:hAnsi="Times New Roman"/>
          <w:sz w:val="28"/>
        </w:rPr>
      </w:pPr>
      <w:proofErr w:type="spellStart"/>
      <w:r>
        <w:rPr>
          <w:rFonts w:ascii="Times New Roman" w:eastAsia="Times New Roman" w:hAnsi="Times New Roman"/>
          <w:sz w:val="28"/>
        </w:rPr>
        <w:t>Вста</w:t>
      </w:r>
      <w:r>
        <w:rPr>
          <w:rFonts w:ascii="Cambria Math" w:eastAsia="Times New Roman" w:hAnsi="Cambria Math" w:cs="Cambria Math"/>
          <w:sz w:val="28"/>
        </w:rPr>
        <w:t>ѐ</w:t>
      </w:r>
      <w:r>
        <w:rPr>
          <w:rFonts w:ascii="Times New Roman" w:eastAsia="Times New Roman" w:hAnsi="Times New Roman" w:cs="Times New Roman"/>
          <w:sz w:val="28"/>
        </w:rPr>
        <w:t>т</w:t>
      </w:r>
      <w:proofErr w:type="spellEnd"/>
      <w:r>
        <w:rPr>
          <w:rFonts w:ascii="Times New Roman" w:eastAsia="Times New Roman" w:hAnsi="Times New Roman" w:cs="Times New Roman"/>
          <w:sz w:val="28"/>
        </w:rPr>
        <w:t xml:space="preserve"> закономерный вопрос</w:t>
      </w:r>
      <w:r>
        <w:rPr>
          <w:rFonts w:ascii="Times New Roman" w:eastAsia="Times New Roman" w:hAnsi="Times New Roman"/>
          <w:sz w:val="28"/>
        </w:rPr>
        <w:t>: чем был обусловлен переход на новый ряд мощностей? Ответ, видимо, кроется в сокращении многообразия мощностей для унификации оборудовании: не только трансформаторов, но и смежного с ним (выключатели, выключатели нагрузки, разъединители и др.).</w:t>
      </w:r>
    </w:p>
    <w:p w:rsidR="00654F6D" w:rsidRDefault="00654F6D" w:rsidP="00654F6D">
      <w:pPr>
        <w:spacing w:line="15" w:lineRule="exact"/>
        <w:rPr>
          <w:rFonts w:ascii="Times New Roman" w:eastAsia="Times New Roman" w:hAnsi="Times New Roman"/>
        </w:rPr>
      </w:pPr>
    </w:p>
    <w:p w:rsidR="00654F6D" w:rsidRDefault="00654F6D" w:rsidP="00654F6D">
      <w:pPr>
        <w:spacing w:line="234" w:lineRule="auto"/>
        <w:ind w:firstLine="720"/>
        <w:jc w:val="both"/>
        <w:rPr>
          <w:rFonts w:ascii="Times New Roman" w:eastAsia="Times New Roman" w:hAnsi="Times New Roman"/>
          <w:sz w:val="28"/>
        </w:rPr>
      </w:pPr>
      <w:r>
        <w:rPr>
          <w:rFonts w:ascii="Times New Roman" w:eastAsia="Times New Roman" w:hAnsi="Times New Roman"/>
          <w:sz w:val="28"/>
        </w:rPr>
        <w:t>Исходя из всего сказанного, выбор числа и мощности трансформаторов для питания заводских подстанций производится следующим образом:</w:t>
      </w:r>
    </w:p>
    <w:p w:rsidR="00654F6D" w:rsidRDefault="00654F6D" w:rsidP="00654F6D">
      <w:pPr>
        <w:spacing w:line="15" w:lineRule="exact"/>
        <w:rPr>
          <w:rFonts w:ascii="Times New Roman" w:eastAsia="Times New Roman" w:hAnsi="Times New Roman"/>
        </w:rPr>
      </w:pPr>
    </w:p>
    <w:p w:rsidR="00654F6D" w:rsidRDefault="00654F6D" w:rsidP="00654F6D">
      <w:pPr>
        <w:numPr>
          <w:ilvl w:val="0"/>
          <w:numId w:val="3"/>
        </w:numPr>
        <w:tabs>
          <w:tab w:val="left" w:pos="1440"/>
        </w:tabs>
        <w:spacing w:line="237" w:lineRule="auto"/>
        <w:ind w:left="1440" w:hanging="358"/>
        <w:jc w:val="both"/>
        <w:rPr>
          <w:rFonts w:ascii="Times New Roman" w:eastAsia="Times New Roman" w:hAnsi="Times New Roman"/>
          <w:sz w:val="28"/>
        </w:rPr>
      </w:pPr>
      <w:r>
        <w:rPr>
          <w:rFonts w:ascii="Times New Roman" w:eastAsia="Times New Roman" w:hAnsi="Times New Roman"/>
          <w:sz w:val="28"/>
        </w:rPr>
        <w:t xml:space="preserve">определяется число трансформаторов на ТП, исходя из обеспечения </w:t>
      </w:r>
      <w:proofErr w:type="spellStart"/>
      <w:r>
        <w:rPr>
          <w:rFonts w:ascii="Times New Roman" w:eastAsia="Times New Roman" w:hAnsi="Times New Roman"/>
          <w:sz w:val="28"/>
        </w:rPr>
        <w:t>над</w:t>
      </w:r>
      <w:r>
        <w:rPr>
          <w:rFonts w:ascii="Cambria Math" w:eastAsia="Times New Roman" w:hAnsi="Cambria Math" w:cs="Cambria Math"/>
          <w:sz w:val="28"/>
        </w:rPr>
        <w:t>ѐ</w:t>
      </w:r>
      <w:r>
        <w:rPr>
          <w:rFonts w:ascii="Times New Roman" w:eastAsia="Times New Roman" w:hAnsi="Times New Roman" w:cs="Times New Roman"/>
          <w:sz w:val="28"/>
        </w:rPr>
        <w:t>жности</w:t>
      </w:r>
      <w:proofErr w:type="spellEnd"/>
      <w:r>
        <w:rPr>
          <w:rFonts w:ascii="Times New Roman" w:eastAsia="Times New Roman" w:hAnsi="Times New Roman" w:cs="Times New Roman"/>
          <w:sz w:val="28"/>
        </w:rPr>
        <w:t xml:space="preserve"> электроснабжения с </w:t>
      </w:r>
      <w:proofErr w:type="spellStart"/>
      <w:r>
        <w:rPr>
          <w:rFonts w:ascii="Times New Roman" w:eastAsia="Times New Roman" w:hAnsi="Times New Roman" w:cs="Times New Roman"/>
          <w:sz w:val="28"/>
        </w:rPr>
        <w:t>уч</w:t>
      </w:r>
      <w:r>
        <w:rPr>
          <w:rFonts w:ascii="Cambria Math" w:eastAsia="Times New Roman" w:hAnsi="Cambria Math" w:cs="Cambria Math"/>
          <w:sz w:val="28"/>
        </w:rPr>
        <w:t>ѐ</w:t>
      </w:r>
      <w:r>
        <w:rPr>
          <w:rFonts w:ascii="Times New Roman" w:eastAsia="Times New Roman" w:hAnsi="Times New Roman" w:cs="Times New Roman"/>
          <w:sz w:val="28"/>
        </w:rPr>
        <w:t>том</w:t>
      </w:r>
      <w:proofErr w:type="spellEnd"/>
      <w:r>
        <w:rPr>
          <w:rFonts w:ascii="Times New Roman" w:eastAsia="Times New Roman" w:hAnsi="Times New Roman" w:cs="Times New Roman"/>
          <w:sz w:val="28"/>
        </w:rPr>
        <w:t xml:space="preserve"> категории </w:t>
      </w:r>
      <w:proofErr w:type="spellStart"/>
      <w:r>
        <w:rPr>
          <w:rFonts w:ascii="Times New Roman" w:eastAsia="Times New Roman" w:hAnsi="Times New Roman" w:cs="Times New Roman"/>
          <w:sz w:val="28"/>
        </w:rPr>
        <w:t>при</w:t>
      </w:r>
      <w:r>
        <w:rPr>
          <w:rFonts w:ascii="Cambria Math" w:eastAsia="Times New Roman" w:hAnsi="Cambria Math" w:cs="Cambria Math"/>
          <w:sz w:val="28"/>
        </w:rPr>
        <w:t>ѐ</w:t>
      </w:r>
      <w:r>
        <w:rPr>
          <w:rFonts w:ascii="Times New Roman" w:eastAsia="Times New Roman" w:hAnsi="Times New Roman" w:cs="Times New Roman"/>
          <w:sz w:val="28"/>
        </w:rPr>
        <w:t>мников</w:t>
      </w:r>
      <w:proofErr w:type="spellEnd"/>
      <w:r>
        <w:rPr>
          <w:rFonts w:ascii="Times New Roman" w:eastAsia="Times New Roman" w:hAnsi="Times New Roman"/>
          <w:sz w:val="28"/>
        </w:rPr>
        <w:t>;</w:t>
      </w:r>
    </w:p>
    <w:p w:rsidR="00654F6D" w:rsidRDefault="00654F6D" w:rsidP="00654F6D">
      <w:pPr>
        <w:spacing w:line="13" w:lineRule="exact"/>
        <w:rPr>
          <w:rFonts w:ascii="Times New Roman" w:eastAsia="Times New Roman" w:hAnsi="Times New Roman"/>
          <w:sz w:val="28"/>
        </w:rPr>
      </w:pPr>
    </w:p>
    <w:p w:rsidR="00654F6D" w:rsidRDefault="00654F6D" w:rsidP="00654F6D">
      <w:pPr>
        <w:numPr>
          <w:ilvl w:val="0"/>
          <w:numId w:val="3"/>
        </w:numPr>
        <w:tabs>
          <w:tab w:val="left" w:pos="1440"/>
        </w:tabs>
        <w:spacing w:line="237" w:lineRule="auto"/>
        <w:ind w:left="1440" w:hanging="358"/>
        <w:jc w:val="both"/>
        <w:rPr>
          <w:rFonts w:ascii="Times New Roman" w:eastAsia="Times New Roman" w:hAnsi="Times New Roman"/>
          <w:sz w:val="28"/>
        </w:rPr>
      </w:pPr>
      <w:r>
        <w:rPr>
          <w:rFonts w:ascii="Times New Roman" w:eastAsia="Times New Roman" w:hAnsi="Times New Roman"/>
          <w:sz w:val="28"/>
        </w:rPr>
        <w:t xml:space="preserve">выбираются наиболее близкие варианты мощности выбираемых трансформаторов (не более </w:t>
      </w:r>
      <w:proofErr w:type="spellStart"/>
      <w:proofErr w:type="gramStart"/>
      <w:r>
        <w:rPr>
          <w:rFonts w:ascii="Times New Roman" w:eastAsia="Times New Roman" w:hAnsi="Times New Roman"/>
          <w:sz w:val="28"/>
        </w:rPr>
        <w:t>тр</w:t>
      </w:r>
      <w:proofErr w:type="gramEnd"/>
      <w:r>
        <w:rPr>
          <w:rFonts w:ascii="Cambria Math" w:eastAsia="Times New Roman" w:hAnsi="Cambria Math" w:cs="Cambria Math"/>
          <w:sz w:val="28"/>
        </w:rPr>
        <w:t>ѐ</w:t>
      </w:r>
      <w:r>
        <w:rPr>
          <w:rFonts w:ascii="Times New Roman" w:eastAsia="Times New Roman" w:hAnsi="Times New Roman" w:cs="Times New Roman"/>
          <w:sz w:val="28"/>
        </w:rPr>
        <w:t>х</w:t>
      </w:r>
      <w:proofErr w:type="spellEnd"/>
      <w:r>
        <w:rPr>
          <w:rFonts w:ascii="Times New Roman" w:eastAsia="Times New Roman" w:hAnsi="Times New Roman"/>
          <w:sz w:val="28"/>
        </w:rPr>
        <w:t xml:space="preserve">) с </w:t>
      </w:r>
      <w:proofErr w:type="spellStart"/>
      <w:r>
        <w:rPr>
          <w:rFonts w:ascii="Times New Roman" w:eastAsia="Times New Roman" w:hAnsi="Times New Roman"/>
          <w:sz w:val="28"/>
        </w:rPr>
        <w:t>уч</w:t>
      </w:r>
      <w:r>
        <w:rPr>
          <w:rFonts w:ascii="Cambria Math" w:eastAsia="Times New Roman" w:hAnsi="Cambria Math" w:cs="Cambria Math"/>
          <w:sz w:val="28"/>
        </w:rPr>
        <w:t>ѐ</w:t>
      </w:r>
      <w:r>
        <w:rPr>
          <w:rFonts w:ascii="Times New Roman" w:eastAsia="Times New Roman" w:hAnsi="Times New Roman" w:cs="Times New Roman"/>
          <w:sz w:val="28"/>
        </w:rPr>
        <w:t>том</w:t>
      </w:r>
      <w:proofErr w:type="spellEnd"/>
      <w:r>
        <w:rPr>
          <w:rFonts w:ascii="Times New Roman" w:eastAsia="Times New Roman" w:hAnsi="Times New Roman" w:cs="Times New Roman"/>
          <w:sz w:val="28"/>
        </w:rPr>
        <w:t xml:space="preserve"> допустимой нагрузки их в нормальном режиме и допустимой перегрузке перегрузки в аварийном режим</w:t>
      </w:r>
      <w:r>
        <w:rPr>
          <w:rFonts w:ascii="Times New Roman" w:eastAsia="Times New Roman" w:hAnsi="Times New Roman"/>
          <w:sz w:val="28"/>
        </w:rPr>
        <w:t>е;</w:t>
      </w:r>
    </w:p>
    <w:p w:rsidR="00654F6D" w:rsidRDefault="00654F6D" w:rsidP="00654F6D">
      <w:pPr>
        <w:spacing w:line="17" w:lineRule="exact"/>
        <w:rPr>
          <w:rFonts w:ascii="Times New Roman" w:eastAsia="Times New Roman" w:hAnsi="Times New Roman"/>
          <w:sz w:val="28"/>
        </w:rPr>
      </w:pPr>
    </w:p>
    <w:p w:rsidR="00654F6D" w:rsidRDefault="00654F6D" w:rsidP="00654F6D">
      <w:pPr>
        <w:numPr>
          <w:ilvl w:val="0"/>
          <w:numId w:val="3"/>
        </w:numPr>
        <w:tabs>
          <w:tab w:val="left" w:pos="1440"/>
        </w:tabs>
        <w:spacing w:line="234" w:lineRule="auto"/>
        <w:ind w:left="1440" w:hanging="358"/>
        <w:jc w:val="both"/>
        <w:rPr>
          <w:rFonts w:ascii="Times New Roman" w:eastAsia="Times New Roman" w:hAnsi="Times New Roman"/>
          <w:sz w:val="28"/>
        </w:rPr>
      </w:pPr>
      <w:r>
        <w:rPr>
          <w:rFonts w:ascii="Times New Roman" w:eastAsia="Times New Roman" w:hAnsi="Times New Roman"/>
          <w:sz w:val="28"/>
        </w:rPr>
        <w:lastRenderedPageBreak/>
        <w:t>определяется экономически целесообразное решение из намеченных вариантов, приемлемое для конкретных условий;</w:t>
      </w:r>
    </w:p>
    <w:p w:rsidR="00654F6D" w:rsidRDefault="00654F6D" w:rsidP="00654F6D">
      <w:pPr>
        <w:spacing w:line="15" w:lineRule="exact"/>
        <w:rPr>
          <w:rFonts w:ascii="Times New Roman" w:eastAsia="Times New Roman" w:hAnsi="Times New Roman"/>
          <w:sz w:val="28"/>
        </w:rPr>
      </w:pPr>
    </w:p>
    <w:p w:rsidR="00654F6D" w:rsidRDefault="00654F6D" w:rsidP="00654F6D">
      <w:pPr>
        <w:numPr>
          <w:ilvl w:val="0"/>
          <w:numId w:val="3"/>
        </w:numPr>
        <w:tabs>
          <w:tab w:val="left" w:pos="1440"/>
        </w:tabs>
        <w:spacing w:line="237" w:lineRule="auto"/>
        <w:ind w:left="1440" w:hanging="358"/>
        <w:jc w:val="both"/>
        <w:rPr>
          <w:rFonts w:ascii="Times New Roman" w:eastAsia="Times New Roman" w:hAnsi="Times New Roman"/>
          <w:sz w:val="28"/>
        </w:rPr>
      </w:pPr>
      <w:r>
        <w:rPr>
          <w:rFonts w:ascii="Times New Roman" w:eastAsia="Times New Roman" w:hAnsi="Times New Roman"/>
          <w:sz w:val="28"/>
        </w:rPr>
        <w:t xml:space="preserve">учитывается возможность расширения или развития ТП и решается вопрос о возможной установке более мощных трансформаторов на тех же фундаментах, либо предусматривается возможность расширения подстанции за </w:t>
      </w:r>
      <w:proofErr w:type="spellStart"/>
      <w:r>
        <w:rPr>
          <w:rFonts w:ascii="Times New Roman" w:eastAsia="Times New Roman" w:hAnsi="Times New Roman"/>
          <w:sz w:val="28"/>
        </w:rPr>
        <w:t>сч</w:t>
      </w:r>
      <w:r>
        <w:rPr>
          <w:rFonts w:ascii="Cambria Math" w:eastAsia="Times New Roman" w:hAnsi="Cambria Math" w:cs="Cambria Math"/>
          <w:sz w:val="28"/>
        </w:rPr>
        <w:t>ѐ</w:t>
      </w:r>
      <w:r>
        <w:rPr>
          <w:rFonts w:ascii="Times New Roman" w:eastAsia="Times New Roman" w:hAnsi="Times New Roman" w:cs="Times New Roman"/>
          <w:sz w:val="28"/>
        </w:rPr>
        <w:t>т</w:t>
      </w:r>
      <w:proofErr w:type="spellEnd"/>
      <w:r>
        <w:rPr>
          <w:rFonts w:ascii="Times New Roman" w:eastAsia="Times New Roman" w:hAnsi="Times New Roman" w:cs="Times New Roman"/>
          <w:sz w:val="28"/>
        </w:rPr>
        <w:t xml:space="preserve"> увеличения числа трансформаторов</w:t>
      </w:r>
      <w:r>
        <w:rPr>
          <w:rFonts w:ascii="Times New Roman" w:eastAsia="Times New Roman" w:hAnsi="Times New Roman"/>
          <w:sz w:val="28"/>
        </w:rPr>
        <w:t>.</w:t>
      </w:r>
    </w:p>
    <w:p w:rsidR="00654F6D" w:rsidRDefault="00654F6D" w:rsidP="00654F6D">
      <w:pPr>
        <w:spacing w:line="200" w:lineRule="exact"/>
        <w:rPr>
          <w:rFonts w:ascii="Times New Roman" w:eastAsia="Times New Roman" w:hAnsi="Times New Roman"/>
        </w:rPr>
      </w:pPr>
    </w:p>
    <w:p w:rsidR="00762F32" w:rsidRDefault="00654F6D">
      <w:bookmarkStart w:id="2" w:name="_GoBack"/>
      <w:bookmarkEnd w:id="2"/>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6"/>
    <w:multiLevelType w:val="hybridMultilevel"/>
    <w:tmpl w:val="1BA026F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29"/>
    <w:multiLevelType w:val="hybridMultilevel"/>
    <w:tmpl w:val="12E685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2A"/>
    <w:multiLevelType w:val="hybridMultilevel"/>
    <w:tmpl w:val="70C6A528"/>
    <w:lvl w:ilvl="0" w:tplc="FFFFFFFF">
      <w:numFmt w:val="decimal"/>
      <w:lvlText w:val="%1"/>
      <w:lvlJc w:val="left"/>
    </w:lvl>
    <w:lvl w:ilvl="1" w:tplc="FFFFFFFF">
      <w:start w:val="1"/>
      <w:numFmt w:val="bullet"/>
      <w:lvlText w:val="а"/>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F6D"/>
    <w:rsid w:val="00097047"/>
    <w:rsid w:val="00654F6D"/>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F6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4F6D"/>
    <w:rPr>
      <w:rFonts w:ascii="Tahoma" w:hAnsi="Tahoma" w:cs="Tahoma"/>
      <w:sz w:val="16"/>
      <w:szCs w:val="16"/>
    </w:rPr>
  </w:style>
  <w:style w:type="character" w:customStyle="1" w:styleId="a4">
    <w:name w:val="Текст выноски Знак"/>
    <w:basedOn w:val="a0"/>
    <w:link w:val="a3"/>
    <w:uiPriority w:val="99"/>
    <w:semiHidden/>
    <w:rsid w:val="00654F6D"/>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F6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4F6D"/>
    <w:rPr>
      <w:rFonts w:ascii="Tahoma" w:hAnsi="Tahoma" w:cs="Tahoma"/>
      <w:sz w:val="16"/>
      <w:szCs w:val="16"/>
    </w:rPr>
  </w:style>
  <w:style w:type="character" w:customStyle="1" w:styleId="a4">
    <w:name w:val="Текст выноски Знак"/>
    <w:basedOn w:val="a0"/>
    <w:link w:val="a3"/>
    <w:uiPriority w:val="99"/>
    <w:semiHidden/>
    <w:rsid w:val="00654F6D"/>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1405</Words>
  <Characters>8011</Characters>
  <Application>Microsoft Office Word</Application>
  <DocSecurity>0</DocSecurity>
  <Lines>66</Lines>
  <Paragraphs>18</Paragraphs>
  <ScaleCrop>false</ScaleCrop>
  <Company/>
  <LinksUpToDate>false</LinksUpToDate>
  <CharactersWithSpaces>9398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2020-01-28T08:46:00Z</dcterms:created>
  <dcterms:modified xsi:type="dcterms:W3CDTF">2020-01-28T08:47:00Z</dcterms:modified>
</cp:coreProperties>
</file>