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B7" w:rsidRDefault="00F816B7" w:rsidP="00F816B7">
      <w:pPr>
        <w:shd w:val="clear" w:color="auto" w:fill="FFFFFF"/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>9 КАРКАС И ОБМУРОВКА КОТЛОВ</w:t>
      </w:r>
    </w:p>
    <w:p w:rsidR="00F816B7" w:rsidRDefault="00F816B7" w:rsidP="00F816B7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816B7" w:rsidRPr="00E50BBA" w:rsidRDefault="00F816B7" w:rsidP="00F816B7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 w:rsidRPr="00E50BBA">
        <w:rPr>
          <w:b/>
          <w:sz w:val="28"/>
          <w:szCs w:val="28"/>
        </w:rPr>
        <w:t>9.1 Каркас</w:t>
      </w:r>
    </w:p>
    <w:p w:rsidR="00F816B7" w:rsidRDefault="00F816B7" w:rsidP="00F816B7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Каркасом котла называют металлическую конструкцию, которая воспринимает массы барабана, поверхностей нагрева, обмуровки, лестниц и площадок, а также вспомогательных элементов установки и передает их на фундамент. Котлы низкого давления и малой производительности устанавливают на раму, закрепленную непосредственно на фундаменте, или на кирпичную обмуровку.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В последнем случае в основном назначением каркаса является придание обмуровке котла большей устойчивости и прочности.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Каркас современного котла является сложной металлической конструкцией, и на его изготовление затрачивается большое количество металла. В котлах высокого давления масса каркаса составляет20-25% всей массы котла или 0,18-1,2 т на тонну его часовой производительности. Каркас представляет собой рамную конструкцию, выполненную из стандартных металлических  профилей, изготовленных из малоуглеродистой стали марки 3, и состоит из ряда основных и вспомогательных колонн соединяющих их горизонтальных блоков, воспринимающих нагрузку от барабанов, трубной системы поверхностей нагрева,  а также горизонтальных и диагональных балок, служащих для придания прочности и жесткости системе каркаса.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рис. 9.1 показана схема каркаса барабанного котла высокого давления. Колонны выполняют обычно из двух стальных швеллеров или двутавровых балок, жестко соединенных между собой накладками из листовой стали; колонны передают на фундамент значительные сосредоточенные нагрузки – сотни тонн. Во избежание чрезмерных удельных давлений на фундамент нижняя часть колонны снабжается башмаками, имеющими большее поперечное сечение, чем колонна. Они выполнены из листовой стали и угольников. Опорную плоскость башмаков рассчитывают на допускаемое для материала фундамента напряжение сжатия и закрепляют в фундаменте болтами или заделывают в нем. Основные горизонтальные балки приваривают к колоннам, образуя рамную систему. Несущие и распорные горизонтальные балки выполняют из стальных швеллеров, </w:t>
      </w:r>
      <w:proofErr w:type="spellStart"/>
      <w:r>
        <w:rPr>
          <w:sz w:val="28"/>
          <w:szCs w:val="28"/>
        </w:rPr>
        <w:t>двутавров</w:t>
      </w:r>
      <w:proofErr w:type="spellEnd"/>
      <w:r>
        <w:rPr>
          <w:sz w:val="28"/>
          <w:szCs w:val="28"/>
        </w:rPr>
        <w:t xml:space="preserve"> или угольников.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305175" cy="2428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6B7" w:rsidRDefault="00F816B7" w:rsidP="00F816B7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 – колонны, 2 – несущие полочные балки, 3 – ферма, 4 – ригель, 5 – стойки.</w:t>
      </w:r>
    </w:p>
    <w:p w:rsidR="00F816B7" w:rsidRDefault="00F816B7" w:rsidP="00F816B7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9.1 - Схема каркаса котла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Когда сортамент прокатных профилей не обеспечивает необходимой прочности колонн и балок, их делают в виде сварной конструкции, составленной из ряда профилей и листовой стали. Частью каркаса являются помосты,  необходимые для обслуживания котла, которые работают как горизонтальные фермы и увеличивают жесткость каркаса. Помосты выполняют из рам прокатных профилей и приваренных к ним листов рифленой стали. Лестницы между помостами выполняют из стальных полос, между которыми приваренные ступени. Угол наклона лестниц не должен превышать 50</w:t>
      </w:r>
      <w:r w:rsidRPr="002C66F7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 к горизонту, а их шина должна быть не менее </w:t>
      </w:r>
      <w:smartTag w:uri="urn:schemas-microsoft-com:office:smarttags" w:element="metricconverter">
        <w:smartTagPr>
          <w:attr w:name="ProductID" w:val="600 мм"/>
        </w:smartTagPr>
        <w:r>
          <w:rPr>
            <w:sz w:val="28"/>
            <w:szCs w:val="28"/>
          </w:rPr>
          <w:t>600 мм</w:t>
        </w:r>
      </w:smartTag>
      <w:r>
        <w:rPr>
          <w:sz w:val="28"/>
          <w:szCs w:val="28"/>
        </w:rPr>
        <w:t>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Каркас рассчитывают как рамную конструкцию, работающую под статической нагрузкой от массы элементов котла и дополнительных термических напряжений, возникающих под влиянием неравномерного нагрева деталей каркаса и приваренных к ним конструкций. В целях предотвращения перегрева элементов каркаса его колонны, горизонтальные балки и фермы располагают обычно за пределами обмуровки. При установке котла вне здания должна учитываться и ветровая нагрузка на поверхности, ограничивающие котел, и передаваемая на каркас.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Барабаны котла, коллекторы экранов, пароперегревателей и экономайзеров при  нагреве удлиняются, и для предупреждения возникновения в них элементах каркаса, на которых оны закрепляются, больших температурных напряжении необходимо предусмотреть возможность свободного их расширения. С этой целью барабаны устанавливают на специальных подвижных опорах, закрепленных на горизонтальных балках каркаса, или подвешивают к этим балкам. Барабаны котлов средней и большой мощности обычно устанавливают на двух – трех подвижных опорах. Коллекторы экранов, пароперегревателей и </w:t>
      </w:r>
      <w:r>
        <w:rPr>
          <w:sz w:val="28"/>
          <w:szCs w:val="28"/>
        </w:rPr>
        <w:lastRenderedPageBreak/>
        <w:t>экономайзеров крепят к каркасу шарнирными подвесками, а при малой их длине свободно опирают на скользящие опоры, закрепленные на каркасе.</w:t>
      </w:r>
    </w:p>
    <w:p w:rsidR="00F816B7" w:rsidRDefault="00F816B7" w:rsidP="00F816B7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762F32" w:rsidRDefault="00F816B7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6B7"/>
    <w:rsid w:val="00097047"/>
    <w:rsid w:val="007D5BD1"/>
    <w:rsid w:val="00BA5F3C"/>
    <w:rsid w:val="00D07EAE"/>
    <w:rsid w:val="00F8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6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6B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6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6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2019-09-11T07:48:00Z</dcterms:created>
  <dcterms:modified xsi:type="dcterms:W3CDTF">2019-09-11T07:48:00Z</dcterms:modified>
</cp:coreProperties>
</file>