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9A7" w:rsidRDefault="000509A7" w:rsidP="000509A7">
      <w:pPr>
        <w:pStyle w:val="3"/>
        <w:ind w:left="720" w:firstLine="0"/>
        <w:rPr>
          <w:i/>
          <w:iCs/>
        </w:rPr>
      </w:pPr>
      <w:r>
        <w:rPr>
          <w:i/>
          <w:iCs/>
        </w:rPr>
        <w:t>УСТРАНЕНИЕ  ОПАСНЫХ  МЕСТ  НА  ДОРОГАХ</w:t>
      </w:r>
    </w:p>
    <w:p w:rsidR="000509A7" w:rsidRDefault="000509A7" w:rsidP="000509A7">
      <w:pPr>
        <w:ind w:left="1080" w:hanging="360"/>
        <w:rPr>
          <w:b/>
          <w:bCs/>
          <w:i/>
          <w:iCs/>
          <w:sz w:val="32"/>
        </w:rPr>
      </w:pPr>
    </w:p>
    <w:p w:rsidR="000509A7" w:rsidRDefault="000509A7" w:rsidP="000509A7">
      <w:pPr>
        <w:ind w:left="72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Опасные  места  на  дорогах</w:t>
      </w:r>
    </w:p>
    <w:p w:rsidR="000509A7" w:rsidRDefault="000509A7" w:rsidP="000509A7">
      <w:pPr>
        <w:rPr>
          <w:b/>
          <w:bCs/>
          <w:i/>
          <w:iCs/>
          <w:sz w:val="32"/>
        </w:rPr>
      </w:pPr>
    </w:p>
    <w:p w:rsidR="000509A7" w:rsidRDefault="000509A7" w:rsidP="000509A7">
      <w:pPr>
        <w:pStyle w:val="a3"/>
        <w:spacing w:line="312" w:lineRule="auto"/>
      </w:pPr>
      <w:r>
        <w:t>В результате быстрого развития автомобильной промышленности д</w:t>
      </w:r>
      <w:r>
        <w:t>и</w:t>
      </w:r>
      <w:r>
        <w:t>намические качества автомобилей постоянно растут. Между тем, дороги не совершенствуются такими же быстрыми темпами. Дороги, построенные ст</w:t>
      </w:r>
      <w:r>
        <w:t>о</w:t>
      </w:r>
      <w:r>
        <w:t>летие назад, не были рассчитаны на современные автомобили, и если они не были опасными в начале своей эксплуатации, то сейчас могут представлять опасность из-за несоответствия с динамическими характеристиками совр</w:t>
      </w:r>
      <w:r>
        <w:t>е</w:t>
      </w:r>
      <w:r>
        <w:t>менных автомобилей возросшей интенсивности движения.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Ниже приведены основные </w:t>
      </w:r>
      <w:r>
        <w:rPr>
          <w:b/>
          <w:bCs/>
          <w:sz w:val="28"/>
        </w:rPr>
        <w:t>причины</w:t>
      </w:r>
      <w:r>
        <w:rPr>
          <w:sz w:val="28"/>
        </w:rPr>
        <w:t>, снижающие безопасность дв</w:t>
      </w:r>
      <w:r>
        <w:rPr>
          <w:sz w:val="28"/>
        </w:rPr>
        <w:t>и</w:t>
      </w:r>
      <w:r>
        <w:rPr>
          <w:sz w:val="28"/>
        </w:rPr>
        <w:t xml:space="preserve">жения, и перечислены наиболее </w:t>
      </w:r>
      <w:r>
        <w:rPr>
          <w:b/>
          <w:bCs/>
          <w:sz w:val="28"/>
        </w:rPr>
        <w:t>типичные участки</w:t>
      </w:r>
      <w:r>
        <w:rPr>
          <w:sz w:val="28"/>
        </w:rPr>
        <w:t xml:space="preserve"> на дорогах, которые х</w:t>
      </w:r>
      <w:r>
        <w:rPr>
          <w:sz w:val="28"/>
        </w:rPr>
        <w:t>а</w:t>
      </w:r>
      <w:r>
        <w:rPr>
          <w:sz w:val="28"/>
        </w:rPr>
        <w:t>рактеризуются повышенным количеством ДТП: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-  </w:t>
      </w:r>
      <w:r>
        <w:rPr>
          <w:b/>
          <w:bCs/>
          <w:sz w:val="28"/>
        </w:rPr>
        <w:t>недостаточная ширина проезжей части</w:t>
      </w:r>
      <w:r>
        <w:rPr>
          <w:sz w:val="28"/>
        </w:rPr>
        <w:t xml:space="preserve"> – мосты с шириной прое</w:t>
      </w:r>
      <w:r>
        <w:rPr>
          <w:sz w:val="28"/>
        </w:rPr>
        <w:t>з</w:t>
      </w:r>
      <w:r>
        <w:rPr>
          <w:sz w:val="28"/>
        </w:rPr>
        <w:t xml:space="preserve">жей части, меньшей или равной ширине проезжей части дороги; участки около автобусных остановок без специальных </w:t>
      </w:r>
      <w:proofErr w:type="spellStart"/>
      <w:r>
        <w:rPr>
          <w:sz w:val="28"/>
        </w:rPr>
        <w:t>уширений</w:t>
      </w:r>
      <w:proofErr w:type="spellEnd"/>
      <w:r>
        <w:rPr>
          <w:sz w:val="28"/>
        </w:rPr>
        <w:t xml:space="preserve"> проезжей части, в населенных пунктах около магазинов, столовых или учреждений при отсу</w:t>
      </w:r>
      <w:r>
        <w:rPr>
          <w:sz w:val="28"/>
        </w:rPr>
        <w:t>т</w:t>
      </w:r>
      <w:r>
        <w:rPr>
          <w:sz w:val="28"/>
        </w:rPr>
        <w:t>ствии оборудованных стояночных площадок; участки дорог с узкой проезжей частью, особенно при неукрепленных обочинах; участки с аллейными наса</w:t>
      </w:r>
      <w:r>
        <w:rPr>
          <w:sz w:val="28"/>
        </w:rPr>
        <w:t>ж</w:t>
      </w:r>
      <w:r>
        <w:rPr>
          <w:sz w:val="28"/>
        </w:rPr>
        <w:t>дениями на обочинах;</w:t>
      </w:r>
      <w:proofErr w:type="gramEnd"/>
    </w:p>
    <w:p w:rsidR="000509A7" w:rsidRDefault="000509A7" w:rsidP="000509A7">
      <w:pPr>
        <w:pStyle w:val="a3"/>
        <w:spacing w:line="312" w:lineRule="auto"/>
      </w:pPr>
      <w:r>
        <w:t xml:space="preserve">-  </w:t>
      </w:r>
      <w:r>
        <w:rPr>
          <w:b/>
          <w:bCs/>
        </w:rPr>
        <w:t>недостаточная видимость в плане и продольном профиле</w:t>
      </w:r>
      <w:r>
        <w:t xml:space="preserve"> – выпуклые переломы продольного профиля с вписанными кривыми малого р</w:t>
      </w:r>
      <w:r>
        <w:t>а</w:t>
      </w:r>
      <w:r>
        <w:t>диуса, кривые в плане малых радиусов на местности, покрытой лесом, в населенных пунктах или при посадках аллейного типа, расположенных по бровке земл</w:t>
      </w:r>
      <w:r>
        <w:t>я</w:t>
      </w:r>
      <w:r>
        <w:t>ного полотна; примыкания и пересечения дорог, около которых расположены строения, павильоны автобусных остановок и т.д.; наличие в продольном профиле на участках, имеющих примерно одинаковый уклон и просматриваемых на большое расстояние, отдельные пониженных мест, в которых не видны встречные автомобили;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proofErr w:type="gramStart"/>
      <w:r>
        <w:rPr>
          <w:sz w:val="28"/>
        </w:rPr>
        <w:t xml:space="preserve">-  </w:t>
      </w:r>
      <w:r>
        <w:rPr>
          <w:b/>
          <w:bCs/>
          <w:sz w:val="28"/>
        </w:rPr>
        <w:t>резкое неожиданное изменение направления дороги</w:t>
      </w:r>
      <w:r>
        <w:rPr>
          <w:sz w:val="28"/>
        </w:rPr>
        <w:t xml:space="preserve"> – примыкание второстепенных дорог к магистральным дорогам на кривых, создающее у едущих впечатление, что основная дорога продолжается прямо; зигзагоо</w:t>
      </w:r>
      <w:r>
        <w:rPr>
          <w:sz w:val="28"/>
        </w:rPr>
        <w:t>б</w:t>
      </w:r>
      <w:r>
        <w:rPr>
          <w:sz w:val="28"/>
        </w:rPr>
        <w:t xml:space="preserve">разные повороты для пересечения малых водотоков или железных </w:t>
      </w:r>
      <w:r>
        <w:rPr>
          <w:sz w:val="28"/>
        </w:rPr>
        <w:lastRenderedPageBreak/>
        <w:t>дорог под прямым углом; крутые повороты дороги с началом кривой, расположенные за вертикальным переломом продольного профиля;</w:t>
      </w:r>
      <w:proofErr w:type="gramEnd"/>
    </w:p>
    <w:p w:rsidR="000509A7" w:rsidRDefault="000509A7" w:rsidP="000509A7">
      <w:pPr>
        <w:pStyle w:val="a3"/>
        <w:spacing w:line="312" w:lineRule="auto"/>
      </w:pPr>
      <w:r>
        <w:t xml:space="preserve">-  </w:t>
      </w:r>
      <w:r>
        <w:rPr>
          <w:b/>
          <w:bCs/>
        </w:rPr>
        <w:t>пересечения с нерегулируемым движением транспортных потоков</w:t>
      </w:r>
      <w:r>
        <w:t xml:space="preserve"> – пересечения в одном уровне при большом количестве левых повор</w:t>
      </w:r>
      <w:r>
        <w:t>о</w:t>
      </w:r>
      <w:r>
        <w:t>тов;</w:t>
      </w:r>
    </w:p>
    <w:p w:rsidR="000509A7" w:rsidRDefault="000509A7" w:rsidP="000509A7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отсутствие полос разгона и торможения</w:t>
      </w:r>
      <w:r>
        <w:rPr>
          <w:sz w:val="28"/>
        </w:rPr>
        <w:t xml:space="preserve"> – непосредственное примыкание прав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левоповоротных</w:t>
      </w:r>
      <w:proofErr w:type="spellEnd"/>
      <w:r>
        <w:rPr>
          <w:sz w:val="28"/>
        </w:rPr>
        <w:t xml:space="preserve"> полос к проезжей части на пересечениях в разных уровнях; остановочные пл</w:t>
      </w:r>
      <w:r>
        <w:rPr>
          <w:sz w:val="28"/>
        </w:rPr>
        <w:t>о</w:t>
      </w:r>
      <w:r>
        <w:rPr>
          <w:sz w:val="28"/>
        </w:rPr>
        <w:t>щадки для автобусов без плавных прим</w:t>
      </w:r>
      <w:r>
        <w:rPr>
          <w:sz w:val="28"/>
        </w:rPr>
        <w:t>ы</w:t>
      </w:r>
      <w:r>
        <w:rPr>
          <w:sz w:val="28"/>
        </w:rPr>
        <w:t>каний к проезжей части;</w:t>
      </w:r>
    </w:p>
    <w:p w:rsidR="000509A7" w:rsidRDefault="000509A7" w:rsidP="000509A7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участки с низкими сцепными качествами дорожного покрытия</w:t>
      </w:r>
      <w:r>
        <w:rPr>
          <w:sz w:val="28"/>
        </w:rPr>
        <w:t>. Количество ДТП на таких участках может кол</w:t>
      </w:r>
      <w:r>
        <w:rPr>
          <w:sz w:val="28"/>
        </w:rPr>
        <w:t>е</w:t>
      </w:r>
      <w:r>
        <w:rPr>
          <w:sz w:val="28"/>
        </w:rPr>
        <w:t>баться от 30 до 70% всех ДТП;</w:t>
      </w:r>
    </w:p>
    <w:p w:rsidR="000509A7" w:rsidRDefault="000509A7" w:rsidP="000509A7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участки, проходящие через населенные пункты</w:t>
      </w:r>
      <w:r>
        <w:rPr>
          <w:sz w:val="28"/>
        </w:rPr>
        <w:t>. Эти участки характерны наличием пешеходов и различных непо</w:t>
      </w:r>
      <w:r>
        <w:rPr>
          <w:sz w:val="28"/>
        </w:rPr>
        <w:t>д</w:t>
      </w:r>
      <w:r>
        <w:rPr>
          <w:sz w:val="28"/>
        </w:rPr>
        <w:t>вижных препятствий, близко расположенных к проезжей части, стоящих автомобилей, которые не только сужают проезжую часть, но и ограничивают видимость. По данным статистики, на участках дорог, проходящих через населенные пункты, возн</w:t>
      </w:r>
      <w:r>
        <w:rPr>
          <w:sz w:val="28"/>
        </w:rPr>
        <w:t>и</w:t>
      </w:r>
      <w:r>
        <w:rPr>
          <w:sz w:val="28"/>
        </w:rPr>
        <w:t>кает 20-30% всех ДТП;</w:t>
      </w:r>
    </w:p>
    <w:p w:rsidR="000509A7" w:rsidRDefault="000509A7" w:rsidP="000509A7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</w:rPr>
      </w:pPr>
      <w:r>
        <w:rPr>
          <w:b/>
          <w:bCs/>
          <w:sz w:val="28"/>
        </w:rPr>
        <w:t>крутые подъемы и спуски</w:t>
      </w:r>
      <w:r>
        <w:rPr>
          <w:sz w:val="28"/>
        </w:rPr>
        <w:t xml:space="preserve"> – затяжные подъемы на </w:t>
      </w:r>
      <w:proofErr w:type="gramStart"/>
      <w:r>
        <w:rPr>
          <w:sz w:val="28"/>
        </w:rPr>
        <w:t>дорогах</w:t>
      </w:r>
      <w:proofErr w:type="gramEnd"/>
      <w:r>
        <w:rPr>
          <w:sz w:val="28"/>
        </w:rPr>
        <w:t xml:space="preserve"> с большой долей медленно едущих автомобилей в составе транспортного потока; нал</w:t>
      </w:r>
      <w:r>
        <w:rPr>
          <w:sz w:val="28"/>
        </w:rPr>
        <w:t>и</w:t>
      </w:r>
      <w:r>
        <w:rPr>
          <w:sz w:val="28"/>
        </w:rPr>
        <w:t>чие кривых малого радиуса или пересечений с местными дорогами в конце длинных спусков; пересечения с местными дорогами в конце затяжных спусков. Особенно тяжелыми являются происшествия, возн</w:t>
      </w:r>
      <w:r>
        <w:rPr>
          <w:sz w:val="28"/>
        </w:rPr>
        <w:t>и</w:t>
      </w:r>
      <w:r>
        <w:rPr>
          <w:sz w:val="28"/>
        </w:rPr>
        <w:t>кающие при движении на спуск;</w:t>
      </w:r>
    </w:p>
    <w:p w:rsidR="000509A7" w:rsidRDefault="000509A7" w:rsidP="000509A7">
      <w:pPr>
        <w:numPr>
          <w:ilvl w:val="0"/>
          <w:numId w:val="1"/>
        </w:numPr>
        <w:spacing w:line="312" w:lineRule="auto"/>
        <w:jc w:val="both"/>
        <w:rPr>
          <w:sz w:val="28"/>
        </w:rPr>
      </w:pPr>
      <w:r>
        <w:rPr>
          <w:b/>
          <w:bCs/>
          <w:sz w:val="28"/>
        </w:rPr>
        <w:t>кривые в плане малого радиуса</w:t>
      </w:r>
      <w:r>
        <w:rPr>
          <w:sz w:val="28"/>
        </w:rPr>
        <w:t>.</w:t>
      </w:r>
    </w:p>
    <w:p w:rsidR="000509A7" w:rsidRDefault="000509A7" w:rsidP="000509A7">
      <w:pPr>
        <w:spacing w:line="312" w:lineRule="auto"/>
        <w:ind w:left="720"/>
        <w:jc w:val="both"/>
        <w:rPr>
          <w:sz w:val="28"/>
        </w:rPr>
      </w:pPr>
    </w:p>
    <w:p w:rsidR="000509A7" w:rsidRDefault="000509A7" w:rsidP="000509A7">
      <w:pPr>
        <w:pStyle w:val="a3"/>
        <w:spacing w:line="312" w:lineRule="auto"/>
      </w:pPr>
      <w:r>
        <w:t>Приведение старых автомобильных дорог в соответствие с требованиями с</w:t>
      </w:r>
      <w:r>
        <w:t>о</w:t>
      </w:r>
      <w:r>
        <w:t xml:space="preserve">временных технических условий во многих случаях бывает связано с необходимостью их </w:t>
      </w:r>
      <w:proofErr w:type="spellStart"/>
      <w:r>
        <w:t>перетрассирования</w:t>
      </w:r>
      <w:proofErr w:type="spellEnd"/>
      <w:r>
        <w:t xml:space="preserve"> на многих километрах, что требует огромных материальных затрат. Поэтому практика улучшения дорог часто сводится к перестройке покрытия без улучшения плана и продольного пр</w:t>
      </w:r>
      <w:r>
        <w:t>о</w:t>
      </w:r>
      <w:r>
        <w:t xml:space="preserve">филя и </w:t>
      </w:r>
      <w:proofErr w:type="spellStart"/>
      <w:r>
        <w:t>уширенияе</w:t>
      </w:r>
      <w:proofErr w:type="spellEnd"/>
      <w:r>
        <w:t xml:space="preserve"> земляного полотна. На дорогах оставляют участки с нед</w:t>
      </w:r>
      <w:r>
        <w:t>о</w:t>
      </w:r>
      <w:r>
        <w:t>статочной видимостью, с неблагоприятными сочетаниями элементов плана и профиля, узкие мосты. Дороги не выносят из населенных пунктов.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Через несколько лет при возрастании интенсивности </w:t>
      </w:r>
      <w:proofErr w:type="gramStart"/>
      <w:r>
        <w:rPr>
          <w:sz w:val="28"/>
        </w:rPr>
        <w:t>движения</w:t>
      </w:r>
      <w:proofErr w:type="gramEnd"/>
      <w:r>
        <w:rPr>
          <w:sz w:val="28"/>
        </w:rPr>
        <w:t xml:space="preserve"> оста</w:t>
      </w:r>
      <w:r>
        <w:rPr>
          <w:sz w:val="28"/>
        </w:rPr>
        <w:t>в</w:t>
      </w:r>
      <w:r>
        <w:rPr>
          <w:sz w:val="28"/>
        </w:rPr>
        <w:t xml:space="preserve">ленные на дороге неблагоприятные места начинают сказываться на условиях движения и становятся причиной роста числа ДТП. 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Усовершенствование покрытия дороги без улучшения ее плана и пр</w:t>
      </w:r>
      <w:r>
        <w:rPr>
          <w:sz w:val="28"/>
        </w:rPr>
        <w:t>о</w:t>
      </w:r>
      <w:r>
        <w:rPr>
          <w:sz w:val="28"/>
        </w:rPr>
        <w:t>филя увеличивает число ДТП на 20-25%, т.к. резко увеличивается несоотве</w:t>
      </w:r>
      <w:r>
        <w:rPr>
          <w:sz w:val="28"/>
        </w:rPr>
        <w:t>т</w:t>
      </w:r>
      <w:r>
        <w:rPr>
          <w:sz w:val="28"/>
        </w:rPr>
        <w:t>ствие между скоростями, обеспечиваемыми разными элементами дороги, и снижается коэффициент безопасности.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Таким образом, реконструкция автомобильных дорог должна являться комплексным тщательно продуманным мероприятием, в результате которого скорости, обеспечиваемые всеми элементами и обстановкой дороги, должны быть одинаковыми.</w:t>
      </w: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left="1277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Принципы  устранения  опасных  мест  на  дорогах</w:t>
      </w:r>
    </w:p>
    <w:p w:rsidR="000509A7" w:rsidRDefault="000509A7" w:rsidP="000509A7">
      <w:pPr>
        <w:rPr>
          <w:b/>
          <w:bCs/>
          <w:i/>
          <w:iCs/>
          <w:sz w:val="32"/>
        </w:rPr>
      </w:pP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Из формулы коэффициента безопасности ясно, что возможны два пути повышения безопасности движения: реконструкция опасного участка дороги для повышения обеспечиваемой  им скорости, и снижение возможной скор</w:t>
      </w:r>
      <w:r>
        <w:rPr>
          <w:sz w:val="28"/>
        </w:rPr>
        <w:t>о</w:t>
      </w:r>
      <w:r>
        <w:rPr>
          <w:sz w:val="28"/>
        </w:rPr>
        <w:t>сти въезда на опасный участок средствами ОДД. Идти вторым путем нежел</w:t>
      </w:r>
      <w:r>
        <w:rPr>
          <w:sz w:val="28"/>
        </w:rPr>
        <w:t>а</w:t>
      </w:r>
      <w:r>
        <w:rPr>
          <w:sz w:val="28"/>
        </w:rPr>
        <w:t>тельно, т.к. уменьшение количества ДТП в этом случае достигается ценой ухудшения ТЭК дороги и снижения эффективности работы автомобильного транспорта.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Основой проекта реконструкции отдельных участков дорог должен являться график скоростей движения. Место каждого снижения скорости дв</w:t>
      </w:r>
      <w:r>
        <w:rPr>
          <w:sz w:val="28"/>
        </w:rPr>
        <w:t>и</w:t>
      </w:r>
      <w:r>
        <w:rPr>
          <w:sz w:val="28"/>
        </w:rPr>
        <w:t>жения необходимо проанализировать для установления вызывающих его причин. Идеей проекта улучшения дороги должно быть выравнивание эпюры скоростей движения путем устранения причин ее резкого снижения, добив</w:t>
      </w:r>
      <w:r>
        <w:rPr>
          <w:sz w:val="28"/>
        </w:rPr>
        <w:t>а</w:t>
      </w:r>
      <w:r>
        <w:rPr>
          <w:sz w:val="28"/>
        </w:rPr>
        <w:t>ясь замены пилообразной линии на графике скоростей плавной линией с тем, чтобы коэффициенты безопасности были не менее 0,85-0,9.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разработке мероприятий по устранению опасных мест на дорогах необходимо также учитывать результаты расчетов по методу коэффициентов аварийности и статистические данные о ДТП на реконструируемой дор</w:t>
      </w:r>
      <w:r>
        <w:rPr>
          <w:sz w:val="28"/>
        </w:rPr>
        <w:t>о</w:t>
      </w:r>
      <w:r>
        <w:rPr>
          <w:sz w:val="28"/>
        </w:rPr>
        <w:t>ге. Это даст возможность обоснованно оценить эффективность намечаемых м</w:t>
      </w:r>
      <w:r>
        <w:rPr>
          <w:sz w:val="28"/>
        </w:rPr>
        <w:t>е</w:t>
      </w:r>
      <w:r>
        <w:rPr>
          <w:sz w:val="28"/>
        </w:rPr>
        <w:t>роприятий.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Реконструкция дороги должна сочетаться с мероприятиями по орган</w:t>
      </w:r>
      <w:r>
        <w:rPr>
          <w:sz w:val="28"/>
        </w:rPr>
        <w:t>и</w:t>
      </w:r>
      <w:r>
        <w:rPr>
          <w:sz w:val="28"/>
        </w:rPr>
        <w:t>зации движения.</w:t>
      </w: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left="1997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Улучшение  условий  движения  на  подъемах</w:t>
      </w:r>
    </w:p>
    <w:p w:rsidR="000509A7" w:rsidRDefault="000509A7" w:rsidP="000509A7">
      <w:pPr>
        <w:rPr>
          <w:b/>
          <w:bCs/>
          <w:i/>
          <w:iCs/>
          <w:sz w:val="32"/>
        </w:rPr>
      </w:pPr>
    </w:p>
    <w:p w:rsidR="000509A7" w:rsidRDefault="000509A7" w:rsidP="000509A7">
      <w:pPr>
        <w:pStyle w:val="a3"/>
        <w:spacing w:line="312" w:lineRule="auto"/>
      </w:pPr>
      <w:r>
        <w:t>Необходимость реконструкции участков дороги с большими продол</w:t>
      </w:r>
      <w:r>
        <w:t>ь</w:t>
      </w:r>
      <w:r>
        <w:t>ными уклонами может вызываться рядом факторов: опасностью ДТП из-за недостаточной видимости в продольном профиле на подъемах и в случае н</w:t>
      </w:r>
      <w:r>
        <w:t>е</w:t>
      </w:r>
      <w:r>
        <w:t>исправности тормозов на спусках, а также малой пропускной способностью и помехами для движения на подъемах.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Очень важным вопросом реконструкции дорог является обеспечение видимости. Недостаточная видимость в продольном профиле, вызванная малыми радиусами выпуклых вертикальных кривых, - одна из основных пр</w:t>
      </w:r>
      <w:r>
        <w:rPr>
          <w:sz w:val="28"/>
        </w:rPr>
        <w:t>и</w:t>
      </w:r>
      <w:r>
        <w:rPr>
          <w:sz w:val="28"/>
        </w:rPr>
        <w:t>чин ДТП, связанных с тем, что легковые автомобили при попытке обгона медленно поднимающихся на подъем грузовых автомобилей выезжают в верхней части подъема на полосу встречного движения.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Существенное повышение безопасности движения при недостаточной видимости в продольном профиле может быть достигнуто следующими м</w:t>
      </w:r>
      <w:r>
        <w:rPr>
          <w:sz w:val="28"/>
        </w:rPr>
        <w:t>е</w:t>
      </w:r>
      <w:r>
        <w:rPr>
          <w:sz w:val="28"/>
        </w:rPr>
        <w:t>роприятиями: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увеличение радиуса вертикальной кривой путем срезки грунта;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уширение полосы движения и нанесение сплошной осевой разметки, запрещающей выезд на полосу встречного движения (при интенсивности м</w:t>
      </w:r>
      <w:r>
        <w:rPr>
          <w:sz w:val="28"/>
        </w:rPr>
        <w:t>е</w:t>
      </w:r>
      <w:r>
        <w:rPr>
          <w:sz w:val="28"/>
        </w:rPr>
        <w:t>нее 500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.);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устройство разделительного островка шириной не менее 1 м (при и</w:t>
      </w:r>
      <w:r>
        <w:rPr>
          <w:sz w:val="28"/>
        </w:rPr>
        <w:t>н</w:t>
      </w:r>
      <w:r>
        <w:rPr>
          <w:sz w:val="28"/>
        </w:rPr>
        <w:t>тенсивности от 500 до 1500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.);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устройство на подъемах более 50%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дополнительных</w:t>
      </w:r>
      <w:proofErr w:type="gramEnd"/>
      <w:r>
        <w:rPr>
          <w:sz w:val="28"/>
        </w:rPr>
        <w:t xml:space="preserve"> полос движения для груз</w:t>
      </w:r>
      <w:r>
        <w:rPr>
          <w:sz w:val="28"/>
        </w:rPr>
        <w:t>о</w:t>
      </w:r>
      <w:r>
        <w:rPr>
          <w:sz w:val="28"/>
        </w:rPr>
        <w:t>вых автомобилей и автопоездов.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Последнее мероприятие снижает количество ДТП на 48%, а их тяжесть – на 14%.Дополнительную полосу начинают за 50-100 м до начала подъема и продолжают не менее чем на 100 м за его окончанием, чтобы не возникали заторы движения при переходе автомобилей с дополнительной полосы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о</w:t>
      </w:r>
      <w:r>
        <w:rPr>
          <w:sz w:val="28"/>
        </w:rPr>
        <w:t>с</w:t>
      </w:r>
      <w:r>
        <w:rPr>
          <w:sz w:val="28"/>
        </w:rPr>
        <w:t>новную. При высокой интенсивности движение это расстояние необходимо увеличивать, например, до 350 м при интенсивности более 5000 авт./</w:t>
      </w:r>
      <w:proofErr w:type="spellStart"/>
      <w:r>
        <w:rPr>
          <w:sz w:val="28"/>
        </w:rPr>
        <w:t>сут</w:t>
      </w:r>
      <w:proofErr w:type="spellEnd"/>
      <w:r>
        <w:rPr>
          <w:sz w:val="28"/>
        </w:rPr>
        <w:t>. Участки дорог с дополнительными полосами на подъем необходимо офор</w:t>
      </w:r>
      <w:r>
        <w:rPr>
          <w:sz w:val="28"/>
        </w:rPr>
        <w:t>м</w:t>
      </w:r>
      <w:r>
        <w:rPr>
          <w:sz w:val="28"/>
        </w:rPr>
        <w:t>лять разметкой.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</w:p>
    <w:p w:rsidR="000509A7" w:rsidRDefault="000509A7" w:rsidP="000509A7">
      <w:pPr>
        <w:pStyle w:val="a3"/>
        <w:spacing w:line="312" w:lineRule="auto"/>
      </w:pPr>
      <w:r>
        <w:lastRenderedPageBreak/>
        <w:t xml:space="preserve">При неисправности тормозов большую опасность </w:t>
      </w:r>
      <w:proofErr w:type="gramStart"/>
      <w:r>
        <w:t>представляют учас</w:t>
      </w:r>
      <w:r>
        <w:t>т</w:t>
      </w:r>
      <w:r>
        <w:t>ки</w:t>
      </w:r>
      <w:proofErr w:type="gramEnd"/>
      <w:r>
        <w:t xml:space="preserve"> спусков. На затяжных спусках следует предусматривать так называемые «аварийные съезды», предназначенные для постепенной остановки автом</w:t>
      </w:r>
      <w:r>
        <w:t>о</w:t>
      </w:r>
      <w:r>
        <w:t>билей с неисправной тормозной системой.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Аварийные съезды могут быть двух типов: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</w:t>
      </w:r>
      <w:proofErr w:type="gramStart"/>
      <w:r>
        <w:rPr>
          <w:sz w:val="28"/>
        </w:rPr>
        <w:t>гравитационного</w:t>
      </w:r>
      <w:proofErr w:type="gramEnd"/>
      <w:r>
        <w:rPr>
          <w:sz w:val="28"/>
        </w:rPr>
        <w:t xml:space="preserve"> – торможение достигается движением на подъем;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-  </w:t>
      </w:r>
      <w:proofErr w:type="gramStart"/>
      <w:r>
        <w:rPr>
          <w:sz w:val="28"/>
        </w:rPr>
        <w:t>задерживающего</w:t>
      </w:r>
      <w:proofErr w:type="gramEnd"/>
      <w:r>
        <w:rPr>
          <w:sz w:val="28"/>
        </w:rPr>
        <w:t xml:space="preserve"> – торможение достигается повышенным сопроти</w:t>
      </w:r>
      <w:r>
        <w:rPr>
          <w:sz w:val="28"/>
        </w:rPr>
        <w:t>в</w:t>
      </w:r>
      <w:r>
        <w:rPr>
          <w:sz w:val="28"/>
        </w:rPr>
        <w:t>лением движению.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Въезд на аварийный съезд должен быть обозначен указателями его назначения и знаком запрещения въезда, чтобы предотвратить возможность его использования едущими для стоянки.</w:t>
      </w: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left="1997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>Реконструкция  кривых  малых  радиусов</w:t>
      </w:r>
    </w:p>
    <w:p w:rsidR="000509A7" w:rsidRDefault="000509A7" w:rsidP="000509A7">
      <w:pPr>
        <w:ind w:left="720"/>
        <w:jc w:val="both"/>
        <w:rPr>
          <w:sz w:val="28"/>
        </w:rPr>
      </w:pPr>
    </w:p>
    <w:p w:rsidR="000509A7" w:rsidRDefault="000509A7" w:rsidP="000509A7">
      <w:pPr>
        <w:pStyle w:val="a3"/>
        <w:spacing w:line="312" w:lineRule="auto"/>
      </w:pPr>
      <w:r>
        <w:t xml:space="preserve">При реконструкции кривых малых </w:t>
      </w:r>
      <w:proofErr w:type="gramStart"/>
      <w:r>
        <w:t>радиусов</w:t>
      </w:r>
      <w:proofErr w:type="gramEnd"/>
      <w:r>
        <w:t xml:space="preserve"> возможно достичь нескольких эффектов: увеличение допустимой скорости движения, более че</w:t>
      </w:r>
      <w:r>
        <w:t>т</w:t>
      </w:r>
      <w:r>
        <w:t>кая организация движения, уменьшающая возможность заездов автомобилей на встречную полосу и, как следствие, повышение безопасности движения и транспортных качеств дор</w:t>
      </w:r>
      <w:r>
        <w:t>о</w:t>
      </w:r>
      <w:r>
        <w:t xml:space="preserve">ги. </w:t>
      </w:r>
    </w:p>
    <w:p w:rsidR="000509A7" w:rsidRDefault="000509A7" w:rsidP="000509A7">
      <w:pPr>
        <w:pStyle w:val="a3"/>
        <w:spacing w:line="312" w:lineRule="auto"/>
      </w:pPr>
      <w:r>
        <w:t>Для реконструкции кривых малых радиусов возможно внедрение сл</w:t>
      </w:r>
      <w:r>
        <w:t>е</w:t>
      </w:r>
      <w:r>
        <w:t>дующих мероприятий:</w:t>
      </w:r>
    </w:p>
    <w:p w:rsidR="000509A7" w:rsidRDefault="000509A7" w:rsidP="000509A7">
      <w:pPr>
        <w:pStyle w:val="a3"/>
        <w:spacing w:line="312" w:lineRule="auto"/>
      </w:pPr>
      <w:r>
        <w:t>-  перестройка кривой с увеличением ее радиуса;</w:t>
      </w:r>
    </w:p>
    <w:p w:rsidR="000509A7" w:rsidRDefault="000509A7" w:rsidP="000509A7">
      <w:pPr>
        <w:pStyle w:val="a3"/>
        <w:spacing w:line="312" w:lineRule="auto"/>
      </w:pPr>
      <w:r>
        <w:t>-  устройство виража;</w:t>
      </w:r>
    </w:p>
    <w:p w:rsidR="000509A7" w:rsidRDefault="000509A7" w:rsidP="000509A7">
      <w:pPr>
        <w:pStyle w:val="a3"/>
        <w:spacing w:line="312" w:lineRule="auto"/>
      </w:pPr>
      <w:r>
        <w:t>-  увеличение видимости путем срезок;</w:t>
      </w:r>
    </w:p>
    <w:p w:rsidR="000509A7" w:rsidRDefault="000509A7" w:rsidP="000509A7">
      <w:pPr>
        <w:pStyle w:val="a3"/>
        <w:spacing w:line="312" w:lineRule="auto"/>
      </w:pPr>
      <w:r>
        <w:t>-  разграничение движения по направлениям путем устройства раздел</w:t>
      </w:r>
      <w:r>
        <w:t>и</w:t>
      </w:r>
      <w:r>
        <w:t>тельной полосы, узких направляющих островков или закладки по оси прое</w:t>
      </w:r>
      <w:r>
        <w:t>з</w:t>
      </w:r>
      <w:r>
        <w:t>жей части возвышающихся над покрытием камней.</w:t>
      </w:r>
    </w:p>
    <w:p w:rsidR="000509A7" w:rsidRDefault="000509A7" w:rsidP="000509A7">
      <w:pPr>
        <w:pStyle w:val="a3"/>
        <w:spacing w:line="312" w:lineRule="auto"/>
      </w:pPr>
      <w:r>
        <w:t>Выбор наиболее целесообразного мероприятия в каждом случае до</w:t>
      </w:r>
      <w:r>
        <w:t>л</w:t>
      </w:r>
      <w:r>
        <w:t>жен обосновываться расчетами устойчивости автомобиля.</w:t>
      </w:r>
    </w:p>
    <w:p w:rsidR="000509A7" w:rsidRDefault="000509A7" w:rsidP="000509A7">
      <w:pPr>
        <w:pStyle w:val="a3"/>
        <w:spacing w:line="312" w:lineRule="auto"/>
      </w:pPr>
      <w:r>
        <w:t>К устройству виражей необходимо подходить весьма продуманно. В</w:t>
      </w:r>
      <w:r>
        <w:t>и</w:t>
      </w:r>
      <w:r>
        <w:t xml:space="preserve">ражи эффективны лишь при сухой погоде и хорошем содержании дороги. Не следует делать виражи также на участках с продольными уклонами более 60%о. </w:t>
      </w:r>
    </w:p>
    <w:p w:rsidR="000509A7" w:rsidRDefault="000509A7" w:rsidP="000509A7">
      <w:pPr>
        <w:ind w:firstLine="720"/>
        <w:jc w:val="both"/>
        <w:rPr>
          <w:b/>
          <w:bCs/>
          <w:i/>
          <w:iCs/>
          <w:sz w:val="32"/>
        </w:rPr>
      </w:pPr>
    </w:p>
    <w:p w:rsidR="000509A7" w:rsidRDefault="000509A7" w:rsidP="000509A7">
      <w:pPr>
        <w:ind w:left="1997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lastRenderedPageBreak/>
        <w:t>Реконструкция  пересечений  как  средство  повыш</w:t>
      </w:r>
      <w:r>
        <w:rPr>
          <w:b/>
          <w:bCs/>
          <w:i/>
          <w:iCs/>
          <w:sz w:val="32"/>
        </w:rPr>
        <w:t>е</w:t>
      </w:r>
      <w:r>
        <w:rPr>
          <w:b/>
          <w:bCs/>
          <w:i/>
          <w:iCs/>
          <w:sz w:val="32"/>
        </w:rPr>
        <w:t>ния  безопасности  движения</w:t>
      </w:r>
    </w:p>
    <w:p w:rsidR="000509A7" w:rsidRDefault="000509A7" w:rsidP="000509A7">
      <w:pPr>
        <w:rPr>
          <w:b/>
          <w:bCs/>
          <w:i/>
          <w:iCs/>
          <w:sz w:val="32"/>
        </w:rPr>
      </w:pP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На пересечениях автомобильных дорог с большим количеством ДТП возможны два пути повышения безопасности движения: реконструкция и </w:t>
      </w:r>
      <w:proofErr w:type="spellStart"/>
      <w:r>
        <w:rPr>
          <w:sz w:val="28"/>
        </w:rPr>
        <w:t>к</w:t>
      </w:r>
      <w:r>
        <w:rPr>
          <w:sz w:val="28"/>
        </w:rPr>
        <w:t>а</w:t>
      </w:r>
      <w:r>
        <w:rPr>
          <w:sz w:val="28"/>
        </w:rPr>
        <w:t>нализирование</w:t>
      </w:r>
      <w:proofErr w:type="spellEnd"/>
      <w:r>
        <w:rPr>
          <w:sz w:val="28"/>
        </w:rPr>
        <w:t>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Многие старые дороги имеют пересечения с неудачной планировкой, основными дефектами которой являются: острый угол примыкания; несоо</w:t>
      </w:r>
      <w:r>
        <w:rPr>
          <w:sz w:val="28"/>
        </w:rPr>
        <w:t>т</w:t>
      </w:r>
      <w:r>
        <w:rPr>
          <w:sz w:val="28"/>
        </w:rPr>
        <w:t>ветствие направлениям грузопотоков, особенно при большом количестве л</w:t>
      </w:r>
      <w:r>
        <w:rPr>
          <w:sz w:val="28"/>
        </w:rPr>
        <w:t>е</w:t>
      </w:r>
      <w:r>
        <w:rPr>
          <w:sz w:val="28"/>
        </w:rPr>
        <w:t>вых поворотов; избыточно большая площадь, занимаемая пересечением при отсутствии четкой организации движения; нарушение принципов зрительн</w:t>
      </w:r>
      <w:r>
        <w:rPr>
          <w:sz w:val="28"/>
        </w:rPr>
        <w:t>о</w:t>
      </w:r>
      <w:r>
        <w:rPr>
          <w:sz w:val="28"/>
        </w:rPr>
        <w:t>го ориентирования водителей, создающее у водителей неправильное пре</w:t>
      </w:r>
      <w:r>
        <w:rPr>
          <w:sz w:val="28"/>
        </w:rPr>
        <w:t>д</w:t>
      </w:r>
      <w:r>
        <w:rPr>
          <w:sz w:val="28"/>
        </w:rPr>
        <w:t>ставление о дальнейшем направлении дороги.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Основные приемы реконструкции таких пересечений: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срезка видимости;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увеличение радиуса кривой на основной дороге;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разделение перекрестка на два примыкания, отнесенных друг от др</w:t>
      </w:r>
      <w:r>
        <w:rPr>
          <w:sz w:val="28"/>
        </w:rPr>
        <w:t>у</w:t>
      </w:r>
      <w:r>
        <w:rPr>
          <w:sz w:val="28"/>
        </w:rPr>
        <w:t>га на некоторое расстояние;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на пересечениях под острым углом – устройство специальных съе</w:t>
      </w:r>
      <w:r>
        <w:rPr>
          <w:sz w:val="28"/>
        </w:rPr>
        <w:t>з</w:t>
      </w:r>
      <w:r>
        <w:rPr>
          <w:sz w:val="28"/>
        </w:rPr>
        <w:t>дов для поворачивающих потоков.</w:t>
      </w:r>
    </w:p>
    <w:p w:rsidR="000509A7" w:rsidRDefault="000509A7" w:rsidP="000509A7">
      <w:pPr>
        <w:spacing w:line="312" w:lineRule="auto"/>
        <w:ind w:firstLine="720"/>
        <w:jc w:val="both"/>
        <w:rPr>
          <w:sz w:val="28"/>
        </w:rPr>
      </w:pPr>
    </w:p>
    <w:p w:rsidR="000509A7" w:rsidRDefault="000509A7" w:rsidP="000509A7">
      <w:pPr>
        <w:pStyle w:val="a3"/>
        <w:spacing w:line="312" w:lineRule="auto"/>
      </w:pPr>
      <w:r>
        <w:t xml:space="preserve">При избыточно большой площади пересечения без четкой организации движения увеличивается число конфликтных точек. </w:t>
      </w:r>
      <w:proofErr w:type="spellStart"/>
      <w:r>
        <w:t>Канализирование</w:t>
      </w:r>
      <w:proofErr w:type="spellEnd"/>
      <w:r>
        <w:t xml:space="preserve"> дв</w:t>
      </w:r>
      <w:r>
        <w:t>и</w:t>
      </w:r>
      <w:r>
        <w:t>жения на пересечениях сводится к  разделению транспортных потоков по направлениям, выделению для каждого из них отдельной полосы движения путем нанесения разметки или устройства возвышающихся островков, пр</w:t>
      </w:r>
      <w:r>
        <w:t>е</w:t>
      </w:r>
      <w:r>
        <w:t>пятствующих движению в неправильных направлениях. Кроме того, остро</w:t>
      </w:r>
      <w:r>
        <w:t>в</w:t>
      </w:r>
      <w:r>
        <w:t>ки небольшого размера создают искривление траектории движения, выну</w:t>
      </w:r>
      <w:r>
        <w:t>ж</w:t>
      </w:r>
      <w:r>
        <w:t>дая водителей снижать скорость. По данным исследований, устройство направляющих островков снижает количество ДТП в 1,5 раза.</w:t>
      </w:r>
    </w:p>
    <w:p w:rsidR="000509A7" w:rsidRDefault="000509A7" w:rsidP="000509A7">
      <w:pPr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firstLine="720"/>
        <w:jc w:val="both"/>
        <w:rPr>
          <w:sz w:val="28"/>
        </w:rPr>
      </w:pPr>
    </w:p>
    <w:p w:rsidR="000509A7" w:rsidRDefault="000509A7" w:rsidP="000509A7">
      <w:pPr>
        <w:ind w:left="1997"/>
        <w:rPr>
          <w:b/>
          <w:bCs/>
          <w:i/>
          <w:iCs/>
          <w:sz w:val="32"/>
        </w:rPr>
      </w:pPr>
      <w:bookmarkStart w:id="0" w:name="_GoBack"/>
      <w:bookmarkEnd w:id="0"/>
      <w:r>
        <w:rPr>
          <w:b/>
          <w:bCs/>
          <w:i/>
          <w:iCs/>
          <w:sz w:val="32"/>
        </w:rPr>
        <w:lastRenderedPageBreak/>
        <w:t>Эффективность  мероприятий  по  устранению  опасных  мест  на  дорогах</w:t>
      </w:r>
    </w:p>
    <w:p w:rsidR="000509A7" w:rsidRDefault="000509A7" w:rsidP="000509A7">
      <w:pPr>
        <w:rPr>
          <w:b/>
          <w:bCs/>
          <w:i/>
          <w:iCs/>
          <w:sz w:val="32"/>
        </w:rPr>
      </w:pPr>
    </w:p>
    <w:p w:rsidR="000509A7" w:rsidRDefault="000509A7" w:rsidP="000509A7">
      <w:pPr>
        <w:pStyle w:val="a3"/>
        <w:spacing w:line="312" w:lineRule="auto"/>
      </w:pPr>
      <w:r>
        <w:t>Эффективность реконструкции тех или иных участков дороги может быть   надежно оценена только по изменению количества ДТП на этих учас</w:t>
      </w:r>
      <w:r>
        <w:t>т</w:t>
      </w:r>
      <w:r>
        <w:t>ках после перестройки. Однако для выбора и ориентировочного сравнения возможных вариантов перестройки отдельных участков можно воспольз</w:t>
      </w:r>
      <w:r>
        <w:t>о</w:t>
      </w:r>
      <w:r>
        <w:t>ваться опытными данными, показывающими уменьшение на них количества ДТП (таблица 12.1).</w:t>
      </w:r>
    </w:p>
    <w:p w:rsidR="000509A7" w:rsidRDefault="000509A7" w:rsidP="000509A7">
      <w:pPr>
        <w:pStyle w:val="a3"/>
        <w:spacing w:line="312" w:lineRule="auto"/>
      </w:pPr>
    </w:p>
    <w:p w:rsidR="000509A7" w:rsidRDefault="000509A7" w:rsidP="000509A7">
      <w:pPr>
        <w:pStyle w:val="a3"/>
        <w:spacing w:line="312" w:lineRule="auto"/>
      </w:pPr>
      <w:r>
        <w:t>Таблица 12.1</w:t>
      </w:r>
    </w:p>
    <w:p w:rsidR="000509A7" w:rsidRDefault="000509A7" w:rsidP="000509A7">
      <w:pPr>
        <w:pStyle w:val="a3"/>
        <w:spacing w:line="312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35"/>
        <w:gridCol w:w="1550"/>
        <w:gridCol w:w="1786"/>
      </w:tblGrid>
      <w:tr w:rsidR="000509A7" w:rsidTr="00B95E7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  <w:r>
              <w:t>Мероприятие</w:t>
            </w:r>
          </w:p>
        </w:tc>
        <w:tc>
          <w:tcPr>
            <w:tcW w:w="1550" w:type="dxa"/>
          </w:tcPr>
          <w:p w:rsidR="000509A7" w:rsidRDefault="000509A7" w:rsidP="00B95E7F">
            <w:pPr>
              <w:pStyle w:val="a3"/>
              <w:ind w:firstLine="0"/>
            </w:pPr>
            <w:r>
              <w:t>Снижение количества ДТП, %</w:t>
            </w:r>
          </w:p>
        </w:tc>
        <w:tc>
          <w:tcPr>
            <w:tcW w:w="1445" w:type="dxa"/>
          </w:tcPr>
          <w:p w:rsidR="000509A7" w:rsidRDefault="000509A7" w:rsidP="00B95E7F">
            <w:pPr>
              <w:pStyle w:val="a3"/>
              <w:ind w:firstLine="0"/>
            </w:pPr>
            <w:r>
              <w:t>Снижение тяжести последс</w:t>
            </w:r>
            <w:r>
              <w:t>т</w:t>
            </w:r>
            <w:r>
              <w:t>вий, %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509A7" w:rsidRDefault="000509A7" w:rsidP="00B95E7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Улучшение геометрических элементов дороги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Полная перестройка участка с улучшением те</w:t>
            </w:r>
            <w:r>
              <w:rPr>
                <w:sz w:val="28"/>
              </w:rPr>
              <w:t>х</w:t>
            </w:r>
            <w:r>
              <w:rPr>
                <w:sz w:val="28"/>
              </w:rPr>
              <w:t>нических норм…………………………………………….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Устройство разделительной пол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сы……………….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Обход малых населенных пун</w:t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>тов…………………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Постройка второй проезжей ч</w:t>
            </w:r>
            <w:r>
              <w:rPr>
                <w:sz w:val="28"/>
              </w:rPr>
              <w:t>а</w:t>
            </w:r>
            <w:r>
              <w:rPr>
                <w:sz w:val="28"/>
              </w:rPr>
              <w:t>сти…………………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Уширение проезжей части…………………………</w:t>
            </w:r>
          </w:p>
          <w:p w:rsidR="000509A7" w:rsidRDefault="000509A7" w:rsidP="00B95E7F">
            <w:pPr>
              <w:rPr>
                <w:sz w:val="28"/>
              </w:rPr>
            </w:pPr>
            <w:r>
              <w:rPr>
                <w:sz w:val="28"/>
              </w:rPr>
              <w:t>Устройство дополнительных полос для движения на под</w:t>
            </w:r>
            <w:r>
              <w:rPr>
                <w:sz w:val="28"/>
              </w:rPr>
              <w:t>ъ</w:t>
            </w:r>
            <w:r>
              <w:rPr>
                <w:sz w:val="28"/>
              </w:rPr>
              <w:t>ем………………………………………………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Смягчение продольных укл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нов…………………….</w:t>
            </w:r>
          </w:p>
          <w:p w:rsidR="000509A7" w:rsidRDefault="000509A7" w:rsidP="00B95E7F">
            <w:pPr>
              <w:jc w:val="both"/>
              <w:rPr>
                <w:sz w:val="28"/>
              </w:rPr>
            </w:pPr>
            <w:r>
              <w:rPr>
                <w:sz w:val="28"/>
              </w:rPr>
              <w:t>Уширение м</w:t>
            </w:r>
            <w:r>
              <w:rPr>
                <w:sz w:val="28"/>
              </w:rPr>
              <w:t>о</w:t>
            </w:r>
            <w:r>
              <w:rPr>
                <w:sz w:val="28"/>
              </w:rPr>
              <w:t>стов……………………………………</w:t>
            </w:r>
          </w:p>
        </w:tc>
        <w:tc>
          <w:tcPr>
            <w:tcW w:w="1550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50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25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10-15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48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</w:tc>
        <w:tc>
          <w:tcPr>
            <w:tcW w:w="1445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18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18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509A7" w:rsidRDefault="000509A7" w:rsidP="00B95E7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Реконструкция кривых в плане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509A7" w:rsidRDefault="000509A7" w:rsidP="00B95E7F">
            <w:pPr>
              <w:pStyle w:val="a3"/>
              <w:ind w:firstLine="0"/>
            </w:pPr>
            <w:r>
              <w:t>Постройка островка, разделяющего движ</w:t>
            </w:r>
            <w:r>
              <w:t>е</w:t>
            </w:r>
            <w:r>
              <w:t>ние……</w:t>
            </w:r>
          </w:p>
          <w:p w:rsidR="000509A7" w:rsidRDefault="000509A7" w:rsidP="00B95E7F">
            <w:pPr>
              <w:pStyle w:val="a3"/>
              <w:ind w:firstLine="0"/>
            </w:pPr>
            <w:r>
              <w:t>Перестройка кривых с увеличением ради</w:t>
            </w:r>
            <w:r>
              <w:t>у</w:t>
            </w:r>
            <w:r>
              <w:t>са……….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Улучшение видим</w:t>
            </w:r>
            <w:r>
              <w:t>о</w:t>
            </w:r>
            <w:r>
              <w:t>сти………………………………..</w:t>
            </w:r>
          </w:p>
          <w:p w:rsidR="000509A7" w:rsidRDefault="000509A7" w:rsidP="00B95E7F">
            <w:pPr>
              <w:pStyle w:val="a3"/>
              <w:ind w:firstLine="0"/>
            </w:pPr>
            <w:r>
              <w:lastRenderedPageBreak/>
              <w:t>Устройство вир</w:t>
            </w:r>
            <w:r>
              <w:t>а</w:t>
            </w:r>
            <w:r>
              <w:t>жей…………………………………..</w:t>
            </w:r>
          </w:p>
        </w:tc>
        <w:tc>
          <w:tcPr>
            <w:tcW w:w="1550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  <w:r>
              <w:lastRenderedPageBreak/>
              <w:t>95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80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65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20</w:t>
            </w:r>
          </w:p>
        </w:tc>
        <w:tc>
          <w:tcPr>
            <w:tcW w:w="1445" w:type="dxa"/>
          </w:tcPr>
          <w:p w:rsidR="000509A7" w:rsidRDefault="000509A7" w:rsidP="00B95E7F">
            <w:pPr>
              <w:pStyle w:val="a3"/>
              <w:ind w:firstLine="0"/>
            </w:pP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509A7" w:rsidRDefault="000509A7" w:rsidP="00B95E7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Реконструкция пересечений в одном уровне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509A7" w:rsidRDefault="000509A7" w:rsidP="00B95E7F">
            <w:pPr>
              <w:pStyle w:val="a3"/>
              <w:ind w:firstLine="0"/>
            </w:pPr>
            <w:r>
              <w:t>Замена пересечения на два примыкания:</w:t>
            </w:r>
          </w:p>
          <w:p w:rsidR="000509A7" w:rsidRDefault="000509A7" w:rsidP="00B95E7F">
            <w:pPr>
              <w:pStyle w:val="a3"/>
              <w:ind w:firstLine="0"/>
            </w:pPr>
            <w:r>
              <w:t xml:space="preserve">-  сначала </w:t>
            </w:r>
            <w:proofErr w:type="gramStart"/>
            <w:r>
              <w:t>правое</w:t>
            </w:r>
            <w:proofErr w:type="gramEnd"/>
            <w:r>
              <w:t xml:space="preserve"> по ходу движения, потом л</w:t>
            </w:r>
            <w:r>
              <w:t>е</w:t>
            </w:r>
            <w:r>
              <w:t>вое….</w:t>
            </w:r>
          </w:p>
          <w:p w:rsidR="000509A7" w:rsidRDefault="000509A7" w:rsidP="00B95E7F">
            <w:pPr>
              <w:pStyle w:val="a3"/>
              <w:ind w:firstLine="0"/>
            </w:pPr>
            <w:r>
              <w:t>-  сначала левое, потом пр</w:t>
            </w:r>
            <w:r>
              <w:t>а</w:t>
            </w:r>
            <w:r>
              <w:t>вое……………………….</w:t>
            </w:r>
          </w:p>
          <w:p w:rsidR="000509A7" w:rsidRDefault="000509A7" w:rsidP="00B95E7F">
            <w:pPr>
              <w:pStyle w:val="a3"/>
              <w:ind w:firstLine="0"/>
            </w:pPr>
            <w:proofErr w:type="spellStart"/>
            <w:r>
              <w:t>Канализирование</w:t>
            </w:r>
            <w:proofErr w:type="spellEnd"/>
            <w:r>
              <w:t xml:space="preserve"> пересеч</w:t>
            </w:r>
            <w:r>
              <w:t>е</w:t>
            </w:r>
            <w:r>
              <w:t>ний……………………….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Устройство кольцевых пересеч</w:t>
            </w:r>
            <w:r>
              <w:t>е</w:t>
            </w:r>
            <w:r>
              <w:t>ний………………..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Устройство дополнительной полосы для автомобилей, ожидающих левого повор</w:t>
            </w:r>
            <w:r>
              <w:t>о</w:t>
            </w:r>
            <w:r>
              <w:t>та…………………...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Улучшение видимости на пересеч</w:t>
            </w:r>
            <w:r>
              <w:t>е</w:t>
            </w:r>
            <w:r>
              <w:t>нии……………..</w:t>
            </w:r>
          </w:p>
          <w:p w:rsidR="000509A7" w:rsidRDefault="000509A7" w:rsidP="00B95E7F">
            <w:pPr>
              <w:pStyle w:val="a3"/>
              <w:ind w:firstLine="0"/>
            </w:pPr>
            <w:r>
              <w:t>Объединение второстепенных пересеч</w:t>
            </w:r>
            <w:r>
              <w:t>е</w:t>
            </w:r>
            <w:r>
              <w:t>ний………..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Устройство направляющих остро</w:t>
            </w:r>
            <w:r>
              <w:t>в</w:t>
            </w:r>
            <w:r>
              <w:t>ков……………...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Устройство переходно-скоростных п</w:t>
            </w:r>
            <w:r>
              <w:t>о</w:t>
            </w:r>
            <w:r>
              <w:t>лос………….</w:t>
            </w:r>
          </w:p>
        </w:tc>
        <w:tc>
          <w:tcPr>
            <w:tcW w:w="1550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60-65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50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50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50-60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33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15-20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1445" w:type="dxa"/>
          </w:tcPr>
          <w:p w:rsidR="000509A7" w:rsidRDefault="000509A7" w:rsidP="00B95E7F">
            <w:pPr>
              <w:pStyle w:val="a3"/>
              <w:ind w:firstLine="0"/>
            </w:pP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3"/>
          </w:tcPr>
          <w:p w:rsidR="000509A7" w:rsidRDefault="000509A7" w:rsidP="00B95E7F">
            <w:pPr>
              <w:pStyle w:val="a3"/>
              <w:ind w:firstLine="0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Улучшение земляного полотна и полосы отвода</w:t>
            </w:r>
          </w:p>
        </w:tc>
      </w:tr>
      <w:tr w:rsidR="000509A7" w:rsidTr="00B95E7F">
        <w:tblPrEx>
          <w:tblCellMar>
            <w:top w:w="0" w:type="dxa"/>
            <w:bottom w:w="0" w:type="dxa"/>
          </w:tblCellMar>
        </w:tblPrEx>
        <w:tc>
          <w:tcPr>
            <w:tcW w:w="6576" w:type="dxa"/>
          </w:tcPr>
          <w:p w:rsidR="000509A7" w:rsidRDefault="000509A7" w:rsidP="00B95E7F">
            <w:pPr>
              <w:pStyle w:val="a3"/>
              <w:ind w:firstLine="0"/>
            </w:pPr>
            <w:r>
              <w:t>Постройка тротуаров для пешех</w:t>
            </w:r>
            <w:r>
              <w:t>о</w:t>
            </w:r>
            <w:r>
              <w:t>дов……………….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Укрепление об</w:t>
            </w:r>
            <w:r>
              <w:t>о</w:t>
            </w:r>
            <w:r>
              <w:t>чин…………………………………...</w:t>
            </w:r>
          </w:p>
          <w:p w:rsidR="000509A7" w:rsidRDefault="000509A7" w:rsidP="00B95E7F">
            <w:pPr>
              <w:pStyle w:val="a3"/>
              <w:ind w:firstLine="0"/>
            </w:pPr>
            <w:r>
              <w:t>Установка ограждения:</w:t>
            </w:r>
          </w:p>
          <w:p w:rsidR="000509A7" w:rsidRDefault="000509A7" w:rsidP="00B95E7F">
            <w:pPr>
              <w:pStyle w:val="a3"/>
              <w:ind w:firstLine="0"/>
            </w:pPr>
            <w:r>
              <w:t>-  на кр</w:t>
            </w:r>
            <w:r>
              <w:t>и</w:t>
            </w:r>
            <w:r>
              <w:t>вых…………………………………………...</w:t>
            </w:r>
          </w:p>
          <w:p w:rsidR="000509A7" w:rsidRDefault="000509A7" w:rsidP="00B95E7F">
            <w:pPr>
              <w:pStyle w:val="a3"/>
              <w:ind w:firstLine="0"/>
            </w:pPr>
            <w:r>
              <w:t>-  на м</w:t>
            </w:r>
            <w:r>
              <w:t>о</w:t>
            </w:r>
            <w:r>
              <w:t>стах……………………………………………</w:t>
            </w:r>
          </w:p>
          <w:p w:rsidR="000509A7" w:rsidRDefault="000509A7" w:rsidP="00B95E7F">
            <w:pPr>
              <w:pStyle w:val="a3"/>
              <w:ind w:firstLine="0"/>
            </w:pPr>
            <w:r>
              <w:t>-  на спу</w:t>
            </w:r>
            <w:r>
              <w:t>с</w:t>
            </w:r>
            <w:r>
              <w:t>ках…………………………………………..</w:t>
            </w:r>
          </w:p>
          <w:p w:rsidR="000509A7" w:rsidRDefault="000509A7" w:rsidP="00B95E7F">
            <w:pPr>
              <w:pStyle w:val="a3"/>
              <w:ind w:firstLine="0"/>
            </w:pPr>
            <w:r>
              <w:t>Оборудование автобусных остан</w:t>
            </w:r>
            <w:r>
              <w:t>о</w:t>
            </w:r>
            <w:r>
              <w:t>вок………………</w:t>
            </w:r>
          </w:p>
          <w:p w:rsidR="000509A7" w:rsidRDefault="000509A7" w:rsidP="00B95E7F">
            <w:pPr>
              <w:pStyle w:val="a3"/>
              <w:ind w:firstLine="0"/>
            </w:pPr>
            <w:r>
              <w:t>Удаление с обочин мачт электрического освещ</w:t>
            </w:r>
            <w:r>
              <w:t>е</w:t>
            </w:r>
            <w:r>
              <w:t>ния</w:t>
            </w:r>
          </w:p>
        </w:tc>
        <w:tc>
          <w:tcPr>
            <w:tcW w:w="1550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  <w:r>
              <w:t>36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70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30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12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23</w:t>
            </w:r>
          </w:p>
          <w:p w:rsidR="000509A7" w:rsidRDefault="000509A7" w:rsidP="00B95E7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1445" w:type="dxa"/>
          </w:tcPr>
          <w:p w:rsidR="000509A7" w:rsidRDefault="000509A7" w:rsidP="00B95E7F">
            <w:pPr>
              <w:pStyle w:val="a3"/>
              <w:ind w:firstLine="0"/>
              <w:jc w:val="center"/>
            </w:pPr>
            <w:r>
              <w:t>31</w:t>
            </w:r>
          </w:p>
        </w:tc>
      </w:tr>
    </w:tbl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0509A7" w:rsidRDefault="000509A7" w:rsidP="000509A7">
      <w:pPr>
        <w:pStyle w:val="a3"/>
      </w:pPr>
    </w:p>
    <w:p w:rsidR="0077391F" w:rsidRDefault="0077391F"/>
    <w:sectPr w:rsidR="00773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213DD"/>
    <w:multiLevelType w:val="multilevel"/>
    <w:tmpl w:val="745A06B4"/>
    <w:lvl w:ilvl="0">
      <w:start w:val="1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2BA"/>
    <w:rsid w:val="000509A7"/>
    <w:rsid w:val="000662BA"/>
    <w:rsid w:val="0077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9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509A7"/>
    <w:pPr>
      <w:keepNext/>
      <w:ind w:left="1080" w:hanging="360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509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0509A7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509A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9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0509A7"/>
    <w:pPr>
      <w:keepNext/>
      <w:ind w:left="1080" w:hanging="360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509A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Body Text Indent"/>
    <w:basedOn w:val="a"/>
    <w:link w:val="a4"/>
    <w:semiHidden/>
    <w:rsid w:val="000509A7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0509A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1940</Words>
  <Characters>11059</Characters>
  <Application>Microsoft Office Word</Application>
  <DocSecurity>0</DocSecurity>
  <Lines>92</Lines>
  <Paragraphs>25</Paragraphs>
  <ScaleCrop>false</ScaleCrop>
  <Company>SPecialiST RePack</Company>
  <LinksUpToDate>false</LinksUpToDate>
  <CharactersWithSpaces>12974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2020-10-16T07:18:00Z</dcterms:created>
  <dcterms:modified xsi:type="dcterms:W3CDTF">2020-10-16T07:19:00Z</dcterms:modified>
</cp:coreProperties>
</file>