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CE3" w:rsidRPr="00BC5118" w:rsidRDefault="00766CE3" w:rsidP="00766CE3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BC5118">
        <w:rPr>
          <w:bCs/>
          <w:spacing w:val="3"/>
          <w:sz w:val="28"/>
          <w:szCs w:val="28"/>
        </w:rPr>
        <w:t xml:space="preserve">ОПРЕДЕЛЕНИЯ. </w:t>
      </w:r>
      <w:r>
        <w:rPr>
          <w:bCs/>
          <w:spacing w:val="-7"/>
          <w:sz w:val="28"/>
          <w:szCs w:val="28"/>
        </w:rPr>
        <w:t>ТИПОРАЗМЕРЫ И</w:t>
      </w:r>
      <w:r w:rsidRPr="00BC5118">
        <w:rPr>
          <w:bCs/>
          <w:spacing w:val="-7"/>
          <w:sz w:val="28"/>
          <w:szCs w:val="28"/>
        </w:rPr>
        <w:t xml:space="preserve"> ПАРАМЕТРЫ </w:t>
      </w:r>
      <w:r w:rsidRPr="00BC5118">
        <w:rPr>
          <w:bCs/>
          <w:spacing w:val="-12"/>
          <w:sz w:val="28"/>
          <w:szCs w:val="28"/>
        </w:rPr>
        <w:t>КОТЛОАГРЕГАТОВ</w:t>
      </w:r>
    </w:p>
    <w:p w:rsidR="00766CE3" w:rsidRPr="00F61C8D" w:rsidRDefault="00766CE3" w:rsidP="00766CE3">
      <w:pPr>
        <w:pStyle w:val="a9"/>
        <w:spacing w:after="0"/>
        <w:ind w:left="0" w:firstLine="851"/>
        <w:jc w:val="both"/>
        <w:rPr>
          <w:sz w:val="28"/>
          <w:szCs w:val="28"/>
        </w:rPr>
      </w:pPr>
      <w:proofErr w:type="gramStart"/>
      <w:r w:rsidRPr="00277EE7">
        <w:rPr>
          <w:sz w:val="28"/>
          <w:szCs w:val="28"/>
        </w:rPr>
        <w:t>Паровой котлоагрегат</w:t>
      </w:r>
      <w:r w:rsidRPr="00F61C8D">
        <w:rPr>
          <w:sz w:val="28"/>
          <w:szCs w:val="28"/>
        </w:rPr>
        <w:t xml:space="preserve"> </w:t>
      </w:r>
      <w:r w:rsidRPr="00F61C8D">
        <w:rPr>
          <w:spacing w:val="-11"/>
          <w:sz w:val="28"/>
          <w:szCs w:val="28"/>
        </w:rPr>
        <w:t>пред</w:t>
      </w:r>
      <w:r w:rsidRPr="00F61C8D">
        <w:rPr>
          <w:spacing w:val="13"/>
          <w:sz w:val="28"/>
          <w:szCs w:val="28"/>
        </w:rPr>
        <w:t>назначен для выработки пара и представ</w:t>
      </w:r>
      <w:r w:rsidRPr="00F61C8D">
        <w:rPr>
          <w:spacing w:val="4"/>
          <w:sz w:val="28"/>
          <w:szCs w:val="28"/>
        </w:rPr>
        <w:t xml:space="preserve">ляет собой систему газовоздушного </w:t>
      </w:r>
      <w:r w:rsidRPr="00277EE7">
        <w:rPr>
          <w:sz w:val="28"/>
          <w:szCs w:val="28"/>
        </w:rPr>
        <w:t>и пароводяного трактов, которые включают в</w:t>
      </w:r>
      <w:r w:rsidRPr="00F61C8D">
        <w:rPr>
          <w:spacing w:val="4"/>
          <w:sz w:val="28"/>
          <w:szCs w:val="28"/>
        </w:rPr>
        <w:t xml:space="preserve"> себя топку, поверхности нагрева (эконо</w:t>
      </w:r>
      <w:r>
        <w:rPr>
          <w:spacing w:val="3"/>
          <w:sz w:val="28"/>
          <w:szCs w:val="28"/>
        </w:rPr>
        <w:t>майзерные</w:t>
      </w:r>
      <w:r w:rsidRPr="00F61C8D">
        <w:rPr>
          <w:spacing w:val="3"/>
          <w:sz w:val="28"/>
          <w:szCs w:val="28"/>
        </w:rPr>
        <w:t>, испарительные, пароперегрева</w:t>
      </w:r>
      <w:r w:rsidRPr="00F61C8D">
        <w:rPr>
          <w:spacing w:val="4"/>
          <w:sz w:val="28"/>
          <w:szCs w:val="28"/>
        </w:rPr>
        <w:t>тельные и воздухоподогревательные) и сле</w:t>
      </w:r>
      <w:r w:rsidRPr="00F61C8D">
        <w:rPr>
          <w:spacing w:val="14"/>
          <w:sz w:val="28"/>
          <w:szCs w:val="28"/>
        </w:rPr>
        <w:t>дующие элементы и узлы: каркас, обму</w:t>
      </w:r>
      <w:r w:rsidRPr="00F61C8D">
        <w:rPr>
          <w:spacing w:val="5"/>
          <w:sz w:val="28"/>
          <w:szCs w:val="28"/>
        </w:rPr>
        <w:t xml:space="preserve">ровку, гарнитуру, трубопроводы в пределах котлоагрегата с запорной и регулирующей </w:t>
      </w:r>
      <w:r w:rsidRPr="00F61C8D">
        <w:rPr>
          <w:spacing w:val="14"/>
          <w:sz w:val="28"/>
          <w:szCs w:val="28"/>
        </w:rPr>
        <w:t>арматурой, лестницы и площадки.</w:t>
      </w:r>
      <w:proofErr w:type="gramEnd"/>
      <w:r w:rsidRPr="00F61C8D">
        <w:rPr>
          <w:spacing w:val="14"/>
          <w:sz w:val="28"/>
          <w:szCs w:val="28"/>
        </w:rPr>
        <w:t xml:space="preserve"> Кроме </w:t>
      </w:r>
      <w:r w:rsidRPr="00F61C8D">
        <w:rPr>
          <w:spacing w:val="7"/>
          <w:sz w:val="28"/>
          <w:szCs w:val="28"/>
        </w:rPr>
        <w:t xml:space="preserve">того, к </w:t>
      </w:r>
      <w:proofErr w:type="gramStart"/>
      <w:r w:rsidRPr="00F61C8D">
        <w:rPr>
          <w:spacing w:val="7"/>
          <w:sz w:val="28"/>
          <w:szCs w:val="28"/>
        </w:rPr>
        <w:t>паровому</w:t>
      </w:r>
      <w:proofErr w:type="gramEnd"/>
      <w:r w:rsidRPr="00F61C8D">
        <w:rPr>
          <w:spacing w:val="7"/>
          <w:sz w:val="28"/>
          <w:szCs w:val="28"/>
        </w:rPr>
        <w:t xml:space="preserve"> котлоагрегату относятся </w:t>
      </w:r>
      <w:r w:rsidRPr="00F61C8D">
        <w:rPr>
          <w:spacing w:val="3"/>
          <w:sz w:val="28"/>
          <w:szCs w:val="28"/>
        </w:rPr>
        <w:t xml:space="preserve">вспомогательные устройства и механизмы: </w:t>
      </w:r>
      <w:r w:rsidRPr="00F61C8D">
        <w:rPr>
          <w:spacing w:val="6"/>
          <w:sz w:val="28"/>
          <w:szCs w:val="28"/>
        </w:rPr>
        <w:t>дутьевая и дымососная установки с газо</w:t>
      </w:r>
      <w:r w:rsidRPr="00F61C8D">
        <w:rPr>
          <w:spacing w:val="9"/>
          <w:sz w:val="28"/>
          <w:szCs w:val="28"/>
        </w:rPr>
        <w:t>воздухопроводами; угле</w:t>
      </w:r>
      <w:r>
        <w:rPr>
          <w:spacing w:val="9"/>
          <w:sz w:val="28"/>
          <w:szCs w:val="28"/>
        </w:rPr>
        <w:t xml:space="preserve"> </w:t>
      </w:r>
      <w:r w:rsidRPr="00F61C8D">
        <w:rPr>
          <w:spacing w:val="9"/>
          <w:sz w:val="28"/>
          <w:szCs w:val="28"/>
        </w:rPr>
        <w:t>размольные мель</w:t>
      </w:r>
      <w:r w:rsidRPr="00F61C8D">
        <w:rPr>
          <w:spacing w:val="3"/>
          <w:sz w:val="28"/>
          <w:szCs w:val="28"/>
        </w:rPr>
        <w:t>ницы с пылепроводами, элементы топливо</w:t>
      </w:r>
      <w:r>
        <w:rPr>
          <w:spacing w:val="3"/>
          <w:sz w:val="28"/>
          <w:szCs w:val="28"/>
        </w:rPr>
        <w:t xml:space="preserve"> – </w:t>
      </w:r>
      <w:r>
        <w:rPr>
          <w:spacing w:val="6"/>
          <w:sz w:val="28"/>
          <w:szCs w:val="28"/>
        </w:rPr>
        <w:t>подачи в пределах котлоагрегата,</w:t>
      </w:r>
      <w:r w:rsidRPr="00F61C8D">
        <w:rPr>
          <w:spacing w:val="6"/>
          <w:sz w:val="28"/>
          <w:szCs w:val="28"/>
        </w:rPr>
        <w:t xml:space="preserve"> шлако</w:t>
      </w:r>
      <w:r w:rsidRPr="00F61C8D">
        <w:rPr>
          <w:spacing w:val="3"/>
          <w:sz w:val="28"/>
          <w:szCs w:val="28"/>
        </w:rPr>
        <w:t xml:space="preserve">удаляющие и золоулавливающие устройства </w:t>
      </w:r>
      <w:r>
        <w:rPr>
          <w:sz w:val="28"/>
          <w:szCs w:val="28"/>
        </w:rPr>
        <w:t>и система автоматического</w:t>
      </w:r>
      <w:r w:rsidRPr="00F61C8D">
        <w:rPr>
          <w:sz w:val="28"/>
          <w:szCs w:val="28"/>
        </w:rPr>
        <w:t xml:space="preserve"> регулирования.</w:t>
      </w:r>
    </w:p>
    <w:p w:rsidR="00766CE3" w:rsidRPr="00F61C8D" w:rsidRDefault="00766CE3" w:rsidP="00766CE3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277EE7">
        <w:rPr>
          <w:sz w:val="28"/>
          <w:szCs w:val="28"/>
        </w:rPr>
        <w:t>Водогрейный котлоагрегат</w:t>
      </w:r>
      <w:r w:rsidRPr="00F61C8D">
        <w:rPr>
          <w:spacing w:val="84"/>
          <w:sz w:val="28"/>
          <w:szCs w:val="28"/>
        </w:rPr>
        <w:t xml:space="preserve"> </w:t>
      </w:r>
      <w:r w:rsidRPr="00F61C8D">
        <w:rPr>
          <w:spacing w:val="2"/>
          <w:sz w:val="28"/>
          <w:szCs w:val="28"/>
        </w:rPr>
        <w:t>предназначен для выработки высокотемпе</w:t>
      </w:r>
      <w:r w:rsidRPr="00F61C8D">
        <w:rPr>
          <w:spacing w:val="11"/>
          <w:sz w:val="28"/>
          <w:szCs w:val="28"/>
        </w:rPr>
        <w:t>ратурной воды и представляет собой си</w:t>
      </w:r>
      <w:r w:rsidRPr="00F61C8D">
        <w:rPr>
          <w:spacing w:val="2"/>
          <w:sz w:val="28"/>
          <w:szCs w:val="28"/>
        </w:rPr>
        <w:t xml:space="preserve">стему газовоздушного и водяного трактов, </w:t>
      </w:r>
      <w:r w:rsidRPr="00F61C8D">
        <w:rPr>
          <w:sz w:val="28"/>
          <w:szCs w:val="28"/>
        </w:rPr>
        <w:t>которые включают в себя топку, водонагре</w:t>
      </w:r>
      <w:r w:rsidRPr="00F61C8D">
        <w:rPr>
          <w:spacing w:val="1"/>
          <w:sz w:val="28"/>
          <w:szCs w:val="28"/>
        </w:rPr>
        <w:t xml:space="preserve">вательные поверхности нагрева и </w:t>
      </w:r>
      <w:proofErr w:type="gramStart"/>
      <w:r w:rsidRPr="00F61C8D">
        <w:rPr>
          <w:spacing w:val="1"/>
          <w:sz w:val="28"/>
          <w:szCs w:val="28"/>
        </w:rPr>
        <w:t>воздухо</w:t>
      </w:r>
      <w:r w:rsidRPr="00F61C8D">
        <w:rPr>
          <w:spacing w:val="13"/>
          <w:sz w:val="28"/>
          <w:szCs w:val="28"/>
        </w:rPr>
        <w:t>подогреватель</w:t>
      </w:r>
      <w:proofErr w:type="gramEnd"/>
      <w:r w:rsidRPr="00F61C8D">
        <w:rPr>
          <w:spacing w:val="13"/>
          <w:sz w:val="28"/>
          <w:szCs w:val="28"/>
        </w:rPr>
        <w:t xml:space="preserve"> и следующие элементы и </w:t>
      </w:r>
      <w:r w:rsidRPr="00F61C8D">
        <w:rPr>
          <w:spacing w:val="3"/>
          <w:sz w:val="28"/>
          <w:szCs w:val="28"/>
        </w:rPr>
        <w:t>узлы: каркас, обмуровку, гарнитуру, трубо</w:t>
      </w:r>
      <w:r w:rsidRPr="00F61C8D">
        <w:rPr>
          <w:spacing w:val="3"/>
          <w:sz w:val="28"/>
          <w:szCs w:val="28"/>
        </w:rPr>
        <w:softHyphen/>
      </w:r>
      <w:r w:rsidRPr="00F61C8D">
        <w:rPr>
          <w:spacing w:val="12"/>
          <w:sz w:val="28"/>
          <w:szCs w:val="28"/>
        </w:rPr>
        <w:t>проводы в пределах котлоагрегата с за</w:t>
      </w:r>
      <w:r w:rsidRPr="00F61C8D">
        <w:rPr>
          <w:spacing w:val="2"/>
          <w:sz w:val="28"/>
          <w:szCs w:val="28"/>
        </w:rPr>
        <w:t xml:space="preserve">порной </w:t>
      </w:r>
      <w:r w:rsidRPr="00277EE7">
        <w:rPr>
          <w:iCs/>
          <w:spacing w:val="2"/>
          <w:sz w:val="28"/>
          <w:szCs w:val="28"/>
        </w:rPr>
        <w:t>и</w:t>
      </w:r>
      <w:r w:rsidRPr="00F61C8D">
        <w:rPr>
          <w:i/>
          <w:iCs/>
          <w:spacing w:val="2"/>
          <w:sz w:val="28"/>
          <w:szCs w:val="28"/>
        </w:rPr>
        <w:t xml:space="preserve"> </w:t>
      </w:r>
      <w:r w:rsidRPr="00F61C8D">
        <w:rPr>
          <w:spacing w:val="2"/>
          <w:sz w:val="28"/>
          <w:szCs w:val="28"/>
        </w:rPr>
        <w:t>регулирующей арматурой, лестни</w:t>
      </w:r>
      <w:r w:rsidRPr="00F61C8D">
        <w:rPr>
          <w:spacing w:val="4"/>
          <w:sz w:val="28"/>
          <w:szCs w:val="28"/>
        </w:rPr>
        <w:t xml:space="preserve">цы и площадки. К </w:t>
      </w:r>
      <w:proofErr w:type="gramStart"/>
      <w:r w:rsidRPr="00F61C8D">
        <w:rPr>
          <w:spacing w:val="4"/>
          <w:sz w:val="28"/>
          <w:szCs w:val="28"/>
        </w:rPr>
        <w:t>водогрейному</w:t>
      </w:r>
      <w:proofErr w:type="gramEnd"/>
      <w:r w:rsidRPr="00F61C8D">
        <w:rPr>
          <w:spacing w:val="4"/>
          <w:sz w:val="28"/>
          <w:szCs w:val="28"/>
        </w:rPr>
        <w:t xml:space="preserve"> котлоаг</w:t>
      </w:r>
      <w:r w:rsidRPr="00F61C8D">
        <w:rPr>
          <w:spacing w:val="1"/>
          <w:sz w:val="28"/>
          <w:szCs w:val="28"/>
        </w:rPr>
        <w:t xml:space="preserve">регату относятся те же вспомогательные </w:t>
      </w:r>
      <w:r w:rsidRPr="00F61C8D">
        <w:rPr>
          <w:sz w:val="28"/>
          <w:szCs w:val="28"/>
        </w:rPr>
        <w:t xml:space="preserve">устройства и механизмы, что и к паровому </w:t>
      </w:r>
      <w:r w:rsidRPr="00F61C8D">
        <w:rPr>
          <w:spacing w:val="4"/>
          <w:sz w:val="28"/>
          <w:szCs w:val="28"/>
        </w:rPr>
        <w:t>котлоагрегату.</w:t>
      </w:r>
    </w:p>
    <w:p w:rsidR="00766CE3" w:rsidRDefault="00766CE3" w:rsidP="00766CE3">
      <w:pPr>
        <w:pStyle w:val="a9"/>
        <w:spacing w:after="0"/>
        <w:ind w:left="0" w:firstLine="851"/>
        <w:jc w:val="both"/>
        <w:rPr>
          <w:sz w:val="28"/>
          <w:szCs w:val="28"/>
        </w:rPr>
      </w:pPr>
      <w:proofErr w:type="gramStart"/>
      <w:r w:rsidRPr="00277EE7">
        <w:rPr>
          <w:sz w:val="28"/>
          <w:szCs w:val="28"/>
        </w:rPr>
        <w:t>Котлоагрегат с уравновешенной тягой</w:t>
      </w:r>
      <w:r w:rsidRPr="00F61C8D">
        <w:rPr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–</w:t>
      </w:r>
      <w:r w:rsidRPr="00F61C8D">
        <w:rPr>
          <w:spacing w:val="1"/>
          <w:sz w:val="28"/>
          <w:szCs w:val="28"/>
        </w:rPr>
        <w:t xml:space="preserve"> котлоагрегат, в ко</w:t>
      </w:r>
      <w:r w:rsidRPr="00F61C8D">
        <w:rPr>
          <w:spacing w:val="4"/>
          <w:sz w:val="28"/>
          <w:szCs w:val="28"/>
        </w:rPr>
        <w:t>тором воздушный тракт на участке венти</w:t>
      </w:r>
      <w:r w:rsidRPr="00F61C8D">
        <w:rPr>
          <w:spacing w:val="10"/>
          <w:sz w:val="28"/>
          <w:szCs w:val="28"/>
        </w:rPr>
        <w:t xml:space="preserve">лятор </w:t>
      </w:r>
      <w:r>
        <w:rPr>
          <w:spacing w:val="10"/>
          <w:sz w:val="28"/>
          <w:szCs w:val="28"/>
        </w:rPr>
        <w:t>–</w:t>
      </w:r>
      <w:r w:rsidRPr="00F61C8D">
        <w:rPr>
          <w:spacing w:val="10"/>
          <w:sz w:val="28"/>
          <w:szCs w:val="28"/>
        </w:rPr>
        <w:t xml:space="preserve"> топка находится под давлением </w:t>
      </w:r>
      <w:r w:rsidRPr="00F61C8D">
        <w:rPr>
          <w:spacing w:val="5"/>
          <w:sz w:val="28"/>
          <w:szCs w:val="28"/>
        </w:rPr>
        <w:t xml:space="preserve">выше атмосферного, газовый тракт </w:t>
      </w:r>
      <w:r>
        <w:rPr>
          <w:spacing w:val="5"/>
          <w:sz w:val="28"/>
          <w:szCs w:val="28"/>
        </w:rPr>
        <w:t>–</w:t>
      </w:r>
      <w:r w:rsidRPr="00F61C8D">
        <w:rPr>
          <w:spacing w:val="5"/>
          <w:sz w:val="28"/>
          <w:szCs w:val="28"/>
        </w:rPr>
        <w:t xml:space="preserve"> топка </w:t>
      </w:r>
      <w:r w:rsidRPr="00F61C8D">
        <w:rPr>
          <w:spacing w:val="2"/>
          <w:sz w:val="28"/>
          <w:szCs w:val="28"/>
        </w:rPr>
        <w:t xml:space="preserve">и все газоходы </w:t>
      </w:r>
      <w:r w:rsidRPr="00277EE7">
        <w:rPr>
          <w:spacing w:val="2"/>
          <w:sz w:val="28"/>
          <w:szCs w:val="28"/>
        </w:rPr>
        <w:t>котлоагрегата – под разре</w:t>
      </w:r>
      <w:r w:rsidRPr="00277EE7">
        <w:rPr>
          <w:spacing w:val="-2"/>
          <w:sz w:val="28"/>
          <w:szCs w:val="28"/>
        </w:rPr>
        <w:t>жением.</w:t>
      </w:r>
      <w:proofErr w:type="gramEnd"/>
    </w:p>
    <w:p w:rsidR="00766CE3" w:rsidRDefault="00766CE3" w:rsidP="00766CE3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277EE7">
        <w:rPr>
          <w:sz w:val="28"/>
          <w:szCs w:val="28"/>
        </w:rPr>
        <w:t xml:space="preserve">Котлоагрегат под </w:t>
      </w:r>
      <w:r>
        <w:rPr>
          <w:sz w:val="28"/>
          <w:szCs w:val="28"/>
        </w:rPr>
        <w:t>надду</w:t>
      </w:r>
      <w:r w:rsidRPr="00277EE7">
        <w:rPr>
          <w:sz w:val="28"/>
          <w:szCs w:val="28"/>
        </w:rPr>
        <w:t xml:space="preserve">вом </w:t>
      </w:r>
      <w:r>
        <w:rPr>
          <w:sz w:val="28"/>
          <w:szCs w:val="28"/>
        </w:rPr>
        <w:t>–</w:t>
      </w:r>
      <w:r w:rsidRPr="00277EE7">
        <w:rPr>
          <w:sz w:val="28"/>
          <w:szCs w:val="28"/>
        </w:rPr>
        <w:t xml:space="preserve"> котлоагрегат</w:t>
      </w:r>
      <w:r>
        <w:rPr>
          <w:sz w:val="28"/>
          <w:szCs w:val="28"/>
        </w:rPr>
        <w:t xml:space="preserve">, в котором в </w:t>
      </w:r>
      <w:r w:rsidRPr="00277EE7">
        <w:rPr>
          <w:sz w:val="28"/>
          <w:szCs w:val="28"/>
        </w:rPr>
        <w:t>топке</w:t>
      </w:r>
      <w:r>
        <w:rPr>
          <w:sz w:val="28"/>
          <w:szCs w:val="28"/>
        </w:rPr>
        <w:t xml:space="preserve"> в газоходах котла с помощью вентилятора создается избыточное давление. </w:t>
      </w:r>
    </w:p>
    <w:p w:rsidR="00766CE3" w:rsidRDefault="00766CE3" w:rsidP="00766CE3">
      <w:pPr>
        <w:pStyle w:val="a9"/>
        <w:spacing w:after="0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Компоновка котлоагрегата – взаимное расположение топки и конвективных газоходов, определяющие направление движения в них продуктов сгорания. </w:t>
      </w:r>
    </w:p>
    <w:p w:rsidR="00766CE3" w:rsidRPr="00277EE7" w:rsidRDefault="00766CE3" w:rsidP="00766CE3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277EE7">
        <w:rPr>
          <w:sz w:val="28"/>
          <w:szCs w:val="28"/>
        </w:rPr>
        <w:t xml:space="preserve">Горизонтальная компоновка котлоагрегата </w:t>
      </w:r>
      <w:r>
        <w:rPr>
          <w:sz w:val="28"/>
          <w:szCs w:val="28"/>
        </w:rPr>
        <w:t xml:space="preserve">– </w:t>
      </w:r>
      <w:r w:rsidRPr="00277EE7">
        <w:rPr>
          <w:sz w:val="28"/>
          <w:szCs w:val="28"/>
        </w:rPr>
        <w:t>движение</w:t>
      </w:r>
      <w:r>
        <w:rPr>
          <w:sz w:val="28"/>
          <w:szCs w:val="28"/>
        </w:rPr>
        <w:t xml:space="preserve"> газов го</w:t>
      </w:r>
      <w:r w:rsidRPr="00277EE7">
        <w:rPr>
          <w:sz w:val="28"/>
          <w:szCs w:val="28"/>
        </w:rPr>
        <w:t>ризонталь</w:t>
      </w:r>
      <w:r>
        <w:rPr>
          <w:sz w:val="28"/>
          <w:szCs w:val="28"/>
        </w:rPr>
        <w:t>ное поперечное с несколькими по</w:t>
      </w:r>
      <w:r w:rsidRPr="00277EE7">
        <w:rPr>
          <w:sz w:val="28"/>
          <w:szCs w:val="28"/>
        </w:rPr>
        <w:t>ворота</w:t>
      </w:r>
      <w:r>
        <w:rPr>
          <w:sz w:val="28"/>
          <w:szCs w:val="28"/>
        </w:rPr>
        <w:t>ми. Горизонтальная комбинирован</w:t>
      </w:r>
      <w:r w:rsidRPr="00277EE7">
        <w:rPr>
          <w:sz w:val="28"/>
          <w:szCs w:val="28"/>
        </w:rPr>
        <w:t xml:space="preserve">ная </w:t>
      </w:r>
      <w:r>
        <w:rPr>
          <w:sz w:val="28"/>
          <w:szCs w:val="28"/>
        </w:rPr>
        <w:t>–</w:t>
      </w:r>
      <w:r w:rsidRPr="00277EE7">
        <w:rPr>
          <w:sz w:val="28"/>
          <w:szCs w:val="28"/>
        </w:rPr>
        <w:t xml:space="preserve"> топочная камера с горизонтальным движением газов, примыкающая подъемная конвективная шахта </w:t>
      </w:r>
      <w:r>
        <w:rPr>
          <w:sz w:val="28"/>
          <w:szCs w:val="28"/>
        </w:rPr>
        <w:t>–</w:t>
      </w:r>
      <w:r w:rsidRPr="00277EE7">
        <w:rPr>
          <w:sz w:val="28"/>
          <w:szCs w:val="28"/>
        </w:rPr>
        <w:t xml:space="preserve"> вертикальная.</w:t>
      </w:r>
    </w:p>
    <w:p w:rsidR="00766CE3" w:rsidRPr="00C41CEE" w:rsidRDefault="00766CE3" w:rsidP="00766CE3">
      <w:pPr>
        <w:pStyle w:val="a9"/>
        <w:spacing w:after="0"/>
        <w:ind w:left="0" w:firstLine="993"/>
        <w:jc w:val="both"/>
        <w:rPr>
          <w:sz w:val="28"/>
          <w:szCs w:val="28"/>
        </w:rPr>
      </w:pPr>
      <w:proofErr w:type="gramStart"/>
      <w:r w:rsidRPr="00277EE7"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– о</w:t>
      </w:r>
      <w:r w:rsidRPr="00277EE7">
        <w:rPr>
          <w:sz w:val="28"/>
          <w:szCs w:val="28"/>
        </w:rPr>
        <w:t>бразная компоновка</w:t>
      </w:r>
      <w:r>
        <w:rPr>
          <w:sz w:val="28"/>
          <w:szCs w:val="28"/>
        </w:rPr>
        <w:t xml:space="preserve"> кот</w:t>
      </w:r>
      <w:r w:rsidRPr="00277EE7">
        <w:rPr>
          <w:sz w:val="28"/>
          <w:szCs w:val="28"/>
        </w:rPr>
        <w:t>лоагрегата</w:t>
      </w:r>
      <w:r w:rsidRPr="00277EE7">
        <w:rPr>
          <w:spacing w:val="109"/>
          <w:w w:val="91"/>
          <w:sz w:val="28"/>
          <w:szCs w:val="28"/>
        </w:rPr>
        <w:t>:</w:t>
      </w:r>
      <w:r w:rsidRPr="00277EE7">
        <w:rPr>
          <w:w w:val="91"/>
          <w:sz w:val="28"/>
          <w:szCs w:val="28"/>
        </w:rPr>
        <w:t xml:space="preserve"> </w:t>
      </w:r>
      <w:r w:rsidRPr="00277EE7">
        <w:rPr>
          <w:spacing w:val="-2"/>
          <w:w w:val="91"/>
          <w:sz w:val="28"/>
          <w:szCs w:val="28"/>
        </w:rPr>
        <w:t>разомкнут</w:t>
      </w:r>
      <w:r>
        <w:rPr>
          <w:spacing w:val="-2"/>
          <w:w w:val="91"/>
          <w:sz w:val="28"/>
          <w:szCs w:val="28"/>
        </w:rPr>
        <w:t>ые –</w:t>
      </w:r>
      <w:r w:rsidRPr="00277EE7">
        <w:rPr>
          <w:spacing w:val="-2"/>
          <w:w w:val="91"/>
          <w:sz w:val="28"/>
          <w:szCs w:val="28"/>
        </w:rPr>
        <w:t xml:space="preserve"> два верти</w:t>
      </w:r>
      <w:r w:rsidRPr="00277EE7">
        <w:rPr>
          <w:spacing w:val="1"/>
          <w:w w:val="91"/>
          <w:sz w:val="28"/>
          <w:szCs w:val="28"/>
        </w:rPr>
        <w:t xml:space="preserve">кальных газохода (подъемный </w:t>
      </w:r>
      <w:r>
        <w:rPr>
          <w:spacing w:val="1"/>
          <w:w w:val="91"/>
          <w:sz w:val="28"/>
          <w:szCs w:val="28"/>
        </w:rPr>
        <w:t>–</w:t>
      </w:r>
      <w:r w:rsidRPr="00277EE7">
        <w:rPr>
          <w:spacing w:val="1"/>
          <w:w w:val="91"/>
          <w:sz w:val="28"/>
          <w:szCs w:val="28"/>
        </w:rPr>
        <w:t xml:space="preserve"> топочная </w:t>
      </w:r>
      <w:r w:rsidRPr="00277EE7">
        <w:rPr>
          <w:spacing w:val="18"/>
          <w:w w:val="91"/>
          <w:sz w:val="28"/>
          <w:szCs w:val="28"/>
        </w:rPr>
        <w:t xml:space="preserve">камера, опускной </w:t>
      </w:r>
      <w:r>
        <w:rPr>
          <w:spacing w:val="18"/>
          <w:w w:val="91"/>
          <w:sz w:val="28"/>
          <w:szCs w:val="28"/>
        </w:rPr>
        <w:t>–</w:t>
      </w:r>
      <w:r w:rsidRPr="00277EE7">
        <w:rPr>
          <w:spacing w:val="18"/>
          <w:w w:val="91"/>
          <w:sz w:val="28"/>
          <w:szCs w:val="28"/>
        </w:rPr>
        <w:t xml:space="preserve"> конвективная шахта) </w:t>
      </w:r>
      <w:r w:rsidRPr="00C41CEE">
        <w:rPr>
          <w:sz w:val="28"/>
          <w:szCs w:val="28"/>
        </w:rPr>
        <w:t>и соединяющий их горизонтальный газоход; сомкнутая</w:t>
      </w:r>
      <w:r w:rsidRPr="00277EE7">
        <w:rPr>
          <w:spacing w:val="9"/>
          <w:w w:val="91"/>
          <w:sz w:val="28"/>
          <w:szCs w:val="28"/>
        </w:rPr>
        <w:t xml:space="preserve"> </w:t>
      </w:r>
      <w:r>
        <w:rPr>
          <w:spacing w:val="9"/>
          <w:w w:val="91"/>
          <w:sz w:val="28"/>
          <w:szCs w:val="28"/>
        </w:rPr>
        <w:t>–</w:t>
      </w:r>
      <w:r w:rsidRPr="00277EE7">
        <w:rPr>
          <w:spacing w:val="9"/>
          <w:w w:val="91"/>
          <w:sz w:val="28"/>
          <w:szCs w:val="28"/>
        </w:rPr>
        <w:t xml:space="preserve"> с размещением конвек</w:t>
      </w:r>
      <w:r w:rsidRPr="00277EE7">
        <w:rPr>
          <w:spacing w:val="15"/>
          <w:w w:val="91"/>
          <w:sz w:val="28"/>
          <w:szCs w:val="28"/>
        </w:rPr>
        <w:t>тивной шахты непосредственно</w:t>
      </w:r>
      <w:r w:rsidRPr="00F61C8D">
        <w:rPr>
          <w:spacing w:val="15"/>
          <w:w w:val="91"/>
        </w:rPr>
        <w:t xml:space="preserve"> </w:t>
      </w:r>
      <w:r w:rsidRPr="00C41CEE">
        <w:rPr>
          <w:spacing w:val="15"/>
          <w:w w:val="91"/>
          <w:sz w:val="28"/>
          <w:szCs w:val="28"/>
        </w:rPr>
        <w:t>за топоч</w:t>
      </w:r>
      <w:r w:rsidRPr="00C41CEE">
        <w:rPr>
          <w:spacing w:val="10"/>
          <w:w w:val="91"/>
          <w:sz w:val="28"/>
          <w:szCs w:val="28"/>
        </w:rPr>
        <w:t>ной камерой, отделенной плотным экраном.</w:t>
      </w:r>
    </w:p>
    <w:p w:rsidR="00766CE3" w:rsidRPr="00F61C8D" w:rsidRDefault="00766CE3" w:rsidP="00766CE3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C41CEE">
        <w:rPr>
          <w:sz w:val="28"/>
          <w:szCs w:val="28"/>
        </w:rPr>
        <w:t>Башенная компоновка котлоагрегата</w:t>
      </w:r>
      <w:r w:rsidRPr="00F61C8D">
        <w:rPr>
          <w:w w:val="91"/>
          <w:sz w:val="28"/>
          <w:szCs w:val="28"/>
        </w:rPr>
        <w:t xml:space="preserve"> </w:t>
      </w:r>
      <w:r>
        <w:rPr>
          <w:spacing w:val="-6"/>
          <w:w w:val="91"/>
          <w:sz w:val="28"/>
          <w:szCs w:val="28"/>
        </w:rPr>
        <w:t>–</w:t>
      </w:r>
      <w:r w:rsidRPr="00F61C8D">
        <w:rPr>
          <w:spacing w:val="-6"/>
          <w:w w:val="91"/>
          <w:sz w:val="28"/>
          <w:szCs w:val="28"/>
        </w:rPr>
        <w:t xml:space="preserve"> топочная</w:t>
      </w:r>
      <w:r>
        <w:rPr>
          <w:spacing w:val="-6"/>
          <w:w w:val="91"/>
          <w:sz w:val="28"/>
          <w:szCs w:val="28"/>
        </w:rPr>
        <w:t xml:space="preserve"> </w:t>
      </w:r>
      <w:r w:rsidRPr="00F61C8D">
        <w:rPr>
          <w:spacing w:val="-6"/>
          <w:w w:val="91"/>
          <w:sz w:val="28"/>
          <w:szCs w:val="28"/>
        </w:rPr>
        <w:t xml:space="preserve"> камера и кон</w:t>
      </w:r>
      <w:r w:rsidRPr="00F61C8D">
        <w:rPr>
          <w:spacing w:val="8"/>
          <w:w w:val="91"/>
          <w:sz w:val="28"/>
          <w:szCs w:val="28"/>
        </w:rPr>
        <w:t xml:space="preserve">вективный газоход образуют единую шахту </w:t>
      </w:r>
      <w:r w:rsidRPr="00F61C8D">
        <w:rPr>
          <w:spacing w:val="20"/>
          <w:w w:val="91"/>
          <w:sz w:val="28"/>
          <w:szCs w:val="28"/>
        </w:rPr>
        <w:t>с подъемным движением газов.</w:t>
      </w:r>
    </w:p>
    <w:p w:rsidR="00766CE3" w:rsidRPr="00640907" w:rsidRDefault="00766CE3" w:rsidP="00766CE3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640907">
        <w:rPr>
          <w:sz w:val="28"/>
          <w:szCs w:val="28"/>
        </w:rPr>
        <w:t>Производите</w:t>
      </w:r>
      <w:r>
        <w:rPr>
          <w:sz w:val="28"/>
          <w:szCs w:val="28"/>
        </w:rPr>
        <w:t>льность (мощность)</w:t>
      </w:r>
      <w:r w:rsidRPr="00640907">
        <w:rPr>
          <w:sz w:val="28"/>
          <w:szCs w:val="28"/>
        </w:rPr>
        <w:t xml:space="preserve"> парового котлоагрегата </w:t>
      </w:r>
      <w:r>
        <w:rPr>
          <w:sz w:val="28"/>
          <w:szCs w:val="28"/>
        </w:rPr>
        <w:t>– количество пара,</w:t>
      </w:r>
      <w:r w:rsidRPr="0064090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вырабатываемое котлоагрегатом </w:t>
      </w:r>
      <w:r w:rsidRPr="00640907">
        <w:rPr>
          <w:sz w:val="28"/>
          <w:szCs w:val="28"/>
        </w:rPr>
        <w:t>в единицу времени.</w:t>
      </w:r>
      <w:r w:rsidRPr="00640907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66CE3" w:rsidRPr="00640907" w:rsidRDefault="00766CE3" w:rsidP="00766CE3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640907">
        <w:rPr>
          <w:sz w:val="28"/>
          <w:szCs w:val="28"/>
        </w:rPr>
        <w:lastRenderedPageBreak/>
        <w:t>Номинальная</w:t>
      </w:r>
      <w:r>
        <w:rPr>
          <w:sz w:val="28"/>
          <w:szCs w:val="28"/>
        </w:rPr>
        <w:t xml:space="preserve"> производительность парового котлоагрегата – наибольшая производительность, которую должен обеспечить</w:t>
      </w:r>
      <w:r w:rsidRPr="00640907">
        <w:rPr>
          <w:sz w:val="28"/>
          <w:szCs w:val="28"/>
        </w:rPr>
        <w:t xml:space="preserve"> </w:t>
      </w:r>
      <w:r>
        <w:rPr>
          <w:sz w:val="28"/>
          <w:szCs w:val="28"/>
        </w:rPr>
        <w:t>длительной эксплуатации</w:t>
      </w:r>
      <w:r w:rsidRPr="00640907">
        <w:rPr>
          <w:sz w:val="28"/>
          <w:szCs w:val="28"/>
        </w:rPr>
        <w:t xml:space="preserve"> </w:t>
      </w:r>
      <w:r>
        <w:rPr>
          <w:sz w:val="28"/>
          <w:szCs w:val="28"/>
        </w:rPr>
        <w:t>при сжигании основного топлива при номинальных</w:t>
      </w:r>
      <w:r w:rsidRPr="00640907">
        <w:rPr>
          <w:sz w:val="28"/>
          <w:szCs w:val="28"/>
        </w:rPr>
        <w:t xml:space="preserve"> параметрах</w:t>
      </w:r>
      <w:r>
        <w:rPr>
          <w:sz w:val="28"/>
          <w:szCs w:val="28"/>
        </w:rPr>
        <w:t xml:space="preserve"> пара и питательной воды.</w:t>
      </w:r>
    </w:p>
    <w:p w:rsidR="00766CE3" w:rsidRPr="00640907" w:rsidRDefault="00766CE3" w:rsidP="00766CE3">
      <w:pPr>
        <w:pStyle w:val="a9"/>
        <w:spacing w:after="0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Минимальная производительность – наименьшая </w:t>
      </w:r>
      <w:proofErr w:type="gramStart"/>
      <w:r>
        <w:rPr>
          <w:sz w:val="28"/>
          <w:szCs w:val="28"/>
        </w:rPr>
        <w:t>нагрузка</w:t>
      </w:r>
      <w:proofErr w:type="gramEnd"/>
      <w:r>
        <w:rPr>
          <w:sz w:val="28"/>
          <w:szCs w:val="28"/>
        </w:rPr>
        <w:t xml:space="preserve"> при которой котлоагрегат может длительно работать без нарушения циркуляции и процесса горения.</w:t>
      </w:r>
    </w:p>
    <w:p w:rsidR="00766CE3" w:rsidRPr="00640907" w:rsidRDefault="00766CE3" w:rsidP="00766CE3">
      <w:pPr>
        <w:pStyle w:val="a9"/>
        <w:spacing w:after="0"/>
        <w:ind w:left="0" w:firstLine="851"/>
        <w:jc w:val="both"/>
        <w:rPr>
          <w:sz w:val="28"/>
          <w:szCs w:val="28"/>
        </w:rPr>
      </w:pPr>
    </w:p>
    <w:p w:rsidR="00766CE3" w:rsidRPr="00F61C8D" w:rsidRDefault="00766CE3" w:rsidP="00766CE3">
      <w:pPr>
        <w:pStyle w:val="a9"/>
        <w:spacing w:after="0"/>
        <w:ind w:left="0" w:firstLine="851"/>
        <w:jc w:val="both"/>
        <w:rPr>
          <w:sz w:val="28"/>
          <w:szCs w:val="28"/>
          <w:lang w:val="kk-KZ"/>
        </w:rPr>
      </w:pPr>
    </w:p>
    <w:p w:rsidR="00766CE3" w:rsidRPr="00F61C8D" w:rsidRDefault="00766CE3" w:rsidP="00766CE3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37698" w:rsidRPr="00766CE3" w:rsidRDefault="00E37698">
      <w:pPr>
        <w:rPr>
          <w:lang w:val="kk-KZ"/>
        </w:rPr>
      </w:pPr>
    </w:p>
    <w:sectPr w:rsidR="00E37698" w:rsidRPr="00766CE3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766CE3"/>
    <w:rsid w:val="00766CE3"/>
    <w:rsid w:val="0093149C"/>
    <w:rsid w:val="00B64926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CE3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 w:line="240" w:lineRule="auto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ody Text Indent"/>
    <w:basedOn w:val="a"/>
    <w:link w:val="aa"/>
    <w:rsid w:val="00766CE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766CE3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439</Words>
  <Characters>2507</Characters>
  <Application>Microsoft Office Word</Application>
  <DocSecurity>0</DocSecurity>
  <Lines>20</Lines>
  <Paragraphs>5</Paragraphs>
  <ScaleCrop>false</ScaleCrop>
  <Company/>
  <LinksUpToDate>false</LinksUpToDate>
  <CharactersWithSpaces>2941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2020-10-11T14:35:00Z</dcterms:created>
  <dcterms:modified xsi:type="dcterms:W3CDTF">2020-10-11T14:36:00Z</dcterms:modified>
</cp:coreProperties>
</file>