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B6E" w:rsidRPr="00DA3081" w:rsidRDefault="00653F6D" w:rsidP="00CD36DE">
      <w:pPr>
        <w:shd w:val="clear" w:color="auto" w:fill="FFFFFF"/>
        <w:spacing w:before="374"/>
        <w:ind w:firstLine="851"/>
        <w:jc w:val="both"/>
        <w:rPr>
          <w:sz w:val="28"/>
          <w:szCs w:val="28"/>
          <w:lang w:val="kk-KZ"/>
        </w:rPr>
      </w:pPr>
      <w:r w:rsidRPr="00DA3081">
        <w:rPr>
          <w:b/>
          <w:bCs/>
          <w:spacing w:val="-1"/>
          <w:sz w:val="28"/>
          <w:szCs w:val="28"/>
          <w:lang w:val="kk-KZ"/>
        </w:rPr>
        <w:t xml:space="preserve">        </w:t>
      </w:r>
      <w:r w:rsidR="00463B6E" w:rsidRPr="00DA3081">
        <w:rPr>
          <w:bCs/>
          <w:spacing w:val="-1"/>
          <w:sz w:val="28"/>
          <w:szCs w:val="28"/>
          <w:lang w:val="kk-KZ"/>
        </w:rPr>
        <w:t>2 СӨА НЕГІЗГІ ТЕХНИКАЛЫҚ СИПАТТАМАЛАРЫ</w:t>
      </w:r>
    </w:p>
    <w:p w:rsidR="00463B6E" w:rsidRPr="00DA3081" w:rsidRDefault="00463B6E" w:rsidP="00DA3081">
      <w:pPr>
        <w:shd w:val="clear" w:color="auto" w:fill="FFFFFF"/>
        <w:spacing w:before="206"/>
        <w:ind w:firstLine="851"/>
        <w:jc w:val="both"/>
        <w:rPr>
          <w:sz w:val="28"/>
          <w:szCs w:val="28"/>
          <w:lang w:val="kk-KZ"/>
        </w:rPr>
      </w:pPr>
      <w:r w:rsidRPr="00DA3081">
        <w:rPr>
          <w:iCs/>
          <w:sz w:val="28"/>
          <w:szCs w:val="28"/>
          <w:lang w:val="kk-KZ"/>
        </w:rPr>
        <w:t>Өлшенетін шамалар.</w:t>
      </w:r>
      <w:r w:rsidRPr="00DA3081">
        <w:rPr>
          <w:b/>
          <w:i/>
          <w:iCs/>
          <w:sz w:val="28"/>
          <w:szCs w:val="28"/>
          <w:lang w:val="kk-KZ"/>
        </w:rPr>
        <w:t xml:space="preserve"> </w:t>
      </w:r>
      <w:r w:rsidRPr="00DA3081">
        <w:rPr>
          <w:iCs/>
          <w:sz w:val="28"/>
          <w:szCs w:val="28"/>
          <w:lang w:val="kk-KZ"/>
        </w:rPr>
        <w:t>Кез-келген</w:t>
      </w:r>
      <w:r w:rsidRPr="00DA3081">
        <w:rPr>
          <w:sz w:val="28"/>
          <w:szCs w:val="28"/>
          <w:lang w:val="kk-KZ"/>
        </w:rPr>
        <w:t xml:space="preserve"> өлшеу аспабы туралы білу қажет бірінші нәрсе – оның қандай физикалық шаманы (немесе қандай физикалық шамаларды)  өлшейтіндігін білу. </w:t>
      </w:r>
    </w:p>
    <w:p w:rsidR="00463B6E" w:rsidRPr="00DA3081" w:rsidRDefault="00463B6E" w:rsidP="00DA3081">
      <w:pPr>
        <w:shd w:val="clear" w:color="auto" w:fill="FFFFFF"/>
        <w:ind w:right="5" w:firstLine="851"/>
        <w:jc w:val="both"/>
        <w:rPr>
          <w:sz w:val="28"/>
          <w:szCs w:val="28"/>
          <w:lang w:val="kk-KZ"/>
        </w:rPr>
      </w:pPr>
      <w:r w:rsidRPr="00DA3081">
        <w:rPr>
          <w:b/>
          <w:i/>
          <w:iCs/>
          <w:sz w:val="28"/>
          <w:szCs w:val="28"/>
          <w:lang w:val="kk-KZ"/>
        </w:rPr>
        <w:t xml:space="preserve"> </w:t>
      </w:r>
      <w:r w:rsidRPr="00DA3081">
        <w:rPr>
          <w:iCs/>
          <w:sz w:val="28"/>
          <w:szCs w:val="28"/>
          <w:lang w:val="kk-KZ"/>
        </w:rPr>
        <w:t>Өлшеу диапазондары.</w:t>
      </w:r>
      <w:r w:rsidRPr="00DA3081">
        <w:rPr>
          <w:b/>
          <w:i/>
          <w:iCs/>
          <w:sz w:val="28"/>
          <w:szCs w:val="28"/>
          <w:lang w:val="kk-KZ"/>
        </w:rPr>
        <w:t xml:space="preserve"> </w:t>
      </w:r>
      <w:r w:rsidRPr="00DA3081">
        <w:rPr>
          <w:iCs/>
          <w:sz w:val="28"/>
          <w:szCs w:val="28"/>
          <w:lang w:val="kk-KZ"/>
        </w:rPr>
        <w:t xml:space="preserve">СӨА көптеген модельдерінде (қалқан аспаптардан басқа) жалпы диапазон бірнеше диапазондардан тұрады, олардың шекті мәндері көрсетілген. Қажетті өлшеу диапазонын таңдау қолмен немесе автоматты түрде жүргізіледі. Диапазондарды ауыстыру кезінде сандық санау қондырғысындағы үтірдің орналасқан жері өзгереді. </w:t>
      </w:r>
    </w:p>
    <w:p w:rsidR="00463B6E" w:rsidRPr="00DA3081" w:rsidRDefault="00463B6E" w:rsidP="00DA3081">
      <w:pPr>
        <w:shd w:val="clear" w:color="auto" w:fill="FFFFFF"/>
        <w:ind w:firstLine="851"/>
        <w:jc w:val="both"/>
        <w:rPr>
          <w:b/>
          <w:sz w:val="28"/>
          <w:szCs w:val="28"/>
          <w:lang w:val="kk-KZ"/>
        </w:rPr>
      </w:pPr>
      <w:r w:rsidRPr="00DA3081">
        <w:rPr>
          <w:iCs/>
          <w:spacing w:val="-9"/>
          <w:sz w:val="28"/>
          <w:szCs w:val="28"/>
          <w:lang w:val="kk-KZ"/>
        </w:rPr>
        <w:t>Сезгіштік (дискреттіктің бірлік мәні, квант).</w:t>
      </w:r>
      <w:r w:rsidRPr="00DA3081">
        <w:rPr>
          <w:b/>
          <w:i/>
          <w:iCs/>
          <w:spacing w:val="-9"/>
          <w:sz w:val="28"/>
          <w:szCs w:val="28"/>
          <w:lang w:val="kk-KZ"/>
        </w:rPr>
        <w:t xml:space="preserve"> </w:t>
      </w:r>
      <w:r w:rsidRPr="00DA3081">
        <w:rPr>
          <w:iCs/>
          <w:spacing w:val="-9"/>
          <w:sz w:val="28"/>
          <w:szCs w:val="28"/>
          <w:lang w:val="kk-KZ"/>
        </w:rPr>
        <w:t>«Сезгіштік»</w:t>
      </w:r>
      <w:r w:rsidRPr="00DA3081">
        <w:rPr>
          <w:b/>
          <w:i/>
          <w:iCs/>
          <w:spacing w:val="-9"/>
          <w:sz w:val="28"/>
          <w:szCs w:val="28"/>
          <w:lang w:val="kk-KZ"/>
        </w:rPr>
        <w:t xml:space="preserve"> </w:t>
      </w:r>
      <w:r w:rsidRPr="00DA3081">
        <w:rPr>
          <w:iCs/>
          <w:spacing w:val="-9"/>
          <w:sz w:val="28"/>
          <w:szCs w:val="28"/>
          <w:lang w:val="kk-KZ"/>
        </w:rPr>
        <w:t>т</w:t>
      </w:r>
      <w:r w:rsidRPr="00DA3081">
        <w:rPr>
          <w:sz w:val="28"/>
          <w:szCs w:val="28"/>
          <w:lang w:val="kk-KZ"/>
        </w:rPr>
        <w:t xml:space="preserve">ермині бұл сипаттамада кеңінен таралған, бірақ сәтті емес: әдетте сезгіштік деп </w:t>
      </w:r>
      <w:r w:rsidRPr="00DA3081">
        <w:rPr>
          <w:i/>
          <w:sz w:val="28"/>
          <w:szCs w:val="28"/>
          <w:lang w:val="kk-KZ"/>
        </w:rPr>
        <w:t>Y</w:t>
      </w:r>
      <w:r w:rsidRPr="00DA3081">
        <w:rPr>
          <w:sz w:val="28"/>
          <w:szCs w:val="28"/>
          <w:lang w:val="kk-KZ"/>
        </w:rPr>
        <w:t xml:space="preserve"> шығу шамасының </w:t>
      </w:r>
      <w:r w:rsidRPr="00DA3081">
        <w:rPr>
          <w:i/>
          <w:iCs/>
          <w:sz w:val="28"/>
          <w:szCs w:val="28"/>
          <w:lang w:val="kk-KZ"/>
        </w:rPr>
        <w:t>X</w:t>
      </w:r>
      <w:r w:rsidRPr="00DA3081">
        <w:rPr>
          <w:sz w:val="28"/>
          <w:szCs w:val="28"/>
          <w:lang w:val="kk-KZ"/>
        </w:rPr>
        <w:t xml:space="preserve"> кіру шамасына қатынасын айтады (немесе жалпы жағдайда  </w:t>
      </w:r>
      <w:r w:rsidRPr="00DA3081">
        <w:rPr>
          <w:i/>
          <w:iCs/>
          <w:sz w:val="28"/>
          <w:szCs w:val="28"/>
          <w:lang w:val="kk-KZ"/>
        </w:rPr>
        <w:t xml:space="preserve">dY/dX). </w:t>
      </w:r>
      <w:r w:rsidRPr="00DA3081">
        <w:rPr>
          <w:iCs/>
          <w:sz w:val="28"/>
          <w:szCs w:val="28"/>
          <w:lang w:val="kk-KZ"/>
        </w:rPr>
        <w:t xml:space="preserve">Бұл жағдайда дискреттік бірлігіне келетін өлшенетін шаманың мәні  (яғни дискреттік бірліктің мәні) айтылады. Бұл сипаттаманы белгілеу үшін анағұрлым қысқа термин «квантты» пайдаланамыз.  </w:t>
      </w:r>
    </w:p>
    <w:p w:rsidR="00463B6E" w:rsidRPr="00DA3081" w:rsidRDefault="00463B6E" w:rsidP="00DA3081">
      <w:pPr>
        <w:shd w:val="clear" w:color="auto" w:fill="FFFFFF"/>
        <w:ind w:right="91" w:firstLine="851"/>
        <w:jc w:val="both"/>
        <w:rPr>
          <w:b/>
          <w:i/>
          <w:iCs/>
          <w:sz w:val="28"/>
          <w:szCs w:val="28"/>
          <w:lang w:val="kk-KZ"/>
        </w:rPr>
      </w:pPr>
      <w:r w:rsidRPr="00DA3081">
        <w:rPr>
          <w:iCs/>
          <w:sz w:val="28"/>
          <w:szCs w:val="28"/>
          <w:lang w:val="kk-KZ"/>
        </w:rPr>
        <w:t>Шешуші қабілет</w:t>
      </w:r>
      <w:r w:rsidRPr="00DA3081">
        <w:rPr>
          <w:b/>
          <w:i/>
          <w:iCs/>
          <w:sz w:val="28"/>
          <w:szCs w:val="28"/>
          <w:lang w:val="kk-KZ"/>
        </w:rPr>
        <w:t xml:space="preserve">. </w:t>
      </w:r>
      <w:r w:rsidRPr="00DA3081">
        <w:rPr>
          <w:iCs/>
          <w:sz w:val="28"/>
          <w:szCs w:val="28"/>
          <w:lang w:val="kk-KZ"/>
        </w:rPr>
        <w:t>Кез-келген СӨА-да оларды жобалау кезінде ондық разрядтардың</w:t>
      </w:r>
      <w:r w:rsidRPr="00DA3081">
        <w:rPr>
          <w:b/>
          <w:i/>
          <w:iCs/>
          <w:sz w:val="28"/>
          <w:szCs w:val="28"/>
          <w:lang w:val="kk-KZ"/>
        </w:rPr>
        <w:t xml:space="preserve"> </w:t>
      </w:r>
      <w:r w:rsidRPr="00DA3081">
        <w:rPr>
          <w:sz w:val="28"/>
          <w:szCs w:val="28"/>
          <w:lang w:val="kk-KZ"/>
        </w:rPr>
        <w:t xml:space="preserve">белгілі бір мөлшері қарастырылған. Егер барлық разрядтарда 0-ден 9-ға дейінгі сандарға сәйкес келетін барлық он мүмкінді күйлердің барлығы пайдаланылатын болса, сандық санау қондырғысында (ССҚ) индекстелетін </w:t>
      </w:r>
      <w:r w:rsidRPr="00DA3081">
        <w:rPr>
          <w:i/>
          <w:iCs/>
          <w:sz w:val="28"/>
          <w:szCs w:val="28"/>
          <w:lang w:val="kk-KZ"/>
        </w:rPr>
        <w:t>N</w:t>
      </w:r>
      <w:r w:rsidRPr="00DA3081">
        <w:rPr>
          <w:i/>
          <w:iCs/>
          <w:sz w:val="28"/>
          <w:szCs w:val="28"/>
          <w:vertAlign w:val="subscript"/>
          <w:lang w:val="kk-KZ"/>
        </w:rPr>
        <w:t>тах</w:t>
      </w:r>
      <w:r w:rsidRPr="00DA3081">
        <w:rPr>
          <w:sz w:val="28"/>
          <w:szCs w:val="28"/>
          <w:lang w:val="kk-KZ"/>
        </w:rPr>
        <w:t xml:space="preserve"> ең үлкен сан үш разрядта 999 тең, төрт разрядта 9999 тең және т.с.с. Алайда кейбір СӨА-да көбінесе бір немесе екі бас разряд толық емес болып келеді. Мысалы, бас разрядта 0 және 1 сандарына сәйкес келетін екі күй ғана болуы мүмкін, ал қалған үшеуінде барлық он күй болады. Бұл жағдайда  </w:t>
      </w:r>
      <w:r w:rsidRPr="00DA3081">
        <w:rPr>
          <w:i/>
          <w:iCs/>
          <w:spacing w:val="-9"/>
          <w:sz w:val="28"/>
          <w:szCs w:val="28"/>
          <w:lang w:val="kk-KZ"/>
        </w:rPr>
        <w:t>N</w:t>
      </w:r>
      <w:r w:rsidRPr="00DA3081">
        <w:rPr>
          <w:i/>
          <w:iCs/>
          <w:spacing w:val="-9"/>
          <w:sz w:val="28"/>
          <w:szCs w:val="28"/>
          <w:vertAlign w:val="subscript"/>
          <w:lang w:val="kk-KZ"/>
        </w:rPr>
        <w:t>max</w:t>
      </w:r>
      <w:r w:rsidRPr="00DA3081">
        <w:rPr>
          <w:sz w:val="28"/>
          <w:szCs w:val="28"/>
          <w:lang w:val="kk-KZ"/>
        </w:rPr>
        <w:t xml:space="preserve"> = 1999.</w:t>
      </w:r>
    </w:p>
    <w:p w:rsidR="00463B6E" w:rsidRPr="00DA3081" w:rsidRDefault="00463B6E" w:rsidP="00DA3081">
      <w:pPr>
        <w:shd w:val="clear" w:color="auto" w:fill="FFFFFF"/>
        <w:ind w:right="82" w:firstLine="851"/>
        <w:jc w:val="both"/>
        <w:rPr>
          <w:sz w:val="28"/>
          <w:szCs w:val="28"/>
          <w:lang w:val="kk-KZ"/>
        </w:rPr>
      </w:pPr>
      <w:r w:rsidRPr="00DA3081">
        <w:rPr>
          <w:sz w:val="28"/>
          <w:szCs w:val="28"/>
          <w:lang w:val="kk-KZ"/>
        </w:rPr>
        <w:t>Нұсқамалы аспаптардың аналогы бойынша Nmax</w:t>
      </w:r>
      <w:r w:rsidRPr="00DA3081">
        <w:rPr>
          <w:i/>
          <w:iCs/>
          <w:sz w:val="28"/>
          <w:szCs w:val="28"/>
          <w:lang w:val="kk-KZ"/>
        </w:rPr>
        <w:t xml:space="preserve"> </w:t>
      </w:r>
      <w:r w:rsidRPr="00DA3081">
        <w:rPr>
          <w:sz w:val="28"/>
          <w:szCs w:val="28"/>
          <w:lang w:val="kk-KZ"/>
        </w:rPr>
        <w:t xml:space="preserve">санын көбінесе ауыспалы мағынасында «сандық шкаланың ұзындығы» деп те атайды. Нақтылығы төмен қарапайым СӨА, мысалы, қалқанды СӨА, ең «қысқа шкалаға» ие, бірақ олардың өздерінде де әдетте үштен кем емес толық ондық разрядтары болады, яғни  </w:t>
      </w:r>
      <w:r w:rsidRPr="00DA3081">
        <w:rPr>
          <w:i/>
          <w:iCs/>
          <w:spacing w:val="-9"/>
          <w:sz w:val="28"/>
          <w:szCs w:val="28"/>
          <w:lang w:val="kk-KZ"/>
        </w:rPr>
        <w:t>N</w:t>
      </w:r>
      <w:r w:rsidRPr="00DA3081">
        <w:rPr>
          <w:i/>
          <w:iCs/>
          <w:spacing w:val="-9"/>
          <w:sz w:val="28"/>
          <w:szCs w:val="28"/>
          <w:vertAlign w:val="subscript"/>
          <w:lang w:val="kk-KZ"/>
        </w:rPr>
        <w:t>max</w:t>
      </w:r>
      <w:r w:rsidRPr="00DA3081">
        <w:rPr>
          <w:sz w:val="28"/>
          <w:szCs w:val="28"/>
          <w:lang w:val="kk-KZ"/>
        </w:rPr>
        <w:t xml:space="preserve"> =999. Сөйте тұра, нақтылығы жоғары сандық жиілік өлшеуіштердің бірегей модельдерінде </w:t>
      </w:r>
      <w:r w:rsidRPr="00DA3081">
        <w:rPr>
          <w:i/>
          <w:iCs/>
          <w:spacing w:val="-9"/>
          <w:sz w:val="28"/>
          <w:szCs w:val="28"/>
          <w:lang w:val="kk-KZ"/>
        </w:rPr>
        <w:t>N</w:t>
      </w:r>
      <w:r w:rsidRPr="00DA3081">
        <w:rPr>
          <w:i/>
          <w:iCs/>
          <w:spacing w:val="-9"/>
          <w:sz w:val="28"/>
          <w:szCs w:val="28"/>
          <w:vertAlign w:val="subscript"/>
          <w:lang w:val="kk-KZ"/>
        </w:rPr>
        <w:t>max</w:t>
      </w:r>
      <w:r w:rsidRPr="00DA3081">
        <w:rPr>
          <w:i/>
          <w:iCs/>
          <w:sz w:val="28"/>
          <w:szCs w:val="28"/>
          <w:lang w:val="kk-KZ"/>
        </w:rPr>
        <w:t xml:space="preserve">  </w:t>
      </w:r>
      <w:r w:rsidRPr="00DA3081">
        <w:rPr>
          <w:sz w:val="28"/>
          <w:szCs w:val="28"/>
          <w:lang w:val="kk-KZ"/>
        </w:rPr>
        <w:t>= 999 999 999 қол жеткізілген.</w:t>
      </w:r>
    </w:p>
    <w:p w:rsidR="00463B6E" w:rsidRPr="00DA3081" w:rsidRDefault="00463B6E" w:rsidP="00DA3081">
      <w:pPr>
        <w:shd w:val="clear" w:color="auto" w:fill="FFFFFF"/>
        <w:ind w:firstLine="851"/>
        <w:jc w:val="both"/>
        <w:rPr>
          <w:sz w:val="28"/>
          <w:szCs w:val="28"/>
          <w:lang w:val="kk-KZ"/>
        </w:rPr>
      </w:pPr>
      <w:r w:rsidRPr="00DA3081">
        <w:rPr>
          <w:sz w:val="28"/>
          <w:szCs w:val="28"/>
          <w:lang w:val="kk-KZ"/>
        </w:rPr>
        <w:t xml:space="preserve">Кванттардың мөлшері </w:t>
      </w:r>
      <w:r w:rsidRPr="00DA3081">
        <w:rPr>
          <w:i/>
          <w:iCs/>
          <w:sz w:val="28"/>
          <w:szCs w:val="28"/>
          <w:lang w:val="kk-KZ"/>
        </w:rPr>
        <w:t xml:space="preserve">Nq   </w:t>
      </w:r>
      <w:r w:rsidRPr="00DA3081">
        <w:rPr>
          <w:iCs/>
          <w:sz w:val="28"/>
          <w:szCs w:val="28"/>
          <w:lang w:val="kk-KZ"/>
        </w:rPr>
        <w:t>егер</w:t>
      </w:r>
      <w:r w:rsidRPr="00DA3081">
        <w:rPr>
          <w:i/>
          <w:iCs/>
          <w:sz w:val="28"/>
          <w:szCs w:val="28"/>
          <w:lang w:val="kk-KZ"/>
        </w:rPr>
        <w:t xml:space="preserve">  </w:t>
      </w:r>
      <w:r w:rsidRPr="00DA3081">
        <w:rPr>
          <w:sz w:val="28"/>
          <w:szCs w:val="28"/>
          <w:lang w:val="kk-KZ"/>
        </w:rPr>
        <w:t xml:space="preserve">K=l болғанда, </w:t>
      </w:r>
      <w:r w:rsidRPr="00DA3081">
        <w:rPr>
          <w:i/>
          <w:iCs/>
          <w:sz w:val="28"/>
          <w:szCs w:val="28"/>
          <w:lang w:val="kk-KZ"/>
        </w:rPr>
        <w:t>N</w:t>
      </w:r>
      <w:r w:rsidRPr="00DA3081">
        <w:rPr>
          <w:i/>
          <w:iCs/>
          <w:sz w:val="28"/>
          <w:szCs w:val="28"/>
          <w:vertAlign w:val="subscript"/>
          <w:lang w:val="kk-KZ"/>
        </w:rPr>
        <w:t xml:space="preserve">max </w:t>
      </w:r>
      <w:r w:rsidRPr="00DA3081">
        <w:rPr>
          <w:i/>
          <w:iCs/>
          <w:sz w:val="28"/>
          <w:szCs w:val="28"/>
          <w:lang w:val="kk-KZ"/>
        </w:rPr>
        <w:t>-</w:t>
      </w:r>
      <w:r w:rsidRPr="00DA3081">
        <w:rPr>
          <w:iCs/>
          <w:sz w:val="28"/>
          <w:szCs w:val="28"/>
          <w:lang w:val="kk-KZ"/>
        </w:rPr>
        <w:t>қа сәйкес келеді.</w:t>
      </w:r>
      <w:r w:rsidRPr="00DA3081">
        <w:rPr>
          <w:i/>
          <w:iCs/>
          <w:sz w:val="28"/>
          <w:szCs w:val="28"/>
          <w:lang w:val="kk-KZ"/>
        </w:rPr>
        <w:t xml:space="preserve">   </w:t>
      </w:r>
      <w:r w:rsidRPr="00DA3081">
        <w:rPr>
          <w:sz w:val="28"/>
          <w:szCs w:val="28"/>
          <w:lang w:val="kk-KZ"/>
        </w:rPr>
        <w:t xml:space="preserve"> Жалпы жағдайда </w:t>
      </w:r>
    </w:p>
    <w:p w:rsidR="00463B6E" w:rsidRPr="00DA3081" w:rsidRDefault="00463B6E" w:rsidP="00DA3081">
      <w:pPr>
        <w:shd w:val="clear" w:color="auto" w:fill="FFFFFF"/>
        <w:spacing w:before="43"/>
        <w:ind w:right="58" w:firstLine="851"/>
        <w:jc w:val="both"/>
        <w:rPr>
          <w:sz w:val="28"/>
          <w:szCs w:val="28"/>
          <w:lang w:val="kk-KZ"/>
        </w:rPr>
      </w:pPr>
      <w:r w:rsidRPr="00DA3081">
        <w:rPr>
          <w:i/>
          <w:iCs/>
          <w:sz w:val="28"/>
          <w:szCs w:val="28"/>
          <w:lang w:val="kk-KZ"/>
        </w:rPr>
        <w:t>N</w:t>
      </w:r>
      <w:r w:rsidRPr="00DA3081">
        <w:rPr>
          <w:i/>
          <w:iCs/>
          <w:sz w:val="28"/>
          <w:szCs w:val="28"/>
          <w:vertAlign w:val="subscript"/>
          <w:lang w:val="kk-KZ"/>
        </w:rPr>
        <w:t>q</w:t>
      </w:r>
      <w:r w:rsidRPr="00DA3081">
        <w:rPr>
          <w:i/>
          <w:iCs/>
          <w:sz w:val="28"/>
          <w:szCs w:val="28"/>
          <w:lang w:val="kk-KZ"/>
        </w:rPr>
        <w:t>=N</w:t>
      </w:r>
      <w:r w:rsidRPr="00DA3081">
        <w:rPr>
          <w:i/>
          <w:iCs/>
          <w:sz w:val="28"/>
          <w:szCs w:val="28"/>
          <w:vertAlign w:val="subscript"/>
          <w:lang w:val="kk-KZ"/>
        </w:rPr>
        <w:t xml:space="preserve">max </w:t>
      </w:r>
      <w:r w:rsidRPr="00DA3081">
        <w:rPr>
          <w:i/>
          <w:iCs/>
          <w:sz w:val="28"/>
          <w:szCs w:val="28"/>
          <w:lang w:val="kk-KZ"/>
        </w:rPr>
        <w:t>/ k.</w:t>
      </w:r>
    </w:p>
    <w:p w:rsidR="00463B6E" w:rsidRPr="00DA3081" w:rsidRDefault="00463B6E" w:rsidP="00DA3081">
      <w:pPr>
        <w:shd w:val="clear" w:color="auto" w:fill="FFFFFF"/>
        <w:spacing w:before="77"/>
        <w:ind w:right="82" w:firstLine="851"/>
        <w:jc w:val="both"/>
        <w:rPr>
          <w:sz w:val="28"/>
          <w:szCs w:val="28"/>
          <w:lang w:val="kk-KZ"/>
        </w:rPr>
      </w:pPr>
      <w:r w:rsidRPr="00DA3081">
        <w:rPr>
          <w:i/>
          <w:iCs/>
          <w:sz w:val="28"/>
          <w:szCs w:val="28"/>
          <w:lang w:val="kk-KZ"/>
        </w:rPr>
        <w:t>N</w:t>
      </w:r>
      <w:r w:rsidRPr="00DA3081">
        <w:rPr>
          <w:i/>
          <w:iCs/>
          <w:sz w:val="28"/>
          <w:szCs w:val="28"/>
          <w:vertAlign w:val="subscript"/>
          <w:lang w:val="kk-KZ"/>
        </w:rPr>
        <w:t>q</w:t>
      </w:r>
      <w:r w:rsidRPr="00DA3081">
        <w:rPr>
          <w:sz w:val="28"/>
          <w:szCs w:val="28"/>
          <w:lang w:val="kk-KZ"/>
        </w:rPr>
        <w:t xml:space="preserve"> саны (немесе </w:t>
      </w:r>
      <w:r w:rsidRPr="00DA3081">
        <w:rPr>
          <w:i/>
          <w:iCs/>
          <w:sz w:val="28"/>
          <w:szCs w:val="28"/>
          <w:lang w:val="kk-KZ"/>
        </w:rPr>
        <w:t xml:space="preserve">k=1 </w:t>
      </w:r>
      <w:r w:rsidRPr="00DA3081">
        <w:rPr>
          <w:iCs/>
          <w:sz w:val="28"/>
          <w:szCs w:val="28"/>
          <w:lang w:val="kk-KZ"/>
        </w:rPr>
        <w:t>болғандағы</w:t>
      </w:r>
      <w:r w:rsidRPr="00DA3081">
        <w:rPr>
          <w:i/>
          <w:iCs/>
          <w:sz w:val="28"/>
          <w:szCs w:val="28"/>
          <w:lang w:val="kk-KZ"/>
        </w:rPr>
        <w:t xml:space="preserve"> Nmax) </w:t>
      </w:r>
      <w:r w:rsidRPr="00DA3081">
        <w:rPr>
          <w:iCs/>
          <w:sz w:val="28"/>
          <w:szCs w:val="28"/>
          <w:lang w:val="kk-KZ"/>
        </w:rPr>
        <w:t>аспаптың шешуші қабілетін анықтайды, оны қатынас түрінде белгілейді, мысалы:</w:t>
      </w:r>
      <w:r w:rsidRPr="00DA3081">
        <w:rPr>
          <w:i/>
          <w:iCs/>
          <w:sz w:val="28"/>
          <w:szCs w:val="28"/>
          <w:lang w:val="kk-KZ"/>
        </w:rPr>
        <w:t xml:space="preserve"> </w:t>
      </w:r>
      <w:r w:rsidRPr="00DA3081">
        <w:rPr>
          <w:sz w:val="28"/>
          <w:szCs w:val="28"/>
          <w:lang w:val="kk-KZ"/>
        </w:rPr>
        <w:t>1:119 999.</w:t>
      </w:r>
    </w:p>
    <w:p w:rsidR="00463B6E" w:rsidRPr="00DA3081" w:rsidRDefault="00463B6E" w:rsidP="00DA3081">
      <w:pPr>
        <w:shd w:val="clear" w:color="auto" w:fill="FFFFFF"/>
        <w:ind w:right="62" w:firstLine="851"/>
        <w:jc w:val="both"/>
        <w:rPr>
          <w:sz w:val="28"/>
          <w:szCs w:val="28"/>
          <w:lang w:val="kk-KZ"/>
        </w:rPr>
      </w:pPr>
      <w:r w:rsidRPr="00DA3081">
        <w:rPr>
          <w:sz w:val="28"/>
          <w:szCs w:val="28"/>
          <w:lang w:val="kk-KZ"/>
        </w:rPr>
        <w:t xml:space="preserve">Әдетте толық емес бас немесе екі бас разрядтарда диапазондардың номиналды мәндері </w:t>
      </w:r>
      <w:r w:rsidRPr="00DA3081">
        <w:rPr>
          <w:i/>
          <w:iCs/>
          <w:spacing w:val="-9"/>
          <w:sz w:val="28"/>
          <w:szCs w:val="28"/>
          <w:lang w:val="kk-KZ"/>
        </w:rPr>
        <w:t xml:space="preserve"> </w:t>
      </w:r>
      <w:r w:rsidRPr="00DA3081">
        <w:rPr>
          <w:iCs/>
          <w:spacing w:val="-9"/>
          <w:sz w:val="28"/>
          <w:szCs w:val="28"/>
          <w:lang w:val="kk-KZ"/>
        </w:rPr>
        <w:t>сәйкес болады.</w:t>
      </w:r>
      <w:r w:rsidRPr="00DA3081">
        <w:rPr>
          <w:i/>
          <w:iCs/>
          <w:spacing w:val="-9"/>
          <w:sz w:val="28"/>
          <w:szCs w:val="28"/>
          <w:lang w:val="kk-KZ"/>
        </w:rPr>
        <w:t xml:space="preserve"> N</w:t>
      </w:r>
      <w:r w:rsidRPr="00DA3081">
        <w:rPr>
          <w:i/>
          <w:iCs/>
          <w:spacing w:val="-9"/>
          <w:sz w:val="28"/>
          <w:szCs w:val="28"/>
          <w:vertAlign w:val="subscript"/>
          <w:lang w:val="kk-KZ"/>
        </w:rPr>
        <w:t>max</w:t>
      </w:r>
      <w:r w:rsidRPr="00DA3081">
        <w:rPr>
          <w:spacing w:val="-9"/>
          <w:sz w:val="28"/>
          <w:szCs w:val="28"/>
          <w:lang w:val="kk-KZ"/>
        </w:rPr>
        <w:t xml:space="preserve"> </w:t>
      </w:r>
      <w:r w:rsidRPr="00DA3081">
        <w:rPr>
          <w:i/>
          <w:iCs/>
          <w:spacing w:val="-9"/>
          <w:position w:val="-12"/>
          <w:sz w:val="28"/>
          <w:szCs w:val="28"/>
          <w:lang w:val="en-US"/>
        </w:rPr>
        <w:object w:dxaOrig="49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pt;height:18.35pt" o:ole="">
            <v:imagedata r:id="rId7" o:title=""/>
          </v:shape>
          <o:OLEObject Type="Embed" ProgID="Equation.3" ShapeID="_x0000_i1025" DrawAspect="Content" ObjectID="_1660230532" r:id="rId8"/>
        </w:object>
      </w:r>
      <w:r w:rsidRPr="00DA3081">
        <w:rPr>
          <w:i/>
          <w:iCs/>
          <w:spacing w:val="-9"/>
          <w:sz w:val="28"/>
          <w:szCs w:val="28"/>
          <w:lang w:val="kk-KZ"/>
        </w:rPr>
        <w:t xml:space="preserve">-мен </w:t>
      </w:r>
      <w:r w:rsidRPr="00DA3081">
        <w:rPr>
          <w:iCs/>
          <w:spacing w:val="-9"/>
          <w:sz w:val="28"/>
          <w:szCs w:val="28"/>
          <w:lang w:val="kk-KZ"/>
        </w:rPr>
        <w:t xml:space="preserve">салыстырғанда арттыру диапазондардың </w:t>
      </w:r>
      <w:r w:rsidRPr="00DA3081">
        <w:rPr>
          <w:iCs/>
          <w:spacing w:val="-9"/>
          <w:sz w:val="28"/>
          <w:szCs w:val="28"/>
          <w:vertAlign w:val="subscript"/>
          <w:lang w:val="kk-KZ"/>
        </w:rPr>
        <w:t xml:space="preserve"> </w:t>
      </w:r>
      <w:r w:rsidRPr="00DA3081">
        <w:rPr>
          <w:spacing w:val="-9"/>
          <w:sz w:val="28"/>
          <w:szCs w:val="28"/>
          <w:lang w:val="kk-KZ"/>
        </w:rPr>
        <w:t>қалқанын</w:t>
      </w:r>
      <w:r w:rsidRPr="00DA3081">
        <w:rPr>
          <w:iCs/>
          <w:spacing w:val="-9"/>
          <w:sz w:val="28"/>
          <w:szCs w:val="28"/>
          <w:vertAlign w:val="subscript"/>
          <w:lang w:val="kk-KZ"/>
        </w:rPr>
        <w:t xml:space="preserve"> </w:t>
      </w:r>
      <w:r w:rsidRPr="00DA3081">
        <w:rPr>
          <w:spacing w:val="-9"/>
          <w:sz w:val="28"/>
          <w:szCs w:val="28"/>
          <w:lang w:val="kk-KZ"/>
        </w:rPr>
        <w:t xml:space="preserve">жасайды. </w:t>
      </w:r>
    </w:p>
    <w:p w:rsidR="00463B6E" w:rsidRPr="00DA3081" w:rsidRDefault="00463B6E" w:rsidP="00DA3081">
      <w:pPr>
        <w:shd w:val="clear" w:color="auto" w:fill="FFFFFF"/>
        <w:ind w:right="62" w:firstLine="851"/>
        <w:jc w:val="both"/>
        <w:rPr>
          <w:sz w:val="28"/>
          <w:szCs w:val="28"/>
          <w:lang w:val="kk-KZ"/>
        </w:rPr>
      </w:pPr>
      <w:r w:rsidRPr="00DA3081">
        <w:rPr>
          <w:i/>
          <w:iCs/>
          <w:spacing w:val="-9"/>
          <w:position w:val="-12"/>
          <w:sz w:val="28"/>
          <w:szCs w:val="28"/>
          <w:lang w:val="en-US"/>
        </w:rPr>
        <w:object w:dxaOrig="499" w:dyaOrig="360">
          <v:shape id="_x0000_i1026" type="#_x0000_t75" style="width:25.8pt;height:18.35pt" o:ole="">
            <v:imagedata r:id="rId9" o:title=""/>
          </v:shape>
          <o:OLEObject Type="Embed" ProgID="Equation.3" ShapeID="_x0000_i1026" DrawAspect="Content" ObjectID="_1660230533" r:id="rId10"/>
        </w:object>
      </w:r>
      <w:r w:rsidRPr="00DA3081">
        <w:rPr>
          <w:sz w:val="28"/>
          <w:szCs w:val="28"/>
          <w:lang w:val="kk-KZ"/>
        </w:rPr>
        <w:t xml:space="preserve"> және </w:t>
      </w:r>
      <w:r w:rsidRPr="00DA3081">
        <w:rPr>
          <w:i/>
          <w:iCs/>
          <w:sz w:val="28"/>
          <w:szCs w:val="28"/>
          <w:lang w:val="kk-KZ"/>
        </w:rPr>
        <w:t>N</w:t>
      </w:r>
      <w:r w:rsidRPr="00DA3081">
        <w:rPr>
          <w:i/>
          <w:iCs/>
          <w:sz w:val="28"/>
          <w:szCs w:val="28"/>
          <w:vertAlign w:val="subscript"/>
          <w:lang w:val="kk-KZ"/>
        </w:rPr>
        <w:t>max</w:t>
      </w:r>
      <w:r w:rsidRPr="00DA3081">
        <w:rPr>
          <w:i/>
          <w:iCs/>
          <w:sz w:val="28"/>
          <w:szCs w:val="28"/>
          <w:lang w:val="kk-KZ"/>
        </w:rPr>
        <w:t xml:space="preserve"> </w:t>
      </w:r>
      <w:r w:rsidRPr="00DA3081">
        <w:rPr>
          <w:iCs/>
          <w:sz w:val="28"/>
          <w:szCs w:val="28"/>
          <w:lang w:val="kk-KZ"/>
        </w:rPr>
        <w:t>сандары</w:t>
      </w:r>
      <w:r w:rsidRPr="00DA3081">
        <w:rPr>
          <w:sz w:val="28"/>
          <w:szCs w:val="28"/>
          <w:lang w:val="kk-KZ"/>
        </w:rPr>
        <w:t xml:space="preserve"> барлық диапазондарда біркелкі болып қалады:</w:t>
      </w:r>
      <w:r w:rsidRPr="00DA3081">
        <w:rPr>
          <w:i/>
          <w:iCs/>
          <w:spacing w:val="-9"/>
          <w:sz w:val="28"/>
          <w:szCs w:val="28"/>
          <w:lang w:val="kk-KZ"/>
        </w:rPr>
        <w:t xml:space="preserve"> </w:t>
      </w:r>
      <w:r w:rsidRPr="00DA3081">
        <w:rPr>
          <w:sz w:val="28"/>
          <w:szCs w:val="28"/>
          <w:lang w:val="kk-KZ"/>
        </w:rPr>
        <w:t xml:space="preserve">олар осы әрбір диапазонда </w:t>
      </w:r>
      <w:r w:rsidRPr="00DA3081">
        <w:rPr>
          <w:i/>
          <w:iCs/>
          <w:spacing w:val="-9"/>
          <w:sz w:val="28"/>
          <w:szCs w:val="28"/>
          <w:lang w:val="kk-KZ"/>
        </w:rPr>
        <w:t xml:space="preserve"> </w:t>
      </w:r>
      <w:r w:rsidRPr="00DA3081">
        <w:rPr>
          <w:i/>
          <w:iCs/>
          <w:spacing w:val="-9"/>
          <w:position w:val="-12"/>
          <w:sz w:val="28"/>
          <w:szCs w:val="28"/>
          <w:lang w:val="en-US"/>
        </w:rPr>
        <w:object w:dxaOrig="520" w:dyaOrig="360">
          <v:shape id="_x0000_i1027" type="#_x0000_t75" style="width:25.8pt;height:18.35pt" o:ole="">
            <v:imagedata r:id="rId11" o:title=""/>
          </v:shape>
          <o:OLEObject Type="Embed" ProgID="Equation.3" ShapeID="_x0000_i1027" DrawAspect="Content" ObjectID="_1660230534" r:id="rId12"/>
        </w:object>
      </w:r>
      <w:r w:rsidRPr="00DA3081">
        <w:rPr>
          <w:i/>
          <w:iCs/>
          <w:sz w:val="28"/>
          <w:szCs w:val="28"/>
          <w:lang w:val="kk-KZ"/>
        </w:rPr>
        <w:t>, Х</w:t>
      </w:r>
      <w:r w:rsidRPr="00DA3081">
        <w:rPr>
          <w:i/>
          <w:iCs/>
          <w:sz w:val="28"/>
          <w:szCs w:val="28"/>
          <w:vertAlign w:val="subscript"/>
          <w:lang w:val="kk-KZ"/>
        </w:rPr>
        <w:t>тах</w:t>
      </w:r>
      <w:r w:rsidRPr="00DA3081">
        <w:rPr>
          <w:sz w:val="28"/>
          <w:szCs w:val="28"/>
          <w:lang w:val="kk-KZ"/>
        </w:rPr>
        <w:t xml:space="preserve"> және</w:t>
      </w:r>
      <w:r w:rsidRPr="00DA3081">
        <w:rPr>
          <w:i/>
          <w:iCs/>
          <w:sz w:val="28"/>
          <w:szCs w:val="28"/>
          <w:lang w:val="kk-KZ"/>
        </w:rPr>
        <w:t xml:space="preserve"> q</w:t>
      </w:r>
      <w:r w:rsidRPr="00DA3081">
        <w:rPr>
          <w:sz w:val="28"/>
          <w:szCs w:val="28"/>
          <w:lang w:val="kk-KZ"/>
        </w:rPr>
        <w:t xml:space="preserve"> –мен қарапайым қатынастармен байланысты    </w:t>
      </w:r>
    </w:p>
    <w:p w:rsidR="00463B6E" w:rsidRPr="00DA3081" w:rsidRDefault="00463B6E" w:rsidP="00DA3081">
      <w:pPr>
        <w:shd w:val="clear" w:color="auto" w:fill="FFFFFF"/>
        <w:ind w:firstLine="851"/>
        <w:jc w:val="both"/>
        <w:rPr>
          <w:spacing w:val="-24"/>
          <w:sz w:val="28"/>
          <w:szCs w:val="28"/>
          <w:lang w:val="kk-KZ"/>
        </w:rPr>
      </w:pPr>
    </w:p>
    <w:p w:rsidR="00463B6E" w:rsidRPr="00DA3081" w:rsidRDefault="00463B6E" w:rsidP="00DA3081">
      <w:pPr>
        <w:shd w:val="clear" w:color="auto" w:fill="FFFFFF"/>
        <w:ind w:firstLine="851"/>
        <w:jc w:val="both"/>
        <w:rPr>
          <w:spacing w:val="-24"/>
          <w:sz w:val="28"/>
          <w:szCs w:val="28"/>
          <w:lang w:val="en-US"/>
        </w:rPr>
      </w:pPr>
      <w:r w:rsidRPr="00DA3081">
        <w:rPr>
          <w:spacing w:val="-24"/>
          <w:position w:val="-12"/>
          <w:sz w:val="28"/>
          <w:szCs w:val="28"/>
          <w:lang w:val="en-US"/>
        </w:rPr>
        <w:object w:dxaOrig="1500" w:dyaOrig="360">
          <v:shape id="_x0000_i1028" type="#_x0000_t75" style="width:74.7pt;height:18.35pt" o:ole="">
            <v:imagedata r:id="rId13" o:title=""/>
          </v:shape>
          <o:OLEObject Type="Embed" ProgID="Equation.3" ShapeID="_x0000_i1028" DrawAspect="Content" ObjectID="_1660230535" r:id="rId14"/>
        </w:object>
      </w:r>
    </w:p>
    <w:p w:rsidR="00463B6E" w:rsidRPr="00DA3081" w:rsidRDefault="00463B6E" w:rsidP="00DA3081">
      <w:pPr>
        <w:shd w:val="clear" w:color="auto" w:fill="FFFFFF"/>
        <w:ind w:firstLine="851"/>
        <w:jc w:val="both"/>
        <w:rPr>
          <w:spacing w:val="-24"/>
          <w:sz w:val="28"/>
          <w:szCs w:val="28"/>
          <w:lang w:val="en-US"/>
        </w:rPr>
      </w:pPr>
      <w:r w:rsidRPr="00DA3081">
        <w:rPr>
          <w:spacing w:val="-24"/>
          <w:position w:val="-12"/>
          <w:sz w:val="28"/>
          <w:szCs w:val="28"/>
          <w:lang w:val="en-US"/>
        </w:rPr>
        <w:object w:dxaOrig="1520" w:dyaOrig="360">
          <v:shape id="_x0000_i1029" type="#_x0000_t75" style="width:76.1pt;height:18.35pt" o:ole="">
            <v:imagedata r:id="rId15" o:title=""/>
          </v:shape>
          <o:OLEObject Type="Embed" ProgID="Equation.3" ShapeID="_x0000_i1029" DrawAspect="Content" ObjectID="_1660230536" r:id="rId16"/>
        </w:object>
      </w:r>
    </w:p>
    <w:p w:rsidR="00463B6E" w:rsidRPr="00DA3081" w:rsidRDefault="00463B6E" w:rsidP="00DA3081">
      <w:pPr>
        <w:shd w:val="clear" w:color="auto" w:fill="FFFFFF"/>
        <w:spacing w:before="72"/>
        <w:ind w:right="5" w:firstLine="851"/>
        <w:jc w:val="both"/>
        <w:rPr>
          <w:sz w:val="28"/>
          <w:szCs w:val="28"/>
          <w:lang w:val="kk-KZ"/>
        </w:rPr>
      </w:pPr>
      <w:r w:rsidRPr="00DA3081">
        <w:rPr>
          <w:sz w:val="28"/>
          <w:szCs w:val="28"/>
          <w:lang w:val="kk-KZ"/>
        </w:rPr>
        <w:t>Дәлдік</w:t>
      </w:r>
      <w:r w:rsidRPr="00DA3081">
        <w:rPr>
          <w:b/>
          <w:sz w:val="28"/>
          <w:szCs w:val="28"/>
          <w:lang w:val="kk-KZ"/>
        </w:rPr>
        <w:t xml:space="preserve"> – </w:t>
      </w:r>
      <w:r w:rsidRPr="00DA3081">
        <w:rPr>
          <w:sz w:val="28"/>
          <w:szCs w:val="28"/>
          <w:lang w:val="kk-KZ"/>
        </w:rPr>
        <w:t>СӨА қосқанда</w:t>
      </w:r>
      <w:r w:rsidRPr="00DA3081">
        <w:rPr>
          <w:b/>
          <w:sz w:val="28"/>
          <w:szCs w:val="28"/>
          <w:lang w:val="kk-KZ"/>
        </w:rPr>
        <w:t xml:space="preserve">, </w:t>
      </w:r>
      <w:r w:rsidRPr="00DA3081">
        <w:rPr>
          <w:sz w:val="28"/>
          <w:szCs w:val="28"/>
          <w:lang w:val="kk-KZ"/>
        </w:rPr>
        <w:t>кез-келген өлшеуіш аспаптың</w:t>
      </w:r>
      <w:r w:rsidRPr="00DA3081">
        <w:rPr>
          <w:b/>
          <w:sz w:val="28"/>
          <w:szCs w:val="28"/>
          <w:lang w:val="kk-KZ"/>
        </w:rPr>
        <w:t xml:space="preserve"> </w:t>
      </w:r>
      <w:r w:rsidRPr="00DA3081">
        <w:rPr>
          <w:sz w:val="28"/>
          <w:szCs w:val="28"/>
          <w:lang w:val="kk-KZ"/>
        </w:rPr>
        <w:t xml:space="preserve">аса күрделі және көпқырлы сипаттамасы. «Дәлдік» деген сөздің өзі сан түрінде әртүрлі қателіктермен көрсетілетін сипаттамалардың тұтастай кешенінің қысқаша атауын білдіреді. Әдебиетте дәлдіктің қателікке кері санды білдіретін мөлшерлі сипаттама ретіндегі анықтамасы да кезігеді (қателік аз болған сайын, дәлдік жоғары болады). Бұл анықтама кеңінен тарала қойған жоқ. </w:t>
      </w:r>
    </w:p>
    <w:p w:rsidR="00463B6E" w:rsidRPr="00DA3081" w:rsidRDefault="00463B6E" w:rsidP="00DA3081">
      <w:pPr>
        <w:pStyle w:val="21"/>
        <w:tabs>
          <w:tab w:val="left" w:pos="-1843"/>
        </w:tabs>
        <w:spacing w:after="0" w:line="240" w:lineRule="auto"/>
        <w:ind w:left="0" w:firstLine="709"/>
        <w:jc w:val="both"/>
        <w:rPr>
          <w:sz w:val="28"/>
          <w:szCs w:val="28"/>
          <w:lang w:val="kk-KZ"/>
        </w:rPr>
      </w:pPr>
    </w:p>
    <w:sectPr w:rsidR="00463B6E" w:rsidRPr="00DA3081" w:rsidSect="00CD36DE">
      <w:headerReference w:type="default" r:id="rId17"/>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8BD" w:rsidRDefault="008F18BD" w:rsidP="00F6011A">
      <w:r>
        <w:separator/>
      </w:r>
    </w:p>
  </w:endnote>
  <w:endnote w:type="continuationSeparator" w:id="1">
    <w:p w:rsidR="008F18BD" w:rsidRDefault="008F18BD"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8BD" w:rsidRDefault="008F18BD" w:rsidP="00F6011A">
      <w:r>
        <w:separator/>
      </w:r>
    </w:p>
  </w:footnote>
  <w:footnote w:type="continuationSeparator" w:id="1">
    <w:p w:rsidR="008F18BD" w:rsidRDefault="008F18BD"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4DC4"/>
    <w:rsid w:val="0057692D"/>
    <w:rsid w:val="00585837"/>
    <w:rsid w:val="005D4661"/>
    <w:rsid w:val="00646CAB"/>
    <w:rsid w:val="00653F6D"/>
    <w:rsid w:val="006B22B9"/>
    <w:rsid w:val="006B3B18"/>
    <w:rsid w:val="006D60B7"/>
    <w:rsid w:val="00734861"/>
    <w:rsid w:val="008C18C2"/>
    <w:rsid w:val="008F18BD"/>
    <w:rsid w:val="00953CAE"/>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10" Type="http://schemas.openxmlformats.org/officeDocument/2006/relationships/oleObject" Target="embeddings/oleObject2.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450</Words>
  <Characters>2566</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2020-08-29T12:21:00Z</dcterms:modified>
</cp:coreProperties>
</file>