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51D" w:rsidRPr="00D229F8" w:rsidRDefault="00D229F8" w:rsidP="00D229F8">
      <w:pPr>
        <w:ind w:right="-259"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>
        <w:rPr>
          <w:rFonts w:ascii="Times New Roman" w:eastAsia="Arial" w:hAnsi="Times New Roman" w:cs="Times New Roman"/>
          <w:b/>
          <w:sz w:val="28"/>
          <w:szCs w:val="28"/>
        </w:rPr>
        <w:t>5</w:t>
      </w:r>
      <w:r w:rsidR="0019551D" w:rsidRPr="00D229F8">
        <w:rPr>
          <w:rFonts w:ascii="Times New Roman" w:eastAsia="Arial" w:hAnsi="Times New Roman" w:cs="Times New Roman"/>
          <w:b/>
          <w:sz w:val="28"/>
          <w:szCs w:val="28"/>
        </w:rPr>
        <w:t xml:space="preserve"> Дробление топлива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Дробление называется процесс разрушения твердых тел до размера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за-данной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крупности путем воздействия внешних сил, преодолевающих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внутрен-ние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силы сцепления элементарных частиц твердого тела.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При подготовке твердого топлива для пылевидного сжигания на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тепло-вых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электростанциях применяют одну-две стадии дробления и одну стадию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из-мельчения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>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Одним из основных показателей, характеризующих работу отдельной дробильной машины или в целом дробильной установки, является степень дробления.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Степенью дробления </w:t>
      </w:r>
      <w:proofErr w:type="spellStart"/>
      <w:r w:rsidRPr="00D229F8">
        <w:rPr>
          <w:rFonts w:ascii="Times New Roman" w:eastAsia="Arial" w:hAnsi="Times New Roman" w:cs="Times New Roman"/>
          <w:i/>
          <w:sz w:val="28"/>
          <w:szCs w:val="28"/>
        </w:rPr>
        <w:t>i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называется отношение размеров кусков или зерен исходного продукта к размерам кусков или зерен полученного продукта после дробления. Это количественная характеристика, показывающая, во сколько раз уменьшается первоначальный размер кусков или зерен исходного продукта в результате дробления.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D229F8">
        <w:rPr>
          <w:rFonts w:ascii="Times New Roman" w:eastAsia="Arial" w:hAnsi="Times New Roman" w:cs="Times New Roman"/>
          <w:i/>
          <w:sz w:val="28"/>
          <w:szCs w:val="28"/>
        </w:rPr>
        <w:t>i</w:t>
      </w:r>
      <w:r w:rsidRPr="00D229F8">
        <w:rPr>
          <w:rFonts w:ascii="Times New Roman" w:eastAsia="Arial" w:hAnsi="Times New Roman" w:cs="Times New Roman"/>
          <w:sz w:val="28"/>
          <w:szCs w:val="28"/>
        </w:rPr>
        <w:t>=</w:t>
      </w:r>
      <w:proofErr w:type="gramStart"/>
      <w:r w:rsidRPr="00D229F8">
        <w:rPr>
          <w:rFonts w:ascii="Times New Roman" w:eastAsia="Arial" w:hAnsi="Times New Roman" w:cs="Times New Roman"/>
          <w:i/>
          <w:sz w:val="28"/>
          <w:szCs w:val="28"/>
        </w:rPr>
        <w:t>D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>макс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>/</w:t>
      </w:r>
      <w:proofErr w:type="spellStart"/>
      <w:r w:rsidRPr="00D229F8">
        <w:rPr>
          <w:rFonts w:ascii="Times New Roman" w:eastAsia="Arial" w:hAnsi="Times New Roman" w:cs="Times New Roman"/>
          <w:i/>
          <w:sz w:val="28"/>
          <w:szCs w:val="28"/>
        </w:rPr>
        <w:t>d</w:t>
      </w:r>
      <w:r w:rsidRPr="00D229F8">
        <w:rPr>
          <w:rFonts w:ascii="Times New Roman" w:eastAsia="Arial" w:hAnsi="Times New Roman" w:cs="Times New Roman"/>
          <w:sz w:val="28"/>
          <w:szCs w:val="28"/>
        </w:rPr>
        <w:t>макс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>,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 w:rsidRPr="00D229F8">
        <w:rPr>
          <w:rFonts w:ascii="Times New Roman" w:eastAsia="Arial" w:hAnsi="Times New Roman" w:cs="Times New Roman"/>
          <w:i/>
          <w:sz w:val="28"/>
          <w:szCs w:val="28"/>
        </w:rPr>
        <w:t>D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  <w:vertAlign w:val="subscript"/>
        </w:rPr>
        <w:t>макс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>/</w:t>
      </w:r>
      <w:proofErr w:type="spellStart"/>
      <w:r w:rsidRPr="00D229F8">
        <w:rPr>
          <w:rFonts w:ascii="Times New Roman" w:eastAsia="Arial" w:hAnsi="Times New Roman" w:cs="Times New Roman"/>
          <w:i/>
          <w:sz w:val="28"/>
          <w:szCs w:val="28"/>
        </w:rPr>
        <w:t>d</w:t>
      </w:r>
      <w:r w:rsidRPr="00D229F8">
        <w:rPr>
          <w:rFonts w:ascii="Times New Roman" w:eastAsia="Arial" w:hAnsi="Times New Roman" w:cs="Times New Roman"/>
          <w:sz w:val="28"/>
          <w:szCs w:val="28"/>
          <w:vertAlign w:val="subscript"/>
        </w:rPr>
        <w:t>макс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 - диаметры максимального куска до дробления и после него.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Существует несколько способов разру</w:t>
      </w:r>
      <w:r w:rsidR="00D229F8">
        <w:rPr>
          <w:rFonts w:ascii="Times New Roman" w:eastAsia="Arial" w:hAnsi="Times New Roman" w:cs="Times New Roman"/>
          <w:sz w:val="28"/>
          <w:szCs w:val="28"/>
        </w:rPr>
        <w:t>шения куска материала, но основн</w:t>
      </w:r>
      <w:r w:rsidRPr="00D229F8">
        <w:rPr>
          <w:rFonts w:ascii="Times New Roman" w:eastAsia="Arial" w:hAnsi="Times New Roman" w:cs="Times New Roman"/>
          <w:sz w:val="28"/>
          <w:szCs w:val="28"/>
        </w:rPr>
        <w:t>ыми являются четыре: раздавливание, раскалывание, удар и истирание.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Раздавливание происходит под действием внешней силы, при которой кусок материала сжимается и при достижении предела прочности сжатию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раз-рушается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. Примером раздавливания может служить разрушение куска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материа-ла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щековой, валковой и конусной дробилкой.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Раскалывание куска материала происходит под действием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сосредото-ченной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нагрузки, передаваемой клинообразным элементам дробильной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маши-ны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>. Примерами служат щековая дробилка, имеющая ребристую поверхность</w:t>
      </w:r>
      <w:bookmarkStart w:id="0" w:name="page64"/>
      <w:bookmarkEnd w:id="0"/>
      <w:r w:rsid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броневых плит (щек), зубчатая валковая дробилка,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диско-зубчатая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дробилка и т.д.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Удар считается быстропротекаю</w:t>
      </w:r>
      <w:r w:rsidR="00D229F8">
        <w:rPr>
          <w:rFonts w:ascii="Times New Roman" w:eastAsia="Arial" w:hAnsi="Times New Roman" w:cs="Times New Roman"/>
          <w:sz w:val="28"/>
          <w:szCs w:val="28"/>
        </w:rPr>
        <w:t>щим процессом раздавливания под д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ействием динамической нагрузки. Разрушение ударом происходит в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молотковых</w:t>
      </w:r>
      <w:proofErr w:type="gramEnd"/>
    </w:p>
    <w:p w:rsidR="0019551D" w:rsidRPr="00D229F8" w:rsidRDefault="0019551D" w:rsidP="00D229F8">
      <w:pPr>
        <w:tabs>
          <w:tab w:val="left" w:pos="489"/>
        </w:tabs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роторных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дробилках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>, дезинтеграторах, барабанных грохотах-дробилках и т.д. Истирание применяется для получен</w:t>
      </w:r>
      <w:r w:rsidR="00D229F8">
        <w:rPr>
          <w:rFonts w:ascii="Times New Roman" w:eastAsia="Arial" w:hAnsi="Times New Roman" w:cs="Times New Roman"/>
          <w:sz w:val="28"/>
          <w:szCs w:val="28"/>
        </w:rPr>
        <w:t>ия мелкого порошкообразного про</w:t>
      </w:r>
      <w:r w:rsidRPr="00D229F8">
        <w:rPr>
          <w:rFonts w:ascii="Times New Roman" w:eastAsia="Arial" w:hAnsi="Times New Roman" w:cs="Times New Roman"/>
          <w:sz w:val="28"/>
          <w:szCs w:val="28"/>
        </w:rPr>
        <w:t>дукта путем воздействия сжимающих, раст</w:t>
      </w:r>
      <w:r w:rsidR="00D229F8">
        <w:rPr>
          <w:rFonts w:ascii="Times New Roman" w:eastAsia="Arial" w:hAnsi="Times New Roman" w:cs="Times New Roman"/>
          <w:sz w:val="28"/>
          <w:szCs w:val="28"/>
        </w:rPr>
        <w:t>ягивающих и срезающих сил. Исти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рание происходит в дисковых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измельчителях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, различных </w:t>
      </w:r>
      <w:r w:rsidR="00D229F8">
        <w:rPr>
          <w:rFonts w:ascii="Times New Roman" w:eastAsia="Arial" w:hAnsi="Times New Roman" w:cs="Times New Roman"/>
          <w:sz w:val="28"/>
          <w:szCs w:val="28"/>
        </w:rPr>
        <w:t>типах мельниц, а так</w:t>
      </w:r>
      <w:r w:rsidRPr="00D229F8">
        <w:rPr>
          <w:rFonts w:ascii="Times New Roman" w:eastAsia="Arial" w:hAnsi="Times New Roman" w:cs="Times New Roman"/>
          <w:sz w:val="28"/>
          <w:szCs w:val="28"/>
        </w:rPr>
        <w:t>же осуществляется в комбинации многих способов дробления. Сочетание всех основных способов применяется почти во всех дробильных машинах, однако в каждой из них преобладает лишь один основной способ.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По своим конструктивным признакам дробильные машины делятся на следующие основные группы:</w:t>
      </w:r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184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Щековые дробилки – процесс дробления осуществляется путем раздавления кусков материала между двумя щеками, причем в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за-висимости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от конструкции одна или обе щеки могут быть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качаю-щимися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с рифлеными или гладкими поверхностями.</w:t>
      </w:r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184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Конусные дробилки – производят дробление кусков в кольцевом пространстве, образованном наружным неподвижным конусом и подвижным внутренним, концентрично-расположенным,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дробя-щим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конусом.</w:t>
      </w:r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184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Валковые дробилки – дробят кусковой материал путем захвата кусков между двумя валками, вращающимися навстречу друг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дру-гу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. Поверхности валков могут быть гладкими и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рыфлеными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>.</w:t>
      </w:r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184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Ударные дробилки – работают по принципу удара, наносимого движущимися рабочими частями дробилки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по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дробимому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матери-алу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. К ним относятся молотковые, роторные дробилки и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дезынте-граторы</w:t>
      </w:r>
      <w:proofErr w:type="spellEnd"/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184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Барабанные грохоты-дробилки – работают по принципу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избира-тельного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дробления, здесь дробление кусков материала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происхо-дит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за счет падения крупных кусков с поднимающихся полок и разницы прочности дробимого материала и породы.</w:t>
      </w:r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1840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Дробильно-фрезерные машины – осуществляют дробление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круп-ных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кусков материала зубьями, расположенными на поверхности быстровращающегося барабана.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bookmarkStart w:id="1" w:name="page65"/>
      <w:bookmarkEnd w:id="1"/>
      <w:r w:rsidRPr="00D229F8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1724025</wp:posOffset>
            </wp:positionH>
            <wp:positionV relativeFrom="page">
              <wp:posOffset>4324350</wp:posOffset>
            </wp:positionV>
            <wp:extent cx="3514725" cy="4038600"/>
            <wp:effectExtent l="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403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Рис.20. Схемы основных типов дробилок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D229F8" w:rsidP="00D229F8">
      <w:pPr>
        <w:numPr>
          <w:ilvl w:val="0"/>
          <w:numId w:val="1"/>
        </w:numPr>
        <w:tabs>
          <w:tab w:val="clear" w:pos="0"/>
          <w:tab w:val="num" w:pos="360"/>
          <w:tab w:val="left" w:pos="1419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зависимости от крупности, получаемого электростанциями твердого топлива, различают следующие стадии дробления: первичное, или крупное дробление кусков до крупности 350 мм; вторичное, или мелкое, дробление до 25 мм. Дальнейшее уменьшение крупности кусков </w:t>
      </w:r>
      <w:proofErr w:type="gram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осуществляется в мельницах</w:t>
      </w:r>
      <w:r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="0019551D" w:rsidRPr="00D229F8">
        <w:rPr>
          <w:rFonts w:ascii="Times New Roman" w:eastAsia="Arial" w:hAnsi="Times New Roman" w:cs="Times New Roman"/>
          <w:sz w:val="28"/>
          <w:szCs w:val="28"/>
        </w:rPr>
        <w:t>называется</w:t>
      </w:r>
      <w:proofErr w:type="gram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 измельчением.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На электростанциях, работающих на твердом топливе,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наибольшее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рас-пространение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получили следующие дробильные машины: для первичного, или крупного дробления – дробильно-фрезерные машины,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диско-зубчатые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и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валко-вые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дробилки; для вторичного, мелкого или окончательного дробления –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мо-лотковые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дробилки.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Барабанные грохоты-дробилки широко применяются за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рубежом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как для крупного, так и для мелкого дробления.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D229F8" w:rsidRDefault="00D229F8" w:rsidP="00D229F8">
      <w:pPr>
        <w:ind w:right="-259"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</w:p>
    <w:p w:rsidR="0019551D" w:rsidRPr="00D229F8" w:rsidRDefault="0019551D" w:rsidP="00D229F8">
      <w:pPr>
        <w:ind w:right="-259"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D229F8">
        <w:rPr>
          <w:rFonts w:ascii="Times New Roman" w:eastAsia="Arial" w:hAnsi="Times New Roman" w:cs="Times New Roman"/>
          <w:b/>
          <w:sz w:val="28"/>
          <w:szCs w:val="28"/>
        </w:rPr>
        <w:t>1.3.5. Размол топлива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i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Для размола топлива можно использовать 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>центральные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или </w:t>
      </w:r>
      <w:proofErr w:type="spellStart"/>
      <w:proofErr w:type="gramStart"/>
      <w:r w:rsidRPr="00D229F8">
        <w:rPr>
          <w:rFonts w:ascii="Times New Roman" w:eastAsia="Arial" w:hAnsi="Times New Roman" w:cs="Times New Roman"/>
          <w:i/>
          <w:sz w:val="28"/>
          <w:szCs w:val="28"/>
        </w:rPr>
        <w:t>индивиду-альные</w:t>
      </w:r>
      <w:proofErr w:type="spellEnd"/>
      <w:proofErr w:type="gramEnd"/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системы пылеприготовления.</w:t>
      </w:r>
    </w:p>
    <w:p w:rsidR="0019551D" w:rsidRPr="00D229F8" w:rsidRDefault="00D229F8" w:rsidP="00D229F8">
      <w:pPr>
        <w:numPr>
          <w:ilvl w:val="0"/>
          <w:numId w:val="1"/>
        </w:numPr>
        <w:tabs>
          <w:tab w:val="clear" w:pos="0"/>
          <w:tab w:val="num" w:pos="360"/>
          <w:tab w:val="left" w:pos="1402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первом случае вблизи главного корпуса электростанции сооружается центральный </w:t>
      </w:r>
      <w:proofErr w:type="spell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пылезавод</w:t>
      </w:r>
      <w:proofErr w:type="spell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 (ЦПЗ), на котором организованы сушка и размол топлива для всех котлов ТЭС.</w:t>
      </w:r>
      <w:proofErr w:type="gram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 Готовая угольна</w:t>
      </w:r>
      <w:r w:rsidRPr="00D229F8">
        <w:rPr>
          <w:rFonts w:ascii="Times New Roman" w:eastAsia="Arial" w:hAnsi="Times New Roman" w:cs="Times New Roman"/>
          <w:sz w:val="28"/>
          <w:szCs w:val="28"/>
        </w:rPr>
        <w:t>я пыль специальным насосом пода</w:t>
      </w:r>
      <w:bookmarkStart w:id="2" w:name="page66"/>
      <w:bookmarkEnd w:id="2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ется в пылевые бункеры каждого котла, а из них – к горелкам котельных </w:t>
      </w:r>
      <w:proofErr w:type="spellStart"/>
      <w:proofErr w:type="gram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уста-новок</w:t>
      </w:r>
      <w:proofErr w:type="spellEnd"/>
      <w:proofErr w:type="gram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. Достоинством ЦПЗ является независимость работы котлов от нагрузки систем пылеприготовления, которые могут работать в оптимальном режиме, снижая тем самым расход электроэнергии на собственные нужды. Кроме того, при наличии ЦПЗ легче организовать размыкание схемы сушки (то есть сброс очищенного сушильного агента в атмосферу), что повышает эффективность </w:t>
      </w:r>
      <w:proofErr w:type="spellStart"/>
      <w:proofErr w:type="gram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ко-тельных</w:t>
      </w:r>
      <w:proofErr w:type="spellEnd"/>
      <w:proofErr w:type="gram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 установок.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Вместе с тем, сооружение ЦПЗ требует значительных капитальных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за-трат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, а эксплуатационные расходы часто превышают достигнутый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экономиче-ский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эффект даже при использовании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высоковлажных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топлив: для сушки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топ-лива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на ЦПЗ обычно используется пар из отборов паровой турбины. В России практически единственным объектом с работающим ЦПЗ является II очередь Назаровской ГРЭС.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На тепловых электростанциях получили распространение 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>тихоходные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229F8">
        <w:rPr>
          <w:rFonts w:ascii="Times New Roman" w:eastAsia="Arial" w:hAnsi="Times New Roman" w:cs="Times New Roman"/>
          <w:i/>
          <w:sz w:val="28"/>
          <w:szCs w:val="28"/>
        </w:rPr>
        <w:t>шаровые-барабанные</w:t>
      </w:r>
      <w:proofErr w:type="spellEnd"/>
      <w:proofErr w:type="gramEnd"/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(ШБМ),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среднеходные валковые и шаровые </w:t>
      </w:r>
      <w:r w:rsidRPr="00D229F8">
        <w:rPr>
          <w:rFonts w:ascii="Times New Roman" w:eastAsia="Arial" w:hAnsi="Times New Roman" w:cs="Times New Roman"/>
          <w:sz w:val="28"/>
          <w:szCs w:val="28"/>
        </w:rPr>
        <w:t>(МВС и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МШС), а также 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>быстроходные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молотковые (ММ) мельницы и мельницы-вентиляторы (М-В).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Шаровая барабанная мельница представляет собой барабан, выложенный внутри волнистыми броневыми плитами. Почти треть его объема заполнена стальными шарами диаметром 25–60 мм. Размол угля осуществляется по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прин-ципу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удара и истирания. При вращении барабана (16–23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об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>/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мин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) шары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подни-маются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на определенную высоту и падают, разбивая кусочки угля.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Перекаты-вание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шаров дополнительно превращает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дробленку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в пыль за счет истирания (рис. 16).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Arial" w:hAnsi="Times New Roman" w:cs="Times New Roman"/>
          <w:sz w:val="28"/>
          <w:szCs w:val="28"/>
        </w:rPr>
        <w:sectPr w:rsidR="0019551D" w:rsidRPr="00D229F8">
          <w:pgSz w:w="11900" w:h="16841"/>
          <w:pgMar w:top="1138" w:right="566" w:bottom="416" w:left="1440" w:header="0" w:footer="0" w:gutter="0"/>
          <w:cols w:space="0" w:equalWidth="0">
            <w:col w:w="9900"/>
          </w:cols>
          <w:docGrid w:linePitch="360"/>
        </w:sect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bookmarkStart w:id="3" w:name="page67"/>
      <w:bookmarkEnd w:id="3"/>
      <w:r w:rsidRPr="00D229F8">
        <w:rPr>
          <w:rFonts w:ascii="Times New Roman" w:eastAsia="Arial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1080770</wp:posOffset>
            </wp:positionH>
            <wp:positionV relativeFrom="page">
              <wp:posOffset>1189990</wp:posOffset>
            </wp:positionV>
            <wp:extent cx="6480175" cy="2921635"/>
            <wp:effectExtent l="1905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292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Рис. 21. Шаровая барабанная мельница: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1 – входной патрубок; 2 – опорный подшипни</w:t>
      </w:r>
      <w:r w:rsidR="00D229F8">
        <w:rPr>
          <w:rFonts w:ascii="Times New Roman" w:eastAsia="Arial" w:hAnsi="Times New Roman" w:cs="Times New Roman"/>
          <w:sz w:val="28"/>
          <w:szCs w:val="28"/>
        </w:rPr>
        <w:t xml:space="preserve">к; 3 – барабан мельницы с </w:t>
      </w:r>
      <w:proofErr w:type="spellStart"/>
      <w:proofErr w:type="gramStart"/>
      <w:r w:rsidR="00D229F8">
        <w:rPr>
          <w:rFonts w:ascii="Times New Roman" w:eastAsia="Arial" w:hAnsi="Times New Roman" w:cs="Times New Roman"/>
          <w:sz w:val="28"/>
          <w:szCs w:val="28"/>
        </w:rPr>
        <w:t>тепло-</w:t>
      </w:r>
      <w:r w:rsidRPr="00D229F8">
        <w:rPr>
          <w:rFonts w:ascii="Times New Roman" w:eastAsia="Arial" w:hAnsi="Times New Roman" w:cs="Times New Roman"/>
          <w:sz w:val="28"/>
          <w:szCs w:val="28"/>
        </w:rPr>
        <w:t>звукоизоляцией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>; 4 – выходной патрубок; 5 – большая шестерня; 6 – редуктор;</w:t>
      </w:r>
      <w:r w:rsid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7 – электродвигатель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Сырое топливо вместе с горячим воздухом подается в барабан через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вход-ной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патрубок, а готовая пыль удаляется ве</w:t>
      </w:r>
      <w:r w:rsidR="00D229F8">
        <w:rPr>
          <w:rFonts w:ascii="Times New Roman" w:eastAsia="Arial" w:hAnsi="Times New Roman" w:cs="Times New Roman"/>
          <w:sz w:val="28"/>
          <w:szCs w:val="28"/>
        </w:rPr>
        <w:t>нтилирующим агентом через выход</w:t>
      </w:r>
      <w:r w:rsidRPr="00D229F8">
        <w:rPr>
          <w:rFonts w:ascii="Times New Roman" w:eastAsia="Arial" w:hAnsi="Times New Roman" w:cs="Times New Roman"/>
          <w:sz w:val="28"/>
          <w:szCs w:val="28"/>
        </w:rPr>
        <w:t>ной                                                                        патрубок. Достоинством ШБМ является их универ</w:t>
      </w:r>
      <w:r w:rsidR="00D229F8">
        <w:rPr>
          <w:rFonts w:ascii="Times New Roman" w:eastAsia="Arial" w:hAnsi="Times New Roman" w:cs="Times New Roman"/>
          <w:sz w:val="28"/>
          <w:szCs w:val="28"/>
        </w:rPr>
        <w:t>сальность: они пригодны для раз</w:t>
      </w:r>
      <w:r w:rsidRPr="00D229F8">
        <w:rPr>
          <w:rFonts w:ascii="Times New Roman" w:eastAsia="Arial" w:hAnsi="Times New Roman" w:cs="Times New Roman"/>
          <w:sz w:val="28"/>
          <w:szCs w:val="28"/>
        </w:rPr>
        <w:t>мола как мягких углей с высоким выходом летучих, так и твердых топлив, типа АШ. В случае попадания в ШБМ посторонних (в том числе – металлических)</w:t>
      </w:r>
      <w:r w:rsid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предметов</w:t>
      </w:r>
      <w:r w:rsid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не</w:t>
      </w:r>
      <w:r w:rsidR="00D229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требуется</w:t>
      </w:r>
      <w:r w:rsid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аварийный</w:t>
      </w:r>
      <w:r w:rsidR="00D229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останов</w:t>
      </w:r>
      <w:r w:rsidR="00D229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мельницы.</w:t>
      </w:r>
    </w:p>
    <w:p w:rsidR="0019551D" w:rsidRPr="00D229F8" w:rsidRDefault="00D229F8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недостаткам ШБМ относятся, прежде всего, повышенный расход </w:t>
      </w:r>
      <w:proofErr w:type="spellStart"/>
      <w:proofErr w:type="gram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элек-троэнергии</w:t>
      </w:r>
      <w:proofErr w:type="spellEnd"/>
      <w:proofErr w:type="gram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 на размол: энергия тратится на вращение барабана даже при </w:t>
      </w:r>
      <w:proofErr w:type="spell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отсут-ствии</w:t>
      </w:r>
      <w:proofErr w:type="spell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 топлива. Второй недостаток – износ шаров (при размоле АШ, например, истирается 400 г металла на 1 т полученной угольной пыли). Кроме того, </w:t>
      </w:r>
      <w:proofErr w:type="spellStart"/>
      <w:proofErr w:type="gram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пыле-система</w:t>
      </w:r>
      <w:proofErr w:type="spellEnd"/>
      <w:proofErr w:type="gram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 с ШБМ – это, как правило, </w:t>
      </w:r>
      <w:proofErr w:type="spell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пылесистема</w:t>
      </w:r>
      <w:proofErr w:type="spell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 с </w:t>
      </w:r>
      <w:proofErr w:type="spell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промбункером</w:t>
      </w:r>
      <w:proofErr w:type="spell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, то есть </w:t>
      </w:r>
      <w:proofErr w:type="spell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гро-моздкая</w:t>
      </w:r>
      <w:proofErr w:type="spell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 и сложная система, требующая место для сепараторов, циклонов, </w:t>
      </w:r>
      <w:proofErr w:type="spell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пы-левых</w:t>
      </w:r>
      <w:proofErr w:type="spell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 xml:space="preserve"> бункеров и </w:t>
      </w:r>
      <w:proofErr w:type="spellStart"/>
      <w:r w:rsidR="0019551D" w:rsidRPr="00D229F8">
        <w:rPr>
          <w:rFonts w:ascii="Times New Roman" w:eastAsia="Arial" w:hAnsi="Times New Roman" w:cs="Times New Roman"/>
          <w:sz w:val="28"/>
          <w:szCs w:val="28"/>
        </w:rPr>
        <w:t>пылепитателей</w:t>
      </w:r>
      <w:proofErr w:type="spellEnd"/>
      <w:r w:rsidR="0019551D" w:rsidRPr="00D229F8">
        <w:rPr>
          <w:rFonts w:ascii="Times New Roman" w:eastAsia="Arial" w:hAnsi="Times New Roman" w:cs="Times New Roman"/>
          <w:sz w:val="28"/>
          <w:szCs w:val="28"/>
        </w:rPr>
        <w:t>. Поэтому такие мельницы в настоящее время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применяются только в случае использования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малореакционных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твердых углей с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К</w:t>
      </w:r>
      <w:r w:rsidRPr="00D229F8">
        <w:rPr>
          <w:rFonts w:ascii="Times New Roman" w:eastAsia="Arial" w:hAnsi="Times New Roman" w:cs="Times New Roman"/>
          <w:sz w:val="28"/>
          <w:szCs w:val="28"/>
          <w:vertAlign w:val="subscript"/>
        </w:rPr>
        <w:t>ло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≤ 1,1, требующих для эффективного сжигания весьма тонкий размол (R</w:t>
      </w:r>
      <w:r w:rsidRPr="00D229F8">
        <w:rPr>
          <w:rFonts w:ascii="Times New Roman" w:eastAsia="Arial" w:hAnsi="Times New Roman" w:cs="Times New Roman"/>
          <w:sz w:val="28"/>
          <w:szCs w:val="28"/>
          <w:vertAlign w:val="subscript"/>
        </w:rPr>
        <w:t>90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≤ 10 %).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Большое распрост</w:t>
      </w:r>
      <w:r w:rsidR="00D229F8">
        <w:rPr>
          <w:rFonts w:ascii="Times New Roman" w:eastAsia="Arial" w:hAnsi="Times New Roman" w:cs="Times New Roman"/>
          <w:sz w:val="28"/>
          <w:szCs w:val="28"/>
        </w:rPr>
        <w:t>ранение в стране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для размола бурых и каменных углей</w:t>
      </w:r>
      <w:bookmarkStart w:id="4" w:name="page68"/>
      <w:bookmarkEnd w:id="4"/>
      <w:r w:rsidR="00D229F8">
        <w:rPr>
          <w:rFonts w:ascii="Times New Roman" w:eastAsia="Arial" w:hAnsi="Times New Roman" w:cs="Times New Roman"/>
          <w:sz w:val="28"/>
          <w:szCs w:val="28"/>
        </w:rPr>
        <w:t xml:space="preserve"> с 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высоким выходом летучих получили 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>молотковые мельницы.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Размол топлива в этих мельницах происходит по принципу удара, поэтому скорость вращения ротора достаточно высока: 735–980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об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>/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мин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. Ротор мельницы вращает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билодер-жатели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, на которых укреплены съемные била, </w:t>
      </w:r>
      <w:r w:rsidRPr="00D229F8">
        <w:rPr>
          <w:rFonts w:ascii="Times New Roman" w:eastAsia="Arial" w:hAnsi="Times New Roman" w:cs="Times New Roman"/>
          <w:sz w:val="28"/>
          <w:szCs w:val="28"/>
        </w:rPr>
        <w:lastRenderedPageBreak/>
        <w:t>изготовленные из отбеленного чугуна или марганцовистой стали. Корпус мельницы изнутри защищен съемной броней (рис. 22).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D229F8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-351155</wp:posOffset>
            </wp:positionV>
            <wp:extent cx="5610225" cy="3086100"/>
            <wp:effectExtent l="19050" t="0" r="952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08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Рис. 22. Молотковая мельница с аксиальным подводом сушильного агента:</w:t>
      </w:r>
    </w:p>
    <w:p w:rsidR="0019551D" w:rsidRPr="00D229F8" w:rsidRDefault="0019551D" w:rsidP="00D229F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1 – корпус; 2 – била; 3 – ротор; 4 – патрубки для подвода сушильного агента; 5– электродвигатель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Кроме дробленого топлива, в молотковую мельницу подается сушильный агент: горячий воздух или смесь воздуха с дымовыми газами, отобранными из конвективной шахты котла дымососом рециркуляции. По способу подвода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су-шильного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агента молотковые мельницы делятся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на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аксиальные (ММА) и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тан-генциальные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(ММТ). Заодно с мельницами устанавливаются центробежные или инерционные сепараторы, которые возвращают грубые частицы угля на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по-вторный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размол в мельницу. На котлах малой производительности можно встретить шахтные (гравитационные) сепараторы, после которых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аэросмесь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по-ступает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в топку через открытую амбразуру.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EC2E8B" w:rsidRDefault="00EC2E8B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bookmarkStart w:id="5" w:name="page69"/>
      <w:bookmarkEnd w:id="5"/>
    </w:p>
    <w:p w:rsidR="0019551D" w:rsidRPr="00D229F8" w:rsidRDefault="0019551D" w:rsidP="00D229F8">
      <w:pPr>
        <w:ind w:right="-259"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bookmarkStart w:id="6" w:name="page72"/>
      <w:bookmarkEnd w:id="6"/>
      <w:r w:rsidRPr="00D229F8">
        <w:rPr>
          <w:rFonts w:ascii="Times New Roman" w:eastAsia="Arial" w:hAnsi="Times New Roman" w:cs="Times New Roman"/>
          <w:b/>
          <w:sz w:val="28"/>
          <w:szCs w:val="28"/>
        </w:rPr>
        <w:t>1.3.6. Ленточные конвейеры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EC2E8B" w:rsidP="00D229F8">
      <w:pPr>
        <w:numPr>
          <w:ilvl w:val="0"/>
          <w:numId w:val="1"/>
        </w:numPr>
        <w:tabs>
          <w:tab w:val="clear" w:pos="0"/>
          <w:tab w:val="num" w:pos="360"/>
          <w:tab w:val="left" w:pos="1294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19551D" w:rsidRPr="00D229F8">
        <w:rPr>
          <w:rFonts w:ascii="Times New Roman" w:eastAsia="Arial" w:hAnsi="Times New Roman" w:cs="Times New Roman"/>
          <w:sz w:val="28"/>
          <w:szCs w:val="28"/>
        </w:rPr>
        <w:t>системах топливоподачи широко применяются ленточные конвейеры с тканевой прорезиненной лентой шириной 1600-2000 мм и скоростью движения 1,6; 2 или 2,5 м/с. Такие транспортеры имеют производительность от 1600 до 4000 т/ч. Угол подъема стационарного конвейера может достигать 15, а длина - нескольких сотен метров.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Ленточные конвейеры стационарные состоят из ленты,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роликоопор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ба-рабанов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приводных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>, концевых, оборотных, привода (включающего редуктор и электродвигатель, смонтированные на общей раме или мотор-</w:t>
      </w:r>
      <w:r w:rsidRPr="00D229F8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барабан), и натяжного устройства (винтового, грузового, грузового полиспастного). Для разгрузки конвейеров применяются разгрузочные тележки и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плужковые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сбра-сыватели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с электроприводом.</w:t>
      </w:r>
    </w:p>
    <w:p w:rsidR="0019551D" w:rsidRPr="00D229F8" w:rsidRDefault="00EC2E8B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66675</wp:posOffset>
            </wp:positionV>
            <wp:extent cx="5960110" cy="1666875"/>
            <wp:effectExtent l="19050" t="0" r="254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110" cy="1666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EC2E8B" w:rsidRDefault="00EC2E8B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</w:p>
    <w:p w:rsidR="00EC2E8B" w:rsidRDefault="00EC2E8B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</w:p>
    <w:p w:rsidR="00EC2E8B" w:rsidRDefault="00EC2E8B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Рис. 26. Ленточные конвейеры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numPr>
          <w:ilvl w:val="1"/>
          <w:numId w:val="1"/>
        </w:numPr>
        <w:tabs>
          <w:tab w:val="clear" w:pos="0"/>
          <w:tab w:val="left" w:pos="1369"/>
        </w:tabs>
        <w:ind w:left="0" w:right="280" w:firstLine="851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комплект поставки ленточного стационарного конвейера могут быть включены:</w:t>
      </w:r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right="140" w:firstLine="851"/>
        <w:rPr>
          <w:rFonts w:ascii="Times New Roman" w:eastAsia="Symbol" w:hAnsi="Times New Roman" w:cs="Times New Roman"/>
          <w:sz w:val="28"/>
          <w:szCs w:val="28"/>
        </w:rPr>
      </w:pP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плужковые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сбрасыватели с электроприводом на ленту 400; 500; 650; 800; 1000; 1200;1400; 1600 мм;</w:t>
      </w:r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rPr>
          <w:rFonts w:ascii="Times New Roman" w:eastAsia="Symbo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барабанные разгрузочные тележки на ленту 650; 800; 1000; 1200; 1400;</w:t>
      </w:r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rPr>
          <w:rFonts w:ascii="Times New Roman" w:eastAsia="Symbo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очистные устройства для очистки ленты;</w:t>
      </w:r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firstLine="851"/>
        <w:rPr>
          <w:rFonts w:ascii="Times New Roman" w:eastAsia="Symbo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>аварийные, предохранительные и выключающие устройства;</w:t>
      </w:r>
    </w:p>
    <w:p w:rsidR="0019551D" w:rsidRPr="00D229F8" w:rsidRDefault="0019551D" w:rsidP="00D229F8">
      <w:pPr>
        <w:numPr>
          <w:ilvl w:val="0"/>
          <w:numId w:val="1"/>
        </w:numPr>
        <w:tabs>
          <w:tab w:val="clear" w:pos="0"/>
          <w:tab w:val="num" w:pos="360"/>
          <w:tab w:val="left" w:pos="980"/>
        </w:tabs>
        <w:ind w:left="0" w:right="440" w:firstLine="851"/>
        <w:rPr>
          <w:rFonts w:ascii="Times New Roman" w:eastAsia="Symbo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другое оборудование, необходимое потребителю для составления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кон-кретных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конвейерных схем.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right="-259"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bookmarkStart w:id="7" w:name="page73"/>
      <w:bookmarkEnd w:id="7"/>
      <w:r w:rsidRPr="00D229F8">
        <w:rPr>
          <w:rFonts w:ascii="Times New Roman" w:eastAsia="Arial" w:hAnsi="Times New Roman" w:cs="Times New Roman"/>
          <w:b/>
          <w:sz w:val="28"/>
          <w:szCs w:val="28"/>
        </w:rPr>
        <w:t xml:space="preserve">1.3.7. </w:t>
      </w:r>
      <w:proofErr w:type="spellStart"/>
      <w:r w:rsidRPr="00D229F8">
        <w:rPr>
          <w:rFonts w:ascii="Times New Roman" w:eastAsia="Arial" w:hAnsi="Times New Roman" w:cs="Times New Roman"/>
          <w:b/>
          <w:sz w:val="28"/>
          <w:szCs w:val="28"/>
        </w:rPr>
        <w:t>Металло</w:t>
      </w:r>
      <w:proofErr w:type="spellEnd"/>
      <w:r w:rsidRPr="00D229F8">
        <w:rPr>
          <w:rFonts w:ascii="Times New Roman" w:eastAsia="Arial" w:hAnsi="Times New Roman" w:cs="Times New Roman"/>
          <w:b/>
          <w:sz w:val="28"/>
          <w:szCs w:val="28"/>
        </w:rPr>
        <w:t xml:space="preserve"> и </w:t>
      </w:r>
      <w:proofErr w:type="spellStart"/>
      <w:r w:rsidRPr="00D229F8">
        <w:rPr>
          <w:rFonts w:ascii="Times New Roman" w:eastAsia="Arial" w:hAnsi="Times New Roman" w:cs="Times New Roman"/>
          <w:b/>
          <w:sz w:val="28"/>
          <w:szCs w:val="28"/>
        </w:rPr>
        <w:t>щепоуловители</w:t>
      </w:r>
      <w:proofErr w:type="spellEnd"/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right="-259" w:firstLine="851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D229F8">
        <w:rPr>
          <w:rFonts w:ascii="Times New Roman" w:eastAsia="Arial" w:hAnsi="Times New Roman" w:cs="Times New Roman"/>
          <w:b/>
          <w:sz w:val="28"/>
          <w:szCs w:val="28"/>
        </w:rPr>
        <w:t xml:space="preserve">1.3.7.1. </w:t>
      </w:r>
      <w:proofErr w:type="spellStart"/>
      <w:r w:rsidRPr="00D229F8">
        <w:rPr>
          <w:rFonts w:ascii="Times New Roman" w:eastAsia="Arial" w:hAnsi="Times New Roman" w:cs="Times New Roman"/>
          <w:b/>
          <w:sz w:val="28"/>
          <w:szCs w:val="28"/>
        </w:rPr>
        <w:t>Металлоуловители</w:t>
      </w:r>
      <w:proofErr w:type="spellEnd"/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Во время добычи и при транспортировке топлива в него попадают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ме-таллические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предметы (магнитные и немагнитные), которые, проходя по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топ-ливному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тракту станции, могут повреждать оборудование (питании,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конвейер-ные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ленты,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дискозубчатые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и молотковые дробилки, среднеходные и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быстро-ходные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мельницы), поэтому желательно избавляться. В них в самом начале тракта. Магнитные предметы удаляются из топлива шкивными и подвесными магнитными сепараторами с питанием обмоток возбуждения постоянным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то-ком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напряжением 110-220 В.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EC2E8B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786765</wp:posOffset>
            </wp:positionH>
            <wp:positionV relativeFrom="paragraph">
              <wp:posOffset>-262890</wp:posOffset>
            </wp:positionV>
            <wp:extent cx="3571875" cy="2651289"/>
            <wp:effectExtent l="19050" t="0" r="9525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6512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9551D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EC2E8B" w:rsidRDefault="00EC2E8B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EC2E8B" w:rsidRDefault="00EC2E8B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EC2E8B" w:rsidRDefault="00EC2E8B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EC2E8B" w:rsidRDefault="00EC2E8B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EC2E8B" w:rsidRDefault="00EC2E8B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EC2E8B" w:rsidRPr="00D229F8" w:rsidRDefault="00EC2E8B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EC2E8B" w:rsidRDefault="00EC2E8B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</w:p>
    <w:p w:rsidR="00EC2E8B" w:rsidRDefault="00EC2E8B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</w:p>
    <w:p w:rsidR="00EC2E8B" w:rsidRDefault="00EC2E8B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right="-259" w:firstLine="851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Рис. 27. Типы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металлоуловителей</w:t>
      </w:r>
      <w:proofErr w:type="spellEnd"/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D229F8">
        <w:rPr>
          <w:rFonts w:ascii="Times New Roman" w:eastAsia="Arial" w:hAnsi="Times New Roman" w:cs="Times New Roman"/>
          <w:i/>
          <w:sz w:val="28"/>
          <w:szCs w:val="28"/>
        </w:rPr>
        <w:t>a</w:t>
      </w:r>
      <w:proofErr w:type="spellEnd"/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-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шкивный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>;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б </w:t>
      </w:r>
      <w:r w:rsidRPr="00D229F8">
        <w:rPr>
          <w:rFonts w:ascii="Times New Roman" w:eastAsia="Arial" w:hAnsi="Times New Roman" w:cs="Times New Roman"/>
          <w:sz w:val="28"/>
          <w:szCs w:val="28"/>
        </w:rPr>
        <w:t>-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подвесной;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в </w:t>
      </w:r>
      <w:r w:rsidRPr="00D229F8">
        <w:rPr>
          <w:rFonts w:ascii="Times New Roman" w:eastAsia="Arial" w:hAnsi="Times New Roman" w:cs="Times New Roman"/>
          <w:sz w:val="28"/>
          <w:szCs w:val="28"/>
        </w:rPr>
        <w:t>-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саморазгружающийся,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установленный над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кон-вейерной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лентой; 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>г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>-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саморазгружающийся, установленный у приводного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бара-бана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>;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1 - </w:t>
      </w:r>
      <w:r w:rsidRPr="00D229F8">
        <w:rPr>
          <w:rFonts w:ascii="Times New Roman" w:eastAsia="Arial" w:hAnsi="Times New Roman" w:cs="Times New Roman"/>
          <w:sz w:val="28"/>
          <w:szCs w:val="28"/>
        </w:rPr>
        <w:t>шкивный магнитный сепаратор;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2 </w:t>
      </w:r>
      <w:r w:rsidRPr="00D229F8">
        <w:rPr>
          <w:rFonts w:ascii="Times New Roman" w:eastAsia="Arial" w:hAnsi="Times New Roman" w:cs="Times New Roman"/>
          <w:sz w:val="28"/>
          <w:szCs w:val="28"/>
        </w:rPr>
        <w:t>-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пересыпной короб для топлива;</w:t>
      </w:r>
    </w:p>
    <w:p w:rsidR="0019551D" w:rsidRPr="00D229F8" w:rsidRDefault="0019551D" w:rsidP="00D229F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bookmarkStart w:id="8" w:name="page74"/>
      <w:bookmarkEnd w:id="8"/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3 </w:t>
      </w:r>
      <w:r w:rsidRPr="00D229F8">
        <w:rPr>
          <w:rFonts w:ascii="Times New Roman" w:eastAsia="Arial" w:hAnsi="Times New Roman" w:cs="Times New Roman"/>
          <w:sz w:val="28"/>
          <w:szCs w:val="28"/>
        </w:rPr>
        <w:t>-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короб для металла;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4 </w:t>
      </w:r>
      <w:r w:rsidRPr="00D229F8">
        <w:rPr>
          <w:rFonts w:ascii="Times New Roman" w:eastAsia="Arial" w:hAnsi="Times New Roman" w:cs="Times New Roman"/>
          <w:sz w:val="28"/>
          <w:szCs w:val="28"/>
        </w:rPr>
        <w:t>-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D229F8">
        <w:rPr>
          <w:rFonts w:ascii="Times New Roman" w:eastAsia="Arial" w:hAnsi="Times New Roman" w:cs="Times New Roman"/>
          <w:sz w:val="28"/>
          <w:szCs w:val="28"/>
        </w:rPr>
        <w:t>приводной барабан конвейера;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5 - подвесной электромагнит; 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>6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- бункер для металла;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7 - грузовой электромагнит; 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>8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- лента конвейера-очистителя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Шкивные магнитные сепараторы 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устанавливают вместо приводных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ба-рабанов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ленточных конвейеров (рис. 27, 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>а).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Магнитную систему шкивного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се-паратора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размещают внутри вращающегося барабана. Двигаясь на ленте вместе</w:t>
      </w:r>
    </w:p>
    <w:p w:rsidR="0019551D" w:rsidRPr="00D229F8" w:rsidRDefault="0019551D" w:rsidP="00D229F8">
      <w:pPr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19551D" w:rsidRPr="00EC2E8B" w:rsidRDefault="0019551D" w:rsidP="00EC2E8B">
      <w:pPr>
        <w:numPr>
          <w:ilvl w:val="0"/>
          <w:numId w:val="1"/>
        </w:numPr>
        <w:tabs>
          <w:tab w:val="clear" w:pos="0"/>
          <w:tab w:val="num" w:pos="360"/>
          <w:tab w:val="left" w:pos="524"/>
        </w:tabs>
        <w:ind w:left="0"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топливом, магнитные предметы попадают в магнитное поле сепаратора и притягиваются к барабану. Существенное влияние на извлечение и разгрузку магнитных предметов оказывает скорость движения ленты конвейера: при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ма-лых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скоростях (менее 1,25 м/с) ухудшается отрыв извлеченных магнитных предметов в зоне разгрузки, а при больших (более 2 м/с) снижается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извлекаю-щая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способность шкивов. Частота вращения шкивного сепаратора - не более 50-60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об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>/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мин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>, удельный расход энергии 0,01-0,02 кВт • ч/т угля. Ориентировочная толщина слоя транспортируемого угля на ленте конвейера составляет не более</w:t>
      </w:r>
      <w:r w:rsidR="00EC2E8B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EC2E8B">
        <w:rPr>
          <w:rFonts w:ascii="Times New Roman" w:eastAsia="Arial" w:hAnsi="Times New Roman" w:cs="Times New Roman"/>
          <w:sz w:val="28"/>
          <w:szCs w:val="28"/>
        </w:rPr>
        <w:t>170-300 мм.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sz w:val="28"/>
          <w:szCs w:val="28"/>
        </w:rPr>
        <w:t xml:space="preserve">При работе шкивных сепараторов вместе с металлом сбрасывается в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от-дельную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течку и много топлива, особенно с плохой сыпучестью.</w:t>
      </w:r>
    </w:p>
    <w:p w:rsidR="0019551D" w:rsidRPr="00D229F8" w:rsidRDefault="0019551D" w:rsidP="00D229F8">
      <w:pPr>
        <w:ind w:firstLine="85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9F8">
        <w:rPr>
          <w:rFonts w:ascii="Times New Roman" w:eastAsia="Arial" w:hAnsi="Times New Roman" w:cs="Times New Roman"/>
          <w:i/>
          <w:sz w:val="28"/>
          <w:szCs w:val="28"/>
        </w:rPr>
        <w:t xml:space="preserve">Подвесные электромагнитные сепараторы 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типа ЭШМ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устанавливают-ся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на ленточных конвейерах с лентой шириной 650-1600 мм, со скоростью движения не более 2 м/с (рис. 27, </w:t>
      </w:r>
      <w:r w:rsidRPr="00D229F8">
        <w:rPr>
          <w:rFonts w:ascii="Times New Roman" w:eastAsia="Arial" w:hAnsi="Times New Roman" w:cs="Times New Roman"/>
          <w:i/>
          <w:sz w:val="28"/>
          <w:szCs w:val="28"/>
        </w:rPr>
        <w:t>б).</w:t>
      </w:r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Высота подвески </w:t>
      </w:r>
      <w:r w:rsidRPr="00D229F8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сепараторов над </w:t>
      </w:r>
      <w:proofErr w:type="spellStart"/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конвей-ерной</w:t>
      </w:r>
      <w:proofErr w:type="spellEnd"/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лентой — не более 160—180 мм. Основные недостатки: небольшая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мощ-ность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и недостаточная подъемная сила для улавливая крупных и потому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наибо-лее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опасных для оборудования предметов, </w:t>
      </w:r>
      <w:proofErr w:type="gramStart"/>
      <w:r w:rsidRPr="00D229F8">
        <w:rPr>
          <w:rFonts w:ascii="Times New Roman" w:eastAsia="Arial" w:hAnsi="Times New Roman" w:cs="Times New Roman"/>
          <w:sz w:val="28"/>
          <w:szCs w:val="28"/>
        </w:rPr>
        <w:t>малая</w:t>
      </w:r>
      <w:proofErr w:type="gram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предельно допускаемая </w:t>
      </w:r>
      <w:proofErr w:type="spellStart"/>
      <w:r w:rsidRPr="00D229F8">
        <w:rPr>
          <w:rFonts w:ascii="Times New Roman" w:eastAsia="Arial" w:hAnsi="Times New Roman" w:cs="Times New Roman"/>
          <w:sz w:val="28"/>
          <w:szCs w:val="28"/>
        </w:rPr>
        <w:t>тол-щина</w:t>
      </w:r>
      <w:proofErr w:type="spellEnd"/>
      <w:r w:rsidRPr="00D229F8">
        <w:rPr>
          <w:rFonts w:ascii="Times New Roman" w:eastAsia="Arial" w:hAnsi="Times New Roman" w:cs="Times New Roman"/>
          <w:sz w:val="28"/>
          <w:szCs w:val="28"/>
        </w:rPr>
        <w:t xml:space="preserve"> слоя угля на конвейере, возможность продольного пореза конвейерной ленты при улавливании длинных металлических предметов.</w:t>
      </w:r>
    </w:p>
    <w:p w:rsidR="00E37698" w:rsidRPr="00D229F8" w:rsidRDefault="00E37698" w:rsidP="00D229F8">
      <w:pPr>
        <w:ind w:firstLine="851"/>
        <w:rPr>
          <w:rFonts w:ascii="Times New Roman" w:hAnsi="Times New Roman" w:cs="Times New Roman"/>
          <w:sz w:val="28"/>
          <w:szCs w:val="28"/>
        </w:rPr>
      </w:pPr>
    </w:p>
    <w:sectPr w:rsidR="00E37698" w:rsidRPr="00D229F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hybridMultilevel"/>
    <w:tmpl w:val="2157F6BC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2">
    <w:nsid w:val="00000003"/>
    <w:multiLevelType w:val="hybridMultilevel"/>
    <w:tmpl w:val="704E1DD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  <w:pPr>
        <w:keepNext w:val="0"/>
        <w:keepLines w:val="0"/>
      </w:pPr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3">
    <w:nsid w:val="00000004"/>
    <w:multiLevelType w:val="hybridMultilevel"/>
    <w:tmpl w:val="17D0E80A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4">
    <w:nsid w:val="00000005"/>
    <w:multiLevelType w:val="hybridMultilevel"/>
    <w:tmpl w:val="0BFFAE18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5">
    <w:nsid w:val="00000006"/>
    <w:multiLevelType w:val="hybridMultilevel"/>
    <w:tmpl w:val="801AE4BE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6">
    <w:nsid w:val="00000007"/>
    <w:multiLevelType w:val="hybridMultilevel"/>
    <w:tmpl w:val="2E48F04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7">
    <w:nsid w:val="00000008"/>
    <w:multiLevelType w:val="hybridMultilevel"/>
    <w:tmpl w:val="C8C60C22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8">
    <w:nsid w:val="00000009"/>
    <w:multiLevelType w:val="hybridMultilevel"/>
    <w:tmpl w:val="4BEE5A5A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val=""/>
      <w:lvlJc w:val="left"/>
    </w:lvl>
    <w:lvl w:ilvl="3" w:tplc="FFFFFFFF">
      <w:start w:val="5888"/>
      <w:numFmt w:val="decimal"/>
      <w:lvlText w:null="1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551D"/>
    <w:rsid w:val="0019551D"/>
    <w:rsid w:val="007B4445"/>
    <w:rsid w:val="0093149C"/>
    <w:rsid w:val="00CB5CAB"/>
    <w:rsid w:val="00D229F8"/>
    <w:rsid w:val="00D8002C"/>
    <w:rsid w:val="00DD3377"/>
    <w:rsid w:val="00E37698"/>
    <w:rsid w:val="00EC2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51D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0E4047-2FFD-4B2A-AD8A-E70879A05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1843</Words>
  <Characters>10506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2020-09-01T17:51:00Z</dcterms:created>
  <dcterms:modified xsi:type="dcterms:W3CDTF">2020-09-02T14:23:00Z</dcterms:modified>
</cp:coreProperties>
</file>