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692D" w:rsidRPr="001A659F" w:rsidRDefault="0098692D" w:rsidP="0098692D">
      <w:pPr>
        <w:ind w:firstLine="709"/>
        <w:jc w:val="both"/>
        <w:rPr>
          <w:b/>
          <w:lang w:val="kk-KZ"/>
        </w:rPr>
      </w:pPr>
      <w:r w:rsidRPr="001A659F">
        <w:rPr>
          <w:b/>
          <w:lang w:val="kk-KZ"/>
        </w:rPr>
        <w:t xml:space="preserve">2-тақырып. </w:t>
      </w:r>
    </w:p>
    <w:p w:rsidR="0098692D" w:rsidRPr="001A659F" w:rsidRDefault="0098692D" w:rsidP="0098692D">
      <w:pPr>
        <w:ind w:firstLine="709"/>
        <w:jc w:val="both"/>
        <w:rPr>
          <w:b/>
          <w:lang w:val="kk-KZ"/>
        </w:rPr>
      </w:pPr>
      <w:r w:rsidRPr="001A659F">
        <w:rPr>
          <w:b/>
          <w:lang w:val="kk-KZ"/>
        </w:rPr>
        <w:t>Кәсіпкерлік қызметті жоспарлау</w:t>
      </w:r>
    </w:p>
    <w:p w:rsidR="0098692D" w:rsidRPr="001A659F" w:rsidRDefault="0098692D" w:rsidP="0098692D">
      <w:pPr>
        <w:tabs>
          <w:tab w:val="left" w:pos="851"/>
          <w:tab w:val="left" w:pos="993"/>
        </w:tabs>
        <w:ind w:firstLine="709"/>
        <w:jc w:val="both"/>
        <w:rPr>
          <w:rFonts w:eastAsia="MS Mincho"/>
          <w:b/>
          <w:lang w:val="kk-KZ" w:eastAsia="ko-KR"/>
        </w:rPr>
      </w:pPr>
    </w:p>
    <w:p w:rsidR="0098692D" w:rsidRPr="001A659F" w:rsidRDefault="0098692D" w:rsidP="0098692D">
      <w:pPr>
        <w:numPr>
          <w:ilvl w:val="0"/>
          <w:numId w:val="4"/>
        </w:numPr>
        <w:tabs>
          <w:tab w:val="left" w:pos="720"/>
          <w:tab w:val="left" w:pos="851"/>
          <w:tab w:val="left" w:pos="993"/>
        </w:tabs>
        <w:ind w:left="0" w:firstLine="709"/>
        <w:jc w:val="both"/>
        <w:rPr>
          <w:b/>
          <w:lang w:val="kk-KZ"/>
        </w:rPr>
      </w:pPr>
      <w:r w:rsidRPr="001A659F">
        <w:rPr>
          <w:b/>
          <w:lang w:val="kk-KZ"/>
        </w:rPr>
        <w:t xml:space="preserve">Кәсіпкерлік қызметті жоспарлау үрдісі: мәні және оны жүзеге асыру сатылары. </w:t>
      </w:r>
    </w:p>
    <w:p w:rsidR="0098692D" w:rsidRPr="001A659F" w:rsidRDefault="0098692D" w:rsidP="0098692D">
      <w:pPr>
        <w:numPr>
          <w:ilvl w:val="0"/>
          <w:numId w:val="4"/>
        </w:numPr>
        <w:tabs>
          <w:tab w:val="left" w:pos="720"/>
          <w:tab w:val="left" w:pos="851"/>
          <w:tab w:val="left" w:pos="993"/>
        </w:tabs>
        <w:ind w:left="0" w:firstLine="709"/>
        <w:jc w:val="both"/>
        <w:rPr>
          <w:b/>
          <w:lang w:val="kk-KZ"/>
        </w:rPr>
      </w:pPr>
      <w:r w:rsidRPr="001A659F">
        <w:rPr>
          <w:b/>
          <w:lang w:val="kk-KZ"/>
        </w:rPr>
        <w:t xml:space="preserve">Кәсіпкерлік қызметті жоспарлау үрдісінің ұйымдастырушылық факторлары. </w:t>
      </w:r>
    </w:p>
    <w:p w:rsidR="0098692D" w:rsidRPr="001A659F" w:rsidRDefault="0098692D" w:rsidP="0098692D">
      <w:pPr>
        <w:numPr>
          <w:ilvl w:val="0"/>
          <w:numId w:val="4"/>
        </w:numPr>
        <w:tabs>
          <w:tab w:val="left" w:pos="720"/>
          <w:tab w:val="left" w:pos="851"/>
          <w:tab w:val="left" w:pos="993"/>
        </w:tabs>
        <w:ind w:left="0" w:firstLine="709"/>
        <w:jc w:val="both"/>
        <w:rPr>
          <w:b/>
          <w:lang w:val="kk-KZ"/>
        </w:rPr>
      </w:pPr>
      <w:r w:rsidRPr="001A659F">
        <w:rPr>
          <w:b/>
          <w:lang w:val="kk-KZ"/>
        </w:rPr>
        <w:t xml:space="preserve">Кәсіпкерлік қызметті жоспарлау түрлері. </w:t>
      </w:r>
    </w:p>
    <w:p w:rsidR="0098692D" w:rsidRPr="001A659F" w:rsidRDefault="0098692D" w:rsidP="0098692D">
      <w:pPr>
        <w:numPr>
          <w:ilvl w:val="0"/>
          <w:numId w:val="4"/>
        </w:numPr>
        <w:tabs>
          <w:tab w:val="left" w:pos="720"/>
          <w:tab w:val="left" w:pos="851"/>
          <w:tab w:val="left" w:pos="993"/>
        </w:tabs>
        <w:ind w:left="0" w:firstLine="709"/>
        <w:jc w:val="both"/>
        <w:rPr>
          <w:b/>
          <w:lang w:val="kk-KZ"/>
        </w:rPr>
      </w:pPr>
      <w:r w:rsidRPr="001A659F">
        <w:rPr>
          <w:b/>
          <w:lang w:val="kk-KZ"/>
        </w:rPr>
        <w:t>Бизнес-жоспар – кәсіпкерлік жобаларды жүзеге асыру жоспары. Бизнес-жоспарды құру әдістемесі және жасап шығарылуы.</w:t>
      </w:r>
    </w:p>
    <w:p w:rsidR="0098692D" w:rsidRDefault="0098692D" w:rsidP="0098692D">
      <w:pPr>
        <w:pStyle w:val="21"/>
        <w:spacing w:after="0" w:line="240" w:lineRule="auto"/>
        <w:ind w:left="0" w:firstLine="709"/>
        <w:jc w:val="both"/>
        <w:rPr>
          <w:lang w:val="kk-KZ"/>
        </w:rPr>
      </w:pPr>
    </w:p>
    <w:p w:rsidR="0098692D" w:rsidRPr="001A659F" w:rsidRDefault="0098692D" w:rsidP="0098692D">
      <w:pPr>
        <w:pStyle w:val="21"/>
        <w:tabs>
          <w:tab w:val="left" w:pos="540"/>
        </w:tabs>
        <w:spacing w:after="0" w:line="240" w:lineRule="auto"/>
        <w:ind w:left="0" w:firstLine="709"/>
        <w:jc w:val="both"/>
        <w:rPr>
          <w:lang w:val="kk-KZ"/>
        </w:rPr>
      </w:pPr>
      <w:r w:rsidRPr="001A659F">
        <w:rPr>
          <w:lang w:val="kk-KZ"/>
        </w:rPr>
        <w:t>1. Нарықты экономика жүйесінде әр түрлі меншіктегі кәсіпорындардың жұмыс істеу үшін құқықтық және ұйымдастырушылық жағдай (шарт) құрылған. Әрбір кәсіпорын өз жұмысын бастай отырып, материалдық, еңбек және қаржылық ресурстарға қажеттілігін, сонымен қоса кәсіпорынға өндірісте бар қаржыны жақсы пайдалану үшін болашаққа болжам жасайды.</w:t>
      </w:r>
    </w:p>
    <w:p w:rsidR="0098692D" w:rsidRPr="001A659F" w:rsidRDefault="0098692D" w:rsidP="0098692D">
      <w:pPr>
        <w:pStyle w:val="21"/>
        <w:tabs>
          <w:tab w:val="left" w:pos="540"/>
        </w:tabs>
        <w:spacing w:after="0" w:line="240" w:lineRule="auto"/>
        <w:ind w:left="0" w:firstLine="709"/>
        <w:jc w:val="both"/>
        <w:rPr>
          <w:lang w:val="kk-KZ"/>
        </w:rPr>
      </w:pPr>
      <w:r w:rsidRPr="001A659F">
        <w:rPr>
          <w:lang w:val="kk-KZ"/>
        </w:rPr>
        <w:t>Егер өзінің өндірістік шаруашылық жұмыстарын және өз болашақтары мен мүмкіндіктері туралы экономикалық ақпараттың жүйелі жоспарсыз, нарықтық экономикада меншік иелері табысқа жете алмайды.</w:t>
      </w:r>
    </w:p>
    <w:p w:rsidR="0098692D" w:rsidRDefault="0098692D" w:rsidP="0098692D">
      <w:pPr>
        <w:pStyle w:val="21"/>
        <w:tabs>
          <w:tab w:val="left" w:pos="540"/>
        </w:tabs>
        <w:spacing w:after="0" w:line="240" w:lineRule="auto"/>
        <w:ind w:left="0" w:firstLine="709"/>
        <w:jc w:val="both"/>
        <w:rPr>
          <w:lang w:val="kk-KZ"/>
        </w:rPr>
      </w:pPr>
      <w:r w:rsidRPr="001A659F">
        <w:rPr>
          <w:lang w:val="kk-KZ"/>
        </w:rPr>
        <w:t>Нарық кезінде нарықты реттеушілердің салалық, бәсекелестік, саяси, әлеуметтік сияқты ортаның қажеттіліктерінің өзгеруін қажеттілік пен мүмкіндіктерді алдын ала байқауды тек жоспарлаумен байланыстыру мүмкін.</w:t>
      </w:r>
    </w:p>
    <w:p w:rsidR="0098692D" w:rsidRDefault="0098692D" w:rsidP="0098692D">
      <w:pPr>
        <w:pStyle w:val="21"/>
        <w:tabs>
          <w:tab w:val="left" w:pos="540"/>
        </w:tabs>
        <w:spacing w:after="0" w:line="240" w:lineRule="auto"/>
        <w:ind w:left="0" w:firstLine="709"/>
        <w:jc w:val="both"/>
        <w:rPr>
          <w:noProof/>
          <w:spacing w:val="1"/>
          <w:lang w:val="kk-KZ"/>
        </w:rPr>
      </w:pPr>
      <w:r w:rsidRPr="001A659F">
        <w:rPr>
          <w:noProof/>
          <w:lang w:val="kk-KZ"/>
        </w:rPr>
        <w:t xml:space="preserve">2. Кәсіпорынға жоспарлау өндірісті басқарудың басты функциясы болып табылады. Қазіргі менеджментте қолданылып жүрген басқару </w:t>
      </w:r>
      <w:r w:rsidRPr="001A659F">
        <w:rPr>
          <w:noProof/>
          <w:spacing w:val="1"/>
          <w:lang w:val="kk-KZ"/>
        </w:rPr>
        <w:t xml:space="preserve">функциясының жалпы жіктелуі Ф.Тейлор, А.Файол, Г.Эмерсондер </w:t>
      </w:r>
      <w:r w:rsidRPr="001A659F">
        <w:rPr>
          <w:noProof/>
          <w:lang w:val="kk-KZ"/>
        </w:rPr>
        <w:t xml:space="preserve">қалыптастырған және оның ізімен ұйымдастыру   басқару функциясының жүйесі көрсетіледі, әрбір функция шаруашылық субъектісінің жоспарлы  қызметіне жатады: мақсатқа негізделу, стратегияны өңдеу, </w:t>
      </w:r>
      <w:r w:rsidRPr="001A659F">
        <w:rPr>
          <w:noProof/>
          <w:spacing w:val="1"/>
          <w:lang w:val="kk-KZ"/>
        </w:rPr>
        <w:t>жұмысты, бағаны және нәтижелерді бақылауды, мақсатты өңдеу және жоспарды нақтылау.</w:t>
      </w:r>
    </w:p>
    <w:p w:rsidR="0098692D" w:rsidRDefault="0098692D" w:rsidP="0098692D">
      <w:pPr>
        <w:shd w:val="clear" w:color="auto" w:fill="FFFFFF"/>
        <w:ind w:firstLine="709"/>
        <w:jc w:val="both"/>
        <w:rPr>
          <w:noProof/>
          <w:color w:val="000000"/>
          <w:lang w:val="kk-KZ"/>
        </w:rPr>
      </w:pPr>
      <w:r w:rsidRPr="001A659F">
        <w:rPr>
          <w:noProof/>
          <w:color w:val="000000"/>
          <w:lang w:val="kk-KZ"/>
        </w:rPr>
        <w:t>Жоспардың түрлері және сипаттамасы</w:t>
      </w:r>
    </w:p>
    <w:p w:rsidR="0098692D" w:rsidRDefault="0098692D" w:rsidP="0098692D">
      <w:pPr>
        <w:shd w:val="clear" w:color="auto" w:fill="FFFFFF"/>
        <w:tabs>
          <w:tab w:val="left" w:pos="540"/>
        </w:tabs>
        <w:ind w:firstLine="709"/>
        <w:jc w:val="both"/>
        <w:rPr>
          <w:noProof/>
          <w:color w:val="000000"/>
          <w:lang w:val="kk-KZ"/>
        </w:rPr>
      </w:pPr>
      <w:r w:rsidRPr="001A659F">
        <w:rPr>
          <w:noProof/>
          <w:color w:val="000000"/>
          <w:lang w:val="kk-KZ"/>
        </w:rPr>
        <w:t>3. Нарықты экономика жүйесінде, кәсіпорын экономикасын жоспарлау мемлекеттің экономикалық процестерді реттеу саласына сәйкес жүргізіледі. Бұл жағдайда әрбір кәсіпорын өз жұмысын тиімді жүргізіп, көбірек пайда табу үшін жасалынады, әрі оған жоғарыдан жоспарлау міндеті қойылмайды, бірақ салық жүйесі арқылы, кәсіпорын жұмысы бақыланып отырылады. Әрбір өндірістік кәсіпорын жоспардың бірнеше түрін қолдану арқылы, өнеркәсіптің даму стратегиясын, болжамдарын жасай алады. Жоспар жасау арқылы, өнімді өндіру, сату көлемдері, қажет шикізат пен техника қажеттіліктері анықталады. Осындай бағыттарды анықтау үшін жасалған жоспар бірнеше түрде жіктеледі.</w:t>
      </w:r>
    </w:p>
    <w:p w:rsidR="0098692D" w:rsidRDefault="0098692D" w:rsidP="0098692D">
      <w:pPr>
        <w:shd w:val="clear" w:color="auto" w:fill="FFFFFF"/>
        <w:tabs>
          <w:tab w:val="left" w:pos="540"/>
        </w:tabs>
        <w:ind w:firstLine="709"/>
        <w:jc w:val="both"/>
        <w:rPr>
          <w:noProof/>
          <w:color w:val="000000"/>
          <w:lang w:val="kk-KZ"/>
        </w:rPr>
      </w:pPr>
      <w:r w:rsidRPr="001A659F">
        <w:rPr>
          <w:noProof/>
          <w:color w:val="000000"/>
          <w:lang w:val="kk-KZ"/>
        </w:rPr>
        <w:t>Олар: жоспар жасау түріне қарай – стратегиялық, индикативтік және тактикалық болып; уақытымен байланысты – ұзақ қысқа, орта мерзімді болып; жоспар зерзатына байланысты – кәсіпорын, цех, бөлім, бригадалық, жұмыс орны жоспары болып; құжат түріне қарай – жоспар, бағдарлама, жоба, болжау, тапсырма, т.б. болып; жоспарлау әдіс бойынша – баланстық, мөлшерлік,  сызбалық, экономика – математикалық б</w:t>
      </w:r>
      <w:r>
        <w:rPr>
          <w:noProof/>
          <w:color w:val="000000"/>
          <w:lang w:val="kk-KZ"/>
        </w:rPr>
        <w:t>олып бөлінеді</w:t>
      </w:r>
    </w:p>
    <w:p w:rsidR="0098692D" w:rsidRPr="001A659F" w:rsidRDefault="0098692D" w:rsidP="0098692D">
      <w:pPr>
        <w:shd w:val="clear" w:color="auto" w:fill="FFFFFF"/>
        <w:ind w:firstLine="709"/>
        <w:jc w:val="both"/>
        <w:rPr>
          <w:noProof/>
          <w:color w:val="000000"/>
          <w:lang w:val="kk-KZ"/>
        </w:rPr>
      </w:pPr>
      <w:r>
        <w:rPr>
          <w:noProof/>
          <w:lang w:eastAsia="ru-RU"/>
        </w:rPr>
        <mc:AlternateContent>
          <mc:Choice Requires="wpg">
            <w:drawing>
              <wp:anchor distT="0" distB="0" distL="114300" distR="114300" simplePos="0" relativeHeight="251659264" behindDoc="0" locked="0" layoutInCell="1" allowOverlap="1">
                <wp:simplePos x="0" y="0"/>
                <wp:positionH relativeFrom="column">
                  <wp:posOffset>0</wp:posOffset>
                </wp:positionH>
                <wp:positionV relativeFrom="paragraph">
                  <wp:posOffset>104140</wp:posOffset>
                </wp:positionV>
                <wp:extent cx="5943600" cy="3724910"/>
                <wp:effectExtent l="13335" t="12065" r="5715" b="6350"/>
                <wp:wrapNone/>
                <wp:docPr id="34" name="Группа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43600" cy="3724910"/>
                          <a:chOff x="1701" y="8874"/>
                          <a:chExt cx="9360" cy="5866"/>
                        </a:xfrm>
                      </wpg:grpSpPr>
                      <wps:wsp>
                        <wps:cNvPr id="35" name="Text Box 38"/>
                        <wps:cNvSpPr txBox="1">
                          <a:spLocks noChangeArrowheads="1"/>
                        </wps:cNvSpPr>
                        <wps:spPr bwMode="auto">
                          <a:xfrm>
                            <a:off x="1701" y="9040"/>
                            <a:ext cx="1980" cy="714"/>
                          </a:xfrm>
                          <a:prstGeom prst="rect">
                            <a:avLst/>
                          </a:prstGeom>
                          <a:solidFill>
                            <a:srgbClr val="FFFFFF"/>
                          </a:solidFill>
                          <a:ln w="9525">
                            <a:solidFill>
                              <a:srgbClr val="000000"/>
                            </a:solidFill>
                            <a:miter lim="800000"/>
                            <a:headEnd/>
                            <a:tailEnd/>
                          </a:ln>
                        </wps:spPr>
                        <wps:txbx>
                          <w:txbxContent>
                            <w:p w:rsidR="0098692D" w:rsidRPr="00B97835" w:rsidRDefault="0098692D" w:rsidP="0098692D">
                              <w:pPr>
                                <w:jc w:val="center"/>
                                <w:rPr>
                                  <w:lang w:val="kk-KZ"/>
                                </w:rPr>
                              </w:pPr>
                              <w:r>
                                <w:rPr>
                                  <w:lang w:val="kk-KZ"/>
                                </w:rPr>
                                <w:t>Ұзақ мерзімді жоспарлау</w:t>
                              </w:r>
                            </w:p>
                          </w:txbxContent>
                        </wps:txbx>
                        <wps:bodyPr rot="0" vert="horz" wrap="square" lIns="91440" tIns="45720" rIns="91440" bIns="45720" anchor="t" anchorCtr="0" upright="1">
                          <a:noAutofit/>
                        </wps:bodyPr>
                      </wps:wsp>
                      <wps:wsp>
                        <wps:cNvPr id="36" name="Text Box 39"/>
                        <wps:cNvSpPr txBox="1">
                          <a:spLocks noChangeArrowheads="1"/>
                        </wps:cNvSpPr>
                        <wps:spPr bwMode="auto">
                          <a:xfrm>
                            <a:off x="1701" y="10120"/>
                            <a:ext cx="1980" cy="1094"/>
                          </a:xfrm>
                          <a:prstGeom prst="rect">
                            <a:avLst/>
                          </a:prstGeom>
                          <a:solidFill>
                            <a:srgbClr val="FFFFFF"/>
                          </a:solidFill>
                          <a:ln w="9525">
                            <a:solidFill>
                              <a:srgbClr val="000000"/>
                            </a:solidFill>
                            <a:miter lim="800000"/>
                            <a:headEnd/>
                            <a:tailEnd/>
                          </a:ln>
                        </wps:spPr>
                        <wps:txbx>
                          <w:txbxContent>
                            <w:p w:rsidR="0098692D" w:rsidRPr="00B97835" w:rsidRDefault="0098692D" w:rsidP="0098692D">
                              <w:pPr>
                                <w:jc w:val="center"/>
                                <w:rPr>
                                  <w:lang w:val="kk-KZ"/>
                                </w:rPr>
                              </w:pPr>
                              <w:r>
                                <w:rPr>
                                  <w:lang w:val="kk-KZ"/>
                                </w:rPr>
                                <w:t>Орта мерзімді жоспарлау (2-3ж)</w:t>
                              </w:r>
                            </w:p>
                          </w:txbxContent>
                        </wps:txbx>
                        <wps:bodyPr rot="0" vert="horz" wrap="square" lIns="91440" tIns="45720" rIns="91440" bIns="45720" anchor="t" anchorCtr="0" upright="1">
                          <a:noAutofit/>
                        </wps:bodyPr>
                      </wps:wsp>
                      <wps:wsp>
                        <wps:cNvPr id="37" name="Text Box 40"/>
                        <wps:cNvSpPr txBox="1">
                          <a:spLocks noChangeArrowheads="1"/>
                        </wps:cNvSpPr>
                        <wps:spPr bwMode="auto">
                          <a:xfrm>
                            <a:off x="1701" y="12760"/>
                            <a:ext cx="1980" cy="1154"/>
                          </a:xfrm>
                          <a:prstGeom prst="rect">
                            <a:avLst/>
                          </a:prstGeom>
                          <a:solidFill>
                            <a:srgbClr val="FFFFFF"/>
                          </a:solidFill>
                          <a:ln w="9525">
                            <a:solidFill>
                              <a:srgbClr val="000000"/>
                            </a:solidFill>
                            <a:miter lim="800000"/>
                            <a:headEnd/>
                            <a:tailEnd/>
                          </a:ln>
                        </wps:spPr>
                        <wps:txbx>
                          <w:txbxContent>
                            <w:p w:rsidR="0098692D" w:rsidRPr="00B97835" w:rsidRDefault="0098692D" w:rsidP="0098692D">
                              <w:pPr>
                                <w:jc w:val="center"/>
                                <w:rPr>
                                  <w:lang w:val="kk-KZ"/>
                                </w:rPr>
                              </w:pPr>
                              <w:r>
                                <w:rPr>
                                  <w:lang w:val="kk-KZ"/>
                                </w:rPr>
                                <w:t>Ағымдағы жоспарлау (жыл сайын)</w:t>
                              </w:r>
                            </w:p>
                          </w:txbxContent>
                        </wps:txbx>
                        <wps:bodyPr rot="0" vert="horz" wrap="square" lIns="91440" tIns="45720" rIns="91440" bIns="45720" anchor="t" anchorCtr="0" upright="1">
                          <a:noAutofit/>
                        </wps:bodyPr>
                      </wps:wsp>
                      <wps:wsp>
                        <wps:cNvPr id="38" name="Line 41"/>
                        <wps:cNvCnPr>
                          <a:cxnSpLocks noChangeShapeType="1"/>
                        </wps:cNvCnPr>
                        <wps:spPr bwMode="auto">
                          <a:xfrm>
                            <a:off x="3965" y="8874"/>
                            <a:ext cx="76" cy="586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9" name="Text Box 42"/>
                        <wps:cNvSpPr txBox="1">
                          <a:spLocks noChangeArrowheads="1"/>
                        </wps:cNvSpPr>
                        <wps:spPr bwMode="auto">
                          <a:xfrm>
                            <a:off x="4221" y="9160"/>
                            <a:ext cx="1440" cy="540"/>
                          </a:xfrm>
                          <a:prstGeom prst="rect">
                            <a:avLst/>
                          </a:prstGeom>
                          <a:solidFill>
                            <a:srgbClr val="FFFFFF"/>
                          </a:solidFill>
                          <a:ln w="9525">
                            <a:solidFill>
                              <a:srgbClr val="000000"/>
                            </a:solidFill>
                            <a:miter lim="800000"/>
                            <a:headEnd/>
                            <a:tailEnd/>
                          </a:ln>
                        </wps:spPr>
                        <wps:txbx>
                          <w:txbxContent>
                            <w:p w:rsidR="0098692D" w:rsidRPr="00B97835" w:rsidRDefault="0098692D" w:rsidP="0098692D">
                              <w:pPr>
                                <w:jc w:val="center"/>
                                <w:rPr>
                                  <w:lang w:val="kk-KZ"/>
                                </w:rPr>
                              </w:pPr>
                              <w:r>
                                <w:rPr>
                                  <w:lang w:val="kk-KZ"/>
                                </w:rPr>
                                <w:t xml:space="preserve">Стратегия </w:t>
                              </w:r>
                            </w:p>
                          </w:txbxContent>
                        </wps:txbx>
                        <wps:bodyPr rot="0" vert="horz" wrap="square" lIns="91440" tIns="45720" rIns="91440" bIns="45720" anchor="t" anchorCtr="0" upright="1">
                          <a:noAutofit/>
                        </wps:bodyPr>
                      </wps:wsp>
                      <wps:wsp>
                        <wps:cNvPr id="40" name="Rectangle 43"/>
                        <wps:cNvSpPr>
                          <a:spLocks noChangeArrowheads="1"/>
                        </wps:cNvSpPr>
                        <wps:spPr bwMode="auto">
                          <a:xfrm>
                            <a:off x="6201" y="9160"/>
                            <a:ext cx="2520" cy="720"/>
                          </a:xfrm>
                          <a:prstGeom prst="rect">
                            <a:avLst/>
                          </a:prstGeom>
                          <a:solidFill>
                            <a:srgbClr val="FFFFFF"/>
                          </a:solidFill>
                          <a:ln w="9525">
                            <a:solidFill>
                              <a:srgbClr val="000000"/>
                            </a:solidFill>
                            <a:miter lim="800000"/>
                            <a:headEnd/>
                            <a:tailEnd/>
                          </a:ln>
                        </wps:spPr>
                        <wps:txbx>
                          <w:txbxContent>
                            <w:p w:rsidR="0098692D" w:rsidRPr="00B97835" w:rsidRDefault="0098692D" w:rsidP="0098692D">
                              <w:pPr>
                                <w:jc w:val="center"/>
                                <w:rPr>
                                  <w:lang w:val="kk-KZ"/>
                                </w:rPr>
                              </w:pPr>
                              <w:r>
                                <w:rPr>
                                  <w:lang w:val="kk-KZ"/>
                                </w:rPr>
                                <w:t>Есеп мақсатының стратегиялық көрінісі</w:t>
                              </w:r>
                            </w:p>
                          </w:txbxContent>
                        </wps:txbx>
                        <wps:bodyPr rot="0" vert="horz" wrap="square" lIns="91440" tIns="45720" rIns="91440" bIns="45720" anchor="t" anchorCtr="0" upright="1">
                          <a:noAutofit/>
                        </wps:bodyPr>
                      </wps:wsp>
                      <wps:wsp>
                        <wps:cNvPr id="41" name="Rectangle 44"/>
                        <wps:cNvSpPr>
                          <a:spLocks noChangeArrowheads="1"/>
                        </wps:cNvSpPr>
                        <wps:spPr bwMode="auto">
                          <a:xfrm>
                            <a:off x="9081" y="9160"/>
                            <a:ext cx="1980" cy="720"/>
                          </a:xfrm>
                          <a:prstGeom prst="rect">
                            <a:avLst/>
                          </a:prstGeom>
                          <a:solidFill>
                            <a:srgbClr val="FFFFFF"/>
                          </a:solidFill>
                          <a:ln w="9525">
                            <a:solidFill>
                              <a:srgbClr val="000000"/>
                            </a:solidFill>
                            <a:miter lim="800000"/>
                            <a:headEnd/>
                            <a:tailEnd/>
                          </a:ln>
                        </wps:spPr>
                        <wps:txbx>
                          <w:txbxContent>
                            <w:p w:rsidR="0098692D" w:rsidRPr="00B97835" w:rsidRDefault="0098692D" w:rsidP="0098692D">
                              <w:pPr>
                                <w:jc w:val="center"/>
                                <w:rPr>
                                  <w:lang w:val="kk-KZ"/>
                                </w:rPr>
                              </w:pPr>
                              <w:r>
                                <w:rPr>
                                  <w:lang w:val="kk-KZ"/>
                                </w:rPr>
                                <w:t xml:space="preserve">Функционалды стратегия </w:t>
                              </w:r>
                            </w:p>
                          </w:txbxContent>
                        </wps:txbx>
                        <wps:bodyPr rot="0" vert="horz" wrap="square" lIns="91440" tIns="45720" rIns="91440" bIns="45720" anchor="t" anchorCtr="0" upright="1">
                          <a:noAutofit/>
                        </wps:bodyPr>
                      </wps:wsp>
                      <wps:wsp>
                        <wps:cNvPr id="42" name="Text Box 45"/>
                        <wps:cNvSpPr txBox="1">
                          <a:spLocks noChangeArrowheads="1"/>
                        </wps:cNvSpPr>
                        <wps:spPr bwMode="auto">
                          <a:xfrm>
                            <a:off x="4221" y="10060"/>
                            <a:ext cx="1980" cy="900"/>
                          </a:xfrm>
                          <a:prstGeom prst="rect">
                            <a:avLst/>
                          </a:prstGeom>
                          <a:solidFill>
                            <a:srgbClr val="FFFFFF"/>
                          </a:solidFill>
                          <a:ln w="9525">
                            <a:solidFill>
                              <a:srgbClr val="000000"/>
                            </a:solidFill>
                            <a:miter lim="800000"/>
                            <a:headEnd/>
                            <a:tailEnd/>
                          </a:ln>
                        </wps:spPr>
                        <wps:txbx>
                          <w:txbxContent>
                            <w:p w:rsidR="0098692D" w:rsidRPr="00B97835" w:rsidRDefault="0098692D" w:rsidP="0098692D">
                              <w:pPr>
                                <w:jc w:val="center"/>
                                <w:rPr>
                                  <w:lang w:val="kk-KZ"/>
                                </w:rPr>
                              </w:pPr>
                              <w:r>
                                <w:rPr>
                                  <w:lang w:val="kk-KZ"/>
                                </w:rPr>
                                <w:t>Ресурстық қамтамасыз етудің орындалуы</w:t>
                              </w:r>
                            </w:p>
                          </w:txbxContent>
                        </wps:txbx>
                        <wps:bodyPr rot="0" vert="horz" wrap="square" lIns="91440" tIns="45720" rIns="91440" bIns="45720" anchor="t" anchorCtr="0" upright="1">
                          <a:noAutofit/>
                        </wps:bodyPr>
                      </wps:wsp>
                      <wps:wsp>
                        <wps:cNvPr id="43" name="Text Box 46"/>
                        <wps:cNvSpPr txBox="1">
                          <a:spLocks noChangeArrowheads="1"/>
                        </wps:cNvSpPr>
                        <wps:spPr bwMode="auto">
                          <a:xfrm>
                            <a:off x="6741" y="10060"/>
                            <a:ext cx="1620" cy="900"/>
                          </a:xfrm>
                          <a:prstGeom prst="rect">
                            <a:avLst/>
                          </a:prstGeom>
                          <a:solidFill>
                            <a:srgbClr val="FFFFFF"/>
                          </a:solidFill>
                          <a:ln w="9525">
                            <a:solidFill>
                              <a:srgbClr val="000000"/>
                            </a:solidFill>
                            <a:miter lim="800000"/>
                            <a:headEnd/>
                            <a:tailEnd/>
                          </a:ln>
                        </wps:spPr>
                        <wps:txbx>
                          <w:txbxContent>
                            <w:p w:rsidR="0098692D" w:rsidRPr="007A58A9" w:rsidRDefault="0098692D" w:rsidP="0098692D">
                              <w:pPr>
                                <w:jc w:val="center"/>
                                <w:rPr>
                                  <w:lang w:val="kk-KZ"/>
                                </w:rPr>
                              </w:pPr>
                              <w:r>
                                <w:rPr>
                                  <w:lang w:val="kk-KZ"/>
                                </w:rPr>
                                <w:t>Орта мерзімді жоспар</w:t>
                              </w:r>
                            </w:p>
                          </w:txbxContent>
                        </wps:txbx>
                        <wps:bodyPr rot="0" vert="horz" wrap="square" lIns="91440" tIns="45720" rIns="91440" bIns="45720" anchor="t" anchorCtr="0" upright="1">
                          <a:noAutofit/>
                        </wps:bodyPr>
                      </wps:wsp>
                      <wps:wsp>
                        <wps:cNvPr id="44" name="Text Box 47"/>
                        <wps:cNvSpPr txBox="1">
                          <a:spLocks noChangeArrowheads="1"/>
                        </wps:cNvSpPr>
                        <wps:spPr bwMode="auto">
                          <a:xfrm>
                            <a:off x="8901" y="10060"/>
                            <a:ext cx="1620" cy="900"/>
                          </a:xfrm>
                          <a:prstGeom prst="rect">
                            <a:avLst/>
                          </a:prstGeom>
                          <a:solidFill>
                            <a:srgbClr val="FFFFFF"/>
                          </a:solidFill>
                          <a:ln w="9525">
                            <a:solidFill>
                              <a:srgbClr val="000000"/>
                            </a:solidFill>
                            <a:miter lim="800000"/>
                            <a:headEnd/>
                            <a:tailEnd/>
                          </a:ln>
                        </wps:spPr>
                        <wps:txbx>
                          <w:txbxContent>
                            <w:p w:rsidR="0098692D" w:rsidRPr="007A58A9" w:rsidRDefault="0098692D" w:rsidP="0098692D">
                              <w:pPr>
                                <w:jc w:val="center"/>
                                <w:rPr>
                                  <w:lang w:val="kk-KZ"/>
                                </w:rPr>
                              </w:pPr>
                              <w:r>
                                <w:rPr>
                                  <w:lang w:val="kk-KZ"/>
                                </w:rPr>
                                <w:t>Мақсатты бағдарлама</w:t>
                              </w:r>
                            </w:p>
                          </w:txbxContent>
                        </wps:txbx>
                        <wps:bodyPr rot="0" vert="horz" wrap="square" lIns="91440" tIns="45720" rIns="91440" bIns="45720" anchor="t" anchorCtr="0" upright="1">
                          <a:noAutofit/>
                        </wps:bodyPr>
                      </wps:wsp>
                      <wps:wsp>
                        <wps:cNvPr id="45" name="Text Box 48"/>
                        <wps:cNvSpPr txBox="1">
                          <a:spLocks noChangeArrowheads="1"/>
                        </wps:cNvSpPr>
                        <wps:spPr bwMode="auto">
                          <a:xfrm>
                            <a:off x="4941" y="11500"/>
                            <a:ext cx="2340" cy="900"/>
                          </a:xfrm>
                          <a:prstGeom prst="rect">
                            <a:avLst/>
                          </a:prstGeom>
                          <a:solidFill>
                            <a:srgbClr val="FFFFFF"/>
                          </a:solidFill>
                          <a:ln w="9525">
                            <a:solidFill>
                              <a:srgbClr val="000000"/>
                            </a:solidFill>
                            <a:miter lim="800000"/>
                            <a:headEnd/>
                            <a:tailEnd/>
                          </a:ln>
                        </wps:spPr>
                        <wps:txbx>
                          <w:txbxContent>
                            <w:p w:rsidR="0098692D" w:rsidRPr="007A58A9" w:rsidRDefault="0098692D" w:rsidP="0098692D">
                              <w:pPr>
                                <w:jc w:val="center"/>
                                <w:rPr>
                                  <w:lang w:val="kk-KZ"/>
                                </w:rPr>
                              </w:pPr>
                              <w:r>
                                <w:rPr>
                                  <w:lang w:val="kk-KZ"/>
                                </w:rPr>
                                <w:t>Ресурстық қамтамасыз етудің орындалуын тексеру</w:t>
                              </w:r>
                            </w:p>
                          </w:txbxContent>
                        </wps:txbx>
                        <wps:bodyPr rot="0" vert="horz" wrap="square" lIns="91440" tIns="45720" rIns="91440" bIns="45720" anchor="t" anchorCtr="0" upright="1">
                          <a:noAutofit/>
                        </wps:bodyPr>
                      </wps:wsp>
                      <wps:wsp>
                        <wps:cNvPr id="46" name="Text Box 49"/>
                        <wps:cNvSpPr txBox="1">
                          <a:spLocks noChangeArrowheads="1"/>
                        </wps:cNvSpPr>
                        <wps:spPr bwMode="auto">
                          <a:xfrm>
                            <a:off x="8901" y="11500"/>
                            <a:ext cx="1620" cy="900"/>
                          </a:xfrm>
                          <a:prstGeom prst="rect">
                            <a:avLst/>
                          </a:prstGeom>
                          <a:solidFill>
                            <a:srgbClr val="FFFFFF"/>
                          </a:solidFill>
                          <a:ln w="9525">
                            <a:solidFill>
                              <a:srgbClr val="000000"/>
                            </a:solidFill>
                            <a:miter lim="800000"/>
                            <a:headEnd/>
                            <a:tailEnd/>
                          </a:ln>
                        </wps:spPr>
                        <wps:txbx>
                          <w:txbxContent>
                            <w:p w:rsidR="0098692D" w:rsidRPr="007A58A9" w:rsidRDefault="0098692D" w:rsidP="0098692D">
                              <w:pPr>
                                <w:jc w:val="center"/>
                                <w:rPr>
                                  <w:lang w:val="kk-KZ"/>
                                </w:rPr>
                              </w:pPr>
                              <w:r>
                                <w:rPr>
                                  <w:lang w:val="kk-KZ"/>
                                </w:rPr>
                                <w:t>Стратегиялық мақсатты ірі көрсеткіштер</w:t>
                              </w:r>
                            </w:p>
                          </w:txbxContent>
                        </wps:txbx>
                        <wps:bodyPr rot="0" vert="horz" wrap="square" lIns="91440" tIns="45720" rIns="91440" bIns="45720" anchor="t" anchorCtr="0" upright="1">
                          <a:noAutofit/>
                        </wps:bodyPr>
                      </wps:wsp>
                      <wps:wsp>
                        <wps:cNvPr id="47" name="Text Box 50"/>
                        <wps:cNvSpPr txBox="1">
                          <a:spLocks noChangeArrowheads="1"/>
                        </wps:cNvSpPr>
                        <wps:spPr bwMode="auto">
                          <a:xfrm>
                            <a:off x="4489" y="12920"/>
                            <a:ext cx="1800" cy="720"/>
                          </a:xfrm>
                          <a:prstGeom prst="rect">
                            <a:avLst/>
                          </a:prstGeom>
                          <a:solidFill>
                            <a:srgbClr val="FFFFFF"/>
                          </a:solidFill>
                          <a:ln w="9525">
                            <a:solidFill>
                              <a:srgbClr val="000000"/>
                            </a:solidFill>
                            <a:miter lim="800000"/>
                            <a:headEnd/>
                            <a:tailEnd/>
                          </a:ln>
                        </wps:spPr>
                        <wps:txbx>
                          <w:txbxContent>
                            <w:p w:rsidR="0098692D" w:rsidRPr="007A58A9" w:rsidRDefault="0098692D" w:rsidP="0098692D">
                              <w:pPr>
                                <w:jc w:val="center"/>
                                <w:rPr>
                                  <w:lang w:val="kk-KZ"/>
                                </w:rPr>
                              </w:pPr>
                              <w:r>
                                <w:rPr>
                                  <w:lang w:val="kk-KZ"/>
                                </w:rPr>
                                <w:t>Натуралды баға көрсеткіші</w:t>
                              </w:r>
                            </w:p>
                          </w:txbxContent>
                        </wps:txbx>
                        <wps:bodyPr rot="0" vert="horz" wrap="square" lIns="91440" tIns="45720" rIns="91440" bIns="45720" anchor="t" anchorCtr="0" upright="1">
                          <a:noAutofit/>
                        </wps:bodyPr>
                      </wps:wsp>
                      <wps:wsp>
                        <wps:cNvPr id="48" name="Text Box 51"/>
                        <wps:cNvSpPr txBox="1">
                          <a:spLocks noChangeArrowheads="1"/>
                        </wps:cNvSpPr>
                        <wps:spPr bwMode="auto">
                          <a:xfrm>
                            <a:off x="7821" y="12940"/>
                            <a:ext cx="1260" cy="720"/>
                          </a:xfrm>
                          <a:prstGeom prst="rect">
                            <a:avLst/>
                          </a:prstGeom>
                          <a:solidFill>
                            <a:srgbClr val="FFFFFF"/>
                          </a:solidFill>
                          <a:ln w="9525">
                            <a:solidFill>
                              <a:srgbClr val="000000"/>
                            </a:solidFill>
                            <a:miter lim="800000"/>
                            <a:headEnd/>
                            <a:tailEnd/>
                          </a:ln>
                        </wps:spPr>
                        <wps:txbx>
                          <w:txbxContent>
                            <w:p w:rsidR="0098692D" w:rsidRPr="007A58A9" w:rsidRDefault="0098692D" w:rsidP="0098692D">
                              <w:pPr>
                                <w:jc w:val="center"/>
                                <w:rPr>
                                  <w:lang w:val="kk-KZ"/>
                                </w:rPr>
                              </w:pPr>
                              <w:r>
                                <w:rPr>
                                  <w:lang w:val="kk-KZ"/>
                                </w:rPr>
                                <w:t>Жылдық жоспар</w:t>
                              </w:r>
                            </w:p>
                          </w:txbxContent>
                        </wps:txbx>
                        <wps:bodyPr rot="0" vert="horz" wrap="square" lIns="91440" tIns="45720" rIns="91440" bIns="45720" anchor="t" anchorCtr="0" upright="1">
                          <a:noAutofit/>
                        </wps:bodyPr>
                      </wps:wsp>
                      <wps:wsp>
                        <wps:cNvPr id="49" name="Text Box 52"/>
                        <wps:cNvSpPr txBox="1">
                          <a:spLocks noChangeArrowheads="1"/>
                        </wps:cNvSpPr>
                        <wps:spPr bwMode="auto">
                          <a:xfrm>
                            <a:off x="9441" y="12760"/>
                            <a:ext cx="1620" cy="900"/>
                          </a:xfrm>
                          <a:prstGeom prst="rect">
                            <a:avLst/>
                          </a:prstGeom>
                          <a:solidFill>
                            <a:srgbClr val="FFFFFF"/>
                          </a:solidFill>
                          <a:ln w="9525">
                            <a:solidFill>
                              <a:srgbClr val="000000"/>
                            </a:solidFill>
                            <a:miter lim="800000"/>
                            <a:headEnd/>
                            <a:tailEnd/>
                          </a:ln>
                        </wps:spPr>
                        <wps:txbx>
                          <w:txbxContent>
                            <w:p w:rsidR="0098692D" w:rsidRPr="007A58A9" w:rsidRDefault="0098692D" w:rsidP="0098692D">
                              <w:pPr>
                                <w:jc w:val="center"/>
                                <w:rPr>
                                  <w:lang w:val="kk-KZ"/>
                                </w:rPr>
                              </w:pPr>
                              <w:r>
                                <w:rPr>
                                  <w:lang w:val="kk-KZ"/>
                                </w:rPr>
                                <w:t>Нақты көрсеткіш трансфетті</w:t>
                              </w:r>
                            </w:p>
                          </w:txbxContent>
                        </wps:txbx>
                        <wps:bodyPr rot="0" vert="horz" wrap="square" lIns="91440" tIns="45720" rIns="91440" bIns="45720" anchor="t" anchorCtr="0" upright="1">
                          <a:noAutofit/>
                        </wps:bodyPr>
                      </wps:wsp>
                      <wps:wsp>
                        <wps:cNvPr id="50" name="Text Box 53"/>
                        <wps:cNvSpPr txBox="1">
                          <a:spLocks noChangeArrowheads="1"/>
                        </wps:cNvSpPr>
                        <wps:spPr bwMode="auto">
                          <a:xfrm>
                            <a:off x="6741" y="13914"/>
                            <a:ext cx="4320" cy="540"/>
                          </a:xfrm>
                          <a:prstGeom prst="rect">
                            <a:avLst/>
                          </a:prstGeom>
                          <a:solidFill>
                            <a:srgbClr val="FFFFFF"/>
                          </a:solidFill>
                          <a:ln w="9525">
                            <a:solidFill>
                              <a:srgbClr val="000000"/>
                            </a:solidFill>
                            <a:miter lim="800000"/>
                            <a:headEnd/>
                            <a:tailEnd/>
                          </a:ln>
                        </wps:spPr>
                        <wps:txbx>
                          <w:txbxContent>
                            <w:p w:rsidR="0098692D" w:rsidRPr="007A58A9" w:rsidRDefault="0098692D" w:rsidP="0098692D">
                              <w:pPr>
                                <w:jc w:val="center"/>
                                <w:rPr>
                                  <w:lang w:val="kk-KZ"/>
                                </w:rPr>
                              </w:pPr>
                              <w:r>
                                <w:rPr>
                                  <w:lang w:val="kk-KZ"/>
                                </w:rPr>
                                <w:t>Стратегиялық бөлімдердің қаржысы</w:t>
                              </w:r>
                            </w:p>
                          </w:txbxContent>
                        </wps:txbx>
                        <wps:bodyPr rot="0" vert="horz" wrap="square" lIns="91440" tIns="45720" rIns="91440" bIns="45720" anchor="t" anchorCtr="0" upright="1">
                          <a:noAutofit/>
                        </wps:bodyPr>
                      </wps:wsp>
                      <wps:wsp>
                        <wps:cNvPr id="51" name="Line 54"/>
                        <wps:cNvCnPr>
                          <a:cxnSpLocks noChangeShapeType="1"/>
                        </wps:cNvCnPr>
                        <wps:spPr bwMode="auto">
                          <a:xfrm>
                            <a:off x="3681" y="9414"/>
                            <a:ext cx="36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2" name="Line 55"/>
                        <wps:cNvCnPr>
                          <a:cxnSpLocks noChangeShapeType="1"/>
                        </wps:cNvCnPr>
                        <wps:spPr bwMode="auto">
                          <a:xfrm>
                            <a:off x="3681" y="10600"/>
                            <a:ext cx="360" cy="7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3" name="Line 56"/>
                        <wps:cNvCnPr>
                          <a:cxnSpLocks noChangeShapeType="1"/>
                        </wps:cNvCnPr>
                        <wps:spPr bwMode="auto">
                          <a:xfrm>
                            <a:off x="3681" y="13120"/>
                            <a:ext cx="360" cy="7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4" name="Line 57"/>
                        <wps:cNvCnPr>
                          <a:cxnSpLocks noChangeShapeType="1"/>
                        </wps:cNvCnPr>
                        <wps:spPr bwMode="auto">
                          <a:xfrm>
                            <a:off x="5661" y="9520"/>
                            <a:ext cx="54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5" name="Line 58"/>
                        <wps:cNvCnPr>
                          <a:cxnSpLocks noChangeShapeType="1"/>
                        </wps:cNvCnPr>
                        <wps:spPr bwMode="auto">
                          <a:xfrm>
                            <a:off x="8721" y="9520"/>
                            <a:ext cx="36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6" name="Line 59"/>
                        <wps:cNvCnPr>
                          <a:cxnSpLocks noChangeShapeType="1"/>
                        </wps:cNvCnPr>
                        <wps:spPr bwMode="auto">
                          <a:xfrm>
                            <a:off x="6201" y="10420"/>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 name="Line 60"/>
                        <wps:cNvCnPr>
                          <a:cxnSpLocks noChangeShapeType="1"/>
                        </wps:cNvCnPr>
                        <wps:spPr bwMode="auto">
                          <a:xfrm flipH="1">
                            <a:off x="8361" y="10420"/>
                            <a:ext cx="54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8" name="Line 61"/>
                        <wps:cNvCnPr>
                          <a:cxnSpLocks noChangeShapeType="1"/>
                        </wps:cNvCnPr>
                        <wps:spPr bwMode="auto">
                          <a:xfrm flipV="1">
                            <a:off x="6201" y="10960"/>
                            <a:ext cx="1440" cy="5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9" name="Line 62"/>
                        <wps:cNvCnPr>
                          <a:cxnSpLocks noChangeShapeType="1"/>
                        </wps:cNvCnPr>
                        <wps:spPr bwMode="auto">
                          <a:xfrm>
                            <a:off x="7641" y="10960"/>
                            <a:ext cx="720" cy="19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0" name="Line 63"/>
                        <wps:cNvCnPr>
                          <a:cxnSpLocks noChangeShapeType="1"/>
                        </wps:cNvCnPr>
                        <wps:spPr bwMode="auto">
                          <a:xfrm>
                            <a:off x="8361" y="10780"/>
                            <a:ext cx="126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1" name="Line 64"/>
                        <wps:cNvCnPr>
                          <a:cxnSpLocks noChangeShapeType="1"/>
                        </wps:cNvCnPr>
                        <wps:spPr bwMode="auto">
                          <a:xfrm flipH="1">
                            <a:off x="8361" y="12400"/>
                            <a:ext cx="1440" cy="5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2" name="Line 65"/>
                        <wps:cNvCnPr>
                          <a:cxnSpLocks noChangeShapeType="1"/>
                        </wps:cNvCnPr>
                        <wps:spPr bwMode="auto">
                          <a:xfrm flipH="1" flipV="1">
                            <a:off x="6021" y="12400"/>
                            <a:ext cx="180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3" name="Line 66"/>
                        <wps:cNvCnPr>
                          <a:cxnSpLocks noChangeShapeType="1"/>
                        </wps:cNvCnPr>
                        <wps:spPr bwMode="auto">
                          <a:xfrm>
                            <a:off x="6381" y="13300"/>
                            <a:ext cx="14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 name="Line 67"/>
                        <wps:cNvCnPr>
                          <a:cxnSpLocks noChangeShapeType="1"/>
                        </wps:cNvCnPr>
                        <wps:spPr bwMode="auto">
                          <a:xfrm>
                            <a:off x="9081" y="13300"/>
                            <a:ext cx="3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 name="Line 68"/>
                        <wps:cNvCnPr>
                          <a:cxnSpLocks noChangeShapeType="1"/>
                        </wps:cNvCnPr>
                        <wps:spPr bwMode="auto">
                          <a:xfrm flipH="1">
                            <a:off x="9441" y="13660"/>
                            <a:ext cx="720" cy="25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6" name="Line 69"/>
                        <wps:cNvCnPr>
                          <a:cxnSpLocks noChangeShapeType="1"/>
                        </wps:cNvCnPr>
                        <wps:spPr bwMode="auto">
                          <a:xfrm>
                            <a:off x="8361" y="13660"/>
                            <a:ext cx="720" cy="25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7" name="Line 70"/>
                        <wps:cNvCnPr>
                          <a:cxnSpLocks noChangeShapeType="1"/>
                        </wps:cNvCnPr>
                        <wps:spPr bwMode="auto">
                          <a:xfrm>
                            <a:off x="7461" y="9880"/>
                            <a:ext cx="0" cy="1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34" o:spid="_x0000_s1026" style="position:absolute;left:0;text-align:left;margin-left:0;margin-top:8.2pt;width:468pt;height:293.3pt;z-index:251659264" coordorigin="1701,8874" coordsize="9360,58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">
                <v:shapetype id="_x0000_t202" coordsize="21600,21600" o:spt="202" path="m,l,21600r21600,l21600,xe">
                  <v:stroke joinstyle="miter"/>
                  <v:path gradientshapeok="t" o:connecttype="rect"/>
                </v:shapetype>
                <v:shape id="Text Box 38" o:spid="_x0000_s1027" type="#_x0000_t202" style="position:absolute;left:1701;top:9040;width:1980;height: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VzLsUA&#10;AADbAAAADwAAAGRycy9kb3ducmV2LnhtbESPQWvCQBSE74X+h+UVvIhuqjZqdJVSUPRmVdrrI/tM&#10;QrNv091tTP99VxB6HGbmG2a57kwtWnK+sqzgeZiAIM6trrhQcD5tBjMQPiBrrC2Tgl/ysF49Piwx&#10;0/bK79QeQyEihH2GCsoQmkxKn5dk0A9tQxy9i3UGQ5SukNrhNcJNLUdJkkqDFceFEht6Kyn/Ov4Y&#10;BbPJrv30+/HhI08v9Tz0p+322ynVe+peFyACdeE/fG/vtILxC9y+xB8gV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tXMuxQAAANsAAAAPAAAAAAAAAAAAAAAAAJgCAABkcnMv&#10;ZG93bnJldi54bWxQSwUGAAAAAAQABAD1AAAAigMAAAAA&#10;">
                  <v:textbox>
                    <w:txbxContent>
                      <w:p w:rsidR="0098692D" w:rsidRPr="00B97835" w:rsidRDefault="0098692D" w:rsidP="0098692D">
                        <w:pPr>
                          <w:jc w:val="center"/>
                          <w:rPr>
                            <w:lang w:val="kk-KZ"/>
                          </w:rPr>
                        </w:pPr>
                        <w:r>
                          <w:rPr>
                            <w:lang w:val="kk-KZ"/>
                          </w:rPr>
                          <w:t>Ұзақ мерзімді жоспарлау</w:t>
                        </w:r>
                      </w:p>
                    </w:txbxContent>
                  </v:textbox>
                </v:shape>
                <v:shape id="Text Box 39" o:spid="_x0000_s1028" type="#_x0000_t202" style="position:absolute;left:1701;top:10120;width:1980;height:10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ftWcUA&#10;AADbAAAADwAAAGRycy9kb3ducmV2LnhtbESPT2vCQBTE7wW/w/IKXkrd+IdUo6sUocXeNC3t9ZF9&#10;JqHZt+nuGuO3dwuCx2FmfsOsNr1pREfO15YVjEcJCOLC6ppLBV+fb89zED4ga2wsk4ILedisBw8r&#10;zLQ984G6PJQiQthnqKAKoc2k9EVFBv3ItsTRO1pnMETpSqkdniPcNHKSJKk0WHNcqLClbUXFb34y&#10;CuazXffjP6b77yI9Novw9NK9/zmlho/96xJEoD7cw7f2TiuYpvD/Jf4Aub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Z+1ZxQAAANsAAAAPAAAAAAAAAAAAAAAAAJgCAABkcnMv&#10;ZG93bnJldi54bWxQSwUGAAAAAAQABAD1AAAAigMAAAAA&#10;">
                  <v:textbox>
                    <w:txbxContent>
                      <w:p w:rsidR="0098692D" w:rsidRPr="00B97835" w:rsidRDefault="0098692D" w:rsidP="0098692D">
                        <w:pPr>
                          <w:jc w:val="center"/>
                          <w:rPr>
                            <w:lang w:val="kk-KZ"/>
                          </w:rPr>
                        </w:pPr>
                        <w:r>
                          <w:rPr>
                            <w:lang w:val="kk-KZ"/>
                          </w:rPr>
                          <w:t>Орта мерзімді жоспарлау (2-3ж)</w:t>
                        </w:r>
                      </w:p>
                    </w:txbxContent>
                  </v:textbox>
                </v:shape>
                <v:shape id="Text Box 40" o:spid="_x0000_s1029" type="#_x0000_t202" style="position:absolute;left:1701;top:12760;width:1980;height:11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tIwsUA&#10;AADbAAAADwAAAGRycy9kb3ducmV2LnhtbESPT2sCMRTE74V+h/CEXopmW0XtdqNIQdFba0Wvj83b&#10;P7h5WZN03X77RhB6HGbmN0y27E0jOnK+tqzgZZSAIM6trrlUcPheD+cgfEDW2FgmBb/kYbl4fMgw&#10;1fbKX9TtQykihH2KCqoQ2lRKn1dk0I9sSxy9wjqDIUpXSu3wGuGmka9JMpUGa44LFbb0UVF+3v8Y&#10;BfPJtjv53fjzmE+L5i08z7rNxSn1NOhX7yAC9eE/fG9vtYLxDG5f4g+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K0jCxQAAANsAAAAPAAAAAAAAAAAAAAAAAJgCAABkcnMv&#10;ZG93bnJldi54bWxQSwUGAAAAAAQABAD1AAAAigMAAAAA&#10;">
                  <v:textbox>
                    <w:txbxContent>
                      <w:p w:rsidR="0098692D" w:rsidRPr="00B97835" w:rsidRDefault="0098692D" w:rsidP="0098692D">
                        <w:pPr>
                          <w:jc w:val="center"/>
                          <w:rPr>
                            <w:lang w:val="kk-KZ"/>
                          </w:rPr>
                        </w:pPr>
                        <w:r>
                          <w:rPr>
                            <w:lang w:val="kk-KZ"/>
                          </w:rPr>
                          <w:t>Ағымдағы жоспарлау (жыл сайын)</w:t>
                        </w:r>
                      </w:p>
                    </w:txbxContent>
                  </v:textbox>
                </v:shape>
                <v:line id="Line 41" o:spid="_x0000_s1030" style="position:absolute;visibility:visible;mso-wrap-style:square" from="3965,8874" to="4041,147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uJb7sIAAADbAAAADwAAAGRycy9kb3ducmV2LnhtbERPy2rCQBTdF/oPwy10VydWCBIdRSwF&#10;7ULqA3R5zVyTaOZOmJkm8e87C8Hl4byn897UoiXnK8sKhoMEBHFudcWFgsP++2MMwgdkjbVlUnAn&#10;D/PZ68sUM2073lK7C4WIIewzVFCG0GRS+rwkg35gG+LIXawzGCJ0hdQOuxhuavmZJKk0WHFsKLGh&#10;ZUn5bfdnFGxGv2m7WP+s+uM6Pedf2/Pp2jml3t/6xQREoD48xQ/3SisYxbHxS/wBcv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uJb7sIAAADbAAAADwAAAAAAAAAAAAAA&#10;AAChAgAAZHJzL2Rvd25yZXYueG1sUEsFBgAAAAAEAAQA+QAAAJADAAAAAA==&#10;"/>
                <v:shape id="Text Box 42" o:spid="_x0000_s1031" type="#_x0000_t202" style="position:absolute;left:4221;top:9160;width:14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h5K8QA&#10;AADbAAAADwAAAGRycy9kb3ducmV2LnhtbESPT2sCMRTE74LfITzBi9SsWqxujVKEFnvzH/b62Dx3&#10;Fzcv2ySu67c3hYLHYWZ+wyxWralEQ86XlhWMhgkI4szqknMFx8PnywyED8gaK8uk4E4eVstuZ4Gp&#10;tjfeUbMPuYgQ9ikqKEKoUyl9VpBBP7Q1cfTO1hkMUbpcaoe3CDeVHCfJVBosOS4UWNO6oOyyvxoF&#10;s9dN8+O/J9tTNj1X8zB4a75+nVL9XvvxDiJQG57h//ZGK5jM4e9L/AFy+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z4eSvEAAAA2wAAAA8AAAAAAAAAAAAAAAAAmAIAAGRycy9k&#10;b3ducmV2LnhtbFBLBQYAAAAABAAEAPUAAACJAwAAAAA=&#10;">
                  <v:textbox>
                    <w:txbxContent>
                      <w:p w:rsidR="0098692D" w:rsidRPr="00B97835" w:rsidRDefault="0098692D" w:rsidP="0098692D">
                        <w:pPr>
                          <w:jc w:val="center"/>
                          <w:rPr>
                            <w:lang w:val="kk-KZ"/>
                          </w:rPr>
                        </w:pPr>
                        <w:r>
                          <w:rPr>
                            <w:lang w:val="kk-KZ"/>
                          </w:rPr>
                          <w:t xml:space="preserve">Стратегия </w:t>
                        </w:r>
                      </w:p>
                    </w:txbxContent>
                  </v:textbox>
                </v:shape>
                <v:rect id="Rectangle 43" o:spid="_x0000_s1032" style="position:absolute;left:6201;top:9160;width:25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xig8EA&#10;AADbAAAADwAAAGRycy9kb3ducmV2LnhtbERPPW/CMBDdK/EfrENiKw4UVZBiEKIKKiOEhe0aX5OU&#10;+BzZDqT8ejxUYnx638t1bxpxJedrywom4wQEcWF1zaWCU569zkH4gKyxsUwK/sjDejV4WWKq7Y0P&#10;dD2GUsQQ9ikqqEJoUyl9UZFBP7YtceR+rDMYInSl1A5vMdw0cpok79JgzbGhwpa2FRWXY2cUfNfT&#10;E94P+S4xi+wt7Pv8tzt/KjUa9psPEIH68BT/u7+0gllcH7/EHyB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kcYoPBAAAA2wAAAA8AAAAAAAAAAAAAAAAAmAIAAGRycy9kb3du&#10;cmV2LnhtbFBLBQYAAAAABAAEAPUAAACGAwAAAAA=&#10;">
                  <v:textbox>
                    <w:txbxContent>
                      <w:p w:rsidR="0098692D" w:rsidRPr="00B97835" w:rsidRDefault="0098692D" w:rsidP="0098692D">
                        <w:pPr>
                          <w:jc w:val="center"/>
                          <w:rPr>
                            <w:lang w:val="kk-KZ"/>
                          </w:rPr>
                        </w:pPr>
                        <w:r>
                          <w:rPr>
                            <w:lang w:val="kk-KZ"/>
                          </w:rPr>
                          <w:t>Есеп мақсатының стратегиялық көрінісі</w:t>
                        </w:r>
                      </w:p>
                    </w:txbxContent>
                  </v:textbox>
                </v:rect>
                <v:rect id="Rectangle 44" o:spid="_x0000_s1033" style="position:absolute;left:9081;top:9160;width:198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DHGMQA&#10;AADbAAAADwAAAGRycy9kb3ducmV2LnhtbESPQWvCQBSE74X+h+UVems2WpE2ZpWiWPSoyaW3Z/Y1&#10;SZt9G7JrkvrrXUHocZiZb5h0NZpG9NS52rKCSRSDIC6srrlUkGfblzcQziNrbCyTgj9ysFo+PqSY&#10;aDvwgfqjL0WAsEtQQeV9m0jpiooMusi2xMH7tp1BH2RXSt3hEOCmkdM4nkuDNYeFCltaV1T8Hs9G&#10;wame5ng5ZJ+xed+++v2Y/Zy/Nko9P40fCxCeRv8fvrd3WsFsArcv4QfI5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ZQxxjEAAAA2wAAAA8AAAAAAAAAAAAAAAAAmAIAAGRycy9k&#10;b3ducmV2LnhtbFBLBQYAAAAABAAEAPUAAACJAwAAAAA=&#10;">
                  <v:textbox>
                    <w:txbxContent>
                      <w:p w:rsidR="0098692D" w:rsidRPr="00B97835" w:rsidRDefault="0098692D" w:rsidP="0098692D">
                        <w:pPr>
                          <w:jc w:val="center"/>
                          <w:rPr>
                            <w:lang w:val="kk-KZ"/>
                          </w:rPr>
                        </w:pPr>
                        <w:r>
                          <w:rPr>
                            <w:lang w:val="kk-KZ"/>
                          </w:rPr>
                          <w:t xml:space="preserve">Функционалды стратегия </w:t>
                        </w:r>
                      </w:p>
                    </w:txbxContent>
                  </v:textbox>
                </v:rect>
                <v:shape id="Text Box 45" o:spid="_x0000_s1034" type="#_x0000_t202" style="position:absolute;left:4221;top:10060;width:198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lqYJ8UA&#10;AADbAAAADwAAAGRycy9kb3ducmV2LnhtbESPT2vCQBTE74LfYXlCL1I3WrE2ZiOl0GJv/sNeH9ln&#10;Esy+jbvbmH77bqHgcZiZ3zDZujeN6Mj52rKC6SQBQVxYXXOp4Hh4f1yC8AFZY2OZFPyQh3U+HGSY&#10;anvjHXX7UIoIYZ+igiqENpXSFxUZ9BPbEkfvbJ3BEKUrpXZ4i3DTyFmSLKTBmuNChS29VVRc9t9G&#10;wXK+6b7859P2VCzOzUsYP3cfV6fUw6h/XYEI1Id7+L+90QrmM/j7En+AzH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WpgnxQAAANsAAAAPAAAAAAAAAAAAAAAAAJgCAABkcnMv&#10;ZG93bnJldi54bWxQSwUGAAAAAAQABAD1AAAAigMAAAAA&#10;">
                  <v:textbox>
                    <w:txbxContent>
                      <w:p w:rsidR="0098692D" w:rsidRPr="00B97835" w:rsidRDefault="0098692D" w:rsidP="0098692D">
                        <w:pPr>
                          <w:jc w:val="center"/>
                          <w:rPr>
                            <w:lang w:val="kk-KZ"/>
                          </w:rPr>
                        </w:pPr>
                        <w:r>
                          <w:rPr>
                            <w:lang w:val="kk-KZ"/>
                          </w:rPr>
                          <w:t>Ресурстық қамтамасыз етудің орындалуы</w:t>
                        </w:r>
                      </w:p>
                    </w:txbxContent>
                  </v:textbox>
                </v:shape>
                <v:shape id="Text Box 46" o:spid="_x0000_s1035" type="#_x0000_t202" style="position:absolute;left:6741;top:10060;width:162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Y9vMUA&#10;AADbAAAADwAAAGRycy9kb3ducmV2LnhtbESPW2sCMRSE3wv+h3AEX4pmveBlaxQRKvattaKvh81x&#10;d+nmZE3Sdf33Rij0cZiZb5jlujWVaMj50rKC4SABQZxZXXKu4Pj93p+D8AFZY2WZFNzJw3rVeVli&#10;qu2Nv6g5hFxECPsUFRQh1KmUPivIoB/Ymjh6F+sMhihdLrXDW4SbSo6SZCoNlhwXCqxpW1D2c/g1&#10;CuaTfXP2H+PPUza9VIvwOmt2V6dUr9tu3kAEasN/+K+91womY3h+iT9Ar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Fj28xQAAANsAAAAPAAAAAAAAAAAAAAAAAJgCAABkcnMv&#10;ZG93bnJldi54bWxQSwUGAAAAAAQABAD1AAAAigMAAAAA&#10;">
                  <v:textbox>
                    <w:txbxContent>
                      <w:p w:rsidR="0098692D" w:rsidRPr="007A58A9" w:rsidRDefault="0098692D" w:rsidP="0098692D">
                        <w:pPr>
                          <w:jc w:val="center"/>
                          <w:rPr>
                            <w:lang w:val="kk-KZ"/>
                          </w:rPr>
                        </w:pPr>
                        <w:r>
                          <w:rPr>
                            <w:lang w:val="kk-KZ"/>
                          </w:rPr>
                          <w:t>Орта мерзімді жоспар</w:t>
                        </w:r>
                      </w:p>
                    </w:txbxContent>
                  </v:textbox>
                </v:shape>
                <v:shape id="Text Box 47" o:spid="_x0000_s1036" type="#_x0000_t202" style="position:absolute;left:8901;top:10060;width:162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lyMUA&#10;AADbAAAADwAAAGRycy9kb3ducmV2LnhtbESPQWvCQBSE7wX/w/IKXkrdaIPV6CoitOhN09JeH9ln&#10;Epp9G3fXmP77bkHwOMzMN8xy3ZtGdOR8bVnBeJSAIC6srrlU8Pnx9jwD4QOyxsYyKfglD+vV4GGJ&#10;mbZXPlKXh1JECPsMFVQhtJmUvqjIoB/Zljh6J+sMhihdKbXDa4SbRk6SZCoN1hwXKmxpW1Hxk1+M&#10;glm66779/uXwVUxPzTw8vXbvZ6fU8LHfLEAE6sM9fGvvtII0hf8v8QfI1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6XIxQAAANsAAAAPAAAAAAAAAAAAAAAAAJgCAABkcnMv&#10;ZG93bnJldi54bWxQSwUGAAAAAAQABAD1AAAAigMAAAAA&#10;">
                  <v:textbox>
                    <w:txbxContent>
                      <w:p w:rsidR="0098692D" w:rsidRPr="007A58A9" w:rsidRDefault="0098692D" w:rsidP="0098692D">
                        <w:pPr>
                          <w:jc w:val="center"/>
                          <w:rPr>
                            <w:lang w:val="kk-KZ"/>
                          </w:rPr>
                        </w:pPr>
                        <w:r>
                          <w:rPr>
                            <w:lang w:val="kk-KZ"/>
                          </w:rPr>
                          <w:t>Мақсатты бағдарлама</w:t>
                        </w:r>
                      </w:p>
                    </w:txbxContent>
                  </v:textbox>
                </v:shape>
                <v:shape id="Text Box 48" o:spid="_x0000_s1037" type="#_x0000_t202" style="position:absolute;left:4941;top:11500;width:234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MAU8QA&#10;AADbAAAADwAAAGRycy9kb3ducmV2LnhtbESPQWsCMRSE70L/Q3gFL6JZrVW7NYoIFXtrVdrrY/Pc&#10;Xdy8rElc13/fFASPw8x8w8yXralEQ86XlhUMBwkI4szqknMFh/1HfwbCB2SNlWVScCMPy8VTZ46p&#10;tlf+pmYXchEh7FNUUIRQp1L6rCCDfmBr4ugdrTMYonS51A6vEW4qOUqSiTRYclwosKZ1QdlpdzEK&#10;ZuNt8+s/X75+ssmxegu9abM5O6W6z+3qHUSgNjzC9/ZWKxi/wv+X+AP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WzAFPEAAAA2wAAAA8AAAAAAAAAAAAAAAAAmAIAAGRycy9k&#10;b3ducmV2LnhtbFBLBQYAAAAABAAEAPUAAACJAwAAAAA=&#10;">
                  <v:textbox>
                    <w:txbxContent>
                      <w:p w:rsidR="0098692D" w:rsidRPr="007A58A9" w:rsidRDefault="0098692D" w:rsidP="0098692D">
                        <w:pPr>
                          <w:jc w:val="center"/>
                          <w:rPr>
                            <w:lang w:val="kk-KZ"/>
                          </w:rPr>
                        </w:pPr>
                        <w:r>
                          <w:rPr>
                            <w:lang w:val="kk-KZ"/>
                          </w:rPr>
                          <w:t>Ресурстық қамтамасыз етудің орындалуын тексеру</w:t>
                        </w:r>
                      </w:p>
                    </w:txbxContent>
                  </v:textbox>
                </v:shape>
                <v:shape id="Text Box 49" o:spid="_x0000_s1038" type="#_x0000_t202" style="position:absolute;left:8901;top:11500;width:162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GeJMUA&#10;AADbAAAADwAAAGRycy9kb3ducmV2LnhtbESPQWvCQBSE7wX/w/IKXkrdaCXV6CoitOhN09JeH9ln&#10;Epp9G3fXmP77bkHwOMzMN8xy3ZtGdOR8bVnBeJSAIC6srrlU8Pnx9jwD4QOyxsYyKfglD+vV4GGJ&#10;mbZXPlKXh1JECPsMFVQhtJmUvqjIoB/Zljh6J+sMhihdKbXDa4SbRk6SJJUGa44LFba0raj4yS9G&#10;wWy66779/uXwVaSnZh6eXrv3s1Nq+NhvFiAC9eEevrV3WsE0hf8v8QfI1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YZ4kxQAAANsAAAAPAAAAAAAAAAAAAAAAAJgCAABkcnMv&#10;ZG93bnJldi54bWxQSwUGAAAAAAQABAD1AAAAigMAAAAA&#10;">
                  <v:textbox>
                    <w:txbxContent>
                      <w:p w:rsidR="0098692D" w:rsidRPr="007A58A9" w:rsidRDefault="0098692D" w:rsidP="0098692D">
                        <w:pPr>
                          <w:jc w:val="center"/>
                          <w:rPr>
                            <w:lang w:val="kk-KZ"/>
                          </w:rPr>
                        </w:pPr>
                        <w:r>
                          <w:rPr>
                            <w:lang w:val="kk-KZ"/>
                          </w:rPr>
                          <w:t>Стратегиялық мақсатты ірі көрсеткіштер</w:t>
                        </w:r>
                      </w:p>
                    </w:txbxContent>
                  </v:textbox>
                </v:shape>
                <v:shape id="Text Box 50" o:spid="_x0000_s1039" type="#_x0000_t202" style="position:absolute;left:4489;top:12920;width:180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7v8UA&#10;AADbAAAADwAAAGRycy9kb3ducmV2LnhtbESPT2sCMRTE70K/Q3hCL6LZtqJ2u1FKQbE3a0Wvj83b&#10;P7h52Sbpuv32Rih4HGbmN0y26k0jOnK+tqzgaZKAIM6trrlUcPhejxcgfEDW2FgmBX/kYbV8GGSY&#10;anvhL+r2oRQRwj5FBVUIbSqlzysy6Ce2JY5eYZ3BEKUrpXZ4iXDTyOckmUmDNceFClv6qCg/73+N&#10;gsV0253858vumM+K5jWM5t3mxyn1OOzf30AE6sM9/N/eagXTOdy+xB8gl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LTu/xQAAANsAAAAPAAAAAAAAAAAAAAAAAJgCAABkcnMv&#10;ZG93bnJldi54bWxQSwUGAAAAAAQABAD1AAAAigMAAAAA&#10;">
                  <v:textbox>
                    <w:txbxContent>
                      <w:p w:rsidR="0098692D" w:rsidRPr="007A58A9" w:rsidRDefault="0098692D" w:rsidP="0098692D">
                        <w:pPr>
                          <w:jc w:val="center"/>
                          <w:rPr>
                            <w:lang w:val="kk-KZ"/>
                          </w:rPr>
                        </w:pPr>
                        <w:r>
                          <w:rPr>
                            <w:lang w:val="kk-KZ"/>
                          </w:rPr>
                          <w:t>Натуралды баға көрсеткіші</w:t>
                        </w:r>
                      </w:p>
                    </w:txbxContent>
                  </v:textbox>
                </v:shape>
                <v:shape id="Text Box 51" o:spid="_x0000_s1040" type="#_x0000_t202" style="position:absolute;left:7821;top:12940;width:126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KvzcIA&#10;AADbAAAADwAAAGRycy9kb3ducmV2LnhtbERPy2oCMRTdC/5DuEI30snYyqijUaTQYnetlnZ7mdx5&#10;4ORmTNJx+vfNQnB5OO/NbjCt6Mn5xrKCWZKCIC6sbrhS8HV6fVyC8AFZY2uZFPyRh912PNpgru2V&#10;P6k/hkrEEPY5KqhD6HIpfVGTQZ/YjjhypXUGQ4SuktrhNYabVj6laSYNNhwbauzopabifPw1Cpbz&#10;Q//j358/vousbFdhuujfLk6ph8mwX4MINIS7+OY+aAXzODZ+iT9Ab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sq/NwgAAANsAAAAPAAAAAAAAAAAAAAAAAJgCAABkcnMvZG93&#10;bnJldi54bWxQSwUGAAAAAAQABAD1AAAAhwMAAAAA&#10;">
                  <v:textbox>
                    <w:txbxContent>
                      <w:p w:rsidR="0098692D" w:rsidRPr="007A58A9" w:rsidRDefault="0098692D" w:rsidP="0098692D">
                        <w:pPr>
                          <w:jc w:val="center"/>
                          <w:rPr>
                            <w:lang w:val="kk-KZ"/>
                          </w:rPr>
                        </w:pPr>
                        <w:r>
                          <w:rPr>
                            <w:lang w:val="kk-KZ"/>
                          </w:rPr>
                          <w:t>Жылдық жоспар</w:t>
                        </w:r>
                      </w:p>
                    </w:txbxContent>
                  </v:textbox>
                </v:shape>
                <v:shape id="Text Box 52" o:spid="_x0000_s1041" type="#_x0000_t202" style="position:absolute;left:9441;top:12760;width:162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P4KVsUA&#10;AADbAAAADwAAAGRycy9kb3ducmV2LnhtbESPW2sCMRSE3wv+h3AEX0rNesHq1igitOhbvWBfD5vj&#10;7uLmZE3iuv77piD0cZiZb5j5sjWVaMj50rKCQT8BQZxZXXKu4Hj4fJuC8AFZY2WZFDzIw3LReZlj&#10;qu2dd9TsQy4ihH2KCooQ6lRKnxVk0PdtTRy9s3UGQ5Qul9rhPcJNJYdJMpEGS44LBda0Lii77G9G&#10;wXS8aX78dvR9yibnahZe35uvq1Oq121XHyACteE//GxvtILxDP6+xB8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gpWxQAAANsAAAAPAAAAAAAAAAAAAAAAAJgCAABkcnMv&#10;ZG93bnJldi54bWxQSwUGAAAAAAQABAD1AAAAigMAAAAA&#10;">
                  <v:textbox>
                    <w:txbxContent>
                      <w:p w:rsidR="0098692D" w:rsidRPr="007A58A9" w:rsidRDefault="0098692D" w:rsidP="0098692D">
                        <w:pPr>
                          <w:jc w:val="center"/>
                          <w:rPr>
                            <w:lang w:val="kk-KZ"/>
                          </w:rPr>
                        </w:pPr>
                        <w:r>
                          <w:rPr>
                            <w:lang w:val="kk-KZ"/>
                          </w:rPr>
                          <w:t>Нақты көрсеткіш трансфетті</w:t>
                        </w:r>
                      </w:p>
                    </w:txbxContent>
                  </v:textbox>
                </v:shape>
                <v:shape id="Text Box 53" o:spid="_x0000_s1042" type="#_x0000_t202" style="position:absolute;left:6741;top:13914;width:43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01FsIA&#10;AADbAAAADwAAAGRycy9kb3ducmV2LnhtbERPyWrDMBC9B/IPYgK9hETukqWulVACLcktG+11sMYL&#10;tUaupDju31eHQI6Pt2fr3jSiI+drywoepwkI4tzqmksF59PHZAnCB2SNjWVS8Ece1qvhIMNU2ysf&#10;qDuGUsQQ9ikqqEJoUyl9XpFBP7UtceQK6wyGCF0ptcNrDDeNfEqSuTRYc2yosKVNRfnP8WIULF+2&#10;3bffPe+/8nnRvIbxovv8dUo9jPr3NxCB+nAX39xbrWAW18cv8QfI1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HTUWwgAAANsAAAAPAAAAAAAAAAAAAAAAAJgCAABkcnMvZG93&#10;bnJldi54bWxQSwUGAAAAAAQABAD1AAAAhwMAAAAA&#10;">
                  <v:textbox>
                    <w:txbxContent>
                      <w:p w:rsidR="0098692D" w:rsidRPr="007A58A9" w:rsidRDefault="0098692D" w:rsidP="0098692D">
                        <w:pPr>
                          <w:jc w:val="center"/>
                          <w:rPr>
                            <w:lang w:val="kk-KZ"/>
                          </w:rPr>
                        </w:pPr>
                        <w:r>
                          <w:rPr>
                            <w:lang w:val="kk-KZ"/>
                          </w:rPr>
                          <w:t>Стратегиялық бөлімдердің қаржысы</w:t>
                        </w:r>
                      </w:p>
                    </w:txbxContent>
                  </v:textbox>
                </v:shape>
                <v:line id="Line 54" o:spid="_x0000_s1043" style="position:absolute;visibility:visible;mso-wrap-style:square" from="3681,9414" to="4041,94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58UZ8QAAADbAAAADwAAAGRycy9kb3ducmV2LnhtbESPQWsCMRSE7wX/Q3hCbzW7glq3RhEX&#10;oYe2oJaeXzfPzeLmZdnENf33plDocZiZb5jVJtpWDNT7xrGCfJKBIK6cbrhW8HnaPz2D8AFZY+uY&#10;FPyQh8169LDCQrsbH2g4hlokCPsCFZgQukJKXxmy6CeuI07e2fUWQ5J9LXWPtwS3rZxm2VxabDgt&#10;GOxoZ6i6HK9WwcKUB7mQ5dvpoxyafBnf49f3UqnHcdy+gAgUw3/4r/2qFcxy+P2SfoBc3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LnxRnxAAAANsAAAAPAAAAAAAAAAAA&#10;AAAAAKECAABkcnMvZG93bnJldi54bWxQSwUGAAAAAAQABAD5AAAAkgMAAAAA&#10;">
                  <v:stroke endarrow="block"/>
                </v:line>
                <v:line id="Line 55" o:spid="_x0000_s1044" style="position:absolute;visibility:visible;mso-wrap-style:square" from="3681,10600" to="4041,106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02KEMQAAADbAAAADwAAAGRycy9kb3ducmV2LnhtbESPT2sCMRTE74V+h/AK3mpWwaqrUUoX&#10;wYMt+AfPz81zs3TzsmzSNX77plDwOMzMb5jlOtpG9NT52rGC0TADQVw6XXOl4HTcvM5A+ICssXFM&#10;Cu7kYb16flpirt2N99QfQiUShH2OCkwIbS6lLw1Z9EPXEifv6jqLIcmukrrDW4LbRo6z7E1arDkt&#10;GGzpw1D5ffixCqam2MupLHbHr6KvR/P4Gc+XuVKDl/i+ABEohkf4v73VCiZj+PuSfoB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7TYoQxAAAANsAAAAPAAAAAAAAAAAA&#10;AAAAAKECAABkcnMvZG93bnJldi54bWxQSwUGAAAAAAQABAD5AAAAkgMAAAAA&#10;">
                  <v:stroke endarrow="block"/>
                </v:line>
                <v:line id="Line 56" o:spid="_x0000_s1045" style="position:absolute;visibility:visible;mso-wrap-style:square" from="3681,13120" to="4041,131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AEvi8QAAADbAAAADwAAAGRycy9kb3ducmV2LnhtbESPQWsCMRSE70L/Q3iF3jSrxapbo0gX&#10;wYMV1NLz6+Z1s3TzsmzSNf57Uyh4HGbmG2a5jrYRPXW+dqxgPMpAEJdO11wp+Dhvh3MQPiBrbByT&#10;git5WK8eBkvMtbvwkfpTqESCsM9RgQmhzaX0pSGLfuRa4uR9u85iSLKrpO7wkuC2kZMse5EWa04L&#10;Blt6M1T+nH6tgpkpjnImi/35UPT1eBHf4+fXQqmnx7h5BREohnv4v73TCqbP8Pcl/QC5u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UAS+LxAAAANsAAAAPAAAAAAAAAAAA&#10;AAAAAKECAABkcnMvZG93bnJldi54bWxQSwUGAAAAAAQABAD5AAAAkgMAAAAA&#10;">
                  <v:stroke endarrow="block"/>
                </v:line>
                <v:line id="Line 57" o:spid="_x0000_s1046" style="position:absolute;visibility:visible;mso-wrap-style:square" from="5661,9520" to="6201,95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i3/8QAAADbAAAADwAAAGRycy9kb3ducmV2LnhtbESPQWsCMRSE70L/Q3iF3jSr1Kpbo0gX&#10;wYMV1NLz6+Z1s3TzsmzSNf57Uyh4HGbmG2a5jrYRPXW+dqxgPMpAEJdO11wp+Dhvh3MQPiBrbByT&#10;git5WK8eBkvMtbvwkfpTqESCsM9RgQmhzaX0pSGLfuRa4uR9u85iSLKrpO7wkuC2kZMse5EWa04L&#10;Blt6M1T+nH6tgpkpjnImi/35UPT1eBHf4+fXQqmnx7h5BREohnv4v73TCqbP8Pcl/QC5u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b6Lf/xAAAANsAAAAPAAAAAAAAAAAA&#10;AAAAAKECAABkcnMvZG93bnJldi54bWxQSwUGAAAAAAQABAD5AAAAkgMAAAAA&#10;">
                  <v:stroke endarrow="block"/>
                </v:line>
                <v:line id="Line 58" o:spid="_x0000_s1047" style="position:absolute;visibility:visible;mso-wrap-style:square" from="8721,9520" to="9081,95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KQSZMQAAADbAAAADwAAAGRycy9kb3ducmV2LnhtbESPS2vDMBCE74X8B7GB3Bo5hbzcKCHU&#10;FHJoCnnQ89baWibWyliqo/77KFDIcZiZb5jVJtpG9NT52rGCyTgDQVw6XXOl4Hx6f16A8AFZY+OY&#10;FPyRh8168LTCXLsrH6g/hkokCPscFZgQ2lxKXxqy6MeuJU7ej+sshiS7SuoOrwluG/mSZTNpsea0&#10;YLClN0Pl5fhrFcxNcZBzWXycPou+nizjPn59L5UaDeP2FUSgGB7h//ZOK5hO4f4l/QC5v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0pBJkxAAAANsAAAAPAAAAAAAAAAAA&#10;AAAAAKECAABkcnMvZG93bnJldi54bWxQSwUGAAAAAAQABAD5AAAAkgMAAAAA&#10;">
                  <v:stroke endarrow="block"/>
                </v:line>
                <v:line id="Line 59" o:spid="_x0000_s1048" style="position:absolute;visibility:visible;mso-wrap-style:square" from="6201,10420" to="6741,104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e6Pp8YAAADbAAAADwAAAGRycy9kb3ducmV2LnhtbESPT2vCQBTE74V+h+UJvdWNLQ0SXUVa&#10;CupB6h/Q4zP7TGKzb8PumqTfvisUehxm5jfMdN6bWrTkfGVZwWiYgCDOra64UHDYfz6PQfiArLG2&#10;TAp+yMN89vgwxUzbjrfU7kIhIoR9hgrKEJpMSp+XZNAPbUMcvYt1BkOUrpDaYRfhppYvSZJKgxXH&#10;hRIbei8p/97djILN61faLlbrZX9cpef8Y3s+XTun1NOgX0xABOrDf/ivvdQK3lK4f4k/QM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3uj6fGAAAA2wAAAA8AAAAAAAAA&#10;AAAAAAAAoQIAAGRycy9kb3ducmV2LnhtbFBLBQYAAAAABAAEAPkAAACUAwAAAAA=&#10;"/>
                <v:line id="Line 60" o:spid="_x0000_s1049" style="position:absolute;flip:x;visibility:visible;mso-wrap-style:square" from="8361,10420" to="8901,104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pypxsUAAADbAAAADwAAAGRycy9kb3ducmV2LnhtbESPT2vCQBDF74LfYRnBS6gbK7Y1uor9&#10;Iwilh9oeehyyYxLMzobsqOm3dwXB4+PN+715i1XnanWiNlSeDYxHKSji3NuKCwO/P5uHF1BBkC3W&#10;nsnAPwVYLfu9BWbWn/mbTjspVIRwyNBAKdJkWoe8JIdh5Bvi6O1961CibAttWzxHuKv1Y5o+aYcV&#10;x4YSG3orKT/sji6+sfni98kkeXU6SWb08SefqRZjhoNuPQcl1Mn9+JbeWgPTZ7huiQDQyw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pypxsUAAADbAAAADwAAAAAAAAAA&#10;AAAAAAChAgAAZHJzL2Rvd25yZXYueG1sUEsFBgAAAAAEAAQA+QAAAJMDAAAAAA==&#10;">
                  <v:stroke endarrow="block"/>
                </v:line>
                <v:line id="Line 61" o:spid="_x0000_s1050" style="position:absolute;flip:y;visibility:visible;mso-wrap-style:square" from="6201,10960" to="7641,115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wM9tMQAAADbAAAADwAAAGRycy9kb3ducmV2LnhtbESPwUrDQBCG74LvsIzgJbQbLYrGbIpt&#10;LQjFg60Hj0N2TILZ2ZCdtvHtnYPgcfjn/+abcjmF3pxoTF1kBzfzHAxxHX3HjYOPw3b2ACYJssc+&#10;Mjn4oQTL6vKixMLHM7/TaS+NUQinAh20IkNhbapbCpjmcSDW7CuOAUXHsbF+xLPCQ29v8/zeBuxY&#10;L7Q40Lql+nt/DKqxfePNYpGtgs2yR3r5lF1uxbnrq+n5CYzQJP/Lf+1X7+BOZfUXBYCt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XAz20xAAAANsAAAAPAAAAAAAAAAAA&#10;AAAAAKECAABkcnMvZG93bnJldi54bWxQSwUGAAAAAAQABAD5AAAAkgMAAAAA&#10;">
                  <v:stroke endarrow="block"/>
                </v:line>
                <v:line id="Line 62" o:spid="_x0000_s1051" style="position:absolute;visibility:visible;mso-wrap-style:square" from="7641,10960" to="8361,129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ekYYcQAAADbAAAADwAAAGRycy9kb3ducmV2LnhtbESPzWrDMBCE74W8g9hAb42cQprYiRJK&#10;TaCHppAfct5YW8vUWhlLddS3rwKFHIeZ+YZZbaJtxUC9bxwrmE4yEMSV0w3XCk7H7dMChA/IGlvH&#10;pOCXPGzWo4cVFtpdeU/DIdQiQdgXqMCE0BVS+sqQRT9xHXHyvlxvMSTZ11L3eE1w28rnLHuRFhtO&#10;CwY7ejNUfR9+rIK5KfdyLsuP42c5NNM87uL5kiv1OI6vSxCBYriH/9vvWsEsh9uX9APk+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16RhhxAAAANsAAAAPAAAAAAAAAAAA&#10;AAAAAKECAABkcnMvZG93bnJldi54bWxQSwUGAAAAAAQABAD5AAAAkgMAAAAA&#10;">
                  <v:stroke endarrow="block"/>
                </v:line>
                <v:line id="Line 63" o:spid="_x0000_s1052" style="position:absolute;visibility:visible;mso-wrap-style:square" from="8361,10780" to="9621,115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yd49cMAAADbAAAADwAAAGRycy9kb3ducmV2LnhtbERPz2vCMBS+D/Y/hDfwNtMpFOmMpWwI&#10;6kGmDrbjs3lruzUvJYlt/e+Xg+Dx4/u9zEfTip6cbywreJkmIIhLqxuuFHye1s8LED4ga2wtk4Ir&#10;echXjw9LzLQd+ED9MVQihrDPUEEdQpdJ6cuaDPqp7Ygj92OdwRChq6R2OMRw08pZkqTSYMOxocaO&#10;3moq/44Xo2A//0j7YrvbjF/b9Fy+H87fv4NTavI0Fq8gAo3hLr65N1pBGtfHL/EHyN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MnePXDAAAA2wAAAA8AAAAAAAAAAAAA&#10;AAAAoQIAAGRycy9kb3ducmV2LnhtbFBLBQYAAAAABAAEAPkAAACRAwAAAAA=&#10;"/>
                <v:line id="Line 64" o:spid="_x0000_s1053" style="position:absolute;flip:x;visibility:visible;mso-wrap-style:square" from="8361,12400" to="9801,129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FVelMMAAADbAAAADwAAAGRycy9kb3ducmV2LnhtbESPQWvCQBCF74L/YRmhl6AbK0iNrqJt&#10;hYJ4qHrwOGTHJJidDdmppv++WxA8Pt68781brDpXqxu1ofJsYDxKQRHn3lZcGDgdt8M3UEGQLdae&#10;ycAvBVgt+70FZtbf+ZtuBylUhHDI0EAp0mRah7wkh2HkG+LoXXzrUKJsC21bvEe4q/Vrmk61w4pj&#10;Q4kNvZeUXw8/Lr6x3fPHZJJsnE6SGX2eZZdqMeZl0K3noIQ6eR4/0l/WwHQM/1siAPTy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hVXpTDAAAA2wAAAA8AAAAAAAAAAAAA&#10;AAAAoQIAAGRycy9kb3ducmV2LnhtbFBLBQYAAAAABAAEAPkAAACRAwAAAAA=&#10;">
                  <v:stroke endarrow="block"/>
                </v:line>
                <v:line id="Line 65" o:spid="_x0000_s1054" style="position:absolute;flip:x y;visibility:visible;mso-wrap-style:square" from="6021,12400" to="7821,133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NXIGcMAAADbAAAADwAAAGRycy9kb3ducmV2LnhtbESPT4vCMBTE7wt+h/AWvCyaWpciXaOI&#10;oHhS1j/s9dE827LNS2mirX56Iwgeh5n5DTOdd6YSV2pcaVnBaBiBIM6sLjlXcDysBhMQziNrrCyT&#10;ghs5mM96H1NMtW35l657n4sAYZeigsL7OpXSZQUZdENbEwfvbBuDPsgml7rBNsBNJeMoSqTBksNC&#10;gTUtC8r+9xejAHl7H0/aEX3LNf25eLv7WpzOSvU/u8UPCE+df4df7Y1WkMTw/BJ+gJw9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DVyBnDAAAA2wAAAA8AAAAAAAAAAAAA&#10;AAAAoQIAAGRycy9kb3ducmV2LnhtbFBLBQYAAAAABAAEAPkAAACRAwAAAAA=&#10;"/>
                <v:line id="Line 66" o:spid="_x0000_s1055" style="position:absolute;visibility:visible;mso-wrap-style:square" from="6381,13300" to="7821,133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XmgsUAAADbAAAADwAAAGRycy9kb3ducmV2LnhtbESPQWvCQBSE74L/YXlCb7qxQijRVUQp&#10;aA+lWkGPz+wziWbfht1tkv77bqHQ4zAz3zCLVW9q0ZLzlWUF00kCgji3uuJCwenzdfwCwgdkjbVl&#10;UvBNHlbL4WCBmbYdH6g9hkJECPsMFZQhNJmUPi/JoJ/Yhjh6N+sMhihdIbXDLsJNLZ+TJJUGK44L&#10;JTa0KSl/HL+MgvfZR9qu92+7/rxPr/n2cL3cO6fU06hfz0EE6sN/+K+90wrSGfx+iT9AL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XmgsUAAADbAAAADwAAAAAAAAAA&#10;AAAAAAChAgAAZHJzL2Rvd25yZXYueG1sUEsFBgAAAAAEAAQA+QAAAJMDAAAAAA==&#10;"/>
                <v:line id="Line 67" o:spid="_x0000_s1056" style="position:absolute;visibility:visible;mso-wrap-style:square" from="9081,13300" to="9441,133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Bx+9sYAAADbAAAADwAAAGRycy9kb3ducmV2LnhtbESPT2vCQBTE74V+h+UJvdWNbQkSXUVa&#10;CupB6h/Q4zP7TGKzb8PumqTfvisUehxm5jfMdN6bWrTkfGVZwWiYgCDOra64UHDYfz6PQfiArLG2&#10;TAp+yMN89vgwxUzbjrfU7kIhIoR9hgrKEJpMSp+XZNAPbUMcvYt1BkOUrpDaYRfhppYvSZJKgxXH&#10;hRIbei8p/97djILN61faLlbrZX9cpef8Y3s+XTun1NOgX0xABOrDf/ivvdQK0je4f4k/QM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wcfvbGAAAA2wAAAA8AAAAAAAAA&#10;AAAAAAAAoQIAAGRycy9kb3ducmV2LnhtbFBLBQYAAAAABAAEAPkAAACUAwAAAAA=&#10;"/>
                <v:line id="Line 68" o:spid="_x0000_s1057" style="position:absolute;flip:x;visibility:visible;mso-wrap-style:square" from="9441,13660" to="10161,139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25Yl8UAAADbAAAADwAAAGRycy9kb3ducmV2LnhtbESPT2vCQBDF74V+h2WEXkLdVDHU1FVa&#10;W6EgHvxz8Dhkp0kwOxuyU43f3i0IPT7evN+bN1v0rlFn6kLt2cDLMAVFXHhbc2ngsF89v4IKgmyx&#10;8UwGrhRgMX98mGFu/YW3dN5JqSKEQ44GKpE21zoUFTkMQ98SR+/Hdw4lyq7UtsNLhLtGj9I00w5r&#10;jg0VtrSsqDjtfl18Y7Xhz/E4+XA6Sab0dZR1qsWYp0H//gZKqJf/43v62xrIJvC3JQJAz2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925Yl8UAAADbAAAADwAAAAAAAAAA&#10;AAAAAAChAgAAZHJzL2Rvd25yZXYueG1sUEsFBgAAAAAEAAQA+QAAAJMDAAAAAA==&#10;">
                  <v:stroke endarrow="block"/>
                </v:line>
                <v:line id="Line 69" o:spid="_x0000_s1058" style="position:absolute;visibility:visible;mso-wrap-style:square" from="8361,13660" to="9081,139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hpGrsQAAADbAAAADwAAAGRycy9kb3ducmV2LnhtbESPQWvCQBSE74L/YXlCb7qxh6ipq4ih&#10;0EMrGEvPr9nXbGj2bchu4/bfdwuCx2FmvmG2+2g7MdLgW8cKlosMBHHtdMuNgvfL83wNwgdkjZ1j&#10;UvBLHva76WSLhXZXPtNYhUYkCPsCFZgQ+kJKXxuy6BeuJ07elxsshiSHRuoBrwluO/mYZbm02HJa&#10;MNjT0VD9Xf1YBStTnuVKlq+XUzm2y018ix+fG6UeZvHwBCJQDPfwrf2iFeQ5/H9JP0Du/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KGkauxAAAANsAAAAPAAAAAAAAAAAA&#10;AAAAAKECAABkcnMvZG93bnJldi54bWxQSwUGAAAAAAQABAD5AAAAkgMAAAAA&#10;">
                  <v:stroke endarrow="block"/>
                </v:line>
                <v:line id="Line 70" o:spid="_x0000_s1059" style="position:absolute;visibility:visible;mso-wrap-style:square" from="7461,9880" to="7461,100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VbjNcQAAADbAAAADwAAAGRycy9kb3ducmV2LnhtbESPQWvCQBSE74L/YXlCb7qxB6Opq4ih&#10;0ENbMIrn1+xrNjT7NmS3cfvvu4WCx2FmvmG2+2g7MdLgW8cKlosMBHHtdMuNgsv5eb4G4QOyxs4x&#10;KfghD/vddLLFQrsbn2isQiMShH2BCkwIfSGlrw1Z9AvXEyfv0w0WQ5JDI/WAtwS3nXzMspW02HJa&#10;MNjT0VD9VX1bBbkpTzKX5ev5vRzb5Sa+xevHRqmHWTw8gQgUwz38337RClY5/H1JP0Du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lVuM1xAAAANsAAAAPAAAAAAAAAAAA&#10;AAAAAKECAABkcnMvZG93bnJldi54bWxQSwUGAAAAAAQABAD5AAAAkgMAAAAA&#10;">
                  <v:stroke endarrow="block"/>
                </v:line>
              </v:group>
            </w:pict>
          </mc:Fallback>
        </mc:AlternateContent>
      </w:r>
    </w:p>
    <w:p w:rsidR="0098692D" w:rsidRPr="001A659F" w:rsidRDefault="0098692D" w:rsidP="0098692D">
      <w:pPr>
        <w:shd w:val="clear" w:color="auto" w:fill="FFFFFF"/>
        <w:ind w:firstLine="709"/>
        <w:jc w:val="both"/>
        <w:rPr>
          <w:noProof/>
          <w:color w:val="000000"/>
          <w:lang w:val="kk-KZ"/>
        </w:rPr>
      </w:pPr>
    </w:p>
    <w:p w:rsidR="0098692D" w:rsidRPr="001A659F" w:rsidRDefault="0098692D" w:rsidP="0098692D">
      <w:pPr>
        <w:shd w:val="clear" w:color="auto" w:fill="FFFFFF"/>
        <w:ind w:firstLine="709"/>
        <w:jc w:val="both"/>
        <w:rPr>
          <w:noProof/>
          <w:color w:val="000000"/>
          <w:lang w:val="kk-KZ"/>
        </w:rPr>
      </w:pPr>
    </w:p>
    <w:p w:rsidR="0098692D" w:rsidRPr="001A659F" w:rsidRDefault="0098692D" w:rsidP="0098692D">
      <w:pPr>
        <w:shd w:val="clear" w:color="auto" w:fill="FFFFFF"/>
        <w:ind w:firstLine="709"/>
        <w:jc w:val="both"/>
        <w:rPr>
          <w:noProof/>
          <w:color w:val="000000"/>
          <w:lang w:val="kk-KZ"/>
        </w:rPr>
      </w:pPr>
    </w:p>
    <w:p w:rsidR="0098692D" w:rsidRPr="001A659F" w:rsidRDefault="0098692D" w:rsidP="0098692D">
      <w:pPr>
        <w:shd w:val="clear" w:color="auto" w:fill="FFFFFF"/>
        <w:ind w:firstLine="709"/>
        <w:jc w:val="both"/>
        <w:rPr>
          <w:noProof/>
          <w:color w:val="000000"/>
          <w:lang w:val="kk-KZ"/>
        </w:rPr>
      </w:pPr>
    </w:p>
    <w:p w:rsidR="0098692D" w:rsidRPr="001A659F" w:rsidRDefault="0098692D" w:rsidP="0098692D">
      <w:pPr>
        <w:shd w:val="clear" w:color="auto" w:fill="FFFFFF"/>
        <w:ind w:firstLine="709"/>
        <w:jc w:val="both"/>
        <w:rPr>
          <w:noProof/>
          <w:color w:val="000000"/>
          <w:lang w:val="kk-KZ"/>
        </w:rPr>
      </w:pPr>
    </w:p>
    <w:p w:rsidR="0098692D" w:rsidRPr="001A659F" w:rsidRDefault="0098692D" w:rsidP="0098692D">
      <w:pPr>
        <w:shd w:val="clear" w:color="auto" w:fill="FFFFFF"/>
        <w:ind w:firstLine="709"/>
        <w:jc w:val="both"/>
        <w:rPr>
          <w:noProof/>
          <w:color w:val="000000"/>
          <w:lang w:val="kk-KZ"/>
        </w:rPr>
      </w:pPr>
    </w:p>
    <w:p w:rsidR="0098692D" w:rsidRPr="001A659F" w:rsidRDefault="0098692D" w:rsidP="0098692D">
      <w:pPr>
        <w:shd w:val="clear" w:color="auto" w:fill="FFFFFF"/>
        <w:tabs>
          <w:tab w:val="left" w:pos="7410"/>
        </w:tabs>
        <w:ind w:firstLine="709"/>
        <w:jc w:val="both"/>
        <w:rPr>
          <w:noProof/>
          <w:color w:val="000000"/>
          <w:lang w:val="kk-KZ"/>
        </w:rPr>
      </w:pPr>
      <w:r w:rsidRPr="001A659F">
        <w:rPr>
          <w:noProof/>
          <w:color w:val="000000"/>
          <w:lang w:val="kk-KZ"/>
        </w:rPr>
        <w:tab/>
      </w:r>
    </w:p>
    <w:p w:rsidR="0098692D" w:rsidRPr="001A659F" w:rsidRDefault="0098692D" w:rsidP="0098692D">
      <w:pPr>
        <w:shd w:val="clear" w:color="auto" w:fill="FFFFFF"/>
        <w:ind w:firstLine="709"/>
        <w:jc w:val="both"/>
        <w:rPr>
          <w:noProof/>
          <w:color w:val="000000"/>
          <w:lang w:val="kk-KZ"/>
        </w:rPr>
      </w:pPr>
    </w:p>
    <w:p w:rsidR="0098692D" w:rsidRPr="001A659F" w:rsidRDefault="0098692D" w:rsidP="0098692D">
      <w:pPr>
        <w:shd w:val="clear" w:color="auto" w:fill="FFFFFF"/>
        <w:ind w:firstLine="709"/>
        <w:jc w:val="both"/>
        <w:rPr>
          <w:noProof/>
          <w:color w:val="000000"/>
          <w:lang w:val="kk-KZ"/>
        </w:rPr>
      </w:pPr>
    </w:p>
    <w:p w:rsidR="0098692D" w:rsidRPr="001A659F" w:rsidRDefault="0098692D" w:rsidP="0098692D">
      <w:pPr>
        <w:shd w:val="clear" w:color="auto" w:fill="FFFFFF"/>
        <w:ind w:firstLine="709"/>
        <w:jc w:val="both"/>
        <w:rPr>
          <w:noProof/>
          <w:color w:val="000000"/>
          <w:lang w:val="kk-KZ"/>
        </w:rPr>
      </w:pPr>
    </w:p>
    <w:p w:rsidR="0098692D" w:rsidRPr="001A659F" w:rsidRDefault="0098692D" w:rsidP="0098692D">
      <w:pPr>
        <w:shd w:val="clear" w:color="auto" w:fill="FFFFFF"/>
        <w:ind w:firstLine="709"/>
        <w:jc w:val="both"/>
        <w:rPr>
          <w:noProof/>
          <w:color w:val="000000"/>
          <w:lang w:val="kk-KZ"/>
        </w:rPr>
      </w:pPr>
    </w:p>
    <w:p w:rsidR="0098692D" w:rsidRPr="001A659F" w:rsidRDefault="0098692D" w:rsidP="0098692D">
      <w:pPr>
        <w:shd w:val="clear" w:color="auto" w:fill="FFFFFF"/>
        <w:ind w:firstLine="709"/>
        <w:jc w:val="both"/>
        <w:rPr>
          <w:noProof/>
          <w:color w:val="000000"/>
          <w:lang w:val="kk-KZ"/>
        </w:rPr>
      </w:pPr>
    </w:p>
    <w:p w:rsidR="0098692D" w:rsidRPr="001A659F" w:rsidRDefault="0098692D" w:rsidP="0098692D">
      <w:pPr>
        <w:shd w:val="clear" w:color="auto" w:fill="FFFFFF"/>
        <w:ind w:firstLine="709"/>
        <w:jc w:val="both"/>
        <w:rPr>
          <w:lang w:val="kk-KZ"/>
        </w:rPr>
      </w:pPr>
    </w:p>
    <w:p w:rsidR="0098692D" w:rsidRPr="00E87C54" w:rsidRDefault="0098692D" w:rsidP="0098692D">
      <w:pPr>
        <w:pStyle w:val="21"/>
        <w:spacing w:after="0" w:line="240" w:lineRule="auto"/>
        <w:ind w:left="0" w:firstLine="709"/>
        <w:jc w:val="both"/>
        <w:rPr>
          <w:lang w:val="kk-KZ"/>
        </w:rPr>
      </w:pPr>
    </w:p>
    <w:p w:rsidR="0098692D" w:rsidRPr="00E87C54" w:rsidRDefault="0098692D" w:rsidP="0098692D">
      <w:pPr>
        <w:pStyle w:val="21"/>
        <w:spacing w:after="0" w:line="240" w:lineRule="auto"/>
        <w:ind w:left="0" w:firstLine="709"/>
        <w:jc w:val="both"/>
        <w:rPr>
          <w:lang w:val="kk-KZ"/>
        </w:rPr>
      </w:pPr>
    </w:p>
    <w:p w:rsidR="0098692D" w:rsidRPr="00E87C54" w:rsidRDefault="0098692D" w:rsidP="0098692D">
      <w:pPr>
        <w:pStyle w:val="21"/>
        <w:spacing w:after="0" w:line="240" w:lineRule="auto"/>
        <w:ind w:left="0" w:firstLine="709"/>
        <w:jc w:val="both"/>
        <w:rPr>
          <w:lang w:val="kk-KZ"/>
        </w:rPr>
      </w:pPr>
    </w:p>
    <w:p w:rsidR="0098692D" w:rsidRPr="00E87C54" w:rsidRDefault="0098692D" w:rsidP="0098692D">
      <w:pPr>
        <w:pStyle w:val="21"/>
        <w:spacing w:after="0" w:line="240" w:lineRule="auto"/>
        <w:ind w:left="0" w:firstLine="709"/>
        <w:jc w:val="both"/>
        <w:rPr>
          <w:lang w:val="kk-KZ"/>
        </w:rPr>
      </w:pPr>
    </w:p>
    <w:p w:rsidR="0098692D" w:rsidRPr="00E87C54" w:rsidRDefault="0098692D" w:rsidP="0098692D">
      <w:pPr>
        <w:pStyle w:val="21"/>
        <w:spacing w:after="0" w:line="240" w:lineRule="auto"/>
        <w:ind w:left="0" w:firstLine="709"/>
        <w:jc w:val="both"/>
        <w:rPr>
          <w:lang w:val="kk-KZ"/>
        </w:rPr>
      </w:pPr>
    </w:p>
    <w:p w:rsidR="0098692D" w:rsidRDefault="0098692D" w:rsidP="0098692D">
      <w:pPr>
        <w:shd w:val="clear" w:color="auto" w:fill="FFFFFF"/>
        <w:ind w:firstLine="709"/>
        <w:jc w:val="both"/>
        <w:rPr>
          <w:lang w:val="kk-KZ"/>
        </w:rPr>
      </w:pPr>
    </w:p>
    <w:p w:rsidR="0098692D" w:rsidRDefault="0098692D" w:rsidP="0098692D">
      <w:pPr>
        <w:shd w:val="clear" w:color="auto" w:fill="FFFFFF"/>
        <w:ind w:firstLine="709"/>
        <w:jc w:val="both"/>
        <w:rPr>
          <w:lang w:val="kk-KZ"/>
        </w:rPr>
      </w:pPr>
    </w:p>
    <w:p w:rsidR="0098692D" w:rsidRDefault="0098692D" w:rsidP="0098692D">
      <w:pPr>
        <w:shd w:val="clear" w:color="auto" w:fill="FFFFFF"/>
        <w:ind w:firstLine="709"/>
        <w:jc w:val="both"/>
        <w:rPr>
          <w:lang w:val="kk-KZ"/>
        </w:rPr>
      </w:pPr>
    </w:p>
    <w:p w:rsidR="0098692D" w:rsidRPr="001A659F" w:rsidRDefault="0098692D" w:rsidP="0098692D">
      <w:pPr>
        <w:shd w:val="clear" w:color="auto" w:fill="FFFFFF"/>
        <w:ind w:firstLine="709"/>
        <w:jc w:val="both"/>
        <w:rPr>
          <w:noProof/>
          <w:color w:val="000000"/>
          <w:lang w:val="kk-KZ"/>
        </w:rPr>
      </w:pPr>
      <w:r>
        <w:rPr>
          <w:lang w:val="kk-KZ"/>
        </w:rPr>
        <w:t xml:space="preserve">Сурет 1 – </w:t>
      </w:r>
      <w:r w:rsidRPr="001A659F">
        <w:rPr>
          <w:noProof/>
          <w:color w:val="000000"/>
          <w:lang w:val="kk-KZ"/>
        </w:rPr>
        <w:t>Әртүрлі мерзімдегі жоспар</w:t>
      </w:r>
    </w:p>
    <w:p w:rsidR="0098692D" w:rsidRPr="001B303A" w:rsidRDefault="0098692D" w:rsidP="0098692D">
      <w:pPr>
        <w:pStyle w:val="21"/>
        <w:spacing w:after="0" w:line="240" w:lineRule="auto"/>
        <w:ind w:left="0" w:firstLine="709"/>
        <w:jc w:val="both"/>
        <w:rPr>
          <w:lang w:val="kk-KZ"/>
        </w:rPr>
      </w:pPr>
    </w:p>
    <w:p w:rsidR="0098692D" w:rsidRDefault="0098692D" w:rsidP="0098692D">
      <w:pPr>
        <w:pStyle w:val="21"/>
        <w:numPr>
          <w:ilvl w:val="0"/>
          <w:numId w:val="1"/>
        </w:numPr>
        <w:tabs>
          <w:tab w:val="clear" w:pos="360"/>
          <w:tab w:val="num" w:pos="0"/>
          <w:tab w:val="left" w:pos="540"/>
        </w:tabs>
        <w:spacing w:after="0" w:line="240" w:lineRule="auto"/>
        <w:ind w:left="0" w:firstLine="709"/>
        <w:jc w:val="both"/>
        <w:rPr>
          <w:lang w:val="kk-KZ"/>
        </w:rPr>
      </w:pPr>
      <w:r w:rsidRPr="000146AE">
        <w:rPr>
          <w:lang w:val="kk-KZ"/>
        </w:rPr>
        <w:t xml:space="preserve">Стратегия – жоспарлау кешені, кәсіпорындар оны жасау кезінде нарыққа толық кіруді қарастырады. </w:t>
      </w:r>
    </w:p>
    <w:p w:rsidR="0098692D" w:rsidRPr="000146AE" w:rsidRDefault="0098692D" w:rsidP="0098692D">
      <w:pPr>
        <w:pStyle w:val="21"/>
        <w:numPr>
          <w:ilvl w:val="0"/>
          <w:numId w:val="1"/>
        </w:numPr>
        <w:tabs>
          <w:tab w:val="clear" w:pos="360"/>
          <w:tab w:val="num" w:pos="0"/>
          <w:tab w:val="left" w:pos="540"/>
        </w:tabs>
        <w:spacing w:after="0" w:line="240" w:lineRule="auto"/>
        <w:ind w:left="0" w:firstLine="709"/>
        <w:jc w:val="both"/>
        <w:rPr>
          <w:lang w:val="kk-KZ"/>
        </w:rPr>
      </w:pPr>
      <w:r w:rsidRPr="001A659F">
        <w:t>Стратегиялық – жоспар – 3-5 ж мерзімге арналып жасалынады.</w:t>
      </w:r>
    </w:p>
    <w:p w:rsidR="0098692D" w:rsidRPr="000146AE" w:rsidRDefault="0098692D" w:rsidP="0098692D">
      <w:pPr>
        <w:pStyle w:val="21"/>
        <w:spacing w:after="0" w:line="240" w:lineRule="auto"/>
        <w:ind w:left="0" w:firstLine="709"/>
        <w:jc w:val="both"/>
        <w:rPr>
          <w:lang w:val="kk-KZ"/>
        </w:rPr>
      </w:pPr>
      <w:r w:rsidRPr="000146AE">
        <w:rPr>
          <w:lang w:val="kk-KZ"/>
        </w:rPr>
        <w:t xml:space="preserve">Кәсіпорынның негізгі өнімінің топтамалары нарықтағы ұзақ жылдық мақсатты көздейді. Стратегиялық жоспар жыл сайын түзеліп отырады. </w:t>
      </w:r>
    </w:p>
    <w:p w:rsidR="0098692D" w:rsidRDefault="0098692D" w:rsidP="0098692D">
      <w:pPr>
        <w:pStyle w:val="21"/>
        <w:numPr>
          <w:ilvl w:val="0"/>
          <w:numId w:val="1"/>
        </w:numPr>
        <w:tabs>
          <w:tab w:val="clear" w:pos="360"/>
          <w:tab w:val="left" w:pos="540"/>
          <w:tab w:val="num" w:pos="900"/>
        </w:tabs>
        <w:spacing w:after="0" w:line="240" w:lineRule="auto"/>
        <w:ind w:left="0" w:firstLine="709"/>
        <w:jc w:val="both"/>
        <w:rPr>
          <w:lang w:val="kk-KZ"/>
        </w:rPr>
      </w:pPr>
      <w:r w:rsidRPr="000146AE">
        <w:rPr>
          <w:lang w:val="kk-KZ"/>
        </w:rPr>
        <w:t xml:space="preserve">Жылдық жоспар – алдағы жылдық барлық қаржылай көрсеткіштерінің өндірістік </w:t>
      </w:r>
    </w:p>
    <w:p w:rsidR="0098692D" w:rsidRPr="000146AE" w:rsidRDefault="0098692D" w:rsidP="0098692D">
      <w:pPr>
        <w:pStyle w:val="21"/>
        <w:tabs>
          <w:tab w:val="left" w:pos="540"/>
        </w:tabs>
        <w:spacing w:after="0" w:line="240" w:lineRule="auto"/>
        <w:ind w:left="0" w:firstLine="709"/>
        <w:jc w:val="both"/>
        <w:rPr>
          <w:lang w:val="kk-KZ"/>
        </w:rPr>
      </w:pPr>
      <w:r w:rsidRPr="000146AE">
        <w:rPr>
          <w:lang w:val="kk-KZ"/>
        </w:rPr>
        <w:t>экономикалық және қаржылай көрсеткіштерінің жұмыстары жатады. Көрсеткіштерінің мазмұндамасы стратегиялық жоспарға сай келуі тиіс.</w:t>
      </w:r>
    </w:p>
    <w:p w:rsidR="0098692D" w:rsidRPr="000146AE" w:rsidRDefault="0098692D" w:rsidP="0098692D">
      <w:pPr>
        <w:pStyle w:val="21"/>
        <w:numPr>
          <w:ilvl w:val="0"/>
          <w:numId w:val="1"/>
        </w:numPr>
        <w:tabs>
          <w:tab w:val="clear" w:pos="360"/>
          <w:tab w:val="left" w:pos="540"/>
          <w:tab w:val="num" w:pos="900"/>
        </w:tabs>
        <w:spacing w:after="0" w:line="240" w:lineRule="auto"/>
        <w:ind w:left="0" w:firstLine="709"/>
        <w:jc w:val="both"/>
        <w:rPr>
          <w:lang w:val="kk-KZ"/>
        </w:rPr>
      </w:pPr>
      <w:r w:rsidRPr="000146AE">
        <w:rPr>
          <w:lang w:val="kk-KZ"/>
        </w:rPr>
        <w:t xml:space="preserve">Тоқсандық және айлық жоспар - өндірістік жылдық есеппен мерзімдік ауытқуы бар. </w:t>
      </w:r>
    </w:p>
    <w:p w:rsidR="0098692D" w:rsidRDefault="0098692D" w:rsidP="0098692D">
      <w:pPr>
        <w:pStyle w:val="21"/>
        <w:tabs>
          <w:tab w:val="left" w:pos="540"/>
        </w:tabs>
        <w:spacing w:after="0" w:line="240" w:lineRule="auto"/>
        <w:ind w:left="0" w:firstLine="709"/>
        <w:jc w:val="both"/>
        <w:rPr>
          <w:lang w:val="kk-KZ"/>
        </w:rPr>
      </w:pPr>
      <w:r w:rsidRPr="00E87C54">
        <w:rPr>
          <w:lang w:val="kk-KZ"/>
        </w:rPr>
        <w:t>Ұзақ мерзімді жоспарлау стратегиялық жоспарлаудың негізгі түрі болып есептелінеді. Жоспарлауды орындаушы басшылары нақты бизнестің саласына жауап береді. Олар өз функцияларының мақсатын біледі.</w:t>
      </w:r>
    </w:p>
    <w:p w:rsidR="0098692D" w:rsidRPr="00E87C54" w:rsidRDefault="0098692D" w:rsidP="0098692D">
      <w:pPr>
        <w:pStyle w:val="21"/>
        <w:tabs>
          <w:tab w:val="left" w:pos="540"/>
        </w:tabs>
        <w:spacing w:after="0" w:line="240" w:lineRule="auto"/>
        <w:ind w:left="0" w:firstLine="709"/>
        <w:jc w:val="both"/>
        <w:rPr>
          <w:lang w:val="kk-KZ"/>
        </w:rPr>
      </w:pPr>
      <w:r w:rsidRPr="000146AE">
        <w:rPr>
          <w:lang w:val="kk-KZ"/>
        </w:rPr>
        <w:t xml:space="preserve">Егер кәсіпорын стратегиясы болашақтағы орны мен рөлін анықтау болса, стратегиялық жоспарлау сол жағдайдағы жетудің нақты жолын көрсету болып табылады. </w:t>
      </w:r>
      <w:r w:rsidRPr="00E87C54">
        <w:rPr>
          <w:lang w:val="kk-KZ"/>
        </w:rPr>
        <w:t xml:space="preserve">Стратегиялық жоспарлаудың қамтитын кезеңі, әдетте 10-15 жылды құрайды. Стратегиялық жоспарлау жасау деіңгейіне, саласына байланысты негізінде алдағы 3-5 жылға есептеледі. Мысалы: Жабдықтарды сатып алу және пайдалану, кадр саясаты, өнім ассортиментін анықтау және т.с.с осы кезеңде жоспарлайды. Осы жоспар негізінде, қысқа мерзімдері жоспарлау жасалынады. Бұл 1-3 жылға дейінгі аралықты қамтитын кәсіпорын дамуын жоспарлау. Бұл жағдайда кәсіпорынның жарты жылдық және жылдық қадамдары нақты көрсетілуі тиіс. Мысал: шикізат, материалды жоспарлау және т.с.с. Ал ағымдағы жоспарлау, әдетте бір жылға жүргізіледі. Мұндағы көрсеткіштер тоқсанға бөлінеді. Ағымдағы жоспар стратегиялық жоспар негізінде бір жылға жасалынады және кәсіпорынның техника экономикалық көрсеткіштерін тиімді пайдалану және табыс табу жолдары қарастырылады. </w:t>
      </w:r>
    </w:p>
    <w:p w:rsidR="0098692D" w:rsidRPr="00E87C54" w:rsidRDefault="0098692D" w:rsidP="0098692D">
      <w:pPr>
        <w:pStyle w:val="21"/>
        <w:tabs>
          <w:tab w:val="left" w:pos="540"/>
        </w:tabs>
        <w:spacing w:after="0" w:line="240" w:lineRule="auto"/>
        <w:ind w:left="0" w:firstLine="709"/>
        <w:jc w:val="both"/>
        <w:rPr>
          <w:lang w:val="kk-KZ"/>
        </w:rPr>
      </w:pPr>
      <w:r>
        <w:rPr>
          <w:lang w:val="kk-KZ"/>
        </w:rPr>
        <w:tab/>
      </w:r>
      <w:r w:rsidRPr="00E87C54">
        <w:rPr>
          <w:lang w:val="kk-KZ"/>
        </w:rPr>
        <w:t>Нарықтағы  жоспарлау талаптары келесі түрімен айқындалады:</w:t>
      </w:r>
    </w:p>
    <w:p w:rsidR="0098692D" w:rsidRPr="001A659F" w:rsidRDefault="0098692D" w:rsidP="0098692D">
      <w:pPr>
        <w:pStyle w:val="21"/>
        <w:numPr>
          <w:ilvl w:val="0"/>
          <w:numId w:val="1"/>
        </w:numPr>
        <w:tabs>
          <w:tab w:val="clear" w:pos="360"/>
          <w:tab w:val="left" w:pos="540"/>
          <w:tab w:val="num" w:pos="720"/>
        </w:tabs>
        <w:spacing w:after="0" w:line="240" w:lineRule="auto"/>
        <w:ind w:left="0" w:firstLine="709"/>
        <w:jc w:val="both"/>
      </w:pPr>
      <w:r w:rsidRPr="001A659F">
        <w:t>маркетингтің бағдарламаларының жоспарлаудағы байланысы.</w:t>
      </w:r>
    </w:p>
    <w:p w:rsidR="0098692D" w:rsidRPr="001A659F" w:rsidRDefault="0098692D" w:rsidP="0098692D">
      <w:pPr>
        <w:pStyle w:val="21"/>
        <w:numPr>
          <w:ilvl w:val="0"/>
          <w:numId w:val="1"/>
        </w:numPr>
        <w:tabs>
          <w:tab w:val="clear" w:pos="360"/>
          <w:tab w:val="num" w:pos="0"/>
          <w:tab w:val="left" w:pos="540"/>
        </w:tabs>
        <w:spacing w:after="0" w:line="240" w:lineRule="auto"/>
        <w:ind w:left="0" w:firstLine="709"/>
        <w:jc w:val="both"/>
      </w:pPr>
      <w:r w:rsidRPr="001A659F">
        <w:t>Қазақстан Республикасының дамудағы әлеуметтік-экономикалық бағдарламалардың ұйымдық процесіндегі жоспарлау есебімен іске асыруды әзірлеу.</w:t>
      </w:r>
    </w:p>
    <w:p w:rsidR="0098692D" w:rsidRPr="001A659F" w:rsidRDefault="0098692D" w:rsidP="0098692D">
      <w:pPr>
        <w:pStyle w:val="21"/>
        <w:numPr>
          <w:ilvl w:val="0"/>
          <w:numId w:val="1"/>
        </w:numPr>
        <w:tabs>
          <w:tab w:val="clear" w:pos="360"/>
          <w:tab w:val="left" w:pos="540"/>
          <w:tab w:val="num" w:pos="720"/>
        </w:tabs>
        <w:spacing w:after="0" w:line="240" w:lineRule="auto"/>
        <w:ind w:left="0" w:firstLine="709"/>
        <w:jc w:val="both"/>
      </w:pPr>
      <w:r w:rsidRPr="001A659F">
        <w:t>Кәсіпорынның негізгі индикативті жоспарын әзірлеу</w:t>
      </w:r>
    </w:p>
    <w:p w:rsidR="0098692D" w:rsidRPr="001A659F" w:rsidRDefault="0098692D" w:rsidP="0098692D">
      <w:pPr>
        <w:pStyle w:val="21"/>
        <w:numPr>
          <w:ilvl w:val="0"/>
          <w:numId w:val="1"/>
        </w:numPr>
        <w:tabs>
          <w:tab w:val="clear" w:pos="360"/>
          <w:tab w:val="left" w:pos="540"/>
          <w:tab w:val="num" w:pos="720"/>
        </w:tabs>
        <w:spacing w:after="0" w:line="240" w:lineRule="auto"/>
        <w:ind w:left="0" w:firstLine="709"/>
        <w:jc w:val="both"/>
      </w:pPr>
      <w:r w:rsidRPr="001A659F">
        <w:t>Индикативті жоспардың орындалуын бақылау</w:t>
      </w:r>
    </w:p>
    <w:p w:rsidR="0098692D" w:rsidRPr="000146AE" w:rsidRDefault="0098692D" w:rsidP="0098692D">
      <w:pPr>
        <w:pStyle w:val="21"/>
        <w:tabs>
          <w:tab w:val="left" w:pos="540"/>
        </w:tabs>
        <w:spacing w:after="0" w:line="240" w:lineRule="auto"/>
        <w:ind w:left="0" w:firstLine="709"/>
        <w:jc w:val="both"/>
        <w:rPr>
          <w:lang w:val="kk-KZ"/>
        </w:rPr>
      </w:pPr>
      <w:r>
        <w:rPr>
          <w:lang w:val="kk-KZ"/>
        </w:rPr>
        <w:t xml:space="preserve"> - </w:t>
      </w:r>
      <w:r w:rsidRPr="000146AE">
        <w:rPr>
          <w:lang w:val="kk-KZ"/>
        </w:rPr>
        <w:t>Қойылған мәселелерді орындау үшін қажетті кәсіпорындар өндірістік бөлімдерін жоспарлау процесі.</w:t>
      </w:r>
    </w:p>
    <w:p w:rsidR="0098692D" w:rsidRPr="005E1B7E" w:rsidRDefault="0098692D" w:rsidP="0098692D">
      <w:pPr>
        <w:pStyle w:val="21"/>
        <w:tabs>
          <w:tab w:val="left" w:pos="540"/>
        </w:tabs>
        <w:spacing w:after="0" w:line="240" w:lineRule="auto"/>
        <w:ind w:left="0" w:firstLine="709"/>
        <w:jc w:val="both"/>
        <w:rPr>
          <w:lang w:val="kk-KZ"/>
        </w:rPr>
      </w:pPr>
      <w:r>
        <w:rPr>
          <w:lang w:val="kk-KZ"/>
        </w:rPr>
        <w:tab/>
      </w:r>
      <w:r w:rsidRPr="005E1B7E">
        <w:rPr>
          <w:lang w:val="kk-KZ"/>
        </w:rPr>
        <w:t xml:space="preserve">Кәсіпорындағы жоғары деңгейдегі ұйымдастырудың жалпы қойылған мәселелерінен кейін барлық өндірістік салаларда нақты жұмыс түрлері анықталады, онда орындалуы мерзімі, қажетті шикізат, материалдар, сатып алынған жартылай өңделген </w:t>
      </w:r>
      <w:r w:rsidRPr="005E1B7E">
        <w:rPr>
          <w:lang w:val="kk-KZ"/>
        </w:rPr>
        <w:lastRenderedPageBreak/>
        <w:t>өнімдер, және т.б. Сол себептен, кәсіпорындардың барлық жұмыстарының жоспары осыған байланысты бағытта жүреді.</w:t>
      </w:r>
    </w:p>
    <w:p w:rsidR="0098692D" w:rsidRPr="005E1B7E" w:rsidRDefault="0098692D" w:rsidP="0098692D">
      <w:pPr>
        <w:pStyle w:val="21"/>
        <w:tabs>
          <w:tab w:val="left" w:pos="540"/>
        </w:tabs>
        <w:spacing w:after="0" w:line="240" w:lineRule="auto"/>
        <w:ind w:left="0" w:firstLine="709"/>
        <w:jc w:val="both"/>
        <w:rPr>
          <w:lang w:val="kk-KZ"/>
        </w:rPr>
      </w:pPr>
      <w:r>
        <w:rPr>
          <w:lang w:val="kk-KZ"/>
        </w:rPr>
        <w:tab/>
      </w:r>
      <w:r w:rsidRPr="005E1B7E">
        <w:rPr>
          <w:lang w:val="kk-KZ"/>
        </w:rPr>
        <w:t>Жоспар құру кезінде ең басты қойылған талаптардың бірі – мамандардың ақпараттық, қамтамасыз етілуі, сонымен қатар, маркетингті мәліметтердің ішкі мәліметтерді болжамдау. Оларға кіретіндер:</w:t>
      </w:r>
    </w:p>
    <w:p w:rsidR="0098692D" w:rsidRPr="001A659F" w:rsidRDefault="0098692D" w:rsidP="0098692D">
      <w:pPr>
        <w:pStyle w:val="21"/>
        <w:numPr>
          <w:ilvl w:val="0"/>
          <w:numId w:val="1"/>
        </w:numPr>
        <w:tabs>
          <w:tab w:val="clear" w:pos="360"/>
          <w:tab w:val="left" w:pos="540"/>
          <w:tab w:val="num" w:pos="720"/>
          <w:tab w:val="left" w:pos="993"/>
        </w:tabs>
        <w:spacing w:after="0" w:line="240" w:lineRule="auto"/>
        <w:ind w:left="0" w:firstLine="709"/>
        <w:jc w:val="both"/>
      </w:pPr>
      <w:r w:rsidRPr="001A659F">
        <w:t>Нақты өндірістік күштің құрылымы.</w:t>
      </w:r>
    </w:p>
    <w:p w:rsidR="0098692D" w:rsidRPr="001A659F" w:rsidRDefault="0098692D" w:rsidP="0098692D">
      <w:pPr>
        <w:pStyle w:val="21"/>
        <w:numPr>
          <w:ilvl w:val="0"/>
          <w:numId w:val="1"/>
        </w:numPr>
        <w:tabs>
          <w:tab w:val="clear" w:pos="360"/>
          <w:tab w:val="left" w:pos="540"/>
          <w:tab w:val="num" w:pos="720"/>
          <w:tab w:val="left" w:pos="993"/>
        </w:tabs>
        <w:spacing w:after="0" w:line="240" w:lineRule="auto"/>
        <w:ind w:left="0" w:firstLine="709"/>
        <w:jc w:val="both"/>
      </w:pPr>
      <w:r w:rsidRPr="001A659F">
        <w:t>Ұжым саны және олардың мамандарылған деңгейі</w:t>
      </w:r>
    </w:p>
    <w:p w:rsidR="0098692D" w:rsidRPr="001A659F" w:rsidRDefault="0098692D" w:rsidP="0098692D">
      <w:pPr>
        <w:pStyle w:val="21"/>
        <w:numPr>
          <w:ilvl w:val="0"/>
          <w:numId w:val="1"/>
        </w:numPr>
        <w:tabs>
          <w:tab w:val="clear" w:pos="360"/>
          <w:tab w:val="left" w:pos="540"/>
          <w:tab w:val="num" w:pos="720"/>
          <w:tab w:val="left" w:pos="993"/>
        </w:tabs>
        <w:spacing w:after="0" w:line="240" w:lineRule="auto"/>
        <w:ind w:left="0" w:firstLine="709"/>
        <w:jc w:val="both"/>
      </w:pPr>
      <w:r w:rsidRPr="001A659F">
        <w:t>Қаржылары</w:t>
      </w:r>
    </w:p>
    <w:p w:rsidR="0098692D" w:rsidRPr="001A659F" w:rsidRDefault="0098692D" w:rsidP="0098692D">
      <w:pPr>
        <w:pStyle w:val="21"/>
        <w:numPr>
          <w:ilvl w:val="0"/>
          <w:numId w:val="1"/>
        </w:numPr>
        <w:tabs>
          <w:tab w:val="clear" w:pos="360"/>
          <w:tab w:val="left" w:pos="540"/>
          <w:tab w:val="num" w:pos="720"/>
          <w:tab w:val="left" w:pos="993"/>
        </w:tabs>
        <w:spacing w:after="0" w:line="240" w:lineRule="auto"/>
        <w:ind w:left="0" w:firstLine="709"/>
        <w:jc w:val="both"/>
      </w:pPr>
      <w:r w:rsidRPr="001A659F">
        <w:t>Нақты айналым құралындағы қажеттілік.</w:t>
      </w:r>
    </w:p>
    <w:p w:rsidR="0098692D" w:rsidRPr="001A659F" w:rsidRDefault="0098692D" w:rsidP="0098692D">
      <w:pPr>
        <w:pStyle w:val="21"/>
        <w:numPr>
          <w:ilvl w:val="0"/>
          <w:numId w:val="1"/>
        </w:numPr>
        <w:tabs>
          <w:tab w:val="clear" w:pos="360"/>
          <w:tab w:val="left" w:pos="540"/>
          <w:tab w:val="num" w:pos="643"/>
          <w:tab w:val="left" w:pos="993"/>
        </w:tabs>
        <w:spacing w:after="0" w:line="240" w:lineRule="auto"/>
        <w:ind w:left="0" w:firstLine="709"/>
        <w:jc w:val="both"/>
      </w:pPr>
      <w:r w:rsidRPr="001A659F">
        <w:t>Жаңа бұйымдар шығару бойынша ғылыми-техникалық өңдеуді иелену.</w:t>
      </w:r>
    </w:p>
    <w:p w:rsidR="0098692D" w:rsidRPr="001A659F" w:rsidRDefault="0098692D" w:rsidP="0098692D">
      <w:pPr>
        <w:pStyle w:val="21"/>
        <w:spacing w:after="0" w:line="240" w:lineRule="auto"/>
        <w:ind w:left="0" w:firstLine="709"/>
        <w:jc w:val="both"/>
      </w:pPr>
      <w:r w:rsidRPr="001A659F">
        <w:t>-  Талдау, өңдеу, ақпарат жиыны болып – жоспарды өңдеудегі құралы болып табылатын маманның алдын-ала жоспарлау жұмысы болып табылады.</w:t>
      </w:r>
    </w:p>
    <w:p w:rsidR="0098692D" w:rsidRPr="001A659F" w:rsidRDefault="0098692D" w:rsidP="0098692D">
      <w:pPr>
        <w:pStyle w:val="21"/>
        <w:tabs>
          <w:tab w:val="left" w:pos="540"/>
        </w:tabs>
        <w:spacing w:after="0" w:line="240" w:lineRule="auto"/>
        <w:ind w:left="0" w:firstLine="709"/>
        <w:jc w:val="both"/>
      </w:pPr>
      <w:r w:rsidRPr="001A659F">
        <w:t>- Кәсіпорынның өндірістік – шаруашылық қызметінің жоспарын құру жоспардың негізгі бөлімдерінің бөлімшелерін дайындаудан тұрады, оларға кіретіндер:</w:t>
      </w:r>
    </w:p>
    <w:p w:rsidR="0098692D" w:rsidRPr="001A659F" w:rsidRDefault="0098692D" w:rsidP="0098692D">
      <w:pPr>
        <w:pStyle w:val="21"/>
        <w:numPr>
          <w:ilvl w:val="0"/>
          <w:numId w:val="1"/>
        </w:numPr>
        <w:spacing w:after="0" w:line="240" w:lineRule="auto"/>
        <w:ind w:left="0" w:firstLine="709"/>
        <w:jc w:val="both"/>
      </w:pPr>
      <w:r w:rsidRPr="001A659F">
        <w:t>Өндірістік жоспардағы өнімнің сатылуы;</w:t>
      </w:r>
    </w:p>
    <w:p w:rsidR="0098692D" w:rsidRPr="001A659F" w:rsidRDefault="0098692D" w:rsidP="0098692D">
      <w:pPr>
        <w:pStyle w:val="21"/>
        <w:numPr>
          <w:ilvl w:val="0"/>
          <w:numId w:val="1"/>
        </w:numPr>
        <w:spacing w:after="0" w:line="240" w:lineRule="auto"/>
        <w:ind w:left="0" w:firstLine="709"/>
        <w:jc w:val="both"/>
      </w:pPr>
      <w:r w:rsidRPr="001A659F">
        <w:t>Материалдық – техника жоспарын қамтамассыз ету;</w:t>
      </w:r>
    </w:p>
    <w:p w:rsidR="0098692D" w:rsidRPr="001A659F" w:rsidRDefault="0098692D" w:rsidP="0098692D">
      <w:pPr>
        <w:pStyle w:val="21"/>
        <w:numPr>
          <w:ilvl w:val="0"/>
          <w:numId w:val="1"/>
        </w:numPr>
        <w:spacing w:after="0" w:line="240" w:lineRule="auto"/>
        <w:ind w:left="0" w:firstLine="709"/>
        <w:jc w:val="both"/>
      </w:pPr>
      <w:r w:rsidRPr="001A659F">
        <w:t>Еңбек ақы төлемі және еңбек бойынша жоспар;</w:t>
      </w:r>
    </w:p>
    <w:p w:rsidR="0098692D" w:rsidRPr="001A659F" w:rsidRDefault="0098692D" w:rsidP="0098692D">
      <w:pPr>
        <w:pStyle w:val="21"/>
        <w:numPr>
          <w:ilvl w:val="0"/>
          <w:numId w:val="1"/>
        </w:numPr>
        <w:spacing w:after="0" w:line="240" w:lineRule="auto"/>
        <w:ind w:left="0" w:firstLine="709"/>
        <w:jc w:val="both"/>
      </w:pPr>
      <w:r w:rsidRPr="001A659F">
        <w:t>Жаңа техника және инвестиция бойынша жоспар;</w:t>
      </w:r>
    </w:p>
    <w:p w:rsidR="0098692D" w:rsidRPr="001A659F" w:rsidRDefault="0098692D" w:rsidP="0098692D">
      <w:pPr>
        <w:pStyle w:val="21"/>
        <w:numPr>
          <w:ilvl w:val="0"/>
          <w:numId w:val="1"/>
        </w:numPr>
        <w:spacing w:after="0" w:line="240" w:lineRule="auto"/>
        <w:ind w:left="0" w:firstLine="709"/>
        <w:jc w:val="both"/>
      </w:pPr>
      <w:r w:rsidRPr="001A659F">
        <w:t>Қаржылық жоспар.</w:t>
      </w:r>
    </w:p>
    <w:p w:rsidR="0098692D" w:rsidRPr="00EA14CB" w:rsidRDefault="0098692D" w:rsidP="0098692D">
      <w:pPr>
        <w:pStyle w:val="21"/>
        <w:tabs>
          <w:tab w:val="left" w:pos="540"/>
        </w:tabs>
        <w:spacing w:after="0" w:line="240" w:lineRule="auto"/>
        <w:ind w:left="0" w:firstLine="709"/>
        <w:jc w:val="both"/>
        <w:rPr>
          <w:lang w:val="kk-KZ"/>
        </w:rPr>
      </w:pPr>
      <w:r>
        <w:rPr>
          <w:lang w:val="kk-KZ"/>
        </w:rPr>
        <w:tab/>
      </w:r>
      <w:r w:rsidRPr="00EA14CB">
        <w:rPr>
          <w:lang w:val="kk-KZ"/>
        </w:rPr>
        <w:t>Кәсіпорындағы өндірісті жоспарлау өндірістік бөлімшелер бойынша оперативтік өңдеу жоспары жолымен іске асады.</w:t>
      </w:r>
    </w:p>
    <w:p w:rsidR="0098692D" w:rsidRPr="00E87C54" w:rsidRDefault="0098692D" w:rsidP="0098692D">
      <w:pPr>
        <w:pStyle w:val="21"/>
        <w:tabs>
          <w:tab w:val="left" w:pos="540"/>
        </w:tabs>
        <w:spacing w:after="0" w:line="240" w:lineRule="auto"/>
        <w:ind w:left="0" w:firstLine="709"/>
        <w:jc w:val="both"/>
        <w:rPr>
          <w:lang w:val="kk-KZ"/>
        </w:rPr>
      </w:pPr>
      <w:r>
        <w:rPr>
          <w:lang w:val="kk-KZ"/>
        </w:rPr>
        <w:tab/>
      </w:r>
      <w:r w:rsidRPr="00EA14CB">
        <w:rPr>
          <w:lang w:val="kk-KZ"/>
        </w:rPr>
        <w:t xml:space="preserve">Ағымдағы жоспардың көмегімен соңғы қорытындыны көруге болады, яғни өндіріс табыстылығы және пайданың көлемі. </w:t>
      </w:r>
      <w:r w:rsidRPr="00E87C54">
        <w:rPr>
          <w:lang w:val="kk-KZ"/>
        </w:rPr>
        <w:t>Өндіріс жоспарындағы өнімді сату ағымдағы жоспардың негізгі бөлімі болып саналады, ал қалған бөлімдері соның негізінде өңделеді.</w:t>
      </w:r>
    </w:p>
    <w:p w:rsidR="0098692D" w:rsidRPr="00E87C54" w:rsidRDefault="0098692D" w:rsidP="0098692D">
      <w:pPr>
        <w:pStyle w:val="21"/>
        <w:spacing w:after="0" w:line="240" w:lineRule="auto"/>
        <w:ind w:left="0" w:firstLine="709"/>
        <w:jc w:val="both"/>
        <w:rPr>
          <w:lang w:val="kk-KZ"/>
        </w:rPr>
      </w:pPr>
    </w:p>
    <w:p w:rsidR="0098692D" w:rsidRPr="001A659F" w:rsidRDefault="0098692D" w:rsidP="0098692D">
      <w:pPr>
        <w:pStyle w:val="21"/>
        <w:spacing w:after="0" w:line="240" w:lineRule="auto"/>
        <w:ind w:left="0" w:firstLine="709"/>
        <w:jc w:val="both"/>
      </w:pPr>
      <w:r>
        <w:rPr>
          <w:noProof/>
          <w:lang w:eastAsia="ru-RU"/>
        </w:rPr>
        <mc:AlternateContent>
          <mc:Choice Requires="wpc">
            <w:drawing>
              <wp:inline distT="0" distB="0" distL="0" distR="0">
                <wp:extent cx="5829300" cy="2971800"/>
                <wp:effectExtent l="6350" t="0" r="3175" b="3810"/>
                <wp:docPr id="33" name="Полотно 3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g:wgp>
                        <wpg:cNvPr id="13" name="Group 17"/>
                        <wpg:cNvGrpSpPr>
                          <a:grpSpLocks/>
                        </wpg:cNvGrpSpPr>
                        <wpg:grpSpPr bwMode="auto">
                          <a:xfrm>
                            <a:off x="0" y="113985"/>
                            <a:ext cx="5486019" cy="2743831"/>
                            <a:chOff x="2415" y="3769"/>
                            <a:chExt cx="6777" cy="3345"/>
                          </a:xfrm>
                        </wpg:grpSpPr>
                        <wps:wsp>
                          <wps:cNvPr id="14" name="Rectangle 18"/>
                          <wps:cNvSpPr>
                            <a:spLocks noChangeArrowheads="1"/>
                          </wps:cNvSpPr>
                          <wps:spPr bwMode="auto">
                            <a:xfrm>
                              <a:off x="4815" y="3769"/>
                              <a:ext cx="2259" cy="557"/>
                            </a:xfrm>
                            <a:prstGeom prst="rect">
                              <a:avLst/>
                            </a:prstGeom>
                            <a:solidFill>
                              <a:srgbClr val="FFFFFF"/>
                            </a:solidFill>
                            <a:ln w="9525">
                              <a:solidFill>
                                <a:srgbClr val="000000"/>
                              </a:solidFill>
                              <a:miter lim="800000"/>
                              <a:headEnd/>
                              <a:tailEnd/>
                            </a:ln>
                          </wps:spPr>
                          <wps:txbx>
                            <w:txbxContent>
                              <w:p w:rsidR="0098692D" w:rsidRPr="00605013" w:rsidRDefault="0098692D" w:rsidP="0098692D">
                                <w:pPr>
                                  <w:jc w:val="center"/>
                                  <w:rPr>
                                    <w:lang w:val="kk-KZ"/>
                                  </w:rPr>
                                </w:pPr>
                                <w:r w:rsidRPr="00605013">
                                  <w:rPr>
                                    <w:lang w:val="kk-KZ"/>
                                  </w:rPr>
                                  <w:t>Қаржылық тапсырыстар</w:t>
                                </w:r>
                              </w:p>
                            </w:txbxContent>
                          </wps:txbx>
                          <wps:bodyPr rot="0" vert="horz" wrap="square" lIns="91440" tIns="45720" rIns="91440" bIns="45720" anchor="t" anchorCtr="0" upright="1">
                            <a:noAutofit/>
                          </wps:bodyPr>
                        </wps:wsp>
                        <wps:wsp>
                          <wps:cNvPr id="15" name="Rectangle 19"/>
                          <wps:cNvSpPr>
                            <a:spLocks noChangeArrowheads="1"/>
                          </wps:cNvSpPr>
                          <wps:spPr bwMode="auto">
                            <a:xfrm>
                              <a:off x="2415" y="4745"/>
                              <a:ext cx="1835" cy="836"/>
                            </a:xfrm>
                            <a:prstGeom prst="rect">
                              <a:avLst/>
                            </a:prstGeom>
                            <a:solidFill>
                              <a:srgbClr val="FFFFFF"/>
                            </a:solidFill>
                            <a:ln w="9525">
                              <a:solidFill>
                                <a:srgbClr val="000000"/>
                              </a:solidFill>
                              <a:miter lim="800000"/>
                              <a:headEnd/>
                              <a:tailEnd/>
                            </a:ln>
                          </wps:spPr>
                          <wps:txbx>
                            <w:txbxContent>
                              <w:p w:rsidR="0098692D" w:rsidRPr="00605013" w:rsidRDefault="0098692D" w:rsidP="0098692D">
                                <w:pPr>
                                  <w:jc w:val="center"/>
                                  <w:rPr>
                                    <w:lang w:val="kk-KZ"/>
                                  </w:rPr>
                                </w:pPr>
                                <w:r>
                                  <w:rPr>
                                    <w:lang w:val="kk-KZ"/>
                                  </w:rPr>
                                  <w:t>Материалды қамтамасыз ету жоспары</w:t>
                                </w:r>
                              </w:p>
                            </w:txbxContent>
                          </wps:txbx>
                          <wps:bodyPr rot="0" vert="horz" wrap="square" lIns="91440" tIns="45720" rIns="91440" bIns="45720" anchor="t" anchorCtr="0" upright="1">
                            <a:noAutofit/>
                          </wps:bodyPr>
                        </wps:wsp>
                        <wps:wsp>
                          <wps:cNvPr id="16" name="Rectangle 20"/>
                          <wps:cNvSpPr>
                            <a:spLocks noChangeArrowheads="1"/>
                          </wps:cNvSpPr>
                          <wps:spPr bwMode="auto">
                            <a:xfrm>
                              <a:off x="4956" y="4745"/>
                              <a:ext cx="1977" cy="836"/>
                            </a:xfrm>
                            <a:prstGeom prst="rect">
                              <a:avLst/>
                            </a:prstGeom>
                            <a:solidFill>
                              <a:srgbClr val="FFFFFF"/>
                            </a:solidFill>
                            <a:ln w="9525">
                              <a:solidFill>
                                <a:srgbClr val="000000"/>
                              </a:solidFill>
                              <a:miter lim="800000"/>
                              <a:headEnd/>
                              <a:tailEnd/>
                            </a:ln>
                          </wps:spPr>
                          <wps:txbx>
                            <w:txbxContent>
                              <w:p w:rsidR="0098692D" w:rsidRPr="00605013" w:rsidRDefault="0098692D" w:rsidP="0098692D">
                                <w:pPr>
                                  <w:jc w:val="center"/>
                                  <w:rPr>
                                    <w:lang w:val="kk-KZ"/>
                                  </w:rPr>
                                </w:pPr>
                                <w:r>
                                  <w:rPr>
                                    <w:lang w:val="kk-KZ"/>
                                  </w:rPr>
                                  <w:t>Өндіріс және  өнімді сату жоспары. (жұмыс, қызметі)</w:t>
                                </w:r>
                              </w:p>
                            </w:txbxContent>
                          </wps:txbx>
                          <wps:bodyPr rot="0" vert="horz" wrap="square" lIns="91440" tIns="45720" rIns="91440" bIns="45720" anchor="t" anchorCtr="0" upright="1">
                            <a:noAutofit/>
                          </wps:bodyPr>
                        </wps:wsp>
                        <wps:wsp>
                          <wps:cNvPr id="17" name="Rectangle 21"/>
                          <wps:cNvSpPr>
                            <a:spLocks noChangeArrowheads="1"/>
                          </wps:cNvSpPr>
                          <wps:spPr bwMode="auto">
                            <a:xfrm>
                              <a:off x="7498" y="4745"/>
                              <a:ext cx="1694" cy="836"/>
                            </a:xfrm>
                            <a:prstGeom prst="rect">
                              <a:avLst/>
                            </a:prstGeom>
                            <a:solidFill>
                              <a:srgbClr val="FFFFFF"/>
                            </a:solidFill>
                            <a:ln w="9525">
                              <a:solidFill>
                                <a:srgbClr val="000000"/>
                              </a:solidFill>
                              <a:miter lim="800000"/>
                              <a:headEnd/>
                              <a:tailEnd/>
                            </a:ln>
                          </wps:spPr>
                          <wps:txbx>
                            <w:txbxContent>
                              <w:p w:rsidR="0098692D" w:rsidRPr="00605013" w:rsidRDefault="0098692D" w:rsidP="0098692D">
                                <w:pPr>
                                  <w:jc w:val="center"/>
                                  <w:rPr>
                                    <w:lang w:val="kk-KZ"/>
                                  </w:rPr>
                                </w:pPr>
                                <w:r>
                                  <w:rPr>
                                    <w:lang w:val="kk-KZ"/>
                                  </w:rPr>
                                  <w:t>Еңбек бойынша жоспар</w:t>
                                </w:r>
                              </w:p>
                            </w:txbxContent>
                          </wps:txbx>
                          <wps:bodyPr rot="0" vert="horz" wrap="square" lIns="91440" tIns="45720" rIns="91440" bIns="45720" anchor="t" anchorCtr="0" upright="1">
                            <a:noAutofit/>
                          </wps:bodyPr>
                        </wps:wsp>
                        <wps:wsp>
                          <wps:cNvPr id="18" name="Rectangle 22"/>
                          <wps:cNvSpPr>
                            <a:spLocks noChangeArrowheads="1"/>
                          </wps:cNvSpPr>
                          <wps:spPr bwMode="auto">
                            <a:xfrm>
                              <a:off x="2556" y="6417"/>
                              <a:ext cx="1696" cy="697"/>
                            </a:xfrm>
                            <a:prstGeom prst="rect">
                              <a:avLst/>
                            </a:prstGeom>
                            <a:solidFill>
                              <a:srgbClr val="FFFFFF"/>
                            </a:solidFill>
                            <a:ln w="9525">
                              <a:solidFill>
                                <a:srgbClr val="000000"/>
                              </a:solidFill>
                              <a:miter lim="800000"/>
                              <a:headEnd/>
                              <a:tailEnd/>
                            </a:ln>
                          </wps:spPr>
                          <wps:txbx>
                            <w:txbxContent>
                              <w:p w:rsidR="0098692D" w:rsidRPr="00605013" w:rsidRDefault="0098692D" w:rsidP="0098692D">
                                <w:pPr>
                                  <w:jc w:val="center"/>
                                  <w:rPr>
                                    <w:lang w:val="kk-KZ"/>
                                  </w:rPr>
                                </w:pPr>
                                <w:r>
                                  <w:rPr>
                                    <w:lang w:val="kk-KZ"/>
                                  </w:rPr>
                                  <w:t>Инвестиция бойынша жоспар</w:t>
                                </w:r>
                              </w:p>
                            </w:txbxContent>
                          </wps:txbx>
                          <wps:bodyPr rot="0" vert="horz" wrap="square" lIns="91440" tIns="45720" rIns="91440" bIns="45720" anchor="t" anchorCtr="0" upright="1">
                            <a:noAutofit/>
                          </wps:bodyPr>
                        </wps:wsp>
                        <wps:wsp>
                          <wps:cNvPr id="19" name="Rectangle 23"/>
                          <wps:cNvSpPr>
                            <a:spLocks noChangeArrowheads="1"/>
                          </wps:cNvSpPr>
                          <wps:spPr bwMode="auto">
                            <a:xfrm>
                              <a:off x="5098" y="6417"/>
                              <a:ext cx="1834" cy="697"/>
                            </a:xfrm>
                            <a:prstGeom prst="rect">
                              <a:avLst/>
                            </a:prstGeom>
                            <a:solidFill>
                              <a:srgbClr val="FFFFFF"/>
                            </a:solidFill>
                            <a:ln w="9525">
                              <a:solidFill>
                                <a:srgbClr val="000000"/>
                              </a:solidFill>
                              <a:miter lim="800000"/>
                              <a:headEnd/>
                              <a:tailEnd/>
                            </a:ln>
                          </wps:spPr>
                          <wps:txbx>
                            <w:txbxContent>
                              <w:p w:rsidR="0098692D" w:rsidRPr="00605013" w:rsidRDefault="0098692D" w:rsidP="0098692D">
                                <w:pPr>
                                  <w:jc w:val="center"/>
                                  <w:rPr>
                                    <w:lang w:val="kk-KZ"/>
                                  </w:rPr>
                                </w:pPr>
                                <w:r>
                                  <w:rPr>
                                    <w:lang w:val="kk-KZ"/>
                                  </w:rPr>
                                  <w:t xml:space="preserve">өнімді тұтынушылар </w:t>
                                </w:r>
                              </w:p>
                            </w:txbxContent>
                          </wps:txbx>
                          <wps:bodyPr rot="0" vert="horz" wrap="square" lIns="91440" tIns="45720" rIns="91440" bIns="45720" anchor="t" anchorCtr="0" upright="1">
                            <a:noAutofit/>
                          </wps:bodyPr>
                        </wps:wsp>
                        <wps:wsp>
                          <wps:cNvPr id="20" name="Rectangle 24"/>
                          <wps:cNvSpPr>
                            <a:spLocks noChangeArrowheads="1"/>
                          </wps:cNvSpPr>
                          <wps:spPr bwMode="auto">
                            <a:xfrm>
                              <a:off x="7639" y="6417"/>
                              <a:ext cx="1553" cy="697"/>
                            </a:xfrm>
                            <a:prstGeom prst="rect">
                              <a:avLst/>
                            </a:prstGeom>
                            <a:solidFill>
                              <a:srgbClr val="FFFFFF"/>
                            </a:solidFill>
                            <a:ln w="9525">
                              <a:solidFill>
                                <a:srgbClr val="000000"/>
                              </a:solidFill>
                              <a:miter lim="800000"/>
                              <a:headEnd/>
                              <a:tailEnd/>
                            </a:ln>
                          </wps:spPr>
                          <wps:txbx>
                            <w:txbxContent>
                              <w:p w:rsidR="0098692D" w:rsidRPr="00605013" w:rsidRDefault="0098692D" w:rsidP="0098692D">
                                <w:pPr>
                                  <w:jc w:val="center"/>
                                  <w:rPr>
                                    <w:lang w:val="kk-KZ"/>
                                  </w:rPr>
                                </w:pPr>
                                <w:r>
                                  <w:rPr>
                                    <w:lang w:val="kk-KZ"/>
                                  </w:rPr>
                                  <w:t>Қаржылық жоспар</w:t>
                                </w:r>
                              </w:p>
                            </w:txbxContent>
                          </wps:txbx>
                          <wps:bodyPr rot="0" vert="horz" wrap="square" lIns="91440" tIns="45720" rIns="91440" bIns="45720" anchor="t" anchorCtr="0" upright="1">
                            <a:noAutofit/>
                          </wps:bodyPr>
                        </wps:wsp>
                        <wps:wsp>
                          <wps:cNvPr id="21" name="Line 25"/>
                          <wps:cNvCnPr>
                            <a:cxnSpLocks noChangeShapeType="1"/>
                          </wps:cNvCnPr>
                          <wps:spPr bwMode="auto">
                            <a:xfrm>
                              <a:off x="5945" y="4326"/>
                              <a:ext cx="0" cy="41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2" name="Line 26"/>
                          <wps:cNvCnPr>
                            <a:cxnSpLocks noChangeShapeType="1"/>
                          </wps:cNvCnPr>
                          <wps:spPr bwMode="auto">
                            <a:xfrm>
                              <a:off x="3403" y="5999"/>
                              <a:ext cx="5083"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 name="Line 27"/>
                          <wps:cNvCnPr>
                            <a:cxnSpLocks noChangeShapeType="1"/>
                          </wps:cNvCnPr>
                          <wps:spPr bwMode="auto">
                            <a:xfrm>
                              <a:off x="3403" y="5999"/>
                              <a:ext cx="0" cy="41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4" name="Line 28"/>
                          <wps:cNvCnPr>
                            <a:cxnSpLocks noChangeShapeType="1"/>
                          </wps:cNvCnPr>
                          <wps:spPr bwMode="auto">
                            <a:xfrm>
                              <a:off x="5945" y="5999"/>
                              <a:ext cx="0" cy="41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5" name="Line 29"/>
                          <wps:cNvCnPr>
                            <a:cxnSpLocks noChangeShapeType="1"/>
                          </wps:cNvCnPr>
                          <wps:spPr bwMode="auto">
                            <a:xfrm>
                              <a:off x="8486" y="5999"/>
                              <a:ext cx="0" cy="41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6" name="Line 30"/>
                          <wps:cNvCnPr>
                            <a:cxnSpLocks noChangeShapeType="1"/>
                          </wps:cNvCnPr>
                          <wps:spPr bwMode="auto">
                            <a:xfrm>
                              <a:off x="5945" y="5581"/>
                              <a:ext cx="0" cy="41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7" name="Line 31"/>
                          <wps:cNvCnPr>
                            <a:cxnSpLocks noChangeShapeType="1"/>
                          </wps:cNvCnPr>
                          <wps:spPr bwMode="auto">
                            <a:xfrm>
                              <a:off x="4250" y="5163"/>
                              <a:ext cx="42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 name="Line 32"/>
                          <wps:cNvCnPr>
                            <a:cxnSpLocks noChangeShapeType="1"/>
                          </wps:cNvCnPr>
                          <wps:spPr bwMode="auto">
                            <a:xfrm>
                              <a:off x="4674" y="5163"/>
                              <a:ext cx="0" cy="8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 name="Line 33"/>
                          <wps:cNvCnPr>
                            <a:cxnSpLocks noChangeShapeType="1"/>
                          </wps:cNvCnPr>
                          <wps:spPr bwMode="auto">
                            <a:xfrm>
                              <a:off x="4250" y="4884"/>
                              <a:ext cx="283" cy="27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 name="Line 34"/>
                          <wps:cNvCnPr>
                            <a:cxnSpLocks noChangeShapeType="1"/>
                          </wps:cNvCnPr>
                          <wps:spPr bwMode="auto">
                            <a:xfrm flipH="1">
                              <a:off x="4250" y="5163"/>
                              <a:ext cx="283" cy="27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 name="Line 35"/>
                          <wps:cNvCnPr>
                            <a:cxnSpLocks noChangeShapeType="1"/>
                          </wps:cNvCnPr>
                          <wps:spPr bwMode="auto">
                            <a:xfrm>
                              <a:off x="7215" y="5163"/>
                              <a:ext cx="1" cy="8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 name="AutoShape 36"/>
                          <wps:cNvSpPr>
                            <a:spLocks noChangeArrowheads="1"/>
                          </wps:cNvSpPr>
                          <wps:spPr bwMode="auto">
                            <a:xfrm>
                              <a:off x="6933" y="5023"/>
                              <a:ext cx="565" cy="140"/>
                            </a:xfrm>
                            <a:prstGeom prst="leftRightArrow">
                              <a:avLst>
                                <a:gd name="adj1" fmla="val 50000"/>
                                <a:gd name="adj2" fmla="val 80714"/>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wpc:wpc>
                  </a:graphicData>
                </a:graphic>
              </wp:inline>
            </w:drawing>
          </mc:Choice>
          <mc:Fallback>
            <w:pict>
              <v:group id="Полотно 33" o:spid="_x0000_s1060" editas="canvas" style="width:459pt;height:234pt;mso-position-horizontal-relative:char;mso-position-vertical-relative:line" coordsize="58293,29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61" type="#_x0000_t75" style="position:absolute;width:58293;height:29718;visibility:visible;mso-wrap-style:square">
                  <v:fill o:detectmouseclick="t"/>
                  <v:path o:connecttype="none"/>
                </v:shape>
                <v:group id="Group 17" o:spid="_x0000_s1062" style="position:absolute;top:1139;width:54860;height:27439" coordorigin="2415,3769" coordsize="6777,334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B3vXG3CAAAA2wAAAA8A&#10;AAAAAAAAAAAAAAAAqgIAAGRycy9kb3ducmV2LnhtbFBLBQYAAAAABAAEAPoAAACZAwAAAAA=&#10;">
                  <v:rect id="Rectangle 18" o:spid="_x0000_s1063" style="position:absolute;left:4815;top:3769;width:2259;height:5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ZRLncEA&#10;AADbAAAADwAAAGRycy9kb3ducmV2LnhtbERPTYvCMBC9C/6HMMLeNNVdZK1GEUXZPWp72dvYjG21&#10;mZQmavXXmwXB2zze58wWranElRpXWlYwHEQgiDOrS84VpMmm/w3CeWSNlWVScCcHi3m3M8NY2xvv&#10;6Lr3uQgh7GJUUHhfx1K6rCCDbmBr4sAdbWPQB9jkUjd4C+GmkqMoGkuDJYeGAmtaFZSd9xej4FCO&#10;Unzskm1kJptP/9smp8vfWqmPXrucgvDU+rf45f7RYf4X/P8SDpDz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WUS53BAAAA2wAAAA8AAAAAAAAAAAAAAAAAmAIAAGRycy9kb3du&#10;cmV2LnhtbFBLBQYAAAAABAAEAPUAAACGAwAAAAA=&#10;">
                    <v:textbox>
                      <w:txbxContent>
                        <w:p w:rsidR="0098692D" w:rsidRPr="00605013" w:rsidRDefault="0098692D" w:rsidP="0098692D">
                          <w:pPr>
                            <w:jc w:val="center"/>
                            <w:rPr>
                              <w:lang w:val="kk-KZ"/>
                            </w:rPr>
                          </w:pPr>
                          <w:r w:rsidRPr="00605013">
                            <w:rPr>
                              <w:lang w:val="kk-KZ"/>
                            </w:rPr>
                            <w:t>Қаржылық тапсырыстар</w:t>
                          </w:r>
                        </w:p>
                      </w:txbxContent>
                    </v:textbox>
                  </v:rect>
                  <v:rect id="Rectangle 19" o:spid="_x0000_s1064" style="position:absolute;left:2415;top:4745;width:1835;height:8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juBsEA&#10;AADbAAAADwAAAGRycy9kb3ducmV2LnhtbERPTYvCMBC9C/6HMMLeNNVlZa1GEUXZPWp72dvYjG21&#10;mZQmavXXmwXB2zze58wWranElRpXWlYwHEQgiDOrS84VpMmm/w3CeWSNlWVScCcHi3m3M8NY2xvv&#10;6Lr3uQgh7GJUUHhfx1K6rCCDbmBr4sAdbWPQB9jkUjd4C+GmkqMoGkuDJYeGAmtaFZSd9xej4FCO&#10;Unzskm1kJptP/9smp8vfWqmPXrucgvDU+rf45f7RYf4X/P8SDpDz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rY7gbBAAAA2wAAAA8AAAAAAAAAAAAAAAAAmAIAAGRycy9kb3du&#10;cmV2LnhtbFBLBQYAAAAABAAEAPUAAACGAwAAAAA=&#10;">
                    <v:textbox>
                      <w:txbxContent>
                        <w:p w:rsidR="0098692D" w:rsidRPr="00605013" w:rsidRDefault="0098692D" w:rsidP="0098692D">
                          <w:pPr>
                            <w:jc w:val="center"/>
                            <w:rPr>
                              <w:lang w:val="kk-KZ"/>
                            </w:rPr>
                          </w:pPr>
                          <w:r>
                            <w:rPr>
                              <w:lang w:val="kk-KZ"/>
                            </w:rPr>
                            <w:t>Материалды қамтамасыз ету жоспары</w:t>
                          </w:r>
                        </w:p>
                      </w:txbxContent>
                    </v:textbox>
                  </v:rect>
                  <v:rect id="Rectangle 20" o:spid="_x0000_s1065" style="position:absolute;left:4956;top:4745;width:1977;height:8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pwccEA&#10;AADbAAAADwAAAGRycy9kb3ducmV2LnhtbERPTWvCQBC9F/wPyxS8NZsqhJq6iihKPcbk4m2aHZNo&#10;djZkV0399d1Cwds83ufMl4NpxY1611hW8B7FIIhLqxuuFBT59u0DhPPIGlvLpOCHHCwXo5c5ptre&#10;OaPbwVcihLBLUUHtfZdK6cqaDLrIdsSBO9neoA+wr6Tu8R7CTSsncZxIgw2Hhho7WtdUXg5Xo+C7&#10;mRT4yPJdbGbbqd8P+fl63Cg1fh1WnyA8Df4p/nd/6TA/gb9fwgFy8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oKcHHBAAAA2wAAAA8AAAAAAAAAAAAAAAAAmAIAAGRycy9kb3du&#10;cmV2LnhtbFBLBQYAAAAABAAEAPUAAACGAwAAAAA=&#10;">
                    <v:textbox>
                      <w:txbxContent>
                        <w:p w:rsidR="0098692D" w:rsidRPr="00605013" w:rsidRDefault="0098692D" w:rsidP="0098692D">
                          <w:pPr>
                            <w:jc w:val="center"/>
                            <w:rPr>
                              <w:lang w:val="kk-KZ"/>
                            </w:rPr>
                          </w:pPr>
                          <w:r>
                            <w:rPr>
                              <w:lang w:val="kk-KZ"/>
                            </w:rPr>
                            <w:t>Өндіріс және  өнімді сату жоспары. (жұмыс, қызметі)</w:t>
                          </w:r>
                        </w:p>
                      </w:txbxContent>
                    </v:textbox>
                  </v:rect>
                  <v:rect id="Rectangle 21" o:spid="_x0000_s1066" style="position:absolute;left:7498;top:4745;width:1694;height:8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bV6sEA&#10;AADbAAAADwAAAGRycy9kb3ducmV2LnhtbERPTYvCMBC9C/6HMMLeNNWFda1GEUXZPWp72dvYjG21&#10;mZQmavXXmwXB2zze58wWranElRpXWlYwHEQgiDOrS84VpMmm/w3CeWSNlWVScCcHi3m3M8NY2xvv&#10;6Lr3uQgh7GJUUHhfx1K6rCCDbmBr4sAdbWPQB9jkUjd4C+GmkqMo+pIGSw4NBda0Kig77y9GwaEc&#10;pfjYJdvITDaf/rdNTpe/tVIfvXY5BeGp9W/xy/2jw/wx/P8SDpDz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VG1erBAAAA2wAAAA8AAAAAAAAAAAAAAAAAmAIAAGRycy9kb3du&#10;cmV2LnhtbFBLBQYAAAAABAAEAPUAAACGAwAAAAA=&#10;">
                    <v:textbox>
                      <w:txbxContent>
                        <w:p w:rsidR="0098692D" w:rsidRPr="00605013" w:rsidRDefault="0098692D" w:rsidP="0098692D">
                          <w:pPr>
                            <w:jc w:val="center"/>
                            <w:rPr>
                              <w:lang w:val="kk-KZ"/>
                            </w:rPr>
                          </w:pPr>
                          <w:r>
                            <w:rPr>
                              <w:lang w:val="kk-KZ"/>
                            </w:rPr>
                            <w:t>Еңбек бойынша жоспар</w:t>
                          </w:r>
                        </w:p>
                      </w:txbxContent>
                    </v:textbox>
                  </v:rect>
                  <v:rect id="Rectangle 22" o:spid="_x0000_s1067" style="position:absolute;left:2556;top:6417;width:1696;height:6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lBmMQA&#10;AADbAAAADwAAAGRycy9kb3ducmV2LnhtbESPQW/CMAyF75P4D5GRdhvpmDRBIa2mTUzbEcplN68x&#10;baFxqiZA4dfjAxI3W+/5vc/LfHCtOlEfGs8GXicJKOLS24YrA9ti9TIDFSKyxdYzGbhQgDwbPS0x&#10;tf7MazptYqUkhEOKBuoYu1TrUNbkMEx8RyzazvcOo6x9pW2PZwl3rZ4mybt22LA01NjRZ03lYXN0&#10;Bv6b6Rav6+I7cfPVW/wdiv3x78uY5/HwsQAVaYgP8/36xwq+wMovMoDO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TZQZjEAAAA2wAAAA8AAAAAAAAAAAAAAAAAmAIAAGRycy9k&#10;b3ducmV2LnhtbFBLBQYAAAAABAAEAPUAAACJAwAAAAA=&#10;">
                    <v:textbox>
                      <w:txbxContent>
                        <w:p w:rsidR="0098692D" w:rsidRPr="00605013" w:rsidRDefault="0098692D" w:rsidP="0098692D">
                          <w:pPr>
                            <w:jc w:val="center"/>
                            <w:rPr>
                              <w:lang w:val="kk-KZ"/>
                            </w:rPr>
                          </w:pPr>
                          <w:r>
                            <w:rPr>
                              <w:lang w:val="kk-KZ"/>
                            </w:rPr>
                            <w:t>Инвестиция бойынша жоспар</w:t>
                          </w:r>
                        </w:p>
                      </w:txbxContent>
                    </v:textbox>
                  </v:rect>
                  <v:rect id="Rectangle 23" o:spid="_x0000_s1068" style="position:absolute;left:5098;top:6417;width:1834;height:6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5XkA8IA&#10;AADbAAAADwAAAGRycy9kb3ducmV2LnhtbERPS2vCQBC+F/oflin0VjdVkBrdhNKi1GOMF29jdkzS&#10;ZmdDdvPQX98tFLzNx/ecTTqZRgzUudqygtdZBIK4sLrmUsEx3768gXAeWWNjmRRcyUGaPD5sMNZ2&#10;5IyGgy9FCGEXo4LK+zaW0hUVGXQz2xIH7mI7gz7ArpS6wzGEm0bOo2gpDdYcGips6aOi4ufQGwXn&#10;en7EW5bvIrPaLvx+yr/706dSz0/T+xqEp8nfxf/uLx3mr+Dvl3CATH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leQDwgAAANsAAAAPAAAAAAAAAAAAAAAAAJgCAABkcnMvZG93&#10;bnJldi54bWxQSwUGAAAAAAQABAD1AAAAhwMAAAAA&#10;">
                    <v:textbox>
                      <w:txbxContent>
                        <w:p w:rsidR="0098692D" w:rsidRPr="00605013" w:rsidRDefault="0098692D" w:rsidP="0098692D">
                          <w:pPr>
                            <w:jc w:val="center"/>
                            <w:rPr>
                              <w:lang w:val="kk-KZ"/>
                            </w:rPr>
                          </w:pPr>
                          <w:r>
                            <w:rPr>
                              <w:lang w:val="kk-KZ"/>
                            </w:rPr>
                            <w:t xml:space="preserve">өнімді тұтынушылар </w:t>
                          </w:r>
                        </w:p>
                      </w:txbxContent>
                    </v:textbox>
                  </v:rect>
                  <v:rect id="Rectangle 24" o:spid="_x0000_s1069" style="position:absolute;left:7639;top:6417;width:1553;height:6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OHI78A&#10;AADbAAAADwAAAGRycy9kb3ducmV2LnhtbERPTa/BQBTdv8R/mFyJ3TNViTxliBDCktrYXZ2rLZ07&#10;TWdQfr1ZSN7y5HxP562pxIMaV1pWMOhHIIgzq0vOFRzT9e8fCOeRNVaWScGLHMxnnZ8pJto+eU+P&#10;g89FCGGXoILC+zqR0mUFGXR9WxMH7mIbgz7AJpe6wWcIN5WMo2gkDZYcGgqsaVlQdjvcjYJzGR/x&#10;vU83kRmvh37Xptf7aaVUr9suJiA8tf5f/HVvtYI4rA9fwg+Qs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Uw4cjvwAAANsAAAAPAAAAAAAAAAAAAAAAAJgCAABkcnMvZG93bnJl&#10;di54bWxQSwUGAAAAAAQABAD1AAAAhAMAAAAA&#10;">
                    <v:textbox>
                      <w:txbxContent>
                        <w:p w:rsidR="0098692D" w:rsidRPr="00605013" w:rsidRDefault="0098692D" w:rsidP="0098692D">
                          <w:pPr>
                            <w:jc w:val="center"/>
                            <w:rPr>
                              <w:lang w:val="kk-KZ"/>
                            </w:rPr>
                          </w:pPr>
                          <w:r>
                            <w:rPr>
                              <w:lang w:val="kk-KZ"/>
                            </w:rPr>
                            <w:t>Қаржылық жоспар</w:t>
                          </w:r>
                        </w:p>
                      </w:txbxContent>
                    </v:textbox>
                  </v:rect>
                  <v:line id="Line 25" o:spid="_x0000_s1070" style="position:absolute;visibility:visible;mso-wrap-style:square" from="5945,4326" to="5945,47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5lnGsQAAADbAAAADwAAAGRycy9kb3ducmV2LnhtbESPQWsCMRSE7wX/Q3iCt5pdD1pXo4hL&#10;wYMtqKXn5+a5Wdy8LJt0Tf99Uyj0OMzMN8x6G20rBup941hBPs1AEFdON1wr+Li8Pr+A8AFZY+uY&#10;FHyTh+1m9LTGQrsHn2g4h1okCPsCFZgQukJKXxmy6KeuI07ezfUWQ5J9LXWPjwS3rZxl2VxabDgt&#10;GOxob6i6n7+sgoUpT3Ihy+PlvRyafBnf4ud1qdRkHHcrEIFi+A//tQ9awSyH3y/pB8j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TmWcaxAAAANsAAAAPAAAAAAAAAAAA&#10;AAAAAKECAABkcnMvZG93bnJldi54bWxQSwUGAAAAAAQABAD5AAAAkgMAAAAA&#10;">
                    <v:stroke endarrow="block"/>
                  </v:line>
                  <v:line id="Line 26" o:spid="_x0000_s1071" style="position:absolute;visibility:visible;mso-wrap-style:square" from="3403,5999" to="8486,59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P62cUAAADbAAAADwAAAGRycy9kb3ducmV2LnhtbESPQWvCQBSE7wX/w/IKvdVNUwiSuooo&#10;BfUgagvt8Zl9TVKzb8PuNon/3hWEHoeZ+YaZzgfTiI6cry0reBknIIgLq2suFXx+vD9PQPiArLGx&#10;TAou5GE+Gz1MMde25wN1x1CKCGGfo4IqhDaX0hcVGfRj2xJH78c6gyFKV0rtsI9w08g0STJpsOa4&#10;UGFLy4qK8/HPKNi97rNusdmuh69NdipWh9P3b++UenocFm8gAg3hP3xvr7WCNIXbl/gD5O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tP62cUAAADbAAAADwAAAAAAAAAA&#10;AAAAAAChAgAAZHJzL2Rvd25yZXYueG1sUEsFBgAAAAAEAAQA+QAAAJMDAAAAAA==&#10;"/>
                  <v:line id="Line 27" o:spid="_x0000_s1072" style="position:absolute;visibility:visible;mso-wrap-style:square" from="3403,5999" to="3403,64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Adc9sQAAADbAAAADwAAAGRycy9kb3ducmV2LnhtbESPT2sCMRTE74V+h/AK3mpWhaqrUUoX&#10;wYMt+AfPz81zs3TzsmzSNX77plDwOMzMb5jlOtpG9NT52rGC0TADQVw6XXOl4HTcvM5A+ICssXFM&#10;Cu7kYb16flpirt2N99QfQiUShH2OCkwIbS6lLw1Z9EPXEifv6jqLIcmukrrDW4LbRo6z7E1arDkt&#10;GGzpw1D5ffixCqam2MupLHbHr6KvR/P4Gc+XuVKDl/i+ABEohkf4v73VCsYT+PuSfoB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MB1z2xAAAANsAAAAPAAAAAAAAAAAA&#10;AAAAAKECAABkcnMvZG93bnJldi54bWxQSwUGAAAAAAQABAD5AAAAkgMAAAAA&#10;">
                    <v:stroke endarrow="block"/>
                  </v:line>
                  <v:line id="Line 28" o:spid="_x0000_s1073" style="position:absolute;visibility:visible;mso-wrap-style:square" from="5945,5999" to="5945,64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7EgsQAAADbAAAADwAAAGRycy9kb3ducmV2LnhtbESPT2sCMRTE74V+h/AK3mpWkaqrUUoX&#10;wYMt+AfPz81zs3TzsmzSNX77plDwOMzMb5jlOtpG9NT52rGC0TADQVw6XXOl4HTcvM5A+ICssXFM&#10;Cu7kYb16flpirt2N99QfQiUShH2OCkwIbS6lLw1Z9EPXEifv6jqLIcmukrrDW4LbRo6z7E1arDkt&#10;GGzpw1D5ffixCqam2MupLHbHr6KvR/P4Gc+XuVKDl/i+ABEohkf4v73VCsYT+PuSfoB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D7sSCxAAAANsAAAAPAAAAAAAAAAAA&#10;AAAAAKECAABkcnMvZG93bnJldi54bWxQSwUGAAAAAAQABAD5AAAAkgMAAAAA&#10;">
                    <v:stroke endarrow="block"/>
                  </v:line>
                  <v:line id="Line 29" o:spid="_x0000_s1074" style="position:absolute;visibility:visible;mso-wrap-style:square" from="8486,5999" to="8486,64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KJhGcQAAADbAAAADwAAAGRycy9kb3ducmV2LnhtbESPT2sCMRTE74V+h/AK3mpWwaqrUUoX&#10;wYMt+AfPz81zs3TzsmzSNX77plDwOMzMb5jlOtpG9NT52rGC0TADQVw6XXOl4HTcvM5A+ICssXFM&#10;Cu7kYb16flpirt2N99QfQiUShH2OCkwIbS6lLw1Z9EPXEifv6jqLIcmukrrDW4LbRo6z7E1arDkt&#10;GGzpw1D5ffixCqam2MupLHbHr6KvR/P4Gc+XuVKDl/i+ABEohkf4v73VCsYT+PuSfoB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somEZxAAAANsAAAAPAAAAAAAAAAAA&#10;AAAAAKECAABkcnMvZG93bnJldi54bWxQSwUGAAAAAAQABAD5AAAAkgMAAAAA&#10;">
                    <v:stroke endarrow="block"/>
                  </v:line>
                  <v:line id="Line 30" o:spid="_x0000_s1075" style="position:absolute;visibility:visible;mso-wrap-style:square" from="5945,5581" to="5945,59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HD/bsQAAADbAAAADwAAAGRycy9kb3ducmV2LnhtbESPT2sCMRTE74LfITyhN83qQetqFHER&#10;eqgF/9Dz6+a5Wdy8LJt0Tb99IxR6HGbmN8x6G20jeup87VjBdJKBIC6drrlScL0cxq8gfEDW2Dgm&#10;BT/kYbsZDtaYa/fgE/XnUIkEYZ+jAhNCm0vpS0MW/cS1xMm7uc5iSLKrpO7wkeC2kbMsm0uLNacF&#10;gy3tDZX387dVsDDFSS5k8X75KPp6uozH+Pm1VOplFHcrEIFi+A//td+0gtkcnl/SD5C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ccP9uxAAAANsAAAAPAAAAAAAAAAAA&#10;AAAAAKECAABkcnMvZG93bnJldi54bWxQSwUGAAAAAAQABAD5AAAAkgMAAAAA&#10;">
                    <v:stroke endarrow="block"/>
                  </v:line>
                  <v:line id="Line 31" o:spid="_x0000_s1076" style="position:absolute;visibility:visible;mso-wrap-style:square" from="4250,5163" to="4674,51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RZQcYAAADbAAAADwAAAGRycy9kb3ducmV2LnhtbESPQWvCQBSE7wX/w/IEb3VThbREVxFL&#10;QT2Uagt6fGafSWr2bdhdk/TfdwtCj8PMfMPMl72pRUvOV5YVPI0TEMS51RUXCr4+3x5fQPiArLG2&#10;TAp+yMNyMXiYY6Ztx3tqD6EQEcI+QwVlCE0mpc9LMujHtiGO3sU6gyFKV0jtsItwU8tJkqTSYMVx&#10;ocSG1iXl18PNKHiffqTtarvb9Mdtes5f9+fTd+eUGg371QxEoD78h+/tjVYweYa/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qkWUHGAAAA2wAAAA8AAAAAAAAA&#10;AAAAAAAAoQIAAGRycy9kb3ducmV2LnhtbFBLBQYAAAAABAAEAPkAAACUAwAAAAA=&#10;"/>
                  <v:line id="Line 32" o:spid="_x0000_s1077" style="position:absolute;visibility:visible;mso-wrap-style:square" from="4674,5163" to="4674,59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vNM8IAAADbAAAADwAAAGRycy9kb3ducmV2LnhtbERPy2rCQBTdF/oPwy24qxMVQomOIpaC&#10;uij1Abq8Zq5JNHMnzIxJ+vedRcHl4bxni97UoiXnK8sKRsMEBHFudcWFguPh6/0DhA/IGmvLpOCX&#10;PCzmry8zzLTteEftPhQihrDPUEEZQpNJ6fOSDPqhbYgjd7XOYIjQFVI77GK4qeU4SVJpsOLYUGJD&#10;q5Ly+/5hFHxPftJ2udmu+9MmveSfu8v51jmlBm/9cgoiUB+e4n/3WisYx7HxS/wBcv4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zvNM8IAAADbAAAADwAAAAAAAAAAAAAA&#10;AAChAgAAZHJzL2Rvd25yZXYueG1sUEsFBgAAAAAEAAQA+QAAAJADAAAAAA==&#10;"/>
                  <v:line id="Line 33" o:spid="_x0000_s1078" style="position:absolute;visibility:visible;mso-wrap-style:square" from="4250,4884" to="4533,51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HdoqMYAAADbAAAADwAAAGRycy9kb3ducmV2LnhtbESPQWvCQBSE7wX/w/IEb3VThdBGVxFL&#10;QT2Uagt6fGafSWr2bdhdk/TfdwtCj8PMfMPMl72pRUvOV5YVPI0TEMS51RUXCr4+3x6fQfiArLG2&#10;TAp+yMNyMXiYY6Ztx3tqD6EQEcI+QwVlCE0mpc9LMujHtiGO3sU6gyFKV0jtsItwU8tJkqTSYMVx&#10;ocSG1iXl18PNKHiffqTtarvb9Mdtes5f9+fTd+eUGg371QxEoD78h+/tjVYweYG/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R3aKjGAAAA2wAAAA8AAAAAAAAA&#10;AAAAAAAAoQIAAGRycy9kb3ducmV2LnhtbFBLBQYAAAAABAAEAPkAAACUAwAAAAA=&#10;"/>
                  <v:line id="Line 34" o:spid="_x0000_s1079" style="position:absolute;flip:x;visibility:visible;mso-wrap-style:square" from="4250,5163" to="4533,54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PZ+A8MAAADbAAAADwAAAGRycy9kb3ducmV2LnhtbERPy2oCMRTdF/oP4Ra6KZppLWJHo4hQ&#10;cOHGByPdXSe3k2EmN2OS6vj3ZiF0eTjv2aK3rbiQD7VjBe/DDARx6XTNlYLD/nswAREissbWMSm4&#10;UYDF/Plphrl2V97SZRcrkUI45KjAxNjlUobSkMUwdB1x4n6dtxgT9JXUHq8p3LbyI8vG0mLNqcFg&#10;RytDZbP7swrkZPN29svTZ1M0x+OXKcqi+9ko9frSL6cgIvXxX/xwr7WCUVqfvqQfIOd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z2fgPDAAAA2wAAAA8AAAAAAAAAAAAA&#10;AAAAoQIAAGRycy9kb3ducmV2LnhtbFBLBQYAAAAABAAEAPkAAACRAwAAAAA=&#10;"/>
                  <v:line id="Line 35" o:spid="_x0000_s1080" style="position:absolute;visibility:visible;mso-wrap-style:square" from="7215,5163" to="7216,59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9jyc8UAAADbAAAADwAAAGRycy9kb3ducmV2LnhtbESPT2vCQBTE7wW/w/IK3urGCkFSV5FK&#10;QXso/oP2+My+Jmmzb8PumsRv7wqCx2FmfsPMFr2pRUvOV5YVjEcJCOLc6ooLBcfDx8sUhA/IGmvL&#10;pOBCHhbzwdMMM2073lG7D4WIEPYZKihDaDIpfV6SQT+yDXH0fq0zGKJ0hdQOuwg3tXxNklQarDgu&#10;lNjQe0n5//5sFHxNtmm73Hyu++9NespXu9PPX+eUGj73yzcQgfrwCN/ba61gMobbl/gD5P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9jyc8UAAADbAAAADwAAAAAAAAAA&#10;AAAAAAChAgAAZHJzL2Rvd25yZXYueG1sUEsFBgAAAAAEAAQA+QAAAJMDAAAAAA==&#10;"/>
                  <v:shapetype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AutoShape 36" o:spid="_x0000_s1081" type="#_x0000_t69" style="position:absolute;left:6933;top:5023;width:565;height:1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4Xxw8IA&#10;AADbAAAADwAAAGRycy9kb3ducmV2LnhtbESPT4vCMBDF78J+hzALe9N0K4hUYymywsKe/IfXsRnb&#10;YjMJTdT2228EwePjzfu9ecu8N624U+cbywq+JwkI4tLqhisFh/1mPAfhA7LG1jIpGMhDvvoYLTHT&#10;9sFbuu9CJSKEfYYK6hBcJqUvazLoJ9YRR+9iO4Mhyq6SusNHhJtWpkkykwYbjg01OlrXVF53NxPf&#10;0I07DrP98JOW0v4Vx5M791Olvj77YgEiUB/ex6/0r1YwTeG5JQJArv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hfHDwgAAANsAAAAPAAAAAAAAAAAAAAAAAJgCAABkcnMvZG93&#10;bnJldi54bWxQSwUGAAAAAAQABAD1AAAAhwMAAAAA&#10;"/>
                </v:group>
                <w10:anchorlock/>
              </v:group>
            </w:pict>
          </mc:Fallback>
        </mc:AlternateContent>
      </w:r>
    </w:p>
    <w:p w:rsidR="0098692D" w:rsidRPr="001C53E6" w:rsidRDefault="0098692D" w:rsidP="0098692D">
      <w:pPr>
        <w:pStyle w:val="21"/>
        <w:spacing w:after="0" w:line="240" w:lineRule="auto"/>
        <w:ind w:left="0" w:firstLine="709"/>
        <w:jc w:val="both"/>
        <w:rPr>
          <w:lang w:val="kk-KZ"/>
        </w:rPr>
      </w:pPr>
      <w:r>
        <w:rPr>
          <w:lang w:val="kk-KZ"/>
        </w:rPr>
        <w:t xml:space="preserve">Сурет 2 – </w:t>
      </w:r>
      <w:r w:rsidRPr="001A659F">
        <w:t>Кәсіпорындағы шаруашылық қызмет жоспарының құрылымының  нығайтылуы</w:t>
      </w:r>
    </w:p>
    <w:p w:rsidR="0098692D" w:rsidRPr="003A4EF5" w:rsidRDefault="0098692D" w:rsidP="0098692D">
      <w:pPr>
        <w:pStyle w:val="21"/>
        <w:tabs>
          <w:tab w:val="left" w:pos="540"/>
        </w:tabs>
        <w:spacing w:after="0" w:line="240" w:lineRule="auto"/>
        <w:ind w:left="0" w:firstLine="709"/>
        <w:jc w:val="both"/>
        <w:rPr>
          <w:lang w:val="kk-KZ"/>
        </w:rPr>
      </w:pPr>
      <w:r>
        <w:rPr>
          <w:lang w:val="kk-KZ"/>
        </w:rPr>
        <w:tab/>
      </w:r>
      <w:r w:rsidRPr="001C53E6">
        <w:rPr>
          <w:lang w:val="kk-KZ"/>
        </w:rPr>
        <w:t xml:space="preserve">4. Кәсіпорын жоспарының бөлімдері, оның құрылымы өндіріс масштабына байланысты болады. </w:t>
      </w:r>
      <w:r w:rsidRPr="003A4EF5">
        <w:rPr>
          <w:lang w:val="kk-KZ"/>
        </w:rPr>
        <w:t>Бұл бөлімде өндірістің сатылу көлемі көрсетіледі. Жоспардағы бөлімдердің құрған қорытындысы бойынша, кәсіпорындағы шаруашылық қызметтің жоспарының теңестіруіне жету болып табылады немесе басқа сөзбен айтқанда өндірістік, техникалық, экономикалық, әкімшілік мекемелер және әлеуметтік іс шаралар динамикалық  жүйесімен байланысты.</w:t>
      </w:r>
    </w:p>
    <w:p w:rsidR="0098692D" w:rsidRPr="003A4EF5" w:rsidRDefault="0098692D" w:rsidP="0098692D">
      <w:pPr>
        <w:pStyle w:val="21"/>
        <w:tabs>
          <w:tab w:val="left" w:pos="540"/>
        </w:tabs>
        <w:spacing w:after="0" w:line="240" w:lineRule="auto"/>
        <w:ind w:left="0" w:firstLine="709"/>
        <w:jc w:val="both"/>
        <w:rPr>
          <w:lang w:val="kk-KZ"/>
        </w:rPr>
      </w:pPr>
      <w:r>
        <w:rPr>
          <w:lang w:val="kk-KZ"/>
        </w:rPr>
        <w:tab/>
      </w:r>
      <w:r w:rsidRPr="003A4EF5">
        <w:rPr>
          <w:lang w:val="kk-KZ"/>
        </w:rPr>
        <w:t xml:space="preserve">Жоспардағы өзіндік құн бөлімдері, экономикадағы өндірістік бөлімдермен, өндірістік тапсырманы тәртіп бойынша орындалуды қалыптастырады. Өндірістік  </w:t>
      </w:r>
      <w:r w:rsidRPr="003A4EF5">
        <w:rPr>
          <w:lang w:val="kk-KZ"/>
        </w:rPr>
        <w:lastRenderedPageBreak/>
        <w:t xml:space="preserve">операциялардың құрылымы орындалу мерзімі, жұмысы, қызмет түрлері көрсетіледі, сонымен бірге, қаржыландыру көзі және көлемі қарастырылады. </w:t>
      </w:r>
    </w:p>
    <w:p w:rsidR="0098692D" w:rsidRPr="003A4EF5" w:rsidRDefault="0098692D" w:rsidP="0098692D">
      <w:pPr>
        <w:pStyle w:val="21"/>
        <w:tabs>
          <w:tab w:val="left" w:pos="540"/>
        </w:tabs>
        <w:spacing w:after="0" w:line="240" w:lineRule="auto"/>
        <w:ind w:left="0" w:firstLine="709"/>
        <w:jc w:val="both"/>
        <w:rPr>
          <w:lang w:val="kk-KZ"/>
        </w:rPr>
      </w:pPr>
      <w:r>
        <w:rPr>
          <w:lang w:val="kk-KZ"/>
        </w:rPr>
        <w:tab/>
      </w:r>
      <w:r w:rsidRPr="003A4EF5">
        <w:rPr>
          <w:lang w:val="kk-KZ"/>
        </w:rPr>
        <w:t>Мекеменің құрған жоспарының жалпы талабы өндіріс құралдарын тиімді қолдану және сапалы өнім шығаруды жоспарлау, өндірістік шығынды төмендету болып табылады.</w:t>
      </w:r>
    </w:p>
    <w:p w:rsidR="0098692D" w:rsidRDefault="0098692D" w:rsidP="0098692D">
      <w:pPr>
        <w:pStyle w:val="21"/>
        <w:spacing w:after="0" w:line="240" w:lineRule="auto"/>
        <w:ind w:left="0" w:firstLine="709"/>
        <w:jc w:val="both"/>
      </w:pPr>
      <w:r w:rsidRPr="009F2930">
        <w:rPr>
          <w:lang w:val="kk-KZ"/>
        </w:rPr>
        <w:t xml:space="preserve">Ішкі өндірістегі бригадалардың, цехтардың бөлімшелерінің жоспарлау жұмыстары толық жұмысты жоспарлау маңыздылығымен ерекшеленеді. Бұл жағдайдың болуының себебі, кәсіпорындағы өндірістік бөлімшелер заңды тұлға болып табылмайды. </w:t>
      </w:r>
      <w:r w:rsidRPr="001A659F">
        <w:t xml:space="preserve">Сол себептен, олар тауар сатуда басқа да кәсіпорындармен қарым-қатынас жасай алмайды. </w:t>
      </w:r>
    </w:p>
    <w:p w:rsidR="0098692D" w:rsidRPr="009F2930" w:rsidRDefault="0098692D" w:rsidP="0098692D">
      <w:pPr>
        <w:pStyle w:val="21"/>
        <w:spacing w:after="0" w:line="240" w:lineRule="auto"/>
        <w:ind w:left="0" w:firstLine="709"/>
        <w:jc w:val="both"/>
      </w:pPr>
    </w:p>
    <w:p w:rsidR="0098692D" w:rsidRPr="001A659F" w:rsidRDefault="0098692D" w:rsidP="0098692D">
      <w:pPr>
        <w:pStyle w:val="21"/>
        <w:spacing w:after="0" w:line="240" w:lineRule="auto"/>
        <w:ind w:left="0" w:firstLine="709"/>
        <w:jc w:val="both"/>
      </w:pPr>
      <w:r>
        <w:rPr>
          <w:noProof/>
          <w:lang w:eastAsia="ru-RU"/>
        </w:rPr>
        <mc:AlternateContent>
          <mc:Choice Requires="wpc">
            <w:drawing>
              <wp:inline distT="0" distB="0" distL="0" distR="0">
                <wp:extent cx="5486400" cy="2628900"/>
                <wp:effectExtent l="0" t="0" r="3175" b="3810"/>
                <wp:docPr id="12" name="Полотно 1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g:wgp>
                        <wpg:cNvPr id="1" name="Group 4"/>
                        <wpg:cNvGrpSpPr>
                          <a:grpSpLocks/>
                        </wpg:cNvGrpSpPr>
                        <wpg:grpSpPr bwMode="auto">
                          <a:xfrm>
                            <a:off x="114165" y="114799"/>
                            <a:ext cx="5257260" cy="2399302"/>
                            <a:chOff x="2415" y="2775"/>
                            <a:chExt cx="6493" cy="2926"/>
                          </a:xfrm>
                        </wpg:grpSpPr>
                        <wps:wsp>
                          <wps:cNvPr id="2" name="Rectangle 5"/>
                          <wps:cNvSpPr>
                            <a:spLocks noChangeArrowheads="1"/>
                          </wps:cNvSpPr>
                          <wps:spPr bwMode="auto">
                            <a:xfrm>
                              <a:off x="4533" y="2775"/>
                              <a:ext cx="2258" cy="418"/>
                            </a:xfrm>
                            <a:prstGeom prst="rect">
                              <a:avLst/>
                            </a:prstGeom>
                            <a:solidFill>
                              <a:srgbClr val="FFFFFF"/>
                            </a:solidFill>
                            <a:ln w="9525">
                              <a:solidFill>
                                <a:srgbClr val="000000"/>
                              </a:solidFill>
                              <a:miter lim="800000"/>
                              <a:headEnd/>
                              <a:tailEnd/>
                            </a:ln>
                          </wps:spPr>
                          <wps:txbx>
                            <w:txbxContent>
                              <w:p w:rsidR="0098692D" w:rsidRPr="00312C72" w:rsidRDefault="0098692D" w:rsidP="0098692D">
                                <w:pPr>
                                  <w:jc w:val="center"/>
                                  <w:rPr>
                                    <w:lang w:val="kk-KZ"/>
                                  </w:rPr>
                                </w:pPr>
                                <w:r>
                                  <w:rPr>
                                    <w:lang w:val="kk-KZ"/>
                                  </w:rPr>
                                  <w:t xml:space="preserve">Кәсіпорын жоспары </w:t>
                                </w:r>
                              </w:p>
                            </w:txbxContent>
                          </wps:txbx>
                          <wps:bodyPr rot="0" vert="horz" wrap="square" lIns="91440" tIns="45720" rIns="91440" bIns="45720" anchor="t" anchorCtr="0" upright="1">
                            <a:noAutofit/>
                          </wps:bodyPr>
                        </wps:wsp>
                        <wps:wsp>
                          <wps:cNvPr id="3" name="Rectangle 6"/>
                          <wps:cNvSpPr>
                            <a:spLocks noChangeArrowheads="1"/>
                          </wps:cNvSpPr>
                          <wps:spPr bwMode="auto">
                            <a:xfrm>
                              <a:off x="4533" y="3471"/>
                              <a:ext cx="2258" cy="558"/>
                            </a:xfrm>
                            <a:prstGeom prst="rect">
                              <a:avLst/>
                            </a:prstGeom>
                            <a:solidFill>
                              <a:srgbClr val="FFFFFF"/>
                            </a:solidFill>
                            <a:ln w="9525">
                              <a:solidFill>
                                <a:srgbClr val="000000"/>
                              </a:solidFill>
                              <a:miter lim="800000"/>
                              <a:headEnd/>
                              <a:tailEnd/>
                            </a:ln>
                          </wps:spPr>
                          <wps:txbx>
                            <w:txbxContent>
                              <w:p w:rsidR="0098692D" w:rsidRPr="00312C72" w:rsidRDefault="0098692D" w:rsidP="0098692D">
                                <w:pPr>
                                  <w:jc w:val="center"/>
                                  <w:rPr>
                                    <w:lang w:val="kk-KZ"/>
                                  </w:rPr>
                                </w:pPr>
                                <w:r>
                                  <w:rPr>
                                    <w:lang w:val="kk-KZ"/>
                                  </w:rPr>
                                  <w:t>Жоспарды орындаушылар</w:t>
                                </w:r>
                              </w:p>
                            </w:txbxContent>
                          </wps:txbx>
                          <wps:bodyPr rot="0" vert="horz" wrap="square" lIns="91440" tIns="45720" rIns="91440" bIns="45720" anchor="t" anchorCtr="0" upright="1">
                            <a:noAutofit/>
                          </wps:bodyPr>
                        </wps:wsp>
                        <wps:wsp>
                          <wps:cNvPr id="4" name="Rectangle 7"/>
                          <wps:cNvSpPr>
                            <a:spLocks noChangeArrowheads="1"/>
                          </wps:cNvSpPr>
                          <wps:spPr bwMode="auto">
                            <a:xfrm>
                              <a:off x="4533" y="4308"/>
                              <a:ext cx="2258" cy="557"/>
                            </a:xfrm>
                            <a:prstGeom prst="rect">
                              <a:avLst/>
                            </a:prstGeom>
                            <a:solidFill>
                              <a:srgbClr val="FFFFFF"/>
                            </a:solidFill>
                            <a:ln w="9525">
                              <a:solidFill>
                                <a:srgbClr val="000000"/>
                              </a:solidFill>
                              <a:miter lim="800000"/>
                              <a:headEnd/>
                              <a:tailEnd/>
                            </a:ln>
                          </wps:spPr>
                          <wps:txbx>
                            <w:txbxContent>
                              <w:p w:rsidR="0098692D" w:rsidRPr="00312C72" w:rsidRDefault="0098692D" w:rsidP="0098692D">
                                <w:pPr>
                                  <w:jc w:val="center"/>
                                  <w:rPr>
                                    <w:lang w:val="kk-KZ"/>
                                  </w:rPr>
                                </w:pPr>
                                <w:r>
                                  <w:rPr>
                                    <w:lang w:val="kk-KZ"/>
                                  </w:rPr>
                                  <w:t xml:space="preserve">Орындау мерзімі </w:t>
                                </w:r>
                              </w:p>
                            </w:txbxContent>
                          </wps:txbx>
                          <wps:bodyPr rot="0" vert="horz" wrap="square" lIns="91440" tIns="45720" rIns="91440" bIns="45720" anchor="t" anchorCtr="0" upright="1">
                            <a:noAutofit/>
                          </wps:bodyPr>
                        </wps:wsp>
                        <wps:wsp>
                          <wps:cNvPr id="5" name="Rectangle 8"/>
                          <wps:cNvSpPr>
                            <a:spLocks noChangeArrowheads="1"/>
                          </wps:cNvSpPr>
                          <wps:spPr bwMode="auto">
                            <a:xfrm>
                              <a:off x="4533" y="5144"/>
                              <a:ext cx="2258" cy="557"/>
                            </a:xfrm>
                            <a:prstGeom prst="rect">
                              <a:avLst/>
                            </a:prstGeom>
                            <a:solidFill>
                              <a:srgbClr val="FFFFFF"/>
                            </a:solidFill>
                            <a:ln w="9525">
                              <a:solidFill>
                                <a:srgbClr val="000000"/>
                              </a:solidFill>
                              <a:miter lim="800000"/>
                              <a:headEnd/>
                              <a:tailEnd/>
                            </a:ln>
                          </wps:spPr>
                          <wps:txbx>
                            <w:txbxContent>
                              <w:p w:rsidR="0098692D" w:rsidRPr="00312C72" w:rsidRDefault="0098692D" w:rsidP="0098692D">
                                <w:pPr>
                                  <w:jc w:val="center"/>
                                  <w:rPr>
                                    <w:lang w:val="kk-KZ"/>
                                  </w:rPr>
                                </w:pPr>
                                <w:r>
                                  <w:rPr>
                                    <w:lang w:val="kk-KZ"/>
                                  </w:rPr>
                                  <w:t xml:space="preserve">Дайын өнім </w:t>
                                </w:r>
                              </w:p>
                            </w:txbxContent>
                          </wps:txbx>
                          <wps:bodyPr rot="0" vert="horz" wrap="square" lIns="91440" tIns="45720" rIns="91440" bIns="45720" anchor="t" anchorCtr="0" upright="1">
                            <a:noAutofit/>
                          </wps:bodyPr>
                        </wps:wsp>
                        <wps:wsp>
                          <wps:cNvPr id="6" name="Rectangle 9"/>
                          <wps:cNvSpPr>
                            <a:spLocks noChangeArrowheads="1"/>
                          </wps:cNvSpPr>
                          <wps:spPr bwMode="auto">
                            <a:xfrm>
                              <a:off x="2415" y="3471"/>
                              <a:ext cx="1412" cy="698"/>
                            </a:xfrm>
                            <a:prstGeom prst="rect">
                              <a:avLst/>
                            </a:prstGeom>
                            <a:solidFill>
                              <a:srgbClr val="FFFFFF"/>
                            </a:solidFill>
                            <a:ln w="9525">
                              <a:solidFill>
                                <a:srgbClr val="000000"/>
                              </a:solidFill>
                              <a:miter lim="800000"/>
                              <a:headEnd/>
                              <a:tailEnd/>
                            </a:ln>
                          </wps:spPr>
                          <wps:txbx>
                            <w:txbxContent>
                              <w:p w:rsidR="0098692D" w:rsidRPr="00312C72" w:rsidRDefault="0098692D" w:rsidP="0098692D">
                                <w:pPr>
                                  <w:jc w:val="center"/>
                                  <w:rPr>
                                    <w:lang w:val="kk-KZ"/>
                                  </w:rPr>
                                </w:pPr>
                                <w:r>
                                  <w:rPr>
                                    <w:lang w:val="kk-KZ"/>
                                  </w:rPr>
                                  <w:t>Заттың жоспарлануы</w:t>
                                </w:r>
                              </w:p>
                            </w:txbxContent>
                          </wps:txbx>
                          <wps:bodyPr rot="0" vert="horz" wrap="square" lIns="91440" tIns="45720" rIns="91440" bIns="45720" anchor="t" anchorCtr="0" upright="1">
                            <a:noAutofit/>
                          </wps:bodyPr>
                        </wps:wsp>
                        <wps:wsp>
                          <wps:cNvPr id="7" name="Rectangle 10"/>
                          <wps:cNvSpPr>
                            <a:spLocks noChangeArrowheads="1"/>
                          </wps:cNvSpPr>
                          <wps:spPr bwMode="auto">
                            <a:xfrm>
                              <a:off x="7497" y="3471"/>
                              <a:ext cx="1411" cy="699"/>
                            </a:xfrm>
                            <a:prstGeom prst="rect">
                              <a:avLst/>
                            </a:prstGeom>
                            <a:solidFill>
                              <a:srgbClr val="FFFFFF"/>
                            </a:solidFill>
                            <a:ln w="9525">
                              <a:solidFill>
                                <a:srgbClr val="000000"/>
                              </a:solidFill>
                              <a:miter lim="800000"/>
                              <a:headEnd/>
                              <a:tailEnd/>
                            </a:ln>
                          </wps:spPr>
                          <wps:txbx>
                            <w:txbxContent>
                              <w:p w:rsidR="0098692D" w:rsidRPr="00312C72" w:rsidRDefault="0098692D" w:rsidP="0098692D">
                                <w:pPr>
                                  <w:jc w:val="center"/>
                                  <w:rPr>
                                    <w:lang w:val="kk-KZ"/>
                                  </w:rPr>
                                </w:pPr>
                                <w:r>
                                  <w:rPr>
                                    <w:lang w:val="kk-KZ"/>
                                  </w:rPr>
                                  <w:t xml:space="preserve">Ресурстар </w:t>
                                </w:r>
                              </w:p>
                            </w:txbxContent>
                          </wps:txbx>
                          <wps:bodyPr rot="0" vert="horz" wrap="square" lIns="91440" tIns="45720" rIns="91440" bIns="45720" anchor="t" anchorCtr="0" upright="1">
                            <a:noAutofit/>
                          </wps:bodyPr>
                        </wps:wsp>
                        <wps:wsp>
                          <wps:cNvPr id="8" name="Line 11"/>
                          <wps:cNvCnPr>
                            <a:cxnSpLocks noChangeShapeType="1"/>
                          </wps:cNvCnPr>
                          <wps:spPr bwMode="auto">
                            <a:xfrm flipH="1">
                              <a:off x="3121" y="2914"/>
                              <a:ext cx="1412" cy="557"/>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 name="Line 12"/>
                          <wps:cNvCnPr>
                            <a:cxnSpLocks noChangeShapeType="1"/>
                          </wps:cNvCnPr>
                          <wps:spPr bwMode="auto">
                            <a:xfrm>
                              <a:off x="6791" y="2914"/>
                              <a:ext cx="1412" cy="557"/>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 name="Line 13"/>
                          <wps:cNvCnPr>
                            <a:cxnSpLocks noChangeShapeType="1"/>
                          </wps:cNvCnPr>
                          <wps:spPr bwMode="auto">
                            <a:xfrm flipH="1">
                              <a:off x="6791" y="4168"/>
                              <a:ext cx="1553" cy="41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 name="Line 14"/>
                          <wps:cNvCnPr>
                            <a:cxnSpLocks noChangeShapeType="1"/>
                          </wps:cNvCnPr>
                          <wps:spPr bwMode="auto">
                            <a:xfrm>
                              <a:off x="2980" y="4168"/>
                              <a:ext cx="1553" cy="41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wpc:wpc>
                  </a:graphicData>
                </a:graphic>
              </wp:inline>
            </w:drawing>
          </mc:Choice>
          <mc:Fallback>
            <w:pict>
              <v:group id="Полотно 12" o:spid="_x0000_s1082" editas="canvas" style="width:6in;height:207pt;mso-position-horizontal-relative:char;mso-position-vertical-relative:line" coordsize="54864,26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">
                <v:shape id="_x0000_s1083" type="#_x0000_t75" style="position:absolute;width:54864;height:26289;visibility:visible;mso-wrap-style:square">
                  <v:fill o:detectmouseclick="t"/>
                  <v:path o:connecttype="none"/>
                </v:shape>
                <v:group id="Group 4" o:spid="_x0000_s1084" style="position:absolute;left:1141;top:1147;width:52573;height:23994" coordorigin="2415,2775" coordsize="6493,29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">
                  <v:rect id="Rectangle 5" o:spid="_x0000_s1085" style="position:absolute;left:4533;top:2775;width:2258;height:4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nIbcMA&#10;AADaAAAADwAAAGRycy9kb3ducmV2LnhtbESPT2vCQBTE74LfYXlCb7oxgrTRVaRFqcf8ufT2mn0m&#10;abNvQ3ZN0n76bqHQ4zAzv2H2x8m0YqDeNZYVrFcRCOLS6oYrBUV+Xj6CcB5ZY2uZFHyRg+NhPttj&#10;ou3IKQ2Zr0SAsEtQQe19l0jpypoMupXtiIN3s71BH2RfSd3jGOCmlXEUbaXBhsNCjR0911R+Znej&#10;4L2JC/xO80tkns4bf53yj/vbi1IPi+m0A+Fp8v/hv/arVhDD75VwA+Th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ZnIbcMAAADaAAAADwAAAAAAAAAAAAAAAACYAgAAZHJzL2Rv&#10;d25yZXYueG1sUEsFBgAAAAAEAAQA9QAAAIgDAAAAAA==&#10;">
                    <v:textbox>
                      <w:txbxContent>
                        <w:p w:rsidR="0098692D" w:rsidRPr="00312C72" w:rsidRDefault="0098692D" w:rsidP="0098692D">
                          <w:pPr>
                            <w:jc w:val="center"/>
                            <w:rPr>
                              <w:lang w:val="kk-KZ"/>
                            </w:rPr>
                          </w:pPr>
                          <w:r>
                            <w:rPr>
                              <w:lang w:val="kk-KZ"/>
                            </w:rPr>
                            <w:t xml:space="preserve">Кәсіпорын жоспары </w:t>
                          </w:r>
                        </w:p>
                      </w:txbxContent>
                    </v:textbox>
                  </v:rect>
                  <v:rect id="Rectangle 6" o:spid="_x0000_s1086" style="position:absolute;left:4533;top:3471;width:2258;height:5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Vt9sMA&#10;AADaAAAADwAAAGRycy9kb3ducmV2LnhtbESPQWvCQBSE74L/YXmF3symEUpNXUNRlPYYk4u31+wz&#10;ic2+DdnVpP313ULB4zAz3zDrbDKduNHgWssKnqIYBHFldcu1grLYL15AOI+ssbNMCr7JQbaZz9aY&#10;ajtyTrejr0WAsEtRQeN9n0rpqoYMusj2xME728GgD3KopR5wDHDTySSOn6XBlsNCgz1tG6q+jlej&#10;4LNNSvzJi0NsVvul/5iKy/W0U+rxYXp7BeFp8vfwf/tdK1jC35VwA+Tm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tVt9sMAAADaAAAADwAAAAAAAAAAAAAAAACYAgAAZHJzL2Rv&#10;d25yZXYueG1sUEsFBgAAAAAEAAQA9QAAAIgDAAAAAA==&#10;">
                    <v:textbox>
                      <w:txbxContent>
                        <w:p w:rsidR="0098692D" w:rsidRPr="00312C72" w:rsidRDefault="0098692D" w:rsidP="0098692D">
                          <w:pPr>
                            <w:jc w:val="center"/>
                            <w:rPr>
                              <w:lang w:val="kk-KZ"/>
                            </w:rPr>
                          </w:pPr>
                          <w:r>
                            <w:rPr>
                              <w:lang w:val="kk-KZ"/>
                            </w:rPr>
                            <w:t>Жоспарды орындаушылар</w:t>
                          </w:r>
                        </w:p>
                      </w:txbxContent>
                    </v:textbox>
                  </v:rect>
                  <v:rect id="Rectangle 7" o:spid="_x0000_s1087" style="position:absolute;left:4533;top:4308;width:2258;height:5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z1gsIA&#10;AADaAAAADwAAAGRycy9kb3ducmV2LnhtbESPT4vCMBTE7wt+h/AEb2vqH0SrUWQXFz1qvXh7Ns+2&#10;2ryUJmrXT28EweMwM79hZovGlOJGtSssK+h1IxDEqdUFZwr2yep7DMJ5ZI2lZVLwTw4W89bXDGNt&#10;77yl285nIkDYxagg976KpXRpTgZd11bEwTvZ2qAPss6krvEe4KaU/SgaSYMFh4UcK/rJKb3srkbB&#10;sejv8bFN/iIzWQ38pknO18OvUp12s5yC8NT4T/jdXmsFQ3hdCTd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PPWCwgAAANoAAAAPAAAAAAAAAAAAAAAAAJgCAABkcnMvZG93&#10;bnJldi54bWxQSwUGAAAAAAQABAD1AAAAhwMAAAAA&#10;">
                    <v:textbox>
                      <w:txbxContent>
                        <w:p w:rsidR="0098692D" w:rsidRPr="00312C72" w:rsidRDefault="0098692D" w:rsidP="0098692D">
                          <w:pPr>
                            <w:jc w:val="center"/>
                            <w:rPr>
                              <w:lang w:val="kk-KZ"/>
                            </w:rPr>
                          </w:pPr>
                          <w:r>
                            <w:rPr>
                              <w:lang w:val="kk-KZ"/>
                            </w:rPr>
                            <w:t xml:space="preserve">Орындау мерзімі </w:t>
                          </w:r>
                        </w:p>
                      </w:txbxContent>
                    </v:textbox>
                  </v:rect>
                  <v:rect id="Rectangle 8" o:spid="_x0000_s1088" style="position:absolute;left:4533;top:5144;width:2258;height:5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BQGcEA&#10;AADaAAAADwAAAGRycy9kb3ducmV2LnhtbESPQYvCMBSE7wv+h/AEb2uqomg1iuzioketF2/P5tlW&#10;m5fSRO36640geBxm5htmtmhMKW5Uu8Kygl43AkGcWl1wpmCfrL7HIJxH1lhaJgX/5GAxb33NMNb2&#10;zlu67XwmAoRdjApy76tYSpfmZNB1bUUcvJOtDfog60zqGu8BbkrZj6KRNFhwWMixop+c0svuahQc&#10;i/4eH9vkLzKT1cBvmuR8Pfwq1Wk3yykIT43/hN/ttVYwhNeVcAPk/A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5wUBnBAAAA2gAAAA8AAAAAAAAAAAAAAAAAmAIAAGRycy9kb3du&#10;cmV2LnhtbFBLBQYAAAAABAAEAPUAAACGAwAAAAA=&#10;">
                    <v:textbox>
                      <w:txbxContent>
                        <w:p w:rsidR="0098692D" w:rsidRPr="00312C72" w:rsidRDefault="0098692D" w:rsidP="0098692D">
                          <w:pPr>
                            <w:jc w:val="center"/>
                            <w:rPr>
                              <w:lang w:val="kk-KZ"/>
                            </w:rPr>
                          </w:pPr>
                          <w:r>
                            <w:rPr>
                              <w:lang w:val="kk-KZ"/>
                            </w:rPr>
                            <w:t xml:space="preserve">Дайын өнім </w:t>
                          </w:r>
                        </w:p>
                      </w:txbxContent>
                    </v:textbox>
                  </v:rect>
                  <v:rect id="Rectangle 9" o:spid="_x0000_s1089" style="position:absolute;left:2415;top:3471;width:1412;height:6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LObsMA&#10;AADaAAAADwAAAGRycy9kb3ducmV2LnhtbESPQWvCQBSE7wX/w/IK3ppNFUJNXUUUpR5jcvH2mn0m&#10;0ezbkF019dd3CwWPw8x8w8yXg2nFjXrXWFbwHsUgiEurG64UFPn27QOE88gaW8uk4IccLBejlzmm&#10;2t45o9vBVyJA2KWooPa+S6V0ZU0GXWQ74uCdbG/QB9lXUvd4D3DTykkcJ9Jgw2Ghxo7WNZWXw9Uo&#10;+G4mBT6yfBeb2Xbq90N+vh43So1fh9UnCE+Df4b/219aQQJ/V8INkI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qLObsMAAADaAAAADwAAAAAAAAAAAAAAAACYAgAAZHJzL2Rv&#10;d25yZXYueG1sUEsFBgAAAAAEAAQA9QAAAIgDAAAAAA==&#10;">
                    <v:textbox>
                      <w:txbxContent>
                        <w:p w:rsidR="0098692D" w:rsidRPr="00312C72" w:rsidRDefault="0098692D" w:rsidP="0098692D">
                          <w:pPr>
                            <w:jc w:val="center"/>
                            <w:rPr>
                              <w:lang w:val="kk-KZ"/>
                            </w:rPr>
                          </w:pPr>
                          <w:r>
                            <w:rPr>
                              <w:lang w:val="kk-KZ"/>
                            </w:rPr>
                            <w:t>Заттың жоспарлануы</w:t>
                          </w:r>
                        </w:p>
                      </w:txbxContent>
                    </v:textbox>
                  </v:rect>
                  <v:rect id="Rectangle 10" o:spid="_x0000_s1090" style="position:absolute;left:7497;top:3471;width:1411;height:6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5r9cIA&#10;AADaAAAADwAAAGRycy9kb3ducmV2LnhtbESPT4vCMBTE7wt+h/AEb2uqgn+qUWQXFz1qvXh7Ns+2&#10;2ryUJmrXT28EweMwM79hZovGlOJGtSssK+h1IxDEqdUFZwr2yep7DMJ5ZI2lZVLwTw4W89bXDGNt&#10;77yl285nIkDYxagg976KpXRpTgZd11bEwTvZ2qAPss6krvEe4KaU/SgaSoMFh4UcK/rJKb3srkbB&#10;sejv8bFN/iIzWQ38pknO18OvUp12s5yC8NT4T/jdXmsFI3hdCTd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7mv1wgAAANoAAAAPAAAAAAAAAAAAAAAAAJgCAABkcnMvZG93&#10;bnJldi54bWxQSwUGAAAAAAQABAD1AAAAhwMAAAAA&#10;">
                    <v:textbox>
                      <w:txbxContent>
                        <w:p w:rsidR="0098692D" w:rsidRPr="00312C72" w:rsidRDefault="0098692D" w:rsidP="0098692D">
                          <w:pPr>
                            <w:jc w:val="center"/>
                            <w:rPr>
                              <w:lang w:val="kk-KZ"/>
                            </w:rPr>
                          </w:pPr>
                          <w:r>
                            <w:rPr>
                              <w:lang w:val="kk-KZ"/>
                            </w:rPr>
                            <w:t xml:space="preserve">Ресурстар </w:t>
                          </w:r>
                        </w:p>
                      </w:txbxContent>
                    </v:textbox>
                  </v:rect>
                  <v:line id="Line 11" o:spid="_x0000_s1091" style="position:absolute;flip:x;visibility:visible;mso-wrap-style:square" from="3121,2914" to="4533,34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K9IcAAAADaAAAADwAAAGRycy9kb3ducmV2LnhtbERPTWvCQBC9F/wPyxS8hLqxQrGpq2ir&#10;IJQeqj30OGSnSWh2NmSnGv+9cxB6fLzvxWoIrTlRn5rIDqaTHAxxGX3DlYOv4+5hDiYJssc2Mjm4&#10;UILVcnS3wMLHM3/S6SCV0RBOBTqoRbrC2lTWFDBNYkes3E/sA4rCvrK+x7OGh9Y+5vmTDdiwNtTY&#10;0WtN5e/hL+iM3Qe/zWbZJtgse6btt7znVpwb3w/rFzBCg/yLb+69d6Bb9Yr6wS6v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FyvSHAAAAA2gAAAA8AAAAAAAAAAAAAAAAA&#10;oQIAAGRycy9kb3ducmV2LnhtbFBLBQYAAAAABAAEAPkAAACOAwAAAAA=&#10;">
                    <v:stroke endarrow="block"/>
                  </v:line>
                  <v:line id="Line 12" o:spid="_x0000_s1092" style="position:absolute;visibility:visible;mso-wrap-style:square" from="6791,2914" to="8203,34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Oc9PsMAAADaAAAADwAAAGRycy9kb3ducmV2LnhtbESPT2sCMRTE7wW/Q3hCbzWrB+1ujVJc&#10;BA+14B88Pzevm6Wbl2UT1/TbN0Khx2FmfsMs19G2YqDeN44VTCcZCOLK6YZrBefT9uUVhA/IGlvH&#10;pOCHPKxXo6clFtrd+UDDMdQiQdgXqMCE0BVS+sqQRT9xHXHyvlxvMSTZ11L3eE9w28pZls2lxYbT&#10;gsGONoaq7+PNKliY8iAXsvw4fZZDM83jPl6uuVLP4/j+BiJQDP/hv/ZOK8jhcSXdALn6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znPT7DAAAA2gAAAA8AAAAAAAAAAAAA&#10;AAAAoQIAAGRycy9kb3ducmV2LnhtbFBLBQYAAAAABAAEAPkAAACRAwAAAAA=&#10;">
                    <v:stroke endarrow="block"/>
                  </v:line>
                  <v:line id="Line 13" o:spid="_x0000_s1093" style="position:absolute;flip:x;visibility:visible;mso-wrap-style:square" from="6791,4168" to="8344,45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x+IcsQAAADbAAAADwAAAGRycy9kb3ducmV2LnhtbESPQWvCQBCF7wX/wzIFL6FurFBs6ira&#10;Kgilh2oPPQ7ZaRKanQ3ZqcZ/7xyE3uYx73vzZrEaQmtO1KcmsoPpJAdDXEbfcOXg67h7mINJguyx&#10;jUwOLpRgtRzdLbDw8cyfdDpIZTSEU4EOapGusDaVNQVMk9gR6+4n9gFFZV9Z3+NZw0NrH/P8yQZs&#10;WC/U2NFrTeXv4S9ojd0Hv81m2SbYLHum7be851acG98P6xcwQoP8m2/03iun7fUXHcAur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4hyxAAAANsAAAAPAAAAAAAAAAAA&#10;AAAAAKECAABkcnMvZG93bnJldi54bWxQSwUGAAAAAAQABAD5AAAAkgMAAAAA&#10;">
                    <v:stroke endarrow="block"/>
                  </v:line>
                  <v:line id="Line 14" o:spid="_x0000_s1094" style="position:absolute;visibility:visible;mso-wrap-style:square" from="2980,4168" to="4533,45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fWtp8IAAADbAAAADwAAAGRycy9kb3ducmV2LnhtbERPS2sCMRC+F/ofwhR6q9n1oHU1irgI&#10;HmrBBz1PN+NmcTNZNnFN/30jFHqbj+85i1W0rRio941jBfkoA0FcOd1wreB82r69g/ABWWPrmBT8&#10;kIfV8vlpgYV2dz7QcAy1SCHsC1RgQugKKX1lyKIfuY44cRfXWwwJ9rXUPd5TuG3lOMsm0mLDqcFg&#10;RxtD1fV4swqmpjzIqSw/Tp/l0OSzuI9f3zOlXl/ieg4iUAz/4j/3Tqf5OTx+SQfI5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fWtp8IAAADbAAAADwAAAAAAAAAAAAAA&#10;AAChAgAAZHJzL2Rvd25yZXYueG1sUEsFBgAAAAAEAAQA+QAAAJADAAAAAA==&#10;">
                    <v:stroke endarrow="block"/>
                  </v:line>
                </v:group>
                <w10:anchorlock/>
              </v:group>
            </w:pict>
          </mc:Fallback>
        </mc:AlternateContent>
      </w:r>
    </w:p>
    <w:p w:rsidR="0098692D" w:rsidRPr="001A659F" w:rsidRDefault="0098692D" w:rsidP="0098692D">
      <w:pPr>
        <w:pStyle w:val="21"/>
        <w:spacing w:after="0" w:line="240" w:lineRule="auto"/>
        <w:ind w:left="0" w:firstLine="709"/>
        <w:jc w:val="both"/>
      </w:pPr>
      <w:r>
        <w:rPr>
          <w:lang w:val="kk-KZ"/>
        </w:rPr>
        <w:t>Сурет 3 -</w:t>
      </w:r>
      <w:r w:rsidRPr="001A659F">
        <w:t xml:space="preserve"> Кәсіпорын жоспарының орындалу барысы </w:t>
      </w:r>
    </w:p>
    <w:p w:rsidR="0098692D" w:rsidRPr="008676A4" w:rsidRDefault="0098692D" w:rsidP="0098692D">
      <w:pPr>
        <w:pStyle w:val="21"/>
        <w:tabs>
          <w:tab w:val="left" w:pos="540"/>
        </w:tabs>
        <w:spacing w:after="0" w:line="240" w:lineRule="auto"/>
        <w:ind w:left="0" w:firstLine="709"/>
        <w:jc w:val="both"/>
        <w:rPr>
          <w:lang w:val="kk-KZ"/>
        </w:rPr>
      </w:pPr>
      <w:r>
        <w:rPr>
          <w:lang w:val="kk-KZ"/>
        </w:rPr>
        <w:tab/>
      </w:r>
      <w:r w:rsidRPr="008676A4">
        <w:rPr>
          <w:lang w:val="kk-KZ"/>
        </w:rPr>
        <w:t>Қазіргі уақытта көптеген кәсіпорындар ағымдағы жоспарлаудың маңызды бөлімдерінде келесі жоспарлау көрсеткіштерін және мөлшерін көрсетеді:</w:t>
      </w:r>
      <w:r>
        <w:rPr>
          <w:lang w:val="kk-KZ"/>
        </w:rPr>
        <w:t xml:space="preserve"> </w:t>
      </w:r>
    </w:p>
    <w:p w:rsidR="0098692D" w:rsidRPr="00E87C54" w:rsidRDefault="0098692D" w:rsidP="0098692D">
      <w:pPr>
        <w:pStyle w:val="21"/>
        <w:numPr>
          <w:ilvl w:val="0"/>
          <w:numId w:val="1"/>
        </w:numPr>
        <w:spacing w:after="0" w:line="240" w:lineRule="auto"/>
        <w:ind w:left="0" w:firstLine="709"/>
        <w:jc w:val="both"/>
        <w:rPr>
          <w:lang w:val="kk-KZ"/>
        </w:rPr>
      </w:pPr>
      <w:r w:rsidRPr="00E87C54">
        <w:rPr>
          <w:lang w:val="kk-KZ"/>
        </w:rPr>
        <w:t>номенклатура және өндірілген жұмыстың саны, тоқсан, ай, тәулік, ауысым;</w:t>
      </w:r>
    </w:p>
    <w:p w:rsidR="0098692D" w:rsidRPr="00E87C54" w:rsidRDefault="0098692D" w:rsidP="0098692D">
      <w:pPr>
        <w:pStyle w:val="21"/>
        <w:numPr>
          <w:ilvl w:val="0"/>
          <w:numId w:val="1"/>
        </w:numPr>
        <w:spacing w:after="0" w:line="240" w:lineRule="auto"/>
        <w:ind w:left="0" w:firstLine="709"/>
        <w:jc w:val="both"/>
        <w:rPr>
          <w:lang w:val="kk-KZ"/>
        </w:rPr>
      </w:pPr>
      <w:r w:rsidRPr="00E87C54">
        <w:rPr>
          <w:lang w:val="kk-KZ"/>
        </w:rPr>
        <w:t>шикізатты жұмсаудағы мөлшерді, материалдар, отын, энергия және т.б;</w:t>
      </w:r>
    </w:p>
    <w:p w:rsidR="0098692D" w:rsidRPr="001A659F" w:rsidRDefault="0098692D" w:rsidP="0098692D">
      <w:pPr>
        <w:pStyle w:val="21"/>
        <w:numPr>
          <w:ilvl w:val="0"/>
          <w:numId w:val="1"/>
        </w:numPr>
        <w:spacing w:after="0" w:line="240" w:lineRule="auto"/>
        <w:ind w:left="0" w:firstLine="709"/>
        <w:jc w:val="both"/>
      </w:pPr>
      <w:r w:rsidRPr="001A659F">
        <w:t>өнім сапасын белгілейтін көрсеткіштер;</w:t>
      </w:r>
    </w:p>
    <w:p w:rsidR="0098692D" w:rsidRPr="001A659F" w:rsidRDefault="0098692D" w:rsidP="0098692D">
      <w:pPr>
        <w:pStyle w:val="21"/>
        <w:numPr>
          <w:ilvl w:val="0"/>
          <w:numId w:val="1"/>
        </w:numPr>
        <w:spacing w:after="0" w:line="240" w:lineRule="auto"/>
        <w:ind w:left="0" w:firstLine="709"/>
        <w:jc w:val="both"/>
      </w:pPr>
      <w:r w:rsidRPr="001A659F">
        <w:t>еңбекақы қоры;</w:t>
      </w:r>
    </w:p>
    <w:p w:rsidR="0098692D" w:rsidRPr="001A659F" w:rsidRDefault="0098692D" w:rsidP="0098692D">
      <w:pPr>
        <w:pStyle w:val="21"/>
        <w:numPr>
          <w:ilvl w:val="0"/>
          <w:numId w:val="1"/>
        </w:numPr>
        <w:spacing w:after="0" w:line="240" w:lineRule="auto"/>
        <w:ind w:left="0" w:firstLine="709"/>
        <w:jc w:val="both"/>
      </w:pPr>
      <w:r w:rsidRPr="001A659F">
        <w:t>өнімнің есептік бағасының жоспары;</w:t>
      </w:r>
    </w:p>
    <w:p w:rsidR="0098692D" w:rsidRPr="001A659F" w:rsidRDefault="0098692D" w:rsidP="0098692D">
      <w:pPr>
        <w:pStyle w:val="21"/>
        <w:numPr>
          <w:ilvl w:val="0"/>
          <w:numId w:val="1"/>
        </w:numPr>
        <w:spacing w:after="0" w:line="240" w:lineRule="auto"/>
        <w:ind w:left="0" w:firstLine="709"/>
        <w:jc w:val="both"/>
      </w:pPr>
      <w:r w:rsidRPr="001A659F">
        <w:t>рентабелділік есептілік.</w:t>
      </w:r>
    </w:p>
    <w:p w:rsidR="0098692D" w:rsidRDefault="0098692D" w:rsidP="0098692D">
      <w:pPr>
        <w:pStyle w:val="21"/>
        <w:tabs>
          <w:tab w:val="left" w:pos="540"/>
        </w:tabs>
        <w:spacing w:after="0" w:line="240" w:lineRule="auto"/>
        <w:ind w:left="0" w:firstLine="709"/>
        <w:jc w:val="both"/>
        <w:rPr>
          <w:lang w:val="kk-KZ"/>
        </w:rPr>
      </w:pPr>
      <w:r>
        <w:rPr>
          <w:lang w:val="kk-KZ"/>
        </w:rPr>
        <w:tab/>
      </w:r>
      <w:r w:rsidRPr="008676A4">
        <w:rPr>
          <w:lang w:val="kk-KZ"/>
        </w:rPr>
        <w:t>Көптеген кәсіпорындарда тоқтамсыз есеп және өндірістік процесті бақылау жүреді.</w:t>
      </w:r>
      <w:r>
        <w:rPr>
          <w:lang w:val="kk-KZ"/>
        </w:rPr>
        <w:t xml:space="preserve"> </w:t>
      </w:r>
      <w:r w:rsidRPr="00E87C54">
        <w:rPr>
          <w:lang w:val="kk-KZ"/>
        </w:rPr>
        <w:t xml:space="preserve">Ол басшыларға жоспардың ауытқуын әр ауысымнан кейін мәлімдеп отырады. Оны алғаннан кейін, оны қалпына келтіру шаралары қарастырылып отырады. </w:t>
      </w:r>
    </w:p>
    <w:p w:rsidR="0098692D" w:rsidRPr="00E87C54" w:rsidRDefault="0098692D" w:rsidP="0098692D">
      <w:pPr>
        <w:pStyle w:val="21"/>
        <w:tabs>
          <w:tab w:val="left" w:pos="540"/>
        </w:tabs>
        <w:spacing w:after="0" w:line="240" w:lineRule="auto"/>
        <w:ind w:left="0" w:firstLine="709"/>
        <w:jc w:val="both"/>
        <w:rPr>
          <w:lang w:val="kk-KZ"/>
        </w:rPr>
      </w:pPr>
      <w:r>
        <w:rPr>
          <w:lang w:val="kk-KZ"/>
        </w:rPr>
        <w:tab/>
      </w:r>
      <w:r w:rsidRPr="008676A4">
        <w:rPr>
          <w:lang w:val="kk-KZ"/>
        </w:rPr>
        <w:t xml:space="preserve">Мемлекеттің қазіргі нарықтық экономикалық шарты өзінің жеке меншік қызметін жоспарлай алады, яғни олар келесідегідей заңды және жеке тұлғалардың сол арқылы алатын табыстарының және салықтардың құрылуынан, мемлекеттік апараттың маңыздылығына кеткен бюджеттік шығындардың іске асырылуы, мемлекет үшін өнімді сатып алу және аймақтарда, салаларда қажеттіліктің құрылуы, сонымен бірге бірыңғай категориялы азаматтарға көмек көрсету. </w:t>
      </w:r>
      <w:r w:rsidRPr="00E87C54">
        <w:rPr>
          <w:lang w:val="kk-KZ"/>
        </w:rPr>
        <w:t>Сонда ғана қоғамның мұндай жоспарлануы өз алдына макроэкономикалық жоспарлау болып табылады.</w:t>
      </w:r>
    </w:p>
    <w:p w:rsidR="0098692D" w:rsidRPr="00E87C54" w:rsidRDefault="0098692D" w:rsidP="0098692D">
      <w:pPr>
        <w:pStyle w:val="21"/>
        <w:tabs>
          <w:tab w:val="left" w:pos="540"/>
        </w:tabs>
        <w:spacing w:after="0" w:line="240" w:lineRule="auto"/>
        <w:ind w:left="0" w:firstLine="709"/>
        <w:jc w:val="both"/>
        <w:rPr>
          <w:noProof/>
          <w:color w:val="000000"/>
          <w:spacing w:val="-13"/>
          <w:lang w:val="kk-KZ"/>
        </w:rPr>
      </w:pPr>
      <w:r>
        <w:rPr>
          <w:lang w:val="kk-KZ"/>
        </w:rPr>
        <w:tab/>
      </w:r>
      <w:r w:rsidRPr="00C342F5">
        <w:rPr>
          <w:lang w:val="kk-KZ"/>
        </w:rPr>
        <w:t xml:space="preserve">Бағдар негізінде, мемлекеттік мекемелердің іс-әрекетімен және мемлекеттік емес мекемелердің экономикалық басқаруын оңтайландыру осы саланың </w:t>
      </w:r>
      <w:r w:rsidRPr="00C342F5">
        <w:rPr>
          <w:noProof/>
          <w:color w:val="000000"/>
          <w:lang w:val="kk-KZ"/>
        </w:rPr>
        <w:t xml:space="preserve">экономиасымен, келісімді құрылымдық техникалық сұрағын шеше алады. </w:t>
      </w:r>
      <w:r w:rsidRPr="00E87C54">
        <w:rPr>
          <w:noProof/>
          <w:color w:val="000000"/>
          <w:lang w:val="kk-KZ"/>
        </w:rPr>
        <w:t xml:space="preserve">Ол </w:t>
      </w:r>
      <w:r w:rsidRPr="00E87C54">
        <w:rPr>
          <w:noProof/>
          <w:color w:val="000000"/>
          <w:spacing w:val="10"/>
          <w:lang w:val="kk-KZ"/>
        </w:rPr>
        <w:t xml:space="preserve">әр түрлі саладағы шаруашылық субъектілерінің мекемелік-құқықтық </w:t>
      </w:r>
      <w:r w:rsidRPr="00E87C54">
        <w:rPr>
          <w:noProof/>
          <w:color w:val="000000"/>
          <w:lang w:val="kk-KZ"/>
        </w:rPr>
        <w:t xml:space="preserve">формасы индикативтік жоспарлаудың құрылымдық түрлерінің дамуы болып </w:t>
      </w:r>
      <w:r w:rsidRPr="00E87C54">
        <w:rPr>
          <w:noProof/>
          <w:color w:val="000000"/>
          <w:spacing w:val="-13"/>
          <w:lang w:val="kk-KZ"/>
        </w:rPr>
        <w:t>келеді.</w:t>
      </w:r>
    </w:p>
    <w:p w:rsidR="0098692D" w:rsidRDefault="0098692D" w:rsidP="0098692D">
      <w:pPr>
        <w:pStyle w:val="21"/>
        <w:tabs>
          <w:tab w:val="left" w:pos="540"/>
        </w:tabs>
        <w:spacing w:after="0" w:line="240" w:lineRule="auto"/>
        <w:ind w:left="0" w:firstLine="709"/>
        <w:jc w:val="both"/>
        <w:rPr>
          <w:noProof/>
          <w:spacing w:val="-1"/>
          <w:lang w:val="kk-KZ"/>
        </w:rPr>
      </w:pPr>
      <w:r>
        <w:rPr>
          <w:noProof/>
          <w:lang w:val="kk-KZ"/>
        </w:rPr>
        <w:tab/>
      </w:r>
      <w:r w:rsidRPr="001A659F">
        <w:rPr>
          <w:noProof/>
          <w:lang w:val="kk-KZ"/>
        </w:rPr>
        <w:t xml:space="preserve">Индикативтік жоспар мемлекеттік айналымдағы шаралардың және әкімшіліктің орындау іс-әрекетінің бағдарын әлеуметтік экономикалық дамуына қол жеткізуінің көрсеткішінің күрделі, маңызды құжаты болып </w:t>
      </w:r>
      <w:r w:rsidRPr="001A659F">
        <w:rPr>
          <w:noProof/>
          <w:spacing w:val="-1"/>
          <w:lang w:val="kk-KZ"/>
        </w:rPr>
        <w:t>табылады</w:t>
      </w:r>
      <w:r>
        <w:rPr>
          <w:noProof/>
          <w:spacing w:val="-1"/>
          <w:lang w:val="kk-KZ"/>
        </w:rPr>
        <w:t>.</w:t>
      </w:r>
    </w:p>
    <w:p w:rsidR="0098692D" w:rsidRDefault="0098692D" w:rsidP="0098692D">
      <w:pPr>
        <w:pStyle w:val="21"/>
        <w:tabs>
          <w:tab w:val="left" w:pos="540"/>
        </w:tabs>
        <w:spacing w:after="0" w:line="240" w:lineRule="auto"/>
        <w:ind w:left="0" w:firstLine="709"/>
        <w:jc w:val="both"/>
        <w:rPr>
          <w:noProof/>
          <w:color w:val="000000"/>
          <w:spacing w:val="1"/>
          <w:lang w:val="kk-KZ"/>
        </w:rPr>
      </w:pPr>
      <w:r>
        <w:rPr>
          <w:noProof/>
          <w:lang w:val="kk-KZ"/>
        </w:rPr>
        <w:lastRenderedPageBreak/>
        <w:tab/>
      </w:r>
      <w:r w:rsidRPr="001A659F">
        <w:rPr>
          <w:noProof/>
          <w:lang w:val="kk-KZ"/>
        </w:rPr>
        <w:t>Индикатор түсінігі - жүйені немесе өзіндік құнның күрделі мінездемесінің зерзаты  ретінде   түсіндіріледі,   яғни   олардың   негізгі   параметрлерінің</w:t>
      </w:r>
      <w:r>
        <w:rPr>
          <w:noProof/>
          <w:lang w:val="kk-KZ"/>
        </w:rPr>
        <w:t xml:space="preserve"> </w:t>
      </w:r>
      <w:r w:rsidRPr="001A659F">
        <w:rPr>
          <w:noProof/>
          <w:color w:val="000000"/>
          <w:lang w:val="kk-KZ"/>
        </w:rPr>
        <w:t xml:space="preserve">жағдайын қалыптастыру түрінде көрсету және әр түрлі уақыттағы жүйенің </w:t>
      </w:r>
      <w:r w:rsidRPr="001A659F">
        <w:rPr>
          <w:noProof/>
          <w:color w:val="000000"/>
          <w:spacing w:val="1"/>
          <w:lang w:val="kk-KZ"/>
        </w:rPr>
        <w:t>қалыптасуында оптималды нұсқаны таңдау болып табылады.</w:t>
      </w:r>
      <w:r>
        <w:rPr>
          <w:noProof/>
          <w:color w:val="000000"/>
          <w:spacing w:val="1"/>
          <w:lang w:val="kk-KZ"/>
        </w:rPr>
        <w:t xml:space="preserve"> </w:t>
      </w:r>
    </w:p>
    <w:p w:rsidR="0098692D" w:rsidRDefault="0098692D" w:rsidP="0098692D">
      <w:pPr>
        <w:pStyle w:val="21"/>
        <w:tabs>
          <w:tab w:val="left" w:pos="540"/>
        </w:tabs>
        <w:spacing w:after="0" w:line="240" w:lineRule="auto"/>
        <w:ind w:left="0" w:firstLine="709"/>
        <w:jc w:val="both"/>
        <w:rPr>
          <w:lang w:val="kk-KZ"/>
        </w:rPr>
      </w:pPr>
      <w:r>
        <w:rPr>
          <w:noProof/>
          <w:spacing w:val="1"/>
          <w:lang w:val="kk-KZ"/>
        </w:rPr>
        <w:tab/>
      </w:r>
      <w:r w:rsidRPr="001A659F">
        <w:rPr>
          <w:noProof/>
          <w:lang w:val="kk-KZ"/>
        </w:rPr>
        <w:t xml:space="preserve">Индикативтік жоспарлаудың функциясы - бюджеттік-жоспарлық, ақша-несиелік комплекстік жолмен қолданатын экономикалық конъюнктураның жақсаруы болып табылады. 60-жылдың ағымында Францияда және Жапонияда индикативтік жоспарлау қолданылды. Өзінің құрылымдық </w:t>
      </w:r>
      <w:r w:rsidRPr="001A659F">
        <w:rPr>
          <w:noProof/>
          <w:spacing w:val="10"/>
          <w:lang w:val="kk-KZ"/>
        </w:rPr>
        <w:t xml:space="preserve">формасы бойынша ол макро жоспарымен және ішкі кәсіпорын  жоспарымен, </w:t>
      </w:r>
      <w:r w:rsidRPr="001A659F">
        <w:rPr>
          <w:noProof/>
          <w:lang w:val="kk-KZ"/>
        </w:rPr>
        <w:t xml:space="preserve">кәсіпорынның қызығушылығымен сонымен бірге, экономикалық секторлардың және салалардың мемлекеттік саясат құрылымының аймақтағы қатынасындағы алып сатушыны қамтамассыз ету. Жоспарлау </w:t>
      </w:r>
      <w:r w:rsidRPr="001A659F">
        <w:rPr>
          <w:noProof/>
          <w:spacing w:val="4"/>
          <w:lang w:val="kk-KZ"/>
        </w:rPr>
        <w:t xml:space="preserve">мынадай түрмен тарайды: макро-микроэкономикалық деңгеймен және </w:t>
      </w:r>
      <w:r w:rsidRPr="001A659F">
        <w:rPr>
          <w:noProof/>
          <w:lang w:val="kk-KZ"/>
        </w:rPr>
        <w:t>мемлекеттік экономикалық саясаттың ұзақ уақыттағы алып сатарын және мекемедегі өңдеу сапасының қолайлы өнім шығаруымен.</w:t>
      </w:r>
    </w:p>
    <w:p w:rsidR="0098692D" w:rsidRDefault="0098692D" w:rsidP="0098692D">
      <w:pPr>
        <w:shd w:val="clear" w:color="auto" w:fill="FFFFFF"/>
        <w:tabs>
          <w:tab w:val="left" w:pos="540"/>
        </w:tabs>
        <w:ind w:firstLine="709"/>
        <w:jc w:val="both"/>
        <w:rPr>
          <w:lang w:val="kk-KZ"/>
        </w:rPr>
      </w:pPr>
      <w:r>
        <w:rPr>
          <w:noProof/>
          <w:color w:val="000000"/>
          <w:lang w:val="kk-KZ"/>
        </w:rPr>
        <w:tab/>
      </w:r>
      <w:r w:rsidRPr="001A659F">
        <w:rPr>
          <w:noProof/>
          <w:color w:val="000000"/>
          <w:lang w:val="kk-KZ"/>
        </w:rPr>
        <w:t xml:space="preserve">Индикативтік жоспарлаудың жүйесі әлеуметтік-экономикалық есеп берудің жалғастыру шешімінен тұрады: стратегиялық (ұзақ мерзімді) жоспарлау, орта </w:t>
      </w:r>
      <w:r w:rsidRPr="001A659F">
        <w:rPr>
          <w:noProof/>
          <w:color w:val="000000"/>
          <w:spacing w:val="1"/>
          <w:lang w:val="kk-KZ"/>
        </w:rPr>
        <w:t>мерзімді жоспарлау және жылдық (ағымдағы) жоспар.</w:t>
      </w:r>
    </w:p>
    <w:p w:rsidR="0098692D" w:rsidRDefault="0098692D" w:rsidP="0098692D">
      <w:pPr>
        <w:shd w:val="clear" w:color="auto" w:fill="FFFFFF"/>
        <w:tabs>
          <w:tab w:val="left" w:pos="540"/>
        </w:tabs>
        <w:ind w:firstLine="709"/>
        <w:jc w:val="both"/>
        <w:rPr>
          <w:lang w:val="kk-KZ"/>
        </w:rPr>
      </w:pPr>
      <w:r>
        <w:rPr>
          <w:noProof/>
          <w:color w:val="000000"/>
          <w:lang w:val="kk-KZ"/>
        </w:rPr>
        <w:tab/>
      </w:r>
      <w:r w:rsidRPr="001A659F">
        <w:rPr>
          <w:noProof/>
          <w:color w:val="000000"/>
          <w:lang w:val="kk-KZ"/>
        </w:rPr>
        <w:t xml:space="preserve">Нарықтық қатынастағы әрбір кәсіпорынның шарты ұзақ мерзімді жоспардың дамуынан көп көңіл бөлінеді. Мұндай жоспарлау, ағымдағы 10-15 жылды қамтып, ұзақ мерзімді белгілейді. Сонымен бірге, мемлекеттегі </w:t>
      </w:r>
      <w:r w:rsidRPr="001A659F">
        <w:rPr>
          <w:noProof/>
          <w:color w:val="000000"/>
          <w:spacing w:val="2"/>
          <w:lang w:val="kk-KZ"/>
        </w:rPr>
        <w:t xml:space="preserve">әлеуметтік-экономикалык саясаттың жалпы бағдарына және алып сатар </w:t>
      </w:r>
      <w:r w:rsidRPr="001A659F">
        <w:rPr>
          <w:noProof/>
          <w:color w:val="000000"/>
          <w:spacing w:val="5"/>
          <w:lang w:val="kk-KZ"/>
        </w:rPr>
        <w:t xml:space="preserve">сатысына, сонымен бірге экономикалық дамуының есеп беруі болып </w:t>
      </w:r>
      <w:r w:rsidRPr="001A659F">
        <w:rPr>
          <w:noProof/>
          <w:color w:val="000000"/>
          <w:spacing w:val="-2"/>
          <w:lang w:val="kk-KZ"/>
        </w:rPr>
        <w:t>табылады.</w:t>
      </w:r>
    </w:p>
    <w:p w:rsidR="0098692D" w:rsidRPr="001A659F" w:rsidRDefault="0098692D" w:rsidP="0098692D">
      <w:pPr>
        <w:shd w:val="clear" w:color="auto" w:fill="FFFFFF"/>
        <w:tabs>
          <w:tab w:val="left" w:pos="540"/>
        </w:tabs>
        <w:ind w:firstLine="709"/>
        <w:jc w:val="both"/>
        <w:rPr>
          <w:lang w:val="kk-KZ"/>
        </w:rPr>
      </w:pPr>
      <w:r>
        <w:rPr>
          <w:noProof/>
          <w:color w:val="000000"/>
          <w:spacing w:val="12"/>
          <w:lang w:val="kk-KZ"/>
        </w:rPr>
        <w:tab/>
      </w:r>
      <w:r w:rsidRPr="001A659F">
        <w:rPr>
          <w:noProof/>
          <w:color w:val="000000"/>
          <w:spacing w:val="12"/>
          <w:lang w:val="kk-KZ"/>
        </w:rPr>
        <w:t xml:space="preserve">Ұзақ мерзімді жоспарлау ағымдағы жоспарлаудың экономикалық </w:t>
      </w:r>
      <w:r w:rsidRPr="001A659F">
        <w:rPr>
          <w:noProof/>
          <w:color w:val="000000"/>
          <w:lang w:val="kk-KZ"/>
        </w:rPr>
        <w:t xml:space="preserve">мәселесін және қол жеткізілген мақсаттар бойынша мемлекеттегі әлеуметтік экономикалық саясаттарының бағдарындағы негізгі шешімді қабылдауға </w:t>
      </w:r>
      <w:r w:rsidRPr="001A659F">
        <w:rPr>
          <w:noProof/>
          <w:color w:val="000000"/>
          <w:spacing w:val="6"/>
          <w:lang w:val="kk-KZ"/>
        </w:rPr>
        <w:t xml:space="preserve">көмектеседі, яғни ағымдағы жоспарлауда келесілер бойынша </w:t>
      </w:r>
      <w:r w:rsidRPr="001A659F">
        <w:rPr>
          <w:noProof/>
          <w:color w:val="000000"/>
          <w:spacing w:val="-2"/>
          <w:lang w:val="kk-KZ"/>
        </w:rPr>
        <w:t>көре аламыз:</w:t>
      </w:r>
    </w:p>
    <w:p w:rsidR="0098692D" w:rsidRPr="001A659F" w:rsidRDefault="0098692D" w:rsidP="0098692D">
      <w:pPr>
        <w:widowControl w:val="0"/>
        <w:shd w:val="clear" w:color="auto" w:fill="FFFFFF"/>
        <w:ind w:firstLine="709"/>
        <w:jc w:val="both"/>
        <w:rPr>
          <w:noProof/>
          <w:color w:val="000000"/>
          <w:spacing w:val="-3"/>
          <w:lang w:val="kk-KZ"/>
        </w:rPr>
      </w:pPr>
      <w:r w:rsidRPr="001A659F">
        <w:rPr>
          <w:noProof/>
          <w:color w:val="000000"/>
          <w:spacing w:val="2"/>
          <w:lang w:val="kk-KZ"/>
        </w:rPr>
        <w:t>- макроэкономикалық саясат (ақша-несиелік, салық салымы, бюджеттік</w:t>
      </w:r>
      <w:r w:rsidRPr="001A659F">
        <w:rPr>
          <w:noProof/>
          <w:color w:val="000000"/>
          <w:spacing w:val="2"/>
          <w:lang w:val="kk-KZ"/>
        </w:rPr>
        <w:br/>
      </w:r>
      <w:r w:rsidRPr="001A659F">
        <w:rPr>
          <w:noProof/>
          <w:color w:val="000000"/>
          <w:spacing w:val="-3"/>
          <w:lang w:val="kk-KZ"/>
        </w:rPr>
        <w:t>саясат);</w:t>
      </w:r>
    </w:p>
    <w:p w:rsidR="0098692D" w:rsidRPr="001A659F" w:rsidRDefault="0098692D" w:rsidP="0098692D">
      <w:pPr>
        <w:widowControl w:val="0"/>
        <w:shd w:val="clear" w:color="auto" w:fill="FFFFFF"/>
        <w:ind w:firstLine="709"/>
        <w:jc w:val="both"/>
        <w:rPr>
          <w:noProof/>
          <w:color w:val="000000"/>
          <w:lang w:val="kk-KZ"/>
        </w:rPr>
      </w:pPr>
      <w:r w:rsidRPr="001A659F">
        <w:rPr>
          <w:noProof/>
          <w:color w:val="000000"/>
          <w:lang w:val="kk-KZ"/>
        </w:rPr>
        <w:t>-  институционалды    құрылымның    қайта    жетілуі    (жеке    меншік</w:t>
      </w:r>
      <w:r w:rsidRPr="001A659F">
        <w:rPr>
          <w:noProof/>
          <w:color w:val="000000"/>
          <w:lang w:val="kk-KZ"/>
        </w:rPr>
        <w:br/>
        <w:t>қатынасының өзгеруі, нарықтың дамуы және нарықтың инфрақұрылымы,</w:t>
      </w:r>
      <w:r w:rsidRPr="001A659F">
        <w:rPr>
          <w:noProof/>
          <w:color w:val="000000"/>
          <w:lang w:val="kk-KZ"/>
        </w:rPr>
        <w:br/>
      </w:r>
      <w:r w:rsidRPr="001A659F">
        <w:rPr>
          <w:noProof/>
          <w:color w:val="000000"/>
          <w:spacing w:val="1"/>
          <w:lang w:val="kk-KZ"/>
        </w:rPr>
        <w:t>кәсіпкерліктің дамуы);</w:t>
      </w:r>
    </w:p>
    <w:p w:rsidR="0098692D" w:rsidRPr="001A659F" w:rsidRDefault="0098692D" w:rsidP="0098692D">
      <w:pPr>
        <w:widowControl w:val="0"/>
        <w:shd w:val="clear" w:color="auto" w:fill="FFFFFF"/>
        <w:tabs>
          <w:tab w:val="left" w:pos="0"/>
        </w:tabs>
        <w:ind w:firstLine="709"/>
        <w:jc w:val="both"/>
        <w:rPr>
          <w:noProof/>
          <w:color w:val="000000"/>
        </w:rPr>
      </w:pPr>
      <w:r w:rsidRPr="001A659F">
        <w:rPr>
          <w:noProof/>
          <w:color w:val="000000"/>
          <w:spacing w:val="1"/>
          <w:lang w:val="kk-KZ"/>
        </w:rPr>
        <w:t xml:space="preserve">-  </w:t>
      </w:r>
      <w:r w:rsidRPr="001A659F">
        <w:rPr>
          <w:noProof/>
          <w:color w:val="000000"/>
          <w:spacing w:val="1"/>
        </w:rPr>
        <w:t>сырткы экономикалық саясат;</w:t>
      </w:r>
    </w:p>
    <w:p w:rsidR="0098692D" w:rsidRPr="001A659F" w:rsidRDefault="0098692D" w:rsidP="0098692D">
      <w:pPr>
        <w:widowControl w:val="0"/>
        <w:shd w:val="clear" w:color="auto" w:fill="FFFFFF"/>
        <w:tabs>
          <w:tab w:val="left" w:pos="0"/>
        </w:tabs>
        <w:ind w:firstLine="709"/>
        <w:jc w:val="both"/>
        <w:rPr>
          <w:noProof/>
          <w:color w:val="000000"/>
        </w:rPr>
      </w:pPr>
      <w:r w:rsidRPr="001A659F">
        <w:rPr>
          <w:noProof/>
          <w:color w:val="000000"/>
          <w:spacing w:val="1"/>
          <w:lang w:val="kk-KZ"/>
        </w:rPr>
        <w:t xml:space="preserve">-   </w:t>
      </w:r>
      <w:r w:rsidRPr="001A659F">
        <w:rPr>
          <w:noProof/>
          <w:color w:val="000000"/>
          <w:spacing w:val="1"/>
        </w:rPr>
        <w:t>экономиканы басқару;</w:t>
      </w:r>
    </w:p>
    <w:p w:rsidR="0098692D" w:rsidRPr="001A659F" w:rsidRDefault="0098692D" w:rsidP="0098692D">
      <w:pPr>
        <w:widowControl w:val="0"/>
        <w:shd w:val="clear" w:color="auto" w:fill="FFFFFF"/>
        <w:tabs>
          <w:tab w:val="left" w:pos="0"/>
        </w:tabs>
        <w:ind w:firstLine="709"/>
        <w:jc w:val="both"/>
        <w:rPr>
          <w:noProof/>
          <w:color w:val="000000"/>
        </w:rPr>
      </w:pPr>
      <w:r w:rsidRPr="001A659F">
        <w:rPr>
          <w:noProof/>
          <w:color w:val="000000"/>
          <w:spacing w:val="1"/>
          <w:lang w:val="kk-KZ"/>
        </w:rPr>
        <w:t xml:space="preserve">-  </w:t>
      </w:r>
      <w:r w:rsidRPr="001A659F">
        <w:rPr>
          <w:noProof/>
          <w:color w:val="000000"/>
          <w:spacing w:val="1"/>
        </w:rPr>
        <w:t>инвестициялық саясат;</w:t>
      </w:r>
    </w:p>
    <w:p w:rsidR="0098692D" w:rsidRPr="001A659F" w:rsidRDefault="0098692D" w:rsidP="0098692D">
      <w:pPr>
        <w:widowControl w:val="0"/>
        <w:shd w:val="clear" w:color="auto" w:fill="FFFFFF"/>
        <w:tabs>
          <w:tab w:val="left" w:pos="0"/>
        </w:tabs>
        <w:ind w:firstLine="709"/>
        <w:jc w:val="both"/>
        <w:rPr>
          <w:noProof/>
          <w:color w:val="000000"/>
        </w:rPr>
      </w:pPr>
      <w:r w:rsidRPr="001A659F">
        <w:rPr>
          <w:noProof/>
          <w:color w:val="000000"/>
          <w:spacing w:val="1"/>
          <w:lang w:val="kk-KZ"/>
        </w:rPr>
        <w:t>-  ғылыми-техникалық  саясат;</w:t>
      </w:r>
    </w:p>
    <w:p w:rsidR="0098692D" w:rsidRPr="001A659F" w:rsidRDefault="0098692D" w:rsidP="0098692D">
      <w:pPr>
        <w:widowControl w:val="0"/>
        <w:shd w:val="clear" w:color="auto" w:fill="FFFFFF"/>
        <w:tabs>
          <w:tab w:val="left" w:pos="0"/>
        </w:tabs>
        <w:ind w:firstLine="709"/>
        <w:jc w:val="both"/>
        <w:rPr>
          <w:noProof/>
          <w:color w:val="000000"/>
        </w:rPr>
      </w:pPr>
      <w:r w:rsidRPr="001A659F">
        <w:rPr>
          <w:noProof/>
          <w:color w:val="000000"/>
          <w:spacing w:val="1"/>
          <w:lang w:val="kk-KZ"/>
        </w:rPr>
        <w:t>- материалдық өндіріс салаларының күрделі дамуы және олардың инфрақұрылымы;</w:t>
      </w:r>
    </w:p>
    <w:p w:rsidR="0098692D" w:rsidRPr="001A659F" w:rsidRDefault="0098692D" w:rsidP="0098692D">
      <w:pPr>
        <w:widowControl w:val="0"/>
        <w:shd w:val="clear" w:color="auto" w:fill="FFFFFF"/>
        <w:tabs>
          <w:tab w:val="left" w:pos="0"/>
        </w:tabs>
        <w:ind w:firstLine="709"/>
        <w:jc w:val="both"/>
        <w:rPr>
          <w:noProof/>
          <w:color w:val="000000"/>
        </w:rPr>
      </w:pPr>
      <w:r w:rsidRPr="001A659F">
        <w:rPr>
          <w:noProof/>
          <w:color w:val="000000"/>
          <w:spacing w:val="1"/>
          <w:lang w:val="kk-KZ"/>
        </w:rPr>
        <w:t>-  әлеуметтік саясат;</w:t>
      </w:r>
    </w:p>
    <w:p w:rsidR="0098692D" w:rsidRPr="001A659F" w:rsidRDefault="0098692D" w:rsidP="0098692D">
      <w:pPr>
        <w:widowControl w:val="0"/>
        <w:shd w:val="clear" w:color="auto" w:fill="FFFFFF"/>
        <w:tabs>
          <w:tab w:val="left" w:pos="0"/>
        </w:tabs>
        <w:ind w:firstLine="709"/>
        <w:jc w:val="both"/>
        <w:rPr>
          <w:noProof/>
          <w:color w:val="000000"/>
        </w:rPr>
      </w:pPr>
      <w:r w:rsidRPr="001A659F">
        <w:rPr>
          <w:noProof/>
          <w:color w:val="000000"/>
          <w:spacing w:val="1"/>
          <w:lang w:val="kk-KZ"/>
        </w:rPr>
        <w:t>-  экологиялық саясат;</w:t>
      </w:r>
    </w:p>
    <w:p w:rsidR="0098692D" w:rsidRPr="001A659F" w:rsidRDefault="0098692D" w:rsidP="0098692D">
      <w:pPr>
        <w:widowControl w:val="0"/>
        <w:shd w:val="clear" w:color="auto" w:fill="FFFFFF"/>
        <w:tabs>
          <w:tab w:val="left" w:pos="0"/>
          <w:tab w:val="left" w:pos="540"/>
        </w:tabs>
        <w:ind w:firstLine="709"/>
        <w:jc w:val="both"/>
        <w:rPr>
          <w:noProof/>
          <w:color w:val="000000"/>
          <w:spacing w:val="1"/>
          <w:lang w:val="kk-KZ"/>
        </w:rPr>
      </w:pPr>
      <w:r>
        <w:rPr>
          <w:noProof/>
          <w:color w:val="000000"/>
          <w:spacing w:val="1"/>
          <w:lang w:val="kk-KZ"/>
        </w:rPr>
        <w:tab/>
      </w:r>
      <w:r w:rsidRPr="001A659F">
        <w:rPr>
          <w:noProof/>
          <w:color w:val="000000"/>
          <w:spacing w:val="1"/>
          <w:lang w:val="kk-KZ"/>
        </w:rPr>
        <w:t>Нақты көрсеткіш құрамы Қазақстан Республикасының үкіметінің байланысындағы жоспарланған ағымның негізінен және процесті болжау макроэкономикалық сипатының күрделі негізіне байланысты анықталынады. Олар арқылы барлық өндірістік салаларының дамуына бағытталған болашақ бағыт-бағдар іске асады. Бағдар негізінде орта мерзімдік жоспар өңделеді, яғни (3-5 жылға) мемлекеттік бағдармен және ағымдағы жоспардың әлеуметтік сферасы және экономикада барлық кешендік іс-шаралар көрініс табады.</w:t>
      </w:r>
    </w:p>
    <w:p w:rsidR="0098692D" w:rsidRPr="001A659F" w:rsidRDefault="0098692D" w:rsidP="0098692D">
      <w:pPr>
        <w:widowControl w:val="0"/>
        <w:shd w:val="clear" w:color="auto" w:fill="FFFFFF"/>
        <w:tabs>
          <w:tab w:val="left" w:pos="0"/>
          <w:tab w:val="left" w:pos="540"/>
        </w:tabs>
        <w:ind w:firstLine="709"/>
        <w:jc w:val="both"/>
        <w:rPr>
          <w:noProof/>
          <w:color w:val="000000"/>
          <w:spacing w:val="1"/>
          <w:lang w:val="kk-KZ"/>
        </w:rPr>
      </w:pPr>
      <w:r>
        <w:rPr>
          <w:noProof/>
          <w:color w:val="000000"/>
          <w:spacing w:val="1"/>
          <w:lang w:val="kk-KZ"/>
        </w:rPr>
        <w:tab/>
      </w:r>
      <w:r w:rsidRPr="001A659F">
        <w:rPr>
          <w:noProof/>
          <w:color w:val="000000"/>
          <w:spacing w:val="1"/>
          <w:lang w:val="kk-KZ"/>
        </w:rPr>
        <w:t xml:space="preserve">Жылдық (ағымдағы) жоспар макроэкономикалық баланстың ағымдық шешіміндегі бағдарының өңделу жолымен іске асады, сонымен бірге түзету арқылы экономикалық реттеу үшін және басқа да орта мерзімдік жоспардың шараларымен анықталады. Күрделі индикатор – көрсеткіш әлеуметтік экономикалық даму бөлімінде өңделеді. </w:t>
      </w:r>
    </w:p>
    <w:p w:rsidR="0098692D" w:rsidRPr="001A659F" w:rsidRDefault="0098692D" w:rsidP="0098692D">
      <w:pPr>
        <w:widowControl w:val="0"/>
        <w:shd w:val="clear" w:color="auto" w:fill="FFFFFF"/>
        <w:tabs>
          <w:tab w:val="left" w:pos="0"/>
          <w:tab w:val="left" w:pos="540"/>
        </w:tabs>
        <w:ind w:firstLine="709"/>
        <w:jc w:val="both"/>
        <w:rPr>
          <w:noProof/>
          <w:lang w:val="kk-KZ"/>
        </w:rPr>
      </w:pPr>
      <w:r>
        <w:rPr>
          <w:noProof/>
          <w:lang w:val="kk-KZ"/>
        </w:rPr>
        <w:tab/>
      </w:r>
      <w:r w:rsidRPr="001A659F">
        <w:rPr>
          <w:noProof/>
          <w:lang w:val="kk-KZ"/>
        </w:rPr>
        <w:t xml:space="preserve">Нарықтық келісім-шартта ішкі зауыттардың жоспарлаудың жаңа қағидалары бар. Не дегенмен, қажеттілік, оны өндіріс масштабынан, қоржындық тапсырыстың </w:t>
      </w:r>
      <w:r w:rsidRPr="001A659F">
        <w:rPr>
          <w:noProof/>
          <w:lang w:val="kk-KZ"/>
        </w:rPr>
        <w:lastRenderedPageBreak/>
        <w:t>қалыптасуынан және өндірістік басқарудағы маңыздылығының сапасы үлкен маңызға ие.</w:t>
      </w:r>
    </w:p>
    <w:p w:rsidR="0098692D" w:rsidRPr="003A4EF5" w:rsidRDefault="0098692D" w:rsidP="0098692D">
      <w:pPr>
        <w:widowControl w:val="0"/>
        <w:shd w:val="clear" w:color="auto" w:fill="FFFFFF"/>
        <w:tabs>
          <w:tab w:val="left" w:pos="0"/>
          <w:tab w:val="left" w:pos="540"/>
        </w:tabs>
        <w:ind w:firstLine="709"/>
        <w:jc w:val="both"/>
        <w:rPr>
          <w:lang w:val="kk-KZ"/>
        </w:rPr>
      </w:pPr>
      <w:r>
        <w:rPr>
          <w:lang w:val="kk-KZ"/>
        </w:rPr>
        <w:tab/>
      </w:r>
      <w:r w:rsidRPr="001A659F">
        <w:rPr>
          <w:lang w:val="kk-KZ"/>
        </w:rPr>
        <w:t xml:space="preserve">Кәсіпорынның тиімді жұмыс істеуіне көптеген жағдайлар әсер  етеді. </w:t>
      </w:r>
      <w:r w:rsidRPr="003A4EF5">
        <w:rPr>
          <w:lang w:val="kk-KZ"/>
        </w:rPr>
        <w:t>Оның ішінде: қандай өнімді (немесе қызметті) қаншалықты көлемде, қай уақытқа өндіру қажет екендігін, сұраныс пен ұсынысты ескере отырып, анықтау, өндірісті ұйымдастырудың тиімді  жолын таңдау, уақтылы ресурстармен қамтамасыз ету, негізгі және айналым капиталдарының деңгейін анықтау, өнімді сатудың әдістері мен сатудың формалары және т.с.с. Сондықтан, кез-келген кәсіпорын нәтижелері  қызмет ету үшін жоғарыда аталған факторларды тиімді үйлестіре алуға  ұмтылуы қажет, яғни оларды ішінара байланыстырудың  қандай да бір әдістері мен формалары пайдаланатын қажеттілігі туады. Ондай әдіс кәсіпорындардың  өндірістік және шаруашылық іс-әрекетін жоспарлау болып табылады. Әсіресе, нарық пен бәсеке жағдайында  кәсіптік іс-әрекетті жоспарлау экономикалық  өсімділік, өмір сүру қабілеттілігін қамтамасыз етудің маңызды шарты болып табылмақ.</w:t>
      </w:r>
    </w:p>
    <w:p w:rsidR="0098692D" w:rsidRPr="006E55B9" w:rsidRDefault="0098692D" w:rsidP="0098692D">
      <w:pPr>
        <w:widowControl w:val="0"/>
        <w:shd w:val="clear" w:color="auto" w:fill="FFFFFF"/>
        <w:tabs>
          <w:tab w:val="left" w:pos="0"/>
          <w:tab w:val="left" w:pos="540"/>
        </w:tabs>
        <w:ind w:firstLine="709"/>
        <w:jc w:val="both"/>
        <w:rPr>
          <w:noProof/>
          <w:color w:val="000000"/>
          <w:spacing w:val="1"/>
          <w:lang w:val="kk-KZ"/>
        </w:rPr>
      </w:pPr>
      <w:r>
        <w:rPr>
          <w:lang w:val="kk-KZ"/>
        </w:rPr>
        <w:tab/>
      </w:r>
      <w:r w:rsidRPr="003A4EF5">
        <w:rPr>
          <w:lang w:val="kk-KZ"/>
        </w:rPr>
        <w:t xml:space="preserve">Жоспар төмендегі талаптарға жауап беруі қажет: </w:t>
      </w:r>
    </w:p>
    <w:p w:rsidR="0098692D" w:rsidRPr="003A4EF5" w:rsidRDefault="0098692D" w:rsidP="0098692D">
      <w:pPr>
        <w:pStyle w:val="a3"/>
        <w:spacing w:after="0"/>
        <w:ind w:firstLine="709"/>
        <w:jc w:val="both"/>
        <w:rPr>
          <w:lang w:val="kk-KZ"/>
        </w:rPr>
      </w:pPr>
      <w:r w:rsidRPr="003A4EF5">
        <w:rPr>
          <w:lang w:val="kk-KZ"/>
        </w:rPr>
        <w:t>- біріншіден, жоспар не? Қашан? Қалай? жүзеге асырылады? Деген сауалдарға жауап беруі;</w:t>
      </w:r>
    </w:p>
    <w:p w:rsidR="0098692D" w:rsidRPr="003A4EF5" w:rsidRDefault="0098692D" w:rsidP="0098692D">
      <w:pPr>
        <w:pStyle w:val="a3"/>
        <w:spacing w:after="0"/>
        <w:ind w:firstLine="709"/>
        <w:jc w:val="both"/>
        <w:rPr>
          <w:lang w:val="kk-KZ"/>
        </w:rPr>
      </w:pPr>
      <w:r w:rsidRPr="003A4EF5">
        <w:rPr>
          <w:lang w:val="kk-KZ"/>
        </w:rPr>
        <w:t>- екіншіден,  жоспар бүгінгі күннің негізінде құрылуы;</w:t>
      </w:r>
    </w:p>
    <w:p w:rsidR="0098692D" w:rsidRPr="003A4EF5" w:rsidRDefault="0098692D" w:rsidP="0098692D">
      <w:pPr>
        <w:pStyle w:val="a3"/>
        <w:spacing w:after="0"/>
        <w:ind w:firstLine="709"/>
        <w:jc w:val="both"/>
        <w:rPr>
          <w:lang w:val="kk-KZ"/>
        </w:rPr>
      </w:pPr>
      <w:r w:rsidRPr="003A4EF5">
        <w:rPr>
          <w:lang w:val="kk-KZ"/>
        </w:rPr>
        <w:t>- үшіншіден, жоспарды жүзеге асыруға қажетті ресурстар көлемі  анықталуы;</w:t>
      </w:r>
    </w:p>
    <w:p w:rsidR="0098692D" w:rsidRPr="003A4EF5" w:rsidRDefault="0098692D" w:rsidP="0098692D">
      <w:pPr>
        <w:pStyle w:val="a3"/>
        <w:spacing w:after="0"/>
        <w:ind w:firstLine="709"/>
        <w:jc w:val="both"/>
        <w:rPr>
          <w:lang w:val="kk-KZ"/>
        </w:rPr>
      </w:pPr>
      <w:r w:rsidRPr="003A4EF5">
        <w:rPr>
          <w:lang w:val="kk-KZ"/>
        </w:rPr>
        <w:t>- төртіншіден, жоспар  кәсіпорынның рентабельділігін қамтамасыз ете алуы;</w:t>
      </w:r>
    </w:p>
    <w:p w:rsidR="0098692D" w:rsidRPr="003A4EF5" w:rsidRDefault="0098692D" w:rsidP="0098692D">
      <w:pPr>
        <w:pStyle w:val="a3"/>
        <w:spacing w:after="0"/>
        <w:ind w:firstLine="709"/>
        <w:jc w:val="both"/>
        <w:rPr>
          <w:lang w:val="kk-KZ"/>
        </w:rPr>
      </w:pPr>
      <w:r w:rsidRPr="003A4EF5">
        <w:rPr>
          <w:lang w:val="kk-KZ"/>
        </w:rPr>
        <w:t>- бесіншіден, жоспардың қысқа және ұзақ мерзімділігі анықталуы;</w:t>
      </w:r>
    </w:p>
    <w:p w:rsidR="0098692D" w:rsidRPr="003A4EF5" w:rsidRDefault="0098692D" w:rsidP="0098692D">
      <w:pPr>
        <w:pStyle w:val="a3"/>
        <w:tabs>
          <w:tab w:val="left" w:pos="540"/>
        </w:tabs>
        <w:spacing w:after="0"/>
        <w:ind w:firstLine="709"/>
        <w:jc w:val="both"/>
        <w:rPr>
          <w:lang w:val="kk-KZ"/>
        </w:rPr>
      </w:pPr>
      <w:r>
        <w:rPr>
          <w:lang w:val="kk-KZ"/>
        </w:rPr>
        <w:tab/>
      </w:r>
      <w:r w:rsidRPr="003A4EF5">
        <w:rPr>
          <w:lang w:val="kk-KZ"/>
        </w:rPr>
        <w:t xml:space="preserve">Осы талаптарды орындай отырып жоспарлауды жүзеге асырылу процесінде  төмендегі қағидаларға сүйенуі міндетті. Олар: </w:t>
      </w:r>
    </w:p>
    <w:p w:rsidR="0098692D" w:rsidRPr="003A4EF5" w:rsidRDefault="0098692D" w:rsidP="0098692D">
      <w:pPr>
        <w:pStyle w:val="a3"/>
        <w:spacing w:after="0"/>
        <w:ind w:firstLine="709"/>
        <w:jc w:val="both"/>
        <w:rPr>
          <w:lang w:val="kk-KZ"/>
        </w:rPr>
      </w:pPr>
      <w:r w:rsidRPr="003A4EF5">
        <w:rPr>
          <w:lang w:val="kk-KZ"/>
        </w:rPr>
        <w:t>- сыртқы және ішкі ортаның түрлі өзгерістері кезінде жоспарға өзгерістер енгізу, яғни  кәсіпорындардың қызмет ету ортасының өзгерістеріне бейімделіп кетуі:</w:t>
      </w:r>
    </w:p>
    <w:p w:rsidR="0098692D" w:rsidRPr="003A4EF5" w:rsidRDefault="0098692D" w:rsidP="0098692D">
      <w:pPr>
        <w:pStyle w:val="a3"/>
        <w:spacing w:after="0"/>
        <w:ind w:firstLine="709"/>
        <w:jc w:val="both"/>
        <w:rPr>
          <w:lang w:val="kk-KZ"/>
        </w:rPr>
      </w:pPr>
      <w:r w:rsidRPr="003A4EF5">
        <w:rPr>
          <w:lang w:val="kk-KZ"/>
        </w:rPr>
        <w:t>- үздіксіздік</w:t>
      </w:r>
    </w:p>
    <w:p w:rsidR="0098692D" w:rsidRPr="003A4EF5" w:rsidRDefault="0098692D" w:rsidP="0098692D">
      <w:pPr>
        <w:pStyle w:val="a3"/>
        <w:spacing w:after="0"/>
        <w:ind w:firstLine="709"/>
        <w:jc w:val="both"/>
        <w:rPr>
          <w:lang w:val="kk-KZ"/>
        </w:rPr>
      </w:pPr>
      <w:r w:rsidRPr="003A4EF5">
        <w:rPr>
          <w:lang w:val="kk-KZ"/>
        </w:rPr>
        <w:t>- комммуникабельділік (өзара байланыстылық пен өзара тәуелділік)</w:t>
      </w:r>
    </w:p>
    <w:p w:rsidR="0098692D" w:rsidRPr="003A4EF5" w:rsidRDefault="0098692D" w:rsidP="0098692D">
      <w:pPr>
        <w:pStyle w:val="a3"/>
        <w:spacing w:after="0"/>
        <w:ind w:firstLine="709"/>
        <w:jc w:val="both"/>
        <w:rPr>
          <w:lang w:val="kk-KZ"/>
        </w:rPr>
      </w:pPr>
      <w:r w:rsidRPr="003A4EF5">
        <w:rPr>
          <w:lang w:val="kk-KZ"/>
        </w:rPr>
        <w:t>- (комплекстілік) кешенділік</w:t>
      </w:r>
    </w:p>
    <w:p w:rsidR="0098692D" w:rsidRPr="003A4EF5" w:rsidRDefault="0098692D" w:rsidP="0098692D">
      <w:pPr>
        <w:pStyle w:val="a3"/>
        <w:spacing w:after="0"/>
        <w:ind w:firstLine="709"/>
        <w:jc w:val="both"/>
        <w:rPr>
          <w:lang w:val="kk-KZ"/>
        </w:rPr>
      </w:pPr>
      <w:r w:rsidRPr="003A4EF5">
        <w:rPr>
          <w:lang w:val="kk-KZ"/>
        </w:rPr>
        <w:t>- көпварианттілік</w:t>
      </w:r>
    </w:p>
    <w:p w:rsidR="0098692D" w:rsidRPr="003A4EF5" w:rsidRDefault="0098692D" w:rsidP="0098692D">
      <w:pPr>
        <w:tabs>
          <w:tab w:val="left" w:pos="540"/>
        </w:tabs>
        <w:ind w:firstLine="709"/>
        <w:jc w:val="both"/>
        <w:rPr>
          <w:lang w:val="kk-KZ"/>
        </w:rPr>
      </w:pPr>
      <w:r>
        <w:rPr>
          <w:lang w:val="kk-KZ"/>
        </w:rPr>
        <w:tab/>
      </w:r>
      <w:r w:rsidRPr="003A4EF5">
        <w:rPr>
          <w:lang w:val="kk-KZ"/>
        </w:rPr>
        <w:t>Мұндағы көрсеткіштер тоқсанға және ай, күнге бөлінеді.</w:t>
      </w:r>
    </w:p>
    <w:p w:rsidR="0098692D" w:rsidRPr="003A4EF5" w:rsidRDefault="0098692D" w:rsidP="0098692D">
      <w:pPr>
        <w:pStyle w:val="2"/>
        <w:spacing w:after="0" w:line="240" w:lineRule="auto"/>
        <w:ind w:firstLine="709"/>
        <w:jc w:val="both"/>
        <w:rPr>
          <w:lang w:val="kk-KZ"/>
        </w:rPr>
      </w:pPr>
      <w:r w:rsidRPr="003A4EF5">
        <w:rPr>
          <w:lang w:val="kk-KZ"/>
        </w:rPr>
        <w:t>4. Инвестициялық жобаның бизнес-жоспары келесі негізгі бөлімдерді қамтиды:</w:t>
      </w:r>
    </w:p>
    <w:p w:rsidR="0098692D" w:rsidRPr="001A659F" w:rsidRDefault="0098692D" w:rsidP="0098692D">
      <w:pPr>
        <w:pStyle w:val="2"/>
        <w:numPr>
          <w:ilvl w:val="0"/>
          <w:numId w:val="2"/>
        </w:numPr>
        <w:spacing w:after="0" w:line="240" w:lineRule="auto"/>
        <w:ind w:left="0" w:firstLine="709"/>
        <w:jc w:val="both"/>
      </w:pPr>
      <w:r w:rsidRPr="001A659F">
        <w:t>Кіріспе</w:t>
      </w:r>
    </w:p>
    <w:p w:rsidR="0098692D" w:rsidRPr="001A659F" w:rsidRDefault="0098692D" w:rsidP="0098692D">
      <w:pPr>
        <w:pStyle w:val="2"/>
        <w:numPr>
          <w:ilvl w:val="0"/>
          <w:numId w:val="2"/>
        </w:numPr>
        <w:spacing w:after="0" w:line="240" w:lineRule="auto"/>
        <w:ind w:left="0" w:firstLine="709"/>
        <w:jc w:val="both"/>
      </w:pPr>
      <w:r w:rsidRPr="001A659F">
        <w:t>Өндіріс саласының жағдайына сипаттама</w:t>
      </w:r>
    </w:p>
    <w:p w:rsidR="0098692D" w:rsidRPr="001A659F" w:rsidRDefault="0098692D" w:rsidP="0098692D">
      <w:pPr>
        <w:pStyle w:val="2"/>
        <w:numPr>
          <w:ilvl w:val="0"/>
          <w:numId w:val="2"/>
        </w:numPr>
        <w:spacing w:after="0" w:line="240" w:lineRule="auto"/>
        <w:ind w:left="0" w:firstLine="709"/>
        <w:jc w:val="both"/>
      </w:pPr>
      <w:r w:rsidRPr="001A659F">
        <w:t>өндірістік жоспар</w:t>
      </w:r>
    </w:p>
    <w:p w:rsidR="0098692D" w:rsidRPr="001A659F" w:rsidRDefault="0098692D" w:rsidP="0098692D">
      <w:pPr>
        <w:pStyle w:val="2"/>
        <w:numPr>
          <w:ilvl w:val="0"/>
          <w:numId w:val="2"/>
        </w:numPr>
        <w:spacing w:after="0" w:line="240" w:lineRule="auto"/>
        <w:ind w:left="0" w:firstLine="709"/>
        <w:jc w:val="both"/>
      </w:pPr>
      <w:r w:rsidRPr="001A659F">
        <w:t>өнімді тұтыну және маркетиг жоспары</w:t>
      </w:r>
    </w:p>
    <w:p w:rsidR="0098692D" w:rsidRPr="001A659F" w:rsidRDefault="0098692D" w:rsidP="0098692D">
      <w:pPr>
        <w:pStyle w:val="2"/>
        <w:numPr>
          <w:ilvl w:val="0"/>
          <w:numId w:val="2"/>
        </w:numPr>
        <w:spacing w:after="0" w:line="240" w:lineRule="auto"/>
        <w:ind w:left="0" w:firstLine="709"/>
        <w:jc w:val="both"/>
      </w:pPr>
      <w:r w:rsidRPr="001A659F">
        <w:t>жобаны ұйымдастыру жоспары</w:t>
      </w:r>
    </w:p>
    <w:p w:rsidR="0098692D" w:rsidRPr="001A659F" w:rsidRDefault="0098692D" w:rsidP="0098692D">
      <w:pPr>
        <w:pStyle w:val="2"/>
        <w:numPr>
          <w:ilvl w:val="0"/>
          <w:numId w:val="2"/>
        </w:numPr>
        <w:spacing w:after="0" w:line="240" w:lineRule="auto"/>
        <w:ind w:left="0" w:firstLine="709"/>
        <w:jc w:val="both"/>
      </w:pPr>
      <w:r w:rsidRPr="001A659F">
        <w:t>қаржылық жоспар</w:t>
      </w:r>
    </w:p>
    <w:p w:rsidR="0098692D" w:rsidRPr="001C53E6" w:rsidRDefault="0098692D" w:rsidP="0098692D">
      <w:pPr>
        <w:pStyle w:val="2"/>
        <w:numPr>
          <w:ilvl w:val="0"/>
          <w:numId w:val="2"/>
        </w:numPr>
        <w:spacing w:after="0" w:line="240" w:lineRule="auto"/>
        <w:ind w:left="0" w:firstLine="709"/>
        <w:jc w:val="both"/>
      </w:pPr>
      <w:r w:rsidRPr="001A659F">
        <w:t>капитал шығынының экономикалық тиімділігін бағалау</w:t>
      </w:r>
    </w:p>
    <w:p w:rsidR="0098692D" w:rsidRPr="001C53E6" w:rsidRDefault="0098692D" w:rsidP="0098692D">
      <w:pPr>
        <w:pStyle w:val="a3"/>
        <w:tabs>
          <w:tab w:val="left" w:pos="540"/>
        </w:tabs>
        <w:spacing w:after="0"/>
        <w:ind w:firstLine="709"/>
        <w:jc w:val="both"/>
        <w:rPr>
          <w:lang w:val="sr-Cyrl-CS"/>
        </w:rPr>
      </w:pPr>
      <w:r>
        <w:rPr>
          <w:lang w:val="sr-Cyrl-CS"/>
        </w:rPr>
        <w:tab/>
      </w:r>
      <w:r w:rsidRPr="001C53E6">
        <w:rPr>
          <w:lang w:val="sr-Cyrl-CS"/>
        </w:rPr>
        <w:t xml:space="preserve">Кәсіпорындар мен ұйымдар деңгейінде мыналар аса маңызды қаржы-экономикалық көрсеткіштер болып табылады: </w:t>
      </w:r>
    </w:p>
    <w:p w:rsidR="0098692D" w:rsidRPr="003A4EF5" w:rsidRDefault="0098692D" w:rsidP="0098692D">
      <w:pPr>
        <w:pStyle w:val="a3"/>
        <w:numPr>
          <w:ilvl w:val="0"/>
          <w:numId w:val="3"/>
        </w:numPr>
        <w:spacing w:after="0"/>
        <w:ind w:left="0" w:firstLine="709"/>
        <w:jc w:val="both"/>
        <w:rPr>
          <w:lang w:val="sr-Cyrl-CS"/>
        </w:rPr>
      </w:pPr>
      <w:r w:rsidRPr="003A4EF5">
        <w:rPr>
          <w:lang w:val="sr-Cyrl-CS"/>
        </w:rPr>
        <w:t>өнімді өткізуден түскен табыс; бұл көрсеткіш мақсаты арналымның қорлары бойынша ақша қаражаттарын одан әрі бөлужәне пйдалану ауқымдары мен мүмкіндіктерін алдын ала анықтайды;</w:t>
      </w:r>
    </w:p>
    <w:p w:rsidR="0098692D" w:rsidRPr="003A4EF5" w:rsidRDefault="0098692D" w:rsidP="0098692D">
      <w:pPr>
        <w:pStyle w:val="a3"/>
        <w:numPr>
          <w:ilvl w:val="0"/>
          <w:numId w:val="3"/>
        </w:numPr>
        <w:spacing w:after="0"/>
        <w:ind w:left="0" w:firstLine="709"/>
        <w:jc w:val="both"/>
        <w:rPr>
          <w:lang w:val="sr-Cyrl-CS"/>
        </w:rPr>
      </w:pPr>
      <w:r w:rsidRPr="003A4EF5">
        <w:rPr>
          <w:lang w:val="sr-Cyrl-CS"/>
        </w:rPr>
        <w:t>шығыстардың көрсеткіштері; (өткізілген өнімнің өзіндік құны, шығындардың жалпы шығындары жеке элементтердің үлес салмағ, кезең шығыстары);</w:t>
      </w:r>
    </w:p>
    <w:p w:rsidR="0098692D" w:rsidRPr="001A659F" w:rsidRDefault="0098692D" w:rsidP="0098692D">
      <w:pPr>
        <w:pStyle w:val="a3"/>
        <w:numPr>
          <w:ilvl w:val="0"/>
          <w:numId w:val="3"/>
        </w:numPr>
        <w:tabs>
          <w:tab w:val="clear" w:pos="1428"/>
          <w:tab w:val="num" w:pos="360"/>
        </w:tabs>
        <w:spacing w:after="0"/>
        <w:ind w:left="0" w:firstLine="709"/>
        <w:jc w:val="both"/>
      </w:pPr>
      <w:r w:rsidRPr="001A659F">
        <w:t>жалпы табыс;</w:t>
      </w:r>
    </w:p>
    <w:p w:rsidR="0098692D" w:rsidRPr="001A659F" w:rsidRDefault="0098692D" w:rsidP="0098692D">
      <w:pPr>
        <w:pStyle w:val="a3"/>
        <w:numPr>
          <w:ilvl w:val="0"/>
          <w:numId w:val="3"/>
        </w:numPr>
        <w:tabs>
          <w:tab w:val="clear" w:pos="1428"/>
          <w:tab w:val="num" w:pos="360"/>
        </w:tabs>
        <w:spacing w:after="0"/>
        <w:ind w:left="0" w:firstLine="709"/>
        <w:jc w:val="both"/>
      </w:pPr>
      <w:r w:rsidRPr="001A659F">
        <w:t>таза табыс;</w:t>
      </w:r>
    </w:p>
    <w:p w:rsidR="0098692D" w:rsidRPr="001A659F" w:rsidRDefault="0098692D" w:rsidP="0098692D">
      <w:pPr>
        <w:pStyle w:val="a3"/>
        <w:numPr>
          <w:ilvl w:val="0"/>
          <w:numId w:val="3"/>
        </w:numPr>
        <w:tabs>
          <w:tab w:val="clear" w:pos="1428"/>
          <w:tab w:val="num" w:pos="360"/>
        </w:tabs>
        <w:spacing w:after="0"/>
        <w:ind w:left="0" w:firstLine="709"/>
        <w:jc w:val="both"/>
      </w:pPr>
      <w:r w:rsidRPr="001A659F">
        <w:t>рентабельдіктің (табыстылықтың) деңгейі;</w:t>
      </w:r>
    </w:p>
    <w:p w:rsidR="0098692D" w:rsidRPr="001A659F" w:rsidRDefault="0098692D" w:rsidP="0098692D">
      <w:pPr>
        <w:pStyle w:val="a3"/>
        <w:numPr>
          <w:ilvl w:val="0"/>
          <w:numId w:val="3"/>
        </w:numPr>
        <w:tabs>
          <w:tab w:val="clear" w:pos="1428"/>
          <w:tab w:val="num" w:pos="360"/>
        </w:tabs>
        <w:spacing w:after="0"/>
        <w:ind w:left="0" w:firstLine="709"/>
        <w:jc w:val="both"/>
      </w:pPr>
      <w:r w:rsidRPr="001A659F">
        <w:t>амартизациялық аударымдардың мөлшері;</w:t>
      </w:r>
    </w:p>
    <w:p w:rsidR="0098692D" w:rsidRPr="001A659F" w:rsidRDefault="0098692D" w:rsidP="0098692D">
      <w:pPr>
        <w:pStyle w:val="a3"/>
        <w:numPr>
          <w:ilvl w:val="0"/>
          <w:numId w:val="3"/>
        </w:numPr>
        <w:tabs>
          <w:tab w:val="clear" w:pos="1428"/>
          <w:tab w:val="num" w:pos="360"/>
        </w:tabs>
        <w:spacing w:after="0"/>
        <w:ind w:left="0" w:firstLine="709"/>
        <w:jc w:val="both"/>
      </w:pPr>
      <w:r w:rsidRPr="001A659F">
        <w:t>өндірістік және әлеуметтік дамудың шаруашылық есеп қорларының ауқымы;</w:t>
      </w:r>
    </w:p>
    <w:p w:rsidR="0098692D" w:rsidRPr="001A659F" w:rsidRDefault="0098692D" w:rsidP="0098692D">
      <w:pPr>
        <w:pStyle w:val="a3"/>
        <w:numPr>
          <w:ilvl w:val="0"/>
          <w:numId w:val="3"/>
        </w:numPr>
        <w:tabs>
          <w:tab w:val="clear" w:pos="1428"/>
          <w:tab w:val="num" w:pos="360"/>
        </w:tabs>
        <w:spacing w:after="0"/>
        <w:ind w:left="0" w:firstLine="709"/>
        <w:jc w:val="both"/>
      </w:pPr>
      <w:r w:rsidRPr="001A659F">
        <w:t>жабдықтаушылармен, тұтынушылармен, банкпен, бюджетпен, басқа ұйымдарман есеп айырысу ахуалының көрсеткіштері;</w:t>
      </w:r>
    </w:p>
    <w:p w:rsidR="0098692D" w:rsidRPr="001A659F" w:rsidRDefault="0098692D" w:rsidP="0098692D">
      <w:pPr>
        <w:pStyle w:val="a3"/>
        <w:numPr>
          <w:ilvl w:val="0"/>
          <w:numId w:val="3"/>
        </w:numPr>
        <w:tabs>
          <w:tab w:val="clear" w:pos="1428"/>
          <w:tab w:val="num" w:pos="360"/>
        </w:tabs>
        <w:spacing w:after="0"/>
        <w:ind w:left="0" w:firstLine="709"/>
        <w:jc w:val="both"/>
      </w:pPr>
      <w:r w:rsidRPr="001A659F">
        <w:t>айналым қаражытының деген қажеттіліктің оның қолда барымен сәкестігі;</w:t>
      </w:r>
    </w:p>
    <w:p w:rsidR="0098692D" w:rsidRPr="001A659F" w:rsidRDefault="0098692D" w:rsidP="0098692D">
      <w:pPr>
        <w:pStyle w:val="a3"/>
        <w:numPr>
          <w:ilvl w:val="0"/>
          <w:numId w:val="3"/>
        </w:numPr>
        <w:tabs>
          <w:tab w:val="clear" w:pos="1428"/>
          <w:tab w:val="num" w:pos="360"/>
        </w:tabs>
        <w:spacing w:after="0"/>
        <w:ind w:left="0" w:firstLine="709"/>
        <w:jc w:val="both"/>
      </w:pPr>
      <w:r w:rsidRPr="001A659F">
        <w:lastRenderedPageBreak/>
        <w:t>негізі және айналым қорларын  пайдаланудың көрсеткіштері;</w:t>
      </w:r>
    </w:p>
    <w:p w:rsidR="0098692D" w:rsidRPr="001A659F" w:rsidRDefault="0098692D" w:rsidP="0098692D">
      <w:pPr>
        <w:pStyle w:val="a3"/>
        <w:numPr>
          <w:ilvl w:val="0"/>
          <w:numId w:val="3"/>
        </w:numPr>
        <w:tabs>
          <w:tab w:val="clear" w:pos="1428"/>
          <w:tab w:val="num" w:pos="360"/>
        </w:tabs>
        <w:spacing w:after="0"/>
        <w:ind w:left="0" w:firstLine="709"/>
        <w:jc w:val="both"/>
      </w:pPr>
      <w:r w:rsidRPr="001A659F">
        <w:t>акционерлік капиталдың ауқымы және дивиденттердің көлемі;</w:t>
      </w:r>
    </w:p>
    <w:p w:rsidR="0098692D" w:rsidRPr="001A659F" w:rsidRDefault="0098692D" w:rsidP="0098692D">
      <w:pPr>
        <w:pStyle w:val="a3"/>
        <w:numPr>
          <w:ilvl w:val="0"/>
          <w:numId w:val="3"/>
        </w:numPr>
        <w:tabs>
          <w:tab w:val="clear" w:pos="1428"/>
          <w:tab w:val="num" w:pos="360"/>
        </w:tabs>
        <w:spacing w:after="0"/>
        <w:ind w:left="0" w:firstLine="709"/>
        <w:jc w:val="both"/>
      </w:pPr>
      <w:r w:rsidRPr="001A659F">
        <w:t>жалдау ақысының мөлшері және басқалары;</w:t>
      </w:r>
    </w:p>
    <w:p w:rsidR="0098692D" w:rsidRPr="001C53E6" w:rsidRDefault="0098692D" w:rsidP="0098692D">
      <w:pPr>
        <w:pStyle w:val="a3"/>
        <w:numPr>
          <w:ilvl w:val="0"/>
          <w:numId w:val="3"/>
        </w:numPr>
        <w:tabs>
          <w:tab w:val="clear" w:pos="1428"/>
          <w:tab w:val="left" w:pos="360"/>
        </w:tabs>
        <w:spacing w:after="0"/>
        <w:ind w:left="0" w:firstLine="709"/>
        <w:jc w:val="both"/>
      </w:pPr>
      <w:r w:rsidRPr="001A659F">
        <w:t>кәсіп орын қаражаттары өтімділігінің көрсеткіштері.</w:t>
      </w:r>
    </w:p>
    <w:p w:rsidR="0098692D" w:rsidRPr="001A659F" w:rsidRDefault="0098692D" w:rsidP="0098692D">
      <w:pPr>
        <w:pStyle w:val="a5"/>
        <w:spacing w:after="0"/>
        <w:ind w:left="0" w:firstLine="709"/>
        <w:jc w:val="both"/>
        <w:rPr>
          <w:lang w:val="kk-KZ"/>
        </w:rPr>
      </w:pPr>
      <w:r w:rsidRPr="001A659F">
        <w:rPr>
          <w:lang w:val="kk-KZ"/>
        </w:rPr>
        <w:t xml:space="preserve">Бизнес жоспардың табысты іс-әрекет етуі және қоғамдық процестерге белсенді ықпал етуі көбінесе қаржы ресурстарының қозғалысын, шаруашылық жүргізідің барлық деңгейлеріне ақша қорларын қалыптастырып, бөлуді алдын ала үлгілеуге байланысты болады. </w:t>
      </w:r>
    </w:p>
    <w:p w:rsidR="0098692D" w:rsidRDefault="0098692D" w:rsidP="0098692D">
      <w:pPr>
        <w:ind w:firstLine="709"/>
        <w:jc w:val="both"/>
        <w:rPr>
          <w:sz w:val="28"/>
          <w:szCs w:val="28"/>
          <w:lang w:val="kk-KZ"/>
        </w:rPr>
      </w:pPr>
      <w:r>
        <w:rPr>
          <w:sz w:val="28"/>
          <w:szCs w:val="28"/>
          <w:lang w:val="kk-KZ"/>
        </w:rPr>
        <w:t xml:space="preserve">Өз-өзін бақылау сұрақтары: </w:t>
      </w:r>
    </w:p>
    <w:p w:rsidR="0098692D" w:rsidRDefault="0098692D" w:rsidP="0098692D">
      <w:pPr>
        <w:ind w:firstLine="709"/>
        <w:jc w:val="both"/>
        <w:rPr>
          <w:lang w:val="kk-KZ"/>
        </w:rPr>
      </w:pPr>
      <w:r>
        <w:rPr>
          <w:lang w:val="kk-KZ"/>
        </w:rPr>
        <w:t>1. Кәсіпорында жоспарлау үрдісі қалай жүреді?</w:t>
      </w:r>
    </w:p>
    <w:p w:rsidR="0098692D" w:rsidRDefault="0098692D" w:rsidP="0098692D">
      <w:pPr>
        <w:tabs>
          <w:tab w:val="left" w:pos="540"/>
        </w:tabs>
        <w:ind w:firstLine="709"/>
        <w:jc w:val="both"/>
        <w:rPr>
          <w:lang w:val="kk-KZ"/>
        </w:rPr>
      </w:pPr>
      <w:r>
        <w:rPr>
          <w:lang w:val="kk-KZ"/>
        </w:rPr>
        <w:t>2.Нарықтық экономикада жоспарлаудың маңызы?</w:t>
      </w:r>
    </w:p>
    <w:p w:rsidR="0098692D" w:rsidRDefault="0098692D" w:rsidP="0098692D">
      <w:pPr>
        <w:ind w:firstLine="709"/>
        <w:jc w:val="both"/>
        <w:rPr>
          <w:lang w:val="kk-KZ"/>
        </w:rPr>
      </w:pPr>
      <w:r>
        <w:rPr>
          <w:lang w:val="kk-KZ"/>
        </w:rPr>
        <w:t>3. Жоспарлау түрлерін атаңыз?</w:t>
      </w:r>
    </w:p>
    <w:p w:rsidR="0098692D" w:rsidRDefault="0098692D" w:rsidP="0098692D">
      <w:pPr>
        <w:ind w:firstLine="709"/>
        <w:jc w:val="both"/>
        <w:rPr>
          <w:lang w:val="kk-KZ"/>
        </w:rPr>
      </w:pPr>
      <w:r>
        <w:rPr>
          <w:lang w:val="kk-KZ"/>
        </w:rPr>
        <w:t>4. Жоспар қандай талаптарға сай болуы қажет?</w:t>
      </w:r>
    </w:p>
    <w:p w:rsidR="0098692D" w:rsidRDefault="0098692D" w:rsidP="0098692D">
      <w:pPr>
        <w:ind w:firstLine="709"/>
        <w:jc w:val="both"/>
        <w:rPr>
          <w:lang w:val="kk-KZ"/>
        </w:rPr>
      </w:pPr>
      <w:r>
        <w:rPr>
          <w:lang w:val="kk-KZ"/>
        </w:rPr>
        <w:t>5. бизнес-жоспар қандай бөлімдерден тұрады?</w:t>
      </w:r>
    </w:p>
    <w:p w:rsidR="0098692D" w:rsidRDefault="0098692D" w:rsidP="0098692D">
      <w:pPr>
        <w:ind w:firstLine="709"/>
        <w:jc w:val="both"/>
        <w:rPr>
          <w:lang w:val="kk-KZ"/>
        </w:rPr>
      </w:pPr>
      <w:r>
        <w:rPr>
          <w:sz w:val="28"/>
          <w:szCs w:val="28"/>
          <w:lang w:val="kk-KZ"/>
        </w:rPr>
        <w:t>Ұсынылатын әдебиеттер</w:t>
      </w:r>
      <w:r>
        <w:rPr>
          <w:lang w:val="kk-KZ"/>
        </w:rPr>
        <w:t>:</w:t>
      </w:r>
    </w:p>
    <w:p w:rsidR="0098692D" w:rsidRPr="00565FF5" w:rsidRDefault="0098692D" w:rsidP="0098692D">
      <w:pPr>
        <w:pStyle w:val="a5"/>
        <w:tabs>
          <w:tab w:val="num" w:pos="360"/>
        </w:tabs>
        <w:spacing w:after="0"/>
        <w:ind w:left="0" w:firstLine="709"/>
        <w:jc w:val="both"/>
      </w:pPr>
      <w:r w:rsidRPr="00565FF5">
        <w:rPr>
          <w:lang w:val="kk-KZ"/>
        </w:rPr>
        <w:t xml:space="preserve">1. Адронов В.В. Корпоративное предпринимательство:менеджмент, финансы, и государственное регулирование. – Москва: Экономика, </w:t>
      </w:r>
      <w:smartTag w:uri="urn:schemas-microsoft-com:office:smarttags" w:element="metricconverter">
        <w:smartTagPr>
          <w:attr w:name="ProductID" w:val="2006 г"/>
        </w:smartTagPr>
        <w:r w:rsidRPr="00565FF5">
          <w:rPr>
            <w:lang w:val="kk-KZ"/>
          </w:rPr>
          <w:t>2006 г</w:t>
        </w:r>
      </w:smartTag>
      <w:r w:rsidRPr="00565FF5">
        <w:rPr>
          <w:lang w:val="kk-KZ"/>
        </w:rPr>
        <w:t xml:space="preserve">.  </w:t>
      </w:r>
    </w:p>
    <w:p w:rsidR="0098692D" w:rsidRPr="00565FF5" w:rsidRDefault="0098692D" w:rsidP="0098692D">
      <w:pPr>
        <w:pStyle w:val="a5"/>
        <w:tabs>
          <w:tab w:val="num" w:pos="360"/>
        </w:tabs>
        <w:spacing w:after="0"/>
        <w:ind w:left="0" w:firstLine="709"/>
        <w:jc w:val="both"/>
      </w:pPr>
      <w:r w:rsidRPr="00565FF5">
        <w:rPr>
          <w:lang w:val="kk-KZ"/>
        </w:rPr>
        <w:t xml:space="preserve">2. Горфинкель В.Я.Предпринимательство </w:t>
      </w:r>
      <w:r w:rsidRPr="00565FF5">
        <w:t>М</w:t>
      </w:r>
      <w:r w:rsidRPr="00565FF5">
        <w:rPr>
          <w:lang w:val="kk-KZ"/>
        </w:rPr>
        <w:t>. ЮНИТИ,2006</w:t>
      </w:r>
    </w:p>
    <w:p w:rsidR="0098692D" w:rsidRPr="00565FF5" w:rsidRDefault="0098692D" w:rsidP="0098692D">
      <w:pPr>
        <w:pStyle w:val="a5"/>
        <w:tabs>
          <w:tab w:val="num" w:pos="360"/>
        </w:tabs>
        <w:spacing w:after="0"/>
        <w:ind w:left="0" w:firstLine="709"/>
        <w:jc w:val="both"/>
      </w:pPr>
      <w:r w:rsidRPr="00565FF5">
        <w:rPr>
          <w:lang w:val="kk-KZ"/>
        </w:rPr>
        <w:t xml:space="preserve">3.  Основы предпринимательство. </w:t>
      </w:r>
      <w:r w:rsidRPr="00565FF5">
        <w:t>М</w:t>
      </w:r>
      <w:r w:rsidRPr="00565FF5">
        <w:rPr>
          <w:lang w:val="kk-KZ"/>
        </w:rPr>
        <w:t>амыров Н.К., Смагулова Н.Т. и др.</w:t>
      </w:r>
      <w:r w:rsidRPr="00565FF5">
        <w:t>,</w:t>
      </w:r>
      <w:r w:rsidRPr="00565FF5">
        <w:rPr>
          <w:lang w:val="kk-KZ"/>
        </w:rPr>
        <w:t xml:space="preserve"> Алматы, Экономика, </w:t>
      </w:r>
      <w:smartTag w:uri="urn:schemas-microsoft-com:office:smarttags" w:element="metricconverter">
        <w:smartTagPr>
          <w:attr w:name="ProductID" w:val="1997 г"/>
        </w:smartTagPr>
        <w:r w:rsidRPr="00565FF5">
          <w:rPr>
            <w:lang w:val="kk-KZ"/>
          </w:rPr>
          <w:t>1997 г</w:t>
        </w:r>
      </w:smartTag>
      <w:r w:rsidRPr="00565FF5">
        <w:rPr>
          <w:lang w:val="kk-KZ"/>
        </w:rPr>
        <w:t>.</w:t>
      </w:r>
    </w:p>
    <w:p w:rsidR="0098692D" w:rsidRPr="00565FF5" w:rsidRDefault="0098692D" w:rsidP="0098692D">
      <w:pPr>
        <w:pStyle w:val="a5"/>
        <w:tabs>
          <w:tab w:val="num" w:pos="360"/>
        </w:tabs>
        <w:spacing w:after="0"/>
        <w:ind w:left="0" w:firstLine="709"/>
        <w:jc w:val="both"/>
        <w:rPr>
          <w:lang w:val="kk-KZ"/>
        </w:rPr>
      </w:pPr>
      <w:r w:rsidRPr="00565FF5">
        <w:rPr>
          <w:lang w:val="kk-KZ"/>
        </w:rPr>
        <w:t xml:space="preserve">4. Жеке кәсіпкерлік туралы ҚР-ның заңы. 2006жыл </w:t>
      </w:r>
    </w:p>
    <w:p w:rsidR="0098692D" w:rsidRPr="00565FF5" w:rsidRDefault="0098692D" w:rsidP="0098692D">
      <w:pPr>
        <w:pStyle w:val="a5"/>
        <w:tabs>
          <w:tab w:val="num" w:pos="360"/>
        </w:tabs>
        <w:spacing w:after="0"/>
        <w:ind w:left="0" w:firstLine="709"/>
        <w:jc w:val="both"/>
      </w:pPr>
      <w:r w:rsidRPr="00565FF5">
        <w:rPr>
          <w:lang w:val="kk-KZ"/>
        </w:rPr>
        <w:t>5. Бизнес–планирование. Учебник /Под ред. В.М. Попова и С.И. Ляпунова. – М.: финансы и статистика, 2003г.</w:t>
      </w:r>
    </w:p>
    <w:p w:rsidR="0098692D" w:rsidRPr="00565FF5" w:rsidRDefault="0098692D" w:rsidP="0098692D">
      <w:pPr>
        <w:pStyle w:val="a5"/>
        <w:tabs>
          <w:tab w:val="num" w:pos="360"/>
        </w:tabs>
        <w:spacing w:after="0"/>
        <w:ind w:left="0" w:firstLine="709"/>
        <w:jc w:val="both"/>
      </w:pPr>
      <w:r w:rsidRPr="00565FF5">
        <w:rPr>
          <w:lang w:val="kk-KZ"/>
        </w:rPr>
        <w:t>6. Предпринимательство. Учебник /Под ред. М.Г. Лапусты. – М.: ИНФРА-М, 2006г.</w:t>
      </w:r>
    </w:p>
    <w:p w:rsidR="0098692D" w:rsidRPr="00565FF5" w:rsidRDefault="0098692D" w:rsidP="0098692D">
      <w:pPr>
        <w:pStyle w:val="a5"/>
        <w:spacing w:after="0"/>
        <w:ind w:left="0" w:firstLine="709"/>
        <w:jc w:val="both"/>
      </w:pPr>
    </w:p>
    <w:p w:rsidR="00FD1950" w:rsidRDefault="00FD1950">
      <w:bookmarkStart w:id="0" w:name="_GoBack"/>
      <w:bookmarkEnd w:id="0"/>
    </w:p>
    <w:sectPr w:rsidR="00FD195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AE2561"/>
    <w:multiLevelType w:val="singleLevel"/>
    <w:tmpl w:val="47168DAC"/>
    <w:lvl w:ilvl="0">
      <w:start w:val="2"/>
      <w:numFmt w:val="bullet"/>
      <w:lvlText w:val="-"/>
      <w:lvlJc w:val="left"/>
      <w:pPr>
        <w:tabs>
          <w:tab w:val="num" w:pos="360"/>
        </w:tabs>
        <w:ind w:left="360" w:hanging="360"/>
      </w:pPr>
      <w:rPr>
        <w:rFonts w:ascii="Times New Roman" w:hAnsi="Times New Roman" w:hint="default"/>
      </w:rPr>
    </w:lvl>
  </w:abstractNum>
  <w:abstractNum w:abstractNumId="1" w15:restartNumberingAfterBreak="0">
    <w:nsid w:val="2B18612E"/>
    <w:multiLevelType w:val="singleLevel"/>
    <w:tmpl w:val="F24E5C5E"/>
    <w:lvl w:ilvl="0">
      <w:start w:val="1"/>
      <w:numFmt w:val="decimal"/>
      <w:lvlText w:val="%1."/>
      <w:lvlJc w:val="left"/>
      <w:pPr>
        <w:tabs>
          <w:tab w:val="num" w:pos="720"/>
        </w:tabs>
        <w:ind w:left="720" w:hanging="360"/>
      </w:pPr>
    </w:lvl>
  </w:abstractNum>
  <w:abstractNum w:abstractNumId="2" w15:restartNumberingAfterBreak="0">
    <w:nsid w:val="2BD24884"/>
    <w:multiLevelType w:val="hybridMultilevel"/>
    <w:tmpl w:val="87F06DF4"/>
    <w:lvl w:ilvl="0" w:tplc="04190001">
      <w:start w:val="1"/>
      <w:numFmt w:val="bullet"/>
      <w:lvlText w:val=""/>
      <w:lvlJc w:val="left"/>
      <w:pPr>
        <w:tabs>
          <w:tab w:val="num" w:pos="1428"/>
        </w:tabs>
        <w:ind w:left="142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15:restartNumberingAfterBreak="0">
    <w:nsid w:val="70C338FA"/>
    <w:multiLevelType w:val="hybridMultilevel"/>
    <w:tmpl w:val="38544CA8"/>
    <w:lvl w:ilvl="0" w:tplc="0E122BD6">
      <w:start w:val="1"/>
      <w:numFmt w:val="decimal"/>
      <w:lvlText w:val="%1."/>
      <w:lvlJc w:val="left"/>
      <w:pPr>
        <w:tabs>
          <w:tab w:val="num" w:pos="750"/>
        </w:tabs>
        <w:ind w:left="750" w:hanging="39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 w:numId="2">
    <w:abstractNumId w:val="1"/>
    <w:lvlOverride w:ilvl="0">
      <w:startOverride w:val="1"/>
    </w:lvlOverride>
  </w:num>
  <w:num w:numId="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692D"/>
    <w:rsid w:val="0098692D"/>
    <w:rsid w:val="00FD195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96EC4DF3-EB2B-413F-8523-28A1BDA24F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8692D"/>
    <w:pPr>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98692D"/>
    <w:pPr>
      <w:spacing w:after="120"/>
    </w:pPr>
  </w:style>
  <w:style w:type="character" w:customStyle="1" w:styleId="a4">
    <w:name w:val="Основной текст Знак"/>
    <w:basedOn w:val="a0"/>
    <w:link w:val="a3"/>
    <w:rsid w:val="0098692D"/>
    <w:rPr>
      <w:rFonts w:ascii="Times New Roman" w:eastAsia="Times New Roman" w:hAnsi="Times New Roman" w:cs="Times New Roman"/>
      <w:sz w:val="24"/>
      <w:szCs w:val="24"/>
    </w:rPr>
  </w:style>
  <w:style w:type="paragraph" w:styleId="a5">
    <w:name w:val="Body Text Indent"/>
    <w:basedOn w:val="a"/>
    <w:link w:val="a6"/>
    <w:rsid w:val="0098692D"/>
    <w:pPr>
      <w:spacing w:after="120"/>
      <w:ind w:left="283"/>
    </w:pPr>
  </w:style>
  <w:style w:type="character" w:customStyle="1" w:styleId="a6">
    <w:name w:val="Основной текст с отступом Знак"/>
    <w:basedOn w:val="a0"/>
    <w:link w:val="a5"/>
    <w:rsid w:val="0098692D"/>
    <w:rPr>
      <w:rFonts w:ascii="Times New Roman" w:eastAsia="Times New Roman" w:hAnsi="Times New Roman" w:cs="Times New Roman"/>
      <w:sz w:val="24"/>
      <w:szCs w:val="24"/>
    </w:rPr>
  </w:style>
  <w:style w:type="paragraph" w:styleId="2">
    <w:name w:val="Body Text 2"/>
    <w:basedOn w:val="a"/>
    <w:link w:val="20"/>
    <w:rsid w:val="0098692D"/>
    <w:pPr>
      <w:spacing w:after="120" w:line="480" w:lineRule="auto"/>
    </w:pPr>
  </w:style>
  <w:style w:type="character" w:customStyle="1" w:styleId="20">
    <w:name w:val="Основной текст 2 Знак"/>
    <w:basedOn w:val="a0"/>
    <w:link w:val="2"/>
    <w:rsid w:val="0098692D"/>
    <w:rPr>
      <w:rFonts w:ascii="Times New Roman" w:eastAsia="Times New Roman" w:hAnsi="Times New Roman" w:cs="Times New Roman"/>
      <w:sz w:val="24"/>
      <w:szCs w:val="24"/>
    </w:rPr>
  </w:style>
  <w:style w:type="paragraph" w:styleId="21">
    <w:name w:val="Body Text Indent 2"/>
    <w:basedOn w:val="a"/>
    <w:link w:val="22"/>
    <w:rsid w:val="0098692D"/>
    <w:pPr>
      <w:spacing w:after="120" w:line="480" w:lineRule="auto"/>
      <w:ind w:left="283"/>
    </w:pPr>
  </w:style>
  <w:style w:type="character" w:customStyle="1" w:styleId="22">
    <w:name w:val="Основной текст с отступом 2 Знак"/>
    <w:basedOn w:val="a0"/>
    <w:link w:val="21"/>
    <w:rsid w:val="0098692D"/>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2495</Words>
  <Characters>14227</Characters>
  <Application>Microsoft Office Word</Application>
  <DocSecurity>0</DocSecurity>
  <Lines>118</Lines>
  <Paragraphs>33</Paragraphs>
  <ScaleCrop>false</ScaleCrop>
  <Company>SPecialiST RePack</Company>
  <LinksUpToDate>false</LinksUpToDate>
  <CharactersWithSpaces>16689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2020-03-27T05:47:00Z</dcterms:created>
  <dcterms:modified xsi:type="dcterms:W3CDTF">2020-03-27T05:47:00Z</dcterms:modified>
</cp:coreProperties>
</file>