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DCE" w:rsidRDefault="00DC1DCE" w:rsidP="00DC1DCE">
      <w:pPr>
        <w:spacing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3 Өнеркәсіптік ғимараттардың металлды қаңқасы</w:t>
      </w:r>
    </w:p>
    <w:p w:rsidR="00DC1DCE" w:rsidRDefault="00DC1DCE" w:rsidP="00DC1DCE">
      <w:pPr>
        <w:spacing w:line="240" w:lineRule="auto"/>
        <w:ind w:firstLine="709"/>
        <w:jc w:val="center"/>
        <w:rPr>
          <w:rFonts w:ascii="Times New Roman" w:hAnsi="Times New Roman" w:cs="Times New Roman"/>
          <w:b/>
          <w:sz w:val="28"/>
          <w:szCs w:val="28"/>
          <w:lang w:val="kk-KZ"/>
        </w:rPr>
      </w:pPr>
    </w:p>
    <w:p w:rsidR="00DC1DCE" w:rsidRDefault="00DC1DCE" w:rsidP="00DC1DCE">
      <w:pPr>
        <w:spacing w:line="240" w:lineRule="auto"/>
        <w:ind w:firstLine="709"/>
        <w:jc w:val="both"/>
        <w:rPr>
          <w:rFonts w:ascii="Times New Roman" w:hAnsi="Times New Roman" w:cs="Times New Roman"/>
          <w:sz w:val="28"/>
          <w:szCs w:val="28"/>
          <w:lang w:val="kk-KZ"/>
        </w:rPr>
      </w:pPr>
      <w:r>
        <w:rPr>
          <w:noProof/>
          <w:lang w:val="ru-RU" w:eastAsia="ru-RU"/>
        </w:rPr>
        <w:drawing>
          <wp:anchor distT="0" distB="0" distL="114300" distR="114300" simplePos="0" relativeHeight="251658240" behindDoc="0" locked="0" layoutInCell="1" allowOverlap="1">
            <wp:simplePos x="0" y="0"/>
            <wp:positionH relativeFrom="column">
              <wp:posOffset>556895</wp:posOffset>
            </wp:positionH>
            <wp:positionV relativeFrom="paragraph">
              <wp:posOffset>1779905</wp:posOffset>
            </wp:positionV>
            <wp:extent cx="5039995" cy="5326380"/>
            <wp:effectExtent l="19050" t="0" r="8255" b="0"/>
            <wp:wrapSquare wrapText="bothSides"/>
            <wp:docPr id="10" name="Рисунок 41" descr="Screenshot_20181217-104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descr="Screenshot_20181217-104911"/>
                    <pic:cNvPicPr>
                      <a:picLocks noChangeAspect="1" noChangeArrowheads="1"/>
                    </pic:cNvPicPr>
                  </pic:nvPicPr>
                  <pic:blipFill>
                    <a:blip r:embed="rId5" cstate="print"/>
                    <a:srcRect r="10255" b="7735"/>
                    <a:stretch>
                      <a:fillRect/>
                    </a:stretch>
                  </pic:blipFill>
                  <pic:spPr bwMode="auto">
                    <a:xfrm>
                      <a:off x="0" y="0"/>
                      <a:ext cx="5039995" cy="5326380"/>
                    </a:xfrm>
                    <a:prstGeom prst="rect">
                      <a:avLst/>
                    </a:prstGeom>
                    <a:noFill/>
                  </pic:spPr>
                </pic:pic>
              </a:graphicData>
            </a:graphic>
          </wp:anchor>
        </w:drawing>
      </w:r>
      <w:r>
        <w:rPr>
          <w:rFonts w:ascii="Times New Roman" w:hAnsi="Times New Roman" w:cs="Times New Roman"/>
          <w:sz w:val="28"/>
          <w:szCs w:val="28"/>
          <w:lang w:val="kk-KZ"/>
        </w:rPr>
        <w:t>Бір қабатты өнеркәсіптік ғимараттарда металл конструкцияларды қолдануға рұқсат етіледі: 30 м және одан да астам аралықтар кезінде, ғимараттың биіктігі 14,4 м-ден астам болғанда, кран жұмысының өте ауыр режимінде және крандардың екі қабатты орналасуы кезінде, крандардың жүк көтергіштігі 50 т және одан да көп болғанда, бағаналардың қадамы 12 м-ден астам болғанда, үлкен динамикалық жүктемелері бар ғимараттарда (цехтар, жарылыс қаупі бар өндірістер), сондай-ақ асбесттіцементті төбе жабынды жылытылмайтын ғимараттарда.</w:t>
      </w:r>
    </w:p>
    <w:p w:rsidR="00DC1DCE" w:rsidRDefault="00DC1DCE" w:rsidP="00DC1DCE">
      <w:pPr>
        <w:spacing w:line="240" w:lineRule="auto"/>
        <w:ind w:firstLine="709"/>
        <w:rPr>
          <w:rFonts w:ascii="Times New Roman" w:hAnsi="Times New Roman" w:cs="Times New Roman"/>
          <w:sz w:val="28"/>
          <w:szCs w:val="28"/>
          <w:lang w:val="kk-KZ"/>
        </w:rPr>
      </w:pPr>
      <w:r>
        <w:rPr>
          <w:rFonts w:ascii="Times New Roman" w:hAnsi="Times New Roman" w:cs="Times New Roman"/>
          <w:sz w:val="28"/>
          <w:szCs w:val="28"/>
          <w:lang w:val="kk-KZ"/>
        </w:rPr>
        <w:br w:type="textWrapping" w:clear="all"/>
      </w:r>
    </w:p>
    <w:p w:rsidR="00DC1DCE" w:rsidRDefault="00DC1DCE" w:rsidP="00DC1DCE">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I – құрастырмалы темірбетонды 6 (а) және 12 (б) м аралықпен; II – болатты 6 (а), 12 (б), 18 және 24 м (в); III – рельсті байлау тетігі</w:t>
      </w:r>
    </w:p>
    <w:p w:rsidR="00DC1DCE" w:rsidRDefault="00DC1DCE" w:rsidP="00DC1DCE">
      <w:pPr>
        <w:spacing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18 - Кран асты арқалықтары</w:t>
      </w:r>
    </w:p>
    <w:p w:rsidR="00DC1DCE" w:rsidRDefault="00DC1DCE" w:rsidP="00DC1DCE">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Металл конструкциялары негізінен торлы сұлбалар түрінде қолданылады, онда жекелеген элементтер (өзектер) созылуға немесе қысылуға жұмыс істейді, </w:t>
      </w:r>
      <w:r>
        <w:rPr>
          <w:rFonts w:ascii="Times New Roman" w:hAnsi="Times New Roman" w:cs="Times New Roman"/>
          <w:sz w:val="28"/>
          <w:szCs w:val="28"/>
          <w:lang w:val="kk-KZ"/>
        </w:rPr>
        <w:lastRenderedPageBreak/>
        <w:t>ал конструкция тұтастай иілуге (фермалар, бағаналар) жұмыс істейді. Материал түрлі маркадағы болат және кейде алюминий болып табылады.</w:t>
      </w:r>
    </w:p>
    <w:p w:rsidR="00DC1DCE" w:rsidRDefault="00DC1DCE" w:rsidP="00DC1DCE">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Металл қаңқаның мықтылығы көлденең бағыттағы рамалармен және бойлық бағыттағы бағаналар арасындағы қаттылықтың тік байламдарымен, яғни темірбетон қаңқасы сияқты қамтамасыз етіледі. Бірақ металл фермаларды көлденең бағытта іию жеткілікті, сондықтан жабында қаттылықтың қосымша байланыстары жасалады. Архитектуралық сызбаларда бағаналар арасындағы тік байланыстарды ғана көрсетеді, өйткені олардың орналасуы технологиялық жоспарлауға әсер етеді.</w:t>
      </w:r>
    </w:p>
    <w:p w:rsidR="00DC1DCE" w:rsidRDefault="00DC1DCE" w:rsidP="00DC1DCE">
      <w:pPr>
        <w:spacing w:line="240" w:lineRule="auto"/>
        <w:ind w:firstLine="709"/>
        <w:jc w:val="center"/>
        <w:rPr>
          <w:rFonts w:ascii="Times New Roman" w:hAnsi="Times New Roman" w:cs="Times New Roman"/>
          <w:sz w:val="28"/>
          <w:szCs w:val="28"/>
          <w:lang w:val="kk-KZ"/>
        </w:rPr>
      </w:pPr>
      <w:r>
        <w:rPr>
          <w:rFonts w:ascii="Calibri" w:eastAsia="Calibri" w:hAnsi="Calibri" w:cs="Times New Roman"/>
          <w:noProof/>
          <w:lang w:val="ru-RU" w:eastAsia="ru-RU"/>
        </w:rPr>
        <w:drawing>
          <wp:inline distT="0" distB="0" distL="0" distR="0">
            <wp:extent cx="3343275" cy="5686425"/>
            <wp:effectExtent l="19050" t="0" r="9525" b="0"/>
            <wp:docPr id="1" name="Рисунок 42" descr="Screenshot_20181217-103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descr="Screenshot_20181217-103630"/>
                    <pic:cNvPicPr>
                      <a:picLocks noChangeAspect="1" noChangeArrowheads="1"/>
                    </pic:cNvPicPr>
                  </pic:nvPicPr>
                  <pic:blipFill>
                    <a:blip r:embed="rId6" cstate="print"/>
                    <a:srcRect b="8183"/>
                    <a:stretch>
                      <a:fillRect/>
                    </a:stretch>
                  </pic:blipFill>
                  <pic:spPr bwMode="auto">
                    <a:xfrm>
                      <a:off x="0" y="0"/>
                      <a:ext cx="3343275" cy="5686425"/>
                    </a:xfrm>
                    <a:prstGeom prst="rect">
                      <a:avLst/>
                    </a:prstGeom>
                    <a:noFill/>
                    <a:ln w="9525">
                      <a:noFill/>
                      <a:miter lim="800000"/>
                      <a:headEnd/>
                      <a:tailEnd/>
                    </a:ln>
                  </pic:spPr>
                </pic:pic>
              </a:graphicData>
            </a:graphic>
          </wp:inline>
        </w:drawing>
      </w:r>
    </w:p>
    <w:p w:rsidR="00DC1DCE" w:rsidRDefault="00DC1DCE" w:rsidP="00DC1DCE">
      <w:pPr>
        <w:spacing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 – шеткі; б – ортасы; в – іргетасқа байлау тетігі; 1 – анкерлі болт; 2 – теістеуші цемент қабаты; 3 – болатты тақта; 4 - бағана</w:t>
      </w:r>
    </w:p>
    <w:p w:rsidR="00DC1DCE" w:rsidRDefault="00DC1DCE" w:rsidP="00DC1DCE">
      <w:pPr>
        <w:spacing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19 - Болатты торлы бағаналар</w:t>
      </w:r>
    </w:p>
    <w:p w:rsidR="00DC1DCE" w:rsidRDefault="00DC1DCE" w:rsidP="00DC1DCE">
      <w:pPr>
        <w:spacing w:line="240" w:lineRule="auto"/>
        <w:ind w:firstLine="709"/>
        <w:jc w:val="both"/>
        <w:rPr>
          <w:rFonts w:ascii="Times New Roman" w:hAnsi="Times New Roman" w:cs="Times New Roman"/>
          <w:sz w:val="28"/>
          <w:szCs w:val="28"/>
          <w:lang w:val="ru-RU"/>
        </w:rPr>
      </w:pPr>
      <w:proofErr w:type="spellStart"/>
      <w:r>
        <w:rPr>
          <w:rFonts w:ascii="Times New Roman" w:hAnsi="Times New Roman" w:cs="Times New Roman"/>
          <w:sz w:val="28"/>
          <w:szCs w:val="28"/>
          <w:lang w:val="ru-RU"/>
        </w:rPr>
        <w:t>Металлды</w:t>
      </w:r>
      <w:proofErr w:type="spellEnd"/>
      <w:r>
        <w:rPr>
          <w:rFonts w:ascii="Times New Roman" w:hAnsi="Times New Roman" w:cs="Times New Roman"/>
          <w:sz w:val="28"/>
          <w:szCs w:val="28"/>
          <w:lang w:val="ru-RU"/>
        </w:rPr>
        <w:t xml:space="preserve"> бағаналар әдетте </w:t>
      </w:r>
      <w:proofErr w:type="spellStart"/>
      <w:r>
        <w:rPr>
          <w:rFonts w:ascii="Times New Roman" w:hAnsi="Times New Roman" w:cs="Times New Roman"/>
          <w:sz w:val="28"/>
          <w:szCs w:val="28"/>
          <w:lang w:val="ru-RU"/>
        </w:rPr>
        <w:t>торлы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болады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сурет</w:t>
      </w:r>
      <w:proofErr w:type="spellEnd"/>
      <w:r>
        <w:rPr>
          <w:rFonts w:ascii="Times New Roman" w:hAnsi="Times New Roman" w:cs="Times New Roman"/>
          <w:sz w:val="28"/>
          <w:szCs w:val="28"/>
          <w:lang w:val="ru-RU"/>
        </w:rPr>
        <w:t xml:space="preserve"> 19). Бағаналар </w:t>
      </w:r>
      <w:proofErr w:type="spellStart"/>
      <w:r>
        <w:rPr>
          <w:rFonts w:ascii="Times New Roman" w:hAnsi="Times New Roman" w:cs="Times New Roman"/>
          <w:sz w:val="28"/>
          <w:szCs w:val="28"/>
          <w:lang w:val="ru-RU"/>
        </w:rPr>
        <w:t>болат</w:t>
      </w:r>
      <w:proofErr w:type="spellEnd"/>
      <w:r>
        <w:rPr>
          <w:rFonts w:ascii="Times New Roman" w:hAnsi="Times New Roman" w:cs="Times New Roman"/>
          <w:sz w:val="28"/>
          <w:szCs w:val="28"/>
          <w:lang w:val="ru-RU"/>
        </w:rPr>
        <w:t xml:space="preserve"> плиталарға, </w:t>
      </w:r>
      <w:proofErr w:type="spellStart"/>
      <w:r>
        <w:rPr>
          <w:rFonts w:ascii="Times New Roman" w:hAnsi="Times New Roman" w:cs="Times New Roman"/>
          <w:sz w:val="28"/>
          <w:szCs w:val="28"/>
          <w:lang w:val="ru-RU"/>
        </w:rPr>
        <w:t>іргетас</w:t>
      </w:r>
      <w:proofErr w:type="spellEnd"/>
      <w:r>
        <w:rPr>
          <w:rFonts w:ascii="Times New Roman" w:hAnsi="Times New Roman" w:cs="Times New Roman"/>
          <w:sz w:val="28"/>
          <w:szCs w:val="28"/>
          <w:lang w:val="ru-RU"/>
        </w:rPr>
        <w:t xml:space="preserve"> тілігінің деңгейі </w:t>
      </w:r>
      <w:proofErr w:type="spellStart"/>
      <w:r>
        <w:rPr>
          <w:rFonts w:ascii="Times New Roman" w:hAnsi="Times New Roman" w:cs="Times New Roman"/>
          <w:sz w:val="28"/>
          <w:szCs w:val="28"/>
          <w:lang w:val="ru-RU"/>
        </w:rPr>
        <w:t>бойынша</w:t>
      </w:r>
      <w:proofErr w:type="spellEnd"/>
      <w:r>
        <w:rPr>
          <w:rFonts w:ascii="Times New Roman" w:hAnsi="Times New Roman" w:cs="Times New Roman"/>
          <w:sz w:val="28"/>
          <w:szCs w:val="28"/>
          <w:lang w:val="ru-RU"/>
        </w:rPr>
        <w:t xml:space="preserve"> нығ</w:t>
      </w:r>
      <w:proofErr w:type="gramStart"/>
      <w:r>
        <w:rPr>
          <w:rFonts w:ascii="Times New Roman" w:hAnsi="Times New Roman" w:cs="Times New Roman"/>
          <w:sz w:val="28"/>
          <w:szCs w:val="28"/>
          <w:lang w:val="ru-RU"/>
        </w:rPr>
        <w:t>ыздалу</w:t>
      </w:r>
      <w:proofErr w:type="gramEnd"/>
      <w:r>
        <w:rPr>
          <w:rFonts w:ascii="Times New Roman" w:hAnsi="Times New Roman" w:cs="Times New Roman"/>
          <w:sz w:val="28"/>
          <w:szCs w:val="28"/>
          <w:lang w:val="ru-RU"/>
        </w:rPr>
        <w:t xml:space="preserve">ға </w:t>
      </w:r>
      <w:proofErr w:type="spellStart"/>
      <w:r>
        <w:rPr>
          <w:rFonts w:ascii="Times New Roman" w:hAnsi="Times New Roman" w:cs="Times New Roman"/>
          <w:sz w:val="28"/>
          <w:szCs w:val="28"/>
          <w:lang w:val="ru-RU"/>
        </w:rPr>
        <w:t>орнатылады</w:t>
      </w:r>
      <w:proofErr w:type="spellEnd"/>
      <w:r>
        <w:rPr>
          <w:rFonts w:ascii="Times New Roman" w:hAnsi="Times New Roman" w:cs="Times New Roman"/>
          <w:sz w:val="28"/>
          <w:szCs w:val="28"/>
          <w:lang w:val="ru-RU"/>
        </w:rPr>
        <w:t xml:space="preserve"> және </w:t>
      </w:r>
      <w:r>
        <w:rPr>
          <w:rFonts w:ascii="Times New Roman" w:hAnsi="Times New Roman" w:cs="Times New Roman"/>
          <w:sz w:val="28"/>
          <w:szCs w:val="28"/>
          <w:lang w:val="ru-RU"/>
        </w:rPr>
        <w:lastRenderedPageBreak/>
        <w:t xml:space="preserve">оларға </w:t>
      </w:r>
      <w:proofErr w:type="spellStart"/>
      <w:r>
        <w:rPr>
          <w:rFonts w:ascii="Times New Roman" w:hAnsi="Times New Roman" w:cs="Times New Roman"/>
          <w:sz w:val="28"/>
          <w:szCs w:val="28"/>
          <w:lang w:val="ru-RU"/>
        </w:rPr>
        <w:t>іргетас</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массивіне</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бекітілген</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анкерлік</w:t>
      </w:r>
      <w:proofErr w:type="spellEnd"/>
      <w:r>
        <w:rPr>
          <w:rFonts w:ascii="Times New Roman" w:hAnsi="Times New Roman" w:cs="Times New Roman"/>
          <w:sz w:val="28"/>
          <w:szCs w:val="28"/>
          <w:lang w:val="ru-RU"/>
        </w:rPr>
        <w:t xml:space="preserve"> бұрандамалармен </w:t>
      </w:r>
      <w:proofErr w:type="spellStart"/>
      <w:r>
        <w:rPr>
          <w:rFonts w:ascii="Times New Roman" w:hAnsi="Times New Roman" w:cs="Times New Roman"/>
          <w:sz w:val="28"/>
          <w:szCs w:val="28"/>
          <w:lang w:val="ru-RU"/>
        </w:rPr>
        <w:t>бекітіледі</w:t>
      </w:r>
      <w:proofErr w:type="spellEnd"/>
      <w:r>
        <w:rPr>
          <w:rFonts w:ascii="Times New Roman" w:hAnsi="Times New Roman" w:cs="Times New Roman"/>
          <w:sz w:val="28"/>
          <w:szCs w:val="28"/>
          <w:lang w:val="ru-RU"/>
        </w:rPr>
        <w:t xml:space="preserve">. Бекітудің барлық </w:t>
      </w:r>
      <w:proofErr w:type="spellStart"/>
      <w:r>
        <w:rPr>
          <w:rFonts w:ascii="Times New Roman" w:hAnsi="Times New Roman" w:cs="Times New Roman"/>
          <w:sz w:val="28"/>
          <w:szCs w:val="28"/>
          <w:lang w:val="ru-RU"/>
        </w:rPr>
        <w:t>элементтері</w:t>
      </w:r>
      <w:proofErr w:type="spellEnd"/>
      <w:r>
        <w:rPr>
          <w:rFonts w:ascii="Times New Roman" w:hAnsi="Times New Roman" w:cs="Times New Roman"/>
          <w:sz w:val="28"/>
          <w:szCs w:val="28"/>
          <w:lang w:val="ru-RU"/>
        </w:rPr>
        <w:t xml:space="preserve"> (баған </w:t>
      </w:r>
      <w:proofErr w:type="spellStart"/>
      <w:r>
        <w:rPr>
          <w:rFonts w:ascii="Times New Roman" w:hAnsi="Times New Roman" w:cs="Times New Roman"/>
          <w:sz w:val="28"/>
          <w:szCs w:val="28"/>
          <w:lang w:val="ru-RU"/>
        </w:rPr>
        <w:t>базасы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содан</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кейін</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бетондалады</w:t>
      </w:r>
      <w:proofErr w:type="spellEnd"/>
      <w:r>
        <w:rPr>
          <w:rFonts w:ascii="Times New Roman" w:hAnsi="Times New Roman" w:cs="Times New Roman"/>
          <w:sz w:val="28"/>
          <w:szCs w:val="28"/>
          <w:lang w:val="ru-RU"/>
        </w:rPr>
        <w:t>.</w:t>
      </w:r>
    </w:p>
    <w:p w:rsidR="00DC1DCE" w:rsidRDefault="00DC1DCE" w:rsidP="00DC1DCE">
      <w:pPr>
        <w:spacing w:line="240" w:lineRule="auto"/>
        <w:ind w:firstLine="709"/>
        <w:jc w:val="both"/>
        <w:rPr>
          <w:rFonts w:ascii="Times New Roman" w:hAnsi="Times New Roman" w:cs="Times New Roman"/>
          <w:sz w:val="28"/>
          <w:szCs w:val="28"/>
          <w:lang w:val="ru-RU"/>
        </w:rPr>
      </w:pPr>
      <w:proofErr w:type="spellStart"/>
      <w:r>
        <w:rPr>
          <w:rFonts w:ascii="Times New Roman" w:hAnsi="Times New Roman" w:cs="Times New Roman"/>
          <w:sz w:val="28"/>
          <w:szCs w:val="28"/>
          <w:lang w:val="ru-RU"/>
        </w:rPr>
        <w:t>Металлды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ілмекті</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фермалар</w:t>
      </w:r>
      <w:proofErr w:type="spellEnd"/>
      <w:r>
        <w:rPr>
          <w:rFonts w:ascii="Times New Roman" w:hAnsi="Times New Roman" w:cs="Times New Roman"/>
          <w:sz w:val="28"/>
          <w:szCs w:val="28"/>
          <w:lang w:val="ru-RU"/>
        </w:rPr>
        <w:t xml:space="preserve"> 18, 24, 30 және 36 м аралықтарға арналған </w:t>
      </w:r>
      <w:proofErr w:type="spellStart"/>
      <w:r>
        <w:rPr>
          <w:rFonts w:ascii="Times New Roman" w:hAnsi="Times New Roman" w:cs="Times New Roman"/>
          <w:sz w:val="28"/>
          <w:szCs w:val="28"/>
          <w:lang w:val="ru-RU"/>
        </w:rPr>
        <w:t>типтік</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ретінде</w:t>
      </w:r>
      <w:proofErr w:type="spellEnd"/>
      <w:r>
        <w:rPr>
          <w:rFonts w:ascii="Times New Roman" w:hAnsi="Times New Roman" w:cs="Times New Roman"/>
          <w:sz w:val="28"/>
          <w:szCs w:val="28"/>
          <w:lang w:val="ru-RU"/>
        </w:rPr>
        <w:t xml:space="preserve"> әзірленген (</w:t>
      </w:r>
      <w:proofErr w:type="spellStart"/>
      <w:r>
        <w:rPr>
          <w:rFonts w:ascii="Times New Roman" w:hAnsi="Times New Roman" w:cs="Times New Roman"/>
          <w:sz w:val="28"/>
          <w:szCs w:val="28"/>
          <w:lang w:val="ru-RU"/>
        </w:rPr>
        <w:t>сурет</w:t>
      </w:r>
      <w:proofErr w:type="spellEnd"/>
      <w:r>
        <w:rPr>
          <w:rFonts w:ascii="Times New Roman" w:hAnsi="Times New Roman" w:cs="Times New Roman"/>
          <w:sz w:val="28"/>
          <w:szCs w:val="28"/>
          <w:lang w:val="ru-RU"/>
        </w:rPr>
        <w:t xml:space="preserve"> 20)</w:t>
      </w:r>
      <w:proofErr w:type="gramStart"/>
      <w:r>
        <w:rPr>
          <w:rFonts w:ascii="Times New Roman" w:hAnsi="Times New Roman" w:cs="Times New Roman"/>
          <w:sz w:val="28"/>
          <w:szCs w:val="28"/>
          <w:lang w:val="ru-RU"/>
        </w:rPr>
        <w:t>.</w:t>
      </w:r>
      <w:proofErr w:type="gramEnd"/>
      <w:r>
        <w:rPr>
          <w:rFonts w:ascii="Times New Roman" w:hAnsi="Times New Roman" w:cs="Times New Roman"/>
          <w:sz w:val="28"/>
          <w:szCs w:val="28"/>
          <w:lang w:val="ru-RU"/>
        </w:rPr>
        <w:t xml:space="preserve"> Ү</w:t>
      </w:r>
      <w:proofErr w:type="gramStart"/>
      <w:r>
        <w:rPr>
          <w:rFonts w:ascii="Times New Roman" w:hAnsi="Times New Roman" w:cs="Times New Roman"/>
          <w:sz w:val="28"/>
          <w:szCs w:val="28"/>
          <w:lang w:val="ru-RU"/>
        </w:rPr>
        <w:t>л</w:t>
      </w:r>
      <w:proofErr w:type="gramEnd"/>
      <w:r>
        <w:rPr>
          <w:rFonts w:ascii="Times New Roman" w:hAnsi="Times New Roman" w:cs="Times New Roman"/>
          <w:sz w:val="28"/>
          <w:szCs w:val="28"/>
          <w:lang w:val="ru-RU"/>
        </w:rPr>
        <w:t xml:space="preserve">кен аралықтарда </w:t>
      </w:r>
      <w:proofErr w:type="spellStart"/>
      <w:r>
        <w:rPr>
          <w:rFonts w:ascii="Times New Roman" w:hAnsi="Times New Roman" w:cs="Times New Roman"/>
          <w:sz w:val="28"/>
          <w:szCs w:val="28"/>
          <w:lang w:val="ru-RU"/>
        </w:rPr>
        <w:t>фермалар</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жеке</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жобалар</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бойынша</w:t>
      </w:r>
      <w:proofErr w:type="spellEnd"/>
      <w:r>
        <w:rPr>
          <w:rFonts w:ascii="Times New Roman" w:hAnsi="Times New Roman" w:cs="Times New Roman"/>
          <w:sz w:val="28"/>
          <w:szCs w:val="28"/>
          <w:lang w:val="ru-RU"/>
        </w:rPr>
        <w:t xml:space="preserve"> қолданылады. Фермалардың барлық өзектері қосақталғ</w:t>
      </w:r>
      <w:proofErr w:type="gramStart"/>
      <w:r>
        <w:rPr>
          <w:rFonts w:ascii="Times New Roman" w:hAnsi="Times New Roman" w:cs="Times New Roman"/>
          <w:sz w:val="28"/>
          <w:szCs w:val="28"/>
          <w:lang w:val="ru-RU"/>
        </w:rPr>
        <w:t>ан б</w:t>
      </w:r>
      <w:proofErr w:type="gramEnd"/>
      <w:r>
        <w:rPr>
          <w:rFonts w:ascii="Times New Roman" w:hAnsi="Times New Roman" w:cs="Times New Roman"/>
          <w:sz w:val="28"/>
          <w:szCs w:val="28"/>
          <w:lang w:val="ru-RU"/>
        </w:rPr>
        <w:t xml:space="preserve">ұрыштардан </w:t>
      </w:r>
      <w:proofErr w:type="spellStart"/>
      <w:r>
        <w:rPr>
          <w:rFonts w:ascii="Times New Roman" w:hAnsi="Times New Roman" w:cs="Times New Roman"/>
          <w:sz w:val="28"/>
          <w:szCs w:val="28"/>
          <w:lang w:val="ru-RU"/>
        </w:rPr>
        <w:t>жасалады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Оларды</w:t>
      </w:r>
      <w:proofErr w:type="spellEnd"/>
      <w:r>
        <w:rPr>
          <w:rFonts w:ascii="Times New Roman" w:hAnsi="Times New Roman" w:cs="Times New Roman"/>
          <w:sz w:val="28"/>
          <w:szCs w:val="28"/>
          <w:lang w:val="ru-RU"/>
        </w:rPr>
        <w:t xml:space="preserve"> түйіндер арқылы дәнекерлеп </w:t>
      </w:r>
      <w:proofErr w:type="spellStart"/>
      <w:r>
        <w:rPr>
          <w:rFonts w:ascii="Times New Roman" w:hAnsi="Times New Roman" w:cs="Times New Roman"/>
          <w:sz w:val="28"/>
          <w:szCs w:val="28"/>
          <w:lang w:val="ru-RU"/>
        </w:rPr>
        <w:t>бі</w:t>
      </w:r>
      <w:proofErr w:type="gramStart"/>
      <w:r>
        <w:rPr>
          <w:rFonts w:ascii="Times New Roman" w:hAnsi="Times New Roman" w:cs="Times New Roman"/>
          <w:sz w:val="28"/>
          <w:szCs w:val="28"/>
          <w:lang w:val="ru-RU"/>
        </w:rPr>
        <w:t>р</w:t>
      </w:r>
      <w:proofErr w:type="gramEnd"/>
      <w:r>
        <w:rPr>
          <w:rFonts w:ascii="Times New Roman" w:hAnsi="Times New Roman" w:cs="Times New Roman"/>
          <w:sz w:val="28"/>
          <w:szCs w:val="28"/>
          <w:lang w:val="ru-RU"/>
        </w:rPr>
        <w:t>іктіреді</w:t>
      </w:r>
      <w:proofErr w:type="spellEnd"/>
      <w:r>
        <w:rPr>
          <w:rFonts w:ascii="Times New Roman" w:hAnsi="Times New Roman" w:cs="Times New Roman"/>
          <w:sz w:val="28"/>
          <w:szCs w:val="28"/>
          <w:lang w:val="ru-RU"/>
        </w:rPr>
        <w:t xml:space="preserve">. Бағаналардың қадамы </w:t>
      </w:r>
      <w:proofErr w:type="spellStart"/>
      <w:r>
        <w:rPr>
          <w:rFonts w:ascii="Times New Roman" w:hAnsi="Times New Roman" w:cs="Times New Roman"/>
          <w:sz w:val="28"/>
          <w:szCs w:val="28"/>
          <w:lang w:val="ru-RU"/>
        </w:rPr>
        <w:t>ілмекті</w:t>
      </w:r>
      <w:proofErr w:type="spellEnd"/>
      <w:r>
        <w:rPr>
          <w:rFonts w:ascii="Times New Roman" w:hAnsi="Times New Roman" w:cs="Times New Roman"/>
          <w:sz w:val="28"/>
          <w:szCs w:val="28"/>
          <w:lang w:val="ru-RU"/>
        </w:rPr>
        <w:t xml:space="preserve"> фермалардың қадамынан көп болған </w:t>
      </w:r>
      <w:proofErr w:type="spellStart"/>
      <w:r>
        <w:rPr>
          <w:rFonts w:ascii="Times New Roman" w:hAnsi="Times New Roman" w:cs="Times New Roman"/>
          <w:sz w:val="28"/>
          <w:szCs w:val="28"/>
          <w:lang w:val="ru-RU"/>
        </w:rPr>
        <w:t>кезде</w:t>
      </w:r>
      <w:proofErr w:type="spellEnd"/>
      <w:r>
        <w:rPr>
          <w:rFonts w:ascii="Times New Roman" w:hAnsi="Times New Roman" w:cs="Times New Roman"/>
          <w:sz w:val="28"/>
          <w:szCs w:val="28"/>
          <w:lang w:val="ru-RU"/>
        </w:rPr>
        <w:t xml:space="preserve">, төсеніш астындағы </w:t>
      </w:r>
      <w:proofErr w:type="spellStart"/>
      <w:r>
        <w:rPr>
          <w:rFonts w:ascii="Times New Roman" w:hAnsi="Times New Roman" w:cs="Times New Roman"/>
          <w:sz w:val="28"/>
          <w:szCs w:val="28"/>
          <w:lang w:val="ru-RU"/>
        </w:rPr>
        <w:t>фермалар</w:t>
      </w:r>
      <w:proofErr w:type="spellEnd"/>
      <w:r>
        <w:rPr>
          <w:rFonts w:ascii="Times New Roman" w:hAnsi="Times New Roman" w:cs="Times New Roman"/>
          <w:sz w:val="28"/>
          <w:szCs w:val="28"/>
          <w:lang w:val="ru-RU"/>
        </w:rPr>
        <w:t xml:space="preserve"> 12, 18 және 24 м аралықты </w:t>
      </w:r>
      <w:proofErr w:type="spellStart"/>
      <w:r>
        <w:rPr>
          <w:rFonts w:ascii="Times New Roman" w:hAnsi="Times New Roman" w:cs="Times New Roman"/>
          <w:sz w:val="28"/>
          <w:szCs w:val="28"/>
          <w:lang w:val="ru-RU"/>
        </w:rPr>
        <w:t>жасайды</w:t>
      </w:r>
      <w:proofErr w:type="spellEnd"/>
      <w:r>
        <w:rPr>
          <w:rFonts w:ascii="Times New Roman" w:hAnsi="Times New Roman" w:cs="Times New Roman"/>
          <w:sz w:val="28"/>
          <w:szCs w:val="28"/>
          <w:lang w:val="ru-RU"/>
        </w:rPr>
        <w:t>.</w:t>
      </w:r>
    </w:p>
    <w:p w:rsidR="00DC1DCE" w:rsidRDefault="00DC1DCE" w:rsidP="00DC1DCE">
      <w:pPr>
        <w:spacing w:line="240" w:lineRule="auto"/>
        <w:ind w:firstLine="709"/>
        <w:jc w:val="center"/>
        <w:rPr>
          <w:rFonts w:ascii="Times New Roman" w:hAnsi="Times New Roman" w:cs="Times New Roman"/>
          <w:sz w:val="28"/>
          <w:szCs w:val="28"/>
          <w:lang w:val="ru-RU"/>
        </w:rPr>
      </w:pPr>
      <w:r>
        <w:rPr>
          <w:rFonts w:ascii="Calibri" w:eastAsia="Calibri" w:hAnsi="Calibri" w:cs="Times New Roman"/>
          <w:noProof/>
          <w:lang w:val="ru-RU" w:eastAsia="ru-RU"/>
        </w:rPr>
        <w:drawing>
          <wp:inline distT="0" distB="0" distL="0" distR="0">
            <wp:extent cx="5038725" cy="6315075"/>
            <wp:effectExtent l="19050" t="0" r="9525" b="0"/>
            <wp:docPr id="2" name="Рисунок 43" descr="Screenshot_20181217-103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Screenshot_20181217-103804"/>
                    <pic:cNvPicPr>
                      <a:picLocks noChangeAspect="1" noChangeArrowheads="1"/>
                    </pic:cNvPicPr>
                  </pic:nvPicPr>
                  <pic:blipFill>
                    <a:blip r:embed="rId7" cstate="print"/>
                    <a:srcRect b="3687"/>
                    <a:stretch>
                      <a:fillRect/>
                    </a:stretch>
                  </pic:blipFill>
                  <pic:spPr bwMode="auto">
                    <a:xfrm>
                      <a:off x="0" y="0"/>
                      <a:ext cx="5038725" cy="6315075"/>
                    </a:xfrm>
                    <a:prstGeom prst="rect">
                      <a:avLst/>
                    </a:prstGeom>
                    <a:noFill/>
                    <a:ln w="9525">
                      <a:noFill/>
                      <a:miter lim="800000"/>
                      <a:headEnd/>
                      <a:tailEnd/>
                    </a:ln>
                  </pic:spPr>
                </pic:pic>
              </a:graphicData>
            </a:graphic>
          </wp:inline>
        </w:drawing>
      </w:r>
    </w:p>
    <w:p w:rsidR="00DC1DCE" w:rsidRDefault="00DC1DCE" w:rsidP="00DC1DCE">
      <w:pPr>
        <w:spacing w:line="240" w:lineRule="auto"/>
        <w:ind w:firstLine="709"/>
        <w:jc w:val="center"/>
        <w:rPr>
          <w:rFonts w:ascii="Times New Roman" w:hAnsi="Times New Roman" w:cs="Times New Roman"/>
          <w:sz w:val="28"/>
          <w:szCs w:val="28"/>
          <w:lang w:val="ru-RU"/>
        </w:rPr>
      </w:pPr>
      <w:proofErr w:type="spellStart"/>
      <w:r>
        <w:rPr>
          <w:rFonts w:ascii="Times New Roman" w:hAnsi="Times New Roman" w:cs="Times New Roman"/>
          <w:sz w:val="28"/>
          <w:szCs w:val="28"/>
          <w:lang w:val="ru-RU"/>
        </w:rPr>
        <w:t>Сурет</w:t>
      </w:r>
      <w:proofErr w:type="spellEnd"/>
      <w:r>
        <w:rPr>
          <w:rFonts w:ascii="Times New Roman" w:hAnsi="Times New Roman" w:cs="Times New Roman"/>
          <w:sz w:val="28"/>
          <w:szCs w:val="28"/>
          <w:lang w:val="ru-RU"/>
        </w:rPr>
        <w:t xml:space="preserve"> 20 - </w:t>
      </w:r>
      <w:proofErr w:type="spellStart"/>
      <w:r>
        <w:rPr>
          <w:rFonts w:ascii="Times New Roman" w:hAnsi="Times New Roman" w:cs="Times New Roman"/>
          <w:sz w:val="28"/>
          <w:szCs w:val="28"/>
          <w:lang w:val="ru-RU"/>
        </w:rPr>
        <w:t>Болатты</w:t>
      </w:r>
      <w:proofErr w:type="spellEnd"/>
      <w:r>
        <w:rPr>
          <w:rFonts w:ascii="Times New Roman" w:hAnsi="Times New Roman" w:cs="Times New Roman"/>
          <w:sz w:val="28"/>
          <w:szCs w:val="28"/>
          <w:lang w:val="ru-RU"/>
        </w:rPr>
        <w:t xml:space="preserve"> </w:t>
      </w:r>
      <w:proofErr w:type="gramStart"/>
      <w:r>
        <w:rPr>
          <w:rFonts w:ascii="Times New Roman" w:hAnsi="Times New Roman" w:cs="Times New Roman"/>
          <w:sz w:val="28"/>
          <w:szCs w:val="28"/>
          <w:lang w:val="ru-RU"/>
        </w:rPr>
        <w:t>итар</w:t>
      </w:r>
      <w:proofErr w:type="gramEnd"/>
      <w:r>
        <w:rPr>
          <w:rFonts w:ascii="Times New Roman" w:hAnsi="Times New Roman" w:cs="Times New Roman"/>
          <w:sz w:val="28"/>
          <w:szCs w:val="28"/>
          <w:lang w:val="ru-RU"/>
        </w:rPr>
        <w:t>қа фермаларының сұлбасы</w:t>
      </w:r>
    </w:p>
    <w:p w:rsidR="00DC1DCE" w:rsidRDefault="00DC1DCE" w:rsidP="00DC1DCE">
      <w:pPr>
        <w:spacing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Металл </w:t>
      </w:r>
      <w:proofErr w:type="spellStart"/>
      <w:r>
        <w:rPr>
          <w:rFonts w:ascii="Times New Roman" w:hAnsi="Times New Roman" w:cs="Times New Roman"/>
          <w:sz w:val="28"/>
          <w:szCs w:val="28"/>
          <w:lang w:val="ru-RU"/>
        </w:rPr>
        <w:t>фермалары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бойынша</w:t>
      </w:r>
      <w:proofErr w:type="spellEnd"/>
      <w:r>
        <w:rPr>
          <w:rFonts w:ascii="Times New Roman" w:hAnsi="Times New Roman" w:cs="Times New Roman"/>
          <w:sz w:val="28"/>
          <w:szCs w:val="28"/>
          <w:lang w:val="ru-RU"/>
        </w:rPr>
        <w:t xml:space="preserve"> жабынның жеңіл салмақ түсетін </w:t>
      </w:r>
      <w:proofErr w:type="spellStart"/>
      <w:r>
        <w:rPr>
          <w:rFonts w:ascii="Times New Roman" w:hAnsi="Times New Roman" w:cs="Times New Roman"/>
          <w:sz w:val="28"/>
          <w:szCs w:val="28"/>
          <w:lang w:val="ru-RU"/>
        </w:rPr>
        <w:t>элементтері</w:t>
      </w:r>
      <w:proofErr w:type="spellEnd"/>
      <w:r>
        <w:rPr>
          <w:rFonts w:ascii="Times New Roman" w:hAnsi="Times New Roman" w:cs="Times New Roman"/>
          <w:sz w:val="28"/>
          <w:szCs w:val="28"/>
          <w:lang w:val="ru-RU"/>
        </w:rPr>
        <w:t xml:space="preserve">: </w:t>
      </w:r>
      <w:proofErr w:type="spellStart"/>
      <w:proofErr w:type="gramStart"/>
      <w:r>
        <w:rPr>
          <w:rFonts w:ascii="Times New Roman" w:hAnsi="Times New Roman" w:cs="Times New Roman"/>
          <w:sz w:val="28"/>
          <w:szCs w:val="28"/>
          <w:lang w:val="ru-RU"/>
        </w:rPr>
        <w:t>п</w:t>
      </w:r>
      <w:proofErr w:type="gramEnd"/>
      <w:r>
        <w:rPr>
          <w:rFonts w:ascii="Times New Roman" w:hAnsi="Times New Roman" w:cs="Times New Roman"/>
          <w:sz w:val="28"/>
          <w:szCs w:val="28"/>
          <w:lang w:val="ru-RU"/>
        </w:rPr>
        <w:t>ішінделген</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болат</w:t>
      </w:r>
      <w:proofErr w:type="spellEnd"/>
      <w:r>
        <w:rPr>
          <w:rFonts w:ascii="Times New Roman" w:hAnsi="Times New Roman" w:cs="Times New Roman"/>
          <w:sz w:val="28"/>
          <w:szCs w:val="28"/>
          <w:lang w:val="ru-RU"/>
        </w:rPr>
        <w:t xml:space="preserve"> төсеніш (жазық </w:t>
      </w:r>
      <w:proofErr w:type="spellStart"/>
      <w:r>
        <w:rPr>
          <w:rFonts w:ascii="Times New Roman" w:hAnsi="Times New Roman" w:cs="Times New Roman"/>
          <w:sz w:val="28"/>
          <w:szCs w:val="28"/>
          <w:lang w:val="ru-RU"/>
        </w:rPr>
        <w:t>немесе</w:t>
      </w:r>
      <w:proofErr w:type="spellEnd"/>
      <w:r>
        <w:rPr>
          <w:rFonts w:ascii="Times New Roman" w:hAnsi="Times New Roman" w:cs="Times New Roman"/>
          <w:sz w:val="28"/>
          <w:szCs w:val="28"/>
          <w:lang w:val="ru-RU"/>
        </w:rPr>
        <w:t xml:space="preserve"> шағын еңісті </w:t>
      </w:r>
      <w:proofErr w:type="spellStart"/>
      <w:r>
        <w:rPr>
          <w:rFonts w:ascii="Times New Roman" w:hAnsi="Times New Roman" w:cs="Times New Roman"/>
          <w:sz w:val="28"/>
          <w:szCs w:val="28"/>
          <w:lang w:val="ru-RU"/>
        </w:rPr>
        <w:lastRenderedPageBreak/>
        <w:t>шатырларда</w:t>
      </w:r>
      <w:proofErr w:type="spellEnd"/>
      <w:r>
        <w:rPr>
          <w:rFonts w:ascii="Times New Roman" w:hAnsi="Times New Roman" w:cs="Times New Roman"/>
          <w:sz w:val="28"/>
          <w:szCs w:val="28"/>
          <w:lang w:val="ru-RU"/>
        </w:rPr>
        <w:t xml:space="preserve">) және толқынды </w:t>
      </w:r>
      <w:proofErr w:type="spellStart"/>
      <w:r>
        <w:rPr>
          <w:rFonts w:ascii="Times New Roman" w:hAnsi="Times New Roman" w:cs="Times New Roman"/>
          <w:sz w:val="28"/>
          <w:szCs w:val="28"/>
          <w:lang w:val="ru-RU"/>
        </w:rPr>
        <w:t>асбест-цементті</w:t>
      </w:r>
      <w:proofErr w:type="spellEnd"/>
      <w:r>
        <w:rPr>
          <w:rFonts w:ascii="Times New Roman" w:hAnsi="Times New Roman" w:cs="Times New Roman"/>
          <w:sz w:val="28"/>
          <w:szCs w:val="28"/>
          <w:lang w:val="ru-RU"/>
        </w:rPr>
        <w:t xml:space="preserve"> табақтар (</w:t>
      </w:r>
      <w:proofErr w:type="spellStart"/>
      <w:r>
        <w:rPr>
          <w:rFonts w:ascii="Times New Roman" w:hAnsi="Times New Roman" w:cs="Times New Roman"/>
          <w:sz w:val="28"/>
          <w:szCs w:val="28"/>
          <w:lang w:val="ru-RU"/>
        </w:rPr>
        <w:t>жылытылмайтын</w:t>
      </w:r>
      <w:proofErr w:type="spellEnd"/>
      <w:r>
        <w:rPr>
          <w:rFonts w:ascii="Times New Roman" w:hAnsi="Times New Roman" w:cs="Times New Roman"/>
          <w:sz w:val="28"/>
          <w:szCs w:val="28"/>
          <w:lang w:val="ru-RU"/>
        </w:rPr>
        <w:t xml:space="preserve"> үй-жайларда </w:t>
      </w:r>
      <w:proofErr w:type="spellStart"/>
      <w:r>
        <w:rPr>
          <w:rFonts w:ascii="Times New Roman" w:hAnsi="Times New Roman" w:cs="Times New Roman"/>
          <w:sz w:val="28"/>
          <w:szCs w:val="28"/>
          <w:lang w:val="ru-RU"/>
        </w:rPr>
        <w:t>немесе</w:t>
      </w:r>
      <w:proofErr w:type="spellEnd"/>
      <w:r>
        <w:rPr>
          <w:rFonts w:ascii="Times New Roman" w:hAnsi="Times New Roman" w:cs="Times New Roman"/>
          <w:sz w:val="28"/>
          <w:szCs w:val="28"/>
          <w:lang w:val="ru-RU"/>
        </w:rPr>
        <w:t xml:space="preserve"> ыстық </w:t>
      </w:r>
      <w:proofErr w:type="spellStart"/>
      <w:r>
        <w:rPr>
          <w:rFonts w:ascii="Times New Roman" w:hAnsi="Times New Roman" w:cs="Times New Roman"/>
          <w:sz w:val="28"/>
          <w:szCs w:val="28"/>
          <w:lang w:val="ru-RU"/>
        </w:rPr>
        <w:t>цехтарда</w:t>
      </w:r>
      <w:proofErr w:type="spellEnd"/>
      <w:r>
        <w:rPr>
          <w:rFonts w:ascii="Times New Roman" w:hAnsi="Times New Roman" w:cs="Times New Roman"/>
          <w:sz w:val="28"/>
          <w:szCs w:val="28"/>
          <w:lang w:val="ru-RU"/>
        </w:rPr>
        <w:t>) төселеді.</w:t>
      </w:r>
    </w:p>
    <w:p w:rsidR="00DC1DCE" w:rsidRDefault="00DC1DCE" w:rsidP="00DC1DCE">
      <w:pPr>
        <w:spacing w:line="240" w:lineRule="auto"/>
        <w:ind w:firstLine="709"/>
        <w:jc w:val="both"/>
        <w:rPr>
          <w:rFonts w:ascii="Times New Roman" w:hAnsi="Times New Roman" w:cs="Times New Roman"/>
          <w:sz w:val="28"/>
          <w:szCs w:val="28"/>
          <w:lang w:val="ru-RU"/>
        </w:rPr>
      </w:pPr>
      <w:proofErr w:type="spellStart"/>
      <w:r>
        <w:rPr>
          <w:rFonts w:ascii="Times New Roman" w:hAnsi="Times New Roman" w:cs="Times New Roman"/>
          <w:sz w:val="28"/>
          <w:szCs w:val="28"/>
          <w:lang w:val="ru-RU"/>
        </w:rPr>
        <w:t>Профильденген</w:t>
      </w:r>
      <w:proofErr w:type="spellEnd"/>
      <w:r>
        <w:rPr>
          <w:rFonts w:ascii="Times New Roman" w:hAnsi="Times New Roman" w:cs="Times New Roman"/>
          <w:sz w:val="28"/>
          <w:szCs w:val="28"/>
          <w:lang w:val="ru-RU"/>
        </w:rPr>
        <w:t xml:space="preserve"> төсеніш ә</w:t>
      </w:r>
      <w:proofErr w:type="gramStart"/>
      <w:r>
        <w:rPr>
          <w:rFonts w:ascii="Times New Roman" w:hAnsi="Times New Roman" w:cs="Times New Roman"/>
          <w:sz w:val="28"/>
          <w:szCs w:val="28"/>
          <w:lang w:val="ru-RU"/>
        </w:rPr>
        <w:t>р</w:t>
      </w:r>
      <w:proofErr w:type="gramEnd"/>
      <w:r>
        <w:rPr>
          <w:rFonts w:ascii="Times New Roman" w:hAnsi="Times New Roman" w:cs="Times New Roman"/>
          <w:sz w:val="28"/>
          <w:szCs w:val="28"/>
          <w:lang w:val="ru-RU"/>
        </w:rPr>
        <w:t xml:space="preserve"> түрлі </w:t>
      </w:r>
      <w:proofErr w:type="spellStart"/>
      <w:r>
        <w:rPr>
          <w:rFonts w:ascii="Times New Roman" w:hAnsi="Times New Roman" w:cs="Times New Roman"/>
          <w:sz w:val="28"/>
          <w:szCs w:val="28"/>
          <w:lang w:val="ru-RU"/>
        </w:rPr>
        <w:t>биіктіктерде</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жасайды</w:t>
      </w:r>
      <w:proofErr w:type="spellEnd"/>
      <w:r>
        <w:rPr>
          <w:rFonts w:ascii="Times New Roman" w:hAnsi="Times New Roman" w:cs="Times New Roman"/>
          <w:sz w:val="28"/>
          <w:szCs w:val="28"/>
          <w:lang w:val="ru-RU"/>
        </w:rPr>
        <w:t xml:space="preserve">. Профиль </w:t>
      </w:r>
      <w:proofErr w:type="spellStart"/>
      <w:r>
        <w:rPr>
          <w:rFonts w:ascii="Times New Roman" w:hAnsi="Times New Roman" w:cs="Times New Roman"/>
          <w:sz w:val="28"/>
          <w:szCs w:val="28"/>
          <w:lang w:val="ru-RU"/>
        </w:rPr>
        <w:t>биіктігін</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есеп</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бойынша</w:t>
      </w:r>
      <w:proofErr w:type="spellEnd"/>
      <w:r>
        <w:rPr>
          <w:rFonts w:ascii="Times New Roman" w:hAnsi="Times New Roman" w:cs="Times New Roman"/>
          <w:sz w:val="28"/>
          <w:szCs w:val="28"/>
          <w:lang w:val="ru-RU"/>
        </w:rPr>
        <w:t xml:space="preserve"> таңдайды. Беттердің ұзындығы – 3 м және </w:t>
      </w:r>
      <w:proofErr w:type="spellStart"/>
      <w:r>
        <w:rPr>
          <w:rFonts w:ascii="Times New Roman" w:hAnsi="Times New Roman" w:cs="Times New Roman"/>
          <w:sz w:val="28"/>
          <w:szCs w:val="28"/>
          <w:lang w:val="ru-RU"/>
        </w:rPr>
        <w:t>одан</w:t>
      </w:r>
      <w:proofErr w:type="spellEnd"/>
      <w:r>
        <w:rPr>
          <w:rFonts w:ascii="Times New Roman" w:hAnsi="Times New Roman" w:cs="Times New Roman"/>
          <w:sz w:val="28"/>
          <w:szCs w:val="28"/>
          <w:lang w:val="ru-RU"/>
        </w:rPr>
        <w:t xml:space="preserve"> да кө</w:t>
      </w:r>
      <w:proofErr w:type="gramStart"/>
      <w:r>
        <w:rPr>
          <w:rFonts w:ascii="Times New Roman" w:hAnsi="Times New Roman" w:cs="Times New Roman"/>
          <w:sz w:val="28"/>
          <w:szCs w:val="28"/>
          <w:lang w:val="ru-RU"/>
        </w:rPr>
        <w:t>п</w:t>
      </w:r>
      <w:proofErr w:type="gram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болады</w:t>
      </w:r>
      <w:proofErr w:type="spellEnd"/>
      <w:r>
        <w:rPr>
          <w:rFonts w:ascii="Times New Roman" w:hAnsi="Times New Roman" w:cs="Times New Roman"/>
          <w:sz w:val="28"/>
          <w:szCs w:val="28"/>
          <w:lang w:val="ru-RU"/>
        </w:rPr>
        <w:t>. Төсені</w:t>
      </w:r>
      <w:proofErr w:type="gramStart"/>
      <w:r>
        <w:rPr>
          <w:rFonts w:ascii="Times New Roman" w:hAnsi="Times New Roman" w:cs="Times New Roman"/>
          <w:sz w:val="28"/>
          <w:szCs w:val="28"/>
          <w:lang w:val="ru-RU"/>
        </w:rPr>
        <w:t>шт</w:t>
      </w:r>
      <w:proofErr w:type="gramEnd"/>
      <w:r>
        <w:rPr>
          <w:rFonts w:ascii="Times New Roman" w:hAnsi="Times New Roman" w:cs="Times New Roman"/>
          <w:sz w:val="28"/>
          <w:szCs w:val="28"/>
          <w:lang w:val="ru-RU"/>
        </w:rPr>
        <w:t xml:space="preserve">і 3 м қадаммен </w:t>
      </w:r>
      <w:proofErr w:type="spellStart"/>
      <w:r>
        <w:rPr>
          <w:rFonts w:ascii="Times New Roman" w:hAnsi="Times New Roman" w:cs="Times New Roman"/>
          <w:sz w:val="28"/>
          <w:szCs w:val="28"/>
          <w:lang w:val="ru-RU"/>
        </w:rPr>
        <w:t>байлайды</w:t>
      </w:r>
      <w:proofErr w:type="spellEnd"/>
      <w:r>
        <w:rPr>
          <w:rFonts w:ascii="Times New Roman" w:hAnsi="Times New Roman" w:cs="Times New Roman"/>
          <w:sz w:val="28"/>
          <w:szCs w:val="28"/>
          <w:lang w:val="ru-RU"/>
        </w:rPr>
        <w:t xml:space="preserve">, өзі </w:t>
      </w:r>
      <w:proofErr w:type="spellStart"/>
      <w:r>
        <w:rPr>
          <w:rFonts w:ascii="Times New Roman" w:hAnsi="Times New Roman" w:cs="Times New Roman"/>
          <w:sz w:val="28"/>
          <w:szCs w:val="28"/>
          <w:lang w:val="ru-RU"/>
        </w:rPr>
        <w:t>тесетін</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болттармен</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бекітіледі</w:t>
      </w:r>
      <w:proofErr w:type="spellEnd"/>
      <w:r>
        <w:rPr>
          <w:rFonts w:ascii="Times New Roman" w:hAnsi="Times New Roman" w:cs="Times New Roman"/>
          <w:sz w:val="28"/>
          <w:szCs w:val="28"/>
          <w:lang w:val="ru-RU"/>
        </w:rPr>
        <w:t xml:space="preserve">. Қашаулар фермалардың </w:t>
      </w:r>
      <w:proofErr w:type="spellStart"/>
      <w:r>
        <w:rPr>
          <w:rFonts w:ascii="Times New Roman" w:hAnsi="Times New Roman" w:cs="Times New Roman"/>
          <w:sz w:val="28"/>
          <w:szCs w:val="28"/>
          <w:lang w:val="ru-RU"/>
        </w:rPr>
        <w:t>тораптары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бойынша</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орнатылады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Профильденген</w:t>
      </w:r>
      <w:proofErr w:type="spellEnd"/>
      <w:r>
        <w:rPr>
          <w:rFonts w:ascii="Times New Roman" w:hAnsi="Times New Roman" w:cs="Times New Roman"/>
          <w:sz w:val="28"/>
          <w:szCs w:val="28"/>
          <w:lang w:val="ru-RU"/>
        </w:rPr>
        <w:t xml:space="preserve"> төсені</w:t>
      </w:r>
      <w:proofErr w:type="gramStart"/>
      <w:r>
        <w:rPr>
          <w:rFonts w:ascii="Times New Roman" w:hAnsi="Times New Roman" w:cs="Times New Roman"/>
          <w:sz w:val="28"/>
          <w:szCs w:val="28"/>
          <w:lang w:val="ru-RU"/>
        </w:rPr>
        <w:t>шт</w:t>
      </w:r>
      <w:proofErr w:type="gramEnd"/>
      <w:r>
        <w:rPr>
          <w:rFonts w:ascii="Times New Roman" w:hAnsi="Times New Roman" w:cs="Times New Roman"/>
          <w:sz w:val="28"/>
          <w:szCs w:val="28"/>
          <w:lang w:val="ru-RU"/>
        </w:rPr>
        <w:t xml:space="preserve">і қолдану </w:t>
      </w:r>
      <w:proofErr w:type="spellStart"/>
      <w:r>
        <w:rPr>
          <w:rFonts w:ascii="Times New Roman" w:hAnsi="Times New Roman" w:cs="Times New Roman"/>
          <w:sz w:val="28"/>
          <w:szCs w:val="28"/>
          <w:lang w:val="ru-RU"/>
        </w:rPr>
        <w:t>темір</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бетонды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плиталармен</w:t>
      </w:r>
      <w:proofErr w:type="spellEnd"/>
      <w:r>
        <w:rPr>
          <w:rFonts w:ascii="Times New Roman" w:hAnsi="Times New Roman" w:cs="Times New Roman"/>
          <w:sz w:val="28"/>
          <w:szCs w:val="28"/>
          <w:lang w:val="ru-RU"/>
        </w:rPr>
        <w:t xml:space="preserve"> салыстырғанда </w:t>
      </w:r>
      <w:proofErr w:type="spellStart"/>
      <w:r>
        <w:rPr>
          <w:rFonts w:ascii="Times New Roman" w:hAnsi="Times New Roman" w:cs="Times New Roman"/>
          <w:sz w:val="28"/>
          <w:szCs w:val="28"/>
          <w:lang w:val="ru-RU"/>
        </w:rPr>
        <w:t>жабын</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массасын</w:t>
      </w:r>
      <w:proofErr w:type="spellEnd"/>
      <w:r>
        <w:rPr>
          <w:rFonts w:ascii="Times New Roman" w:hAnsi="Times New Roman" w:cs="Times New Roman"/>
          <w:sz w:val="28"/>
          <w:szCs w:val="28"/>
          <w:lang w:val="ru-RU"/>
        </w:rPr>
        <w:t xml:space="preserve"> 3,5 </w:t>
      </w:r>
      <w:proofErr w:type="spellStart"/>
      <w:r>
        <w:rPr>
          <w:rFonts w:ascii="Times New Roman" w:hAnsi="Times New Roman" w:cs="Times New Roman"/>
          <w:sz w:val="28"/>
          <w:szCs w:val="28"/>
          <w:lang w:val="ru-RU"/>
        </w:rPr>
        <w:t>есе</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азайтады</w:t>
      </w:r>
      <w:proofErr w:type="spellEnd"/>
      <w:r>
        <w:rPr>
          <w:rFonts w:ascii="Times New Roman" w:hAnsi="Times New Roman" w:cs="Times New Roman"/>
          <w:sz w:val="28"/>
          <w:szCs w:val="28"/>
          <w:lang w:val="ru-RU"/>
        </w:rPr>
        <w:t xml:space="preserve">, бірақ металл шығыны </w:t>
      </w:r>
      <w:proofErr w:type="spellStart"/>
      <w:r>
        <w:rPr>
          <w:rFonts w:ascii="Times New Roman" w:hAnsi="Times New Roman" w:cs="Times New Roman"/>
          <w:sz w:val="28"/>
          <w:szCs w:val="28"/>
          <w:lang w:val="ru-RU"/>
        </w:rPr>
        <w:t>шамамен</w:t>
      </w:r>
      <w:proofErr w:type="spellEnd"/>
      <w:r>
        <w:rPr>
          <w:rFonts w:ascii="Times New Roman" w:hAnsi="Times New Roman" w:cs="Times New Roman"/>
          <w:sz w:val="28"/>
          <w:szCs w:val="28"/>
          <w:lang w:val="ru-RU"/>
        </w:rPr>
        <w:t xml:space="preserve"> 2 </w:t>
      </w:r>
      <w:proofErr w:type="spellStart"/>
      <w:r>
        <w:rPr>
          <w:rFonts w:ascii="Times New Roman" w:hAnsi="Times New Roman" w:cs="Times New Roman"/>
          <w:sz w:val="28"/>
          <w:szCs w:val="28"/>
          <w:lang w:val="ru-RU"/>
        </w:rPr>
        <w:t>есе</w:t>
      </w:r>
      <w:proofErr w:type="spellEnd"/>
      <w:r>
        <w:rPr>
          <w:rFonts w:ascii="Times New Roman" w:hAnsi="Times New Roman" w:cs="Times New Roman"/>
          <w:sz w:val="28"/>
          <w:szCs w:val="28"/>
          <w:lang w:val="ru-RU"/>
        </w:rPr>
        <w:t xml:space="preserve"> өседі.</w:t>
      </w:r>
    </w:p>
    <w:p w:rsidR="00DC1DCE" w:rsidRDefault="00DC1DCE" w:rsidP="00DC1DCE">
      <w:pPr>
        <w:spacing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Металл конструкциялардың үлкен </w:t>
      </w:r>
      <w:proofErr w:type="spellStart"/>
      <w:r>
        <w:rPr>
          <w:rFonts w:ascii="Times New Roman" w:hAnsi="Times New Roman" w:cs="Times New Roman"/>
          <w:sz w:val="28"/>
          <w:szCs w:val="28"/>
          <w:lang w:val="ru-RU"/>
        </w:rPr>
        <w:t>таралымы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монтажды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конвейерлік</w:t>
      </w:r>
      <w:proofErr w:type="spellEnd"/>
      <w:r>
        <w:rPr>
          <w:rFonts w:ascii="Times New Roman" w:hAnsi="Times New Roman" w:cs="Times New Roman"/>
          <w:sz w:val="28"/>
          <w:szCs w:val="28"/>
          <w:lang w:val="ru-RU"/>
        </w:rPr>
        <w:t xml:space="preserve"> тәсілмен </w:t>
      </w:r>
      <w:proofErr w:type="spellStart"/>
      <w:r>
        <w:rPr>
          <w:rFonts w:ascii="Times New Roman" w:hAnsi="Times New Roman" w:cs="Times New Roman"/>
          <w:sz w:val="28"/>
          <w:szCs w:val="28"/>
          <w:lang w:val="ru-RU"/>
        </w:rPr>
        <w:t>байланысты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ол</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кезде</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жоба</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белгісіне</w:t>
      </w:r>
      <w:proofErr w:type="spellEnd"/>
      <w:r>
        <w:rPr>
          <w:rFonts w:ascii="Times New Roman" w:hAnsi="Times New Roman" w:cs="Times New Roman"/>
          <w:sz w:val="28"/>
          <w:szCs w:val="28"/>
          <w:lang w:val="ru-RU"/>
        </w:rPr>
        <w:t xml:space="preserve"> ферма аралық кеңі</w:t>
      </w:r>
      <w:proofErr w:type="gramStart"/>
      <w:r>
        <w:rPr>
          <w:rFonts w:ascii="Times New Roman" w:hAnsi="Times New Roman" w:cs="Times New Roman"/>
          <w:sz w:val="28"/>
          <w:szCs w:val="28"/>
          <w:lang w:val="ru-RU"/>
        </w:rPr>
        <w:t>ст</w:t>
      </w:r>
      <w:proofErr w:type="gramEnd"/>
      <w:r>
        <w:rPr>
          <w:rFonts w:ascii="Times New Roman" w:hAnsi="Times New Roman" w:cs="Times New Roman"/>
          <w:sz w:val="28"/>
          <w:szCs w:val="28"/>
          <w:lang w:val="ru-RU"/>
        </w:rPr>
        <w:t xml:space="preserve">ікте жобаланған барлық </w:t>
      </w:r>
      <w:proofErr w:type="spellStart"/>
      <w:r>
        <w:rPr>
          <w:rFonts w:ascii="Times New Roman" w:hAnsi="Times New Roman" w:cs="Times New Roman"/>
          <w:sz w:val="28"/>
          <w:szCs w:val="28"/>
          <w:lang w:val="ru-RU"/>
        </w:rPr>
        <w:t>инженерлік</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коммуникациялары</w:t>
      </w:r>
      <w:proofErr w:type="spellEnd"/>
      <w:r>
        <w:rPr>
          <w:rFonts w:ascii="Times New Roman" w:hAnsi="Times New Roman" w:cs="Times New Roman"/>
          <w:sz w:val="28"/>
          <w:szCs w:val="28"/>
          <w:lang w:val="ru-RU"/>
        </w:rPr>
        <w:t xml:space="preserve"> бар </w:t>
      </w:r>
      <w:proofErr w:type="spellStart"/>
      <w:r>
        <w:rPr>
          <w:rFonts w:ascii="Times New Roman" w:hAnsi="Times New Roman" w:cs="Times New Roman"/>
          <w:sz w:val="28"/>
          <w:szCs w:val="28"/>
          <w:lang w:val="ru-RU"/>
        </w:rPr>
        <w:t>жабыны</w:t>
      </w:r>
      <w:proofErr w:type="spellEnd"/>
      <w:r>
        <w:rPr>
          <w:rFonts w:ascii="Times New Roman" w:hAnsi="Times New Roman" w:cs="Times New Roman"/>
          <w:sz w:val="28"/>
          <w:szCs w:val="28"/>
          <w:lang w:val="ru-RU"/>
        </w:rPr>
        <w:t xml:space="preserve"> мен төбе </w:t>
      </w:r>
      <w:proofErr w:type="spellStart"/>
      <w:r>
        <w:rPr>
          <w:rFonts w:ascii="Times New Roman" w:hAnsi="Times New Roman" w:cs="Times New Roman"/>
          <w:sz w:val="28"/>
          <w:szCs w:val="28"/>
          <w:lang w:val="ru-RU"/>
        </w:rPr>
        <w:t>жабыны</w:t>
      </w:r>
      <w:proofErr w:type="spellEnd"/>
      <w:r>
        <w:rPr>
          <w:rFonts w:ascii="Times New Roman" w:hAnsi="Times New Roman" w:cs="Times New Roman"/>
          <w:sz w:val="28"/>
          <w:szCs w:val="28"/>
          <w:lang w:val="ru-RU"/>
        </w:rPr>
        <w:t xml:space="preserve"> бар </w:t>
      </w:r>
      <w:proofErr w:type="spellStart"/>
      <w:r>
        <w:rPr>
          <w:rFonts w:ascii="Times New Roman" w:hAnsi="Times New Roman" w:cs="Times New Roman"/>
          <w:sz w:val="28"/>
          <w:szCs w:val="28"/>
          <w:lang w:val="ru-RU"/>
        </w:rPr>
        <w:t>екі</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фермалардан</w:t>
      </w:r>
      <w:proofErr w:type="spellEnd"/>
      <w:r>
        <w:rPr>
          <w:rFonts w:ascii="Times New Roman" w:hAnsi="Times New Roman" w:cs="Times New Roman"/>
          <w:sz w:val="28"/>
          <w:szCs w:val="28"/>
          <w:lang w:val="ru-RU"/>
        </w:rPr>
        <w:t xml:space="preserve"> жасалған көлемді </w:t>
      </w:r>
      <w:proofErr w:type="spellStart"/>
      <w:r>
        <w:rPr>
          <w:rFonts w:ascii="Times New Roman" w:hAnsi="Times New Roman" w:cs="Times New Roman"/>
          <w:sz w:val="28"/>
          <w:szCs w:val="28"/>
          <w:lang w:val="ru-RU"/>
        </w:rPr>
        <w:t>блоктарды</w:t>
      </w:r>
      <w:proofErr w:type="spellEnd"/>
      <w:r>
        <w:rPr>
          <w:rFonts w:ascii="Times New Roman" w:hAnsi="Times New Roman" w:cs="Times New Roman"/>
          <w:sz w:val="28"/>
          <w:szCs w:val="28"/>
          <w:lang w:val="ru-RU"/>
        </w:rPr>
        <w:t xml:space="preserve"> көтереді.</w:t>
      </w:r>
    </w:p>
    <w:p w:rsidR="00DC1DCE" w:rsidRDefault="00DC1DCE" w:rsidP="00DC1DCE">
      <w:pPr>
        <w:spacing w:line="240" w:lineRule="auto"/>
        <w:ind w:firstLine="709"/>
        <w:jc w:val="both"/>
        <w:rPr>
          <w:rFonts w:ascii="Times New Roman" w:hAnsi="Times New Roman" w:cs="Times New Roman"/>
          <w:sz w:val="28"/>
          <w:szCs w:val="28"/>
          <w:lang w:val="ru-RU"/>
        </w:rPr>
      </w:pPr>
      <w:proofErr w:type="spellStart"/>
      <w:r>
        <w:rPr>
          <w:rFonts w:ascii="Times New Roman" w:hAnsi="Times New Roman" w:cs="Times New Roman"/>
          <w:sz w:val="28"/>
          <w:szCs w:val="28"/>
          <w:lang w:val="ru-RU"/>
        </w:rPr>
        <w:t>Кейде</w:t>
      </w:r>
      <w:proofErr w:type="spellEnd"/>
      <w:r>
        <w:rPr>
          <w:rFonts w:ascii="Times New Roman" w:hAnsi="Times New Roman" w:cs="Times New Roman"/>
          <w:sz w:val="28"/>
          <w:szCs w:val="28"/>
          <w:lang w:val="ru-RU"/>
        </w:rPr>
        <w:t xml:space="preserve"> ғимараттар </w:t>
      </w:r>
      <w:proofErr w:type="spellStart"/>
      <w:r>
        <w:rPr>
          <w:rFonts w:ascii="Times New Roman" w:hAnsi="Times New Roman" w:cs="Times New Roman"/>
          <w:sz w:val="28"/>
          <w:szCs w:val="28"/>
          <w:lang w:val="ru-RU"/>
        </w:rPr>
        <w:t>аралас</w:t>
      </w:r>
      <w:proofErr w:type="spellEnd"/>
      <w:r>
        <w:rPr>
          <w:rFonts w:ascii="Times New Roman" w:hAnsi="Times New Roman" w:cs="Times New Roman"/>
          <w:sz w:val="28"/>
          <w:szCs w:val="28"/>
          <w:lang w:val="ru-RU"/>
        </w:rPr>
        <w:t xml:space="preserve"> қаңқада (</w:t>
      </w:r>
      <w:proofErr w:type="spellStart"/>
      <w:r>
        <w:rPr>
          <w:rFonts w:ascii="Times New Roman" w:hAnsi="Times New Roman" w:cs="Times New Roman"/>
          <w:sz w:val="28"/>
          <w:szCs w:val="28"/>
          <w:lang w:val="ru-RU"/>
        </w:rPr>
        <w:t>мысалы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темі</w:t>
      </w:r>
      <w:proofErr w:type="gramStart"/>
      <w:r>
        <w:rPr>
          <w:rFonts w:ascii="Times New Roman" w:hAnsi="Times New Roman" w:cs="Times New Roman"/>
          <w:sz w:val="28"/>
          <w:szCs w:val="28"/>
          <w:lang w:val="ru-RU"/>
        </w:rPr>
        <w:t>р</w:t>
      </w:r>
      <w:proofErr w:type="spellEnd"/>
      <w:proofErr w:type="gram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бетонды</w:t>
      </w:r>
      <w:proofErr w:type="spellEnd"/>
      <w:r>
        <w:rPr>
          <w:rFonts w:ascii="Times New Roman" w:hAnsi="Times New Roman" w:cs="Times New Roman"/>
          <w:sz w:val="28"/>
          <w:szCs w:val="28"/>
          <w:lang w:val="ru-RU"/>
        </w:rPr>
        <w:t xml:space="preserve"> бағаналар </w:t>
      </w:r>
      <w:proofErr w:type="spellStart"/>
      <w:r>
        <w:rPr>
          <w:rFonts w:ascii="Times New Roman" w:hAnsi="Times New Roman" w:cs="Times New Roman"/>
          <w:sz w:val="28"/>
          <w:szCs w:val="28"/>
          <w:lang w:val="ru-RU"/>
        </w:rPr>
        <w:t>бойынша</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темір</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бетонды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фермалар</w:t>
      </w:r>
      <w:proofErr w:type="spellEnd"/>
      <w:r>
        <w:rPr>
          <w:rFonts w:ascii="Times New Roman" w:hAnsi="Times New Roman" w:cs="Times New Roman"/>
          <w:sz w:val="28"/>
          <w:szCs w:val="28"/>
          <w:lang w:val="ru-RU"/>
        </w:rPr>
        <w:t xml:space="preserve"> 30 м аралық және </w:t>
      </w:r>
      <w:proofErr w:type="spellStart"/>
      <w:r>
        <w:rPr>
          <w:rFonts w:ascii="Times New Roman" w:hAnsi="Times New Roman" w:cs="Times New Roman"/>
          <w:sz w:val="28"/>
          <w:szCs w:val="28"/>
          <w:lang w:val="ru-RU"/>
        </w:rPr>
        <w:t>биіктігі</w:t>
      </w:r>
      <w:proofErr w:type="spellEnd"/>
      <w:r>
        <w:rPr>
          <w:rFonts w:ascii="Times New Roman" w:hAnsi="Times New Roman" w:cs="Times New Roman"/>
          <w:sz w:val="28"/>
          <w:szCs w:val="28"/>
          <w:lang w:val="ru-RU"/>
        </w:rPr>
        <w:t xml:space="preserve"> 14,4 м </w:t>
      </w:r>
      <w:proofErr w:type="spellStart"/>
      <w:r>
        <w:rPr>
          <w:rFonts w:ascii="Times New Roman" w:hAnsi="Times New Roman" w:cs="Times New Roman"/>
          <w:sz w:val="28"/>
          <w:szCs w:val="28"/>
          <w:lang w:val="ru-RU"/>
        </w:rPr>
        <w:t>дейін</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немесе</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темір</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бетонды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фермалар</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бойынша</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жиналмалы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темір</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бетонды</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плиталар</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орындалады</w:t>
      </w:r>
      <w:proofErr w:type="spellEnd"/>
      <w:r>
        <w:rPr>
          <w:rFonts w:ascii="Times New Roman" w:hAnsi="Times New Roman" w:cs="Times New Roman"/>
          <w:sz w:val="28"/>
          <w:szCs w:val="28"/>
          <w:lang w:val="ru-RU"/>
        </w:rPr>
        <w:t>.</w:t>
      </w:r>
    </w:p>
    <w:p w:rsidR="00DC1DCE" w:rsidRDefault="00DC1DCE" w:rsidP="00DC1DCE">
      <w:pPr>
        <w:spacing w:line="240" w:lineRule="auto"/>
        <w:ind w:firstLine="709"/>
        <w:jc w:val="both"/>
        <w:rPr>
          <w:rFonts w:ascii="Times New Roman" w:hAnsi="Times New Roman" w:cs="Times New Roman"/>
          <w:sz w:val="28"/>
          <w:szCs w:val="28"/>
          <w:lang w:val="ru-RU"/>
        </w:rPr>
      </w:pPr>
    </w:p>
    <w:p w:rsidR="00DC1DCE" w:rsidRDefault="00DC1DCE" w:rsidP="00DC1DCE">
      <w:pPr>
        <w:shd w:val="clear" w:color="auto" w:fill="FFFFFF"/>
        <w:spacing w:after="0" w:line="240" w:lineRule="auto"/>
        <w:jc w:val="center"/>
        <w:rPr>
          <w:rFonts w:ascii="Times New Roman" w:eastAsia="Times New Roman" w:hAnsi="Times New Roman" w:cs="Times New Roman"/>
          <w:b/>
          <w:color w:val="000000"/>
          <w:spacing w:val="-4"/>
          <w:sz w:val="28"/>
          <w:szCs w:val="28"/>
          <w:lang w:val="kk-KZ" w:eastAsia="ru-RU"/>
        </w:rPr>
      </w:pPr>
      <w:r>
        <w:rPr>
          <w:rFonts w:ascii="Times New Roman" w:eastAsia="Times New Roman" w:hAnsi="Times New Roman" w:cs="Times New Roman"/>
          <w:b/>
          <w:color w:val="000000"/>
          <w:spacing w:val="-4"/>
          <w:sz w:val="28"/>
          <w:szCs w:val="28"/>
          <w:lang w:val="kk-KZ" w:eastAsia="ru-RU"/>
        </w:rPr>
        <w:t>3.1 Өнеркәсіптік ғимараттардың болат қаңқасы, қолданылу аймағы</w:t>
      </w:r>
    </w:p>
    <w:p w:rsidR="00DC1DCE" w:rsidRDefault="00DC1DCE" w:rsidP="00DC1DCE">
      <w:pPr>
        <w:shd w:val="clear" w:color="auto" w:fill="FFFFFF"/>
        <w:spacing w:after="0" w:line="240" w:lineRule="auto"/>
        <w:jc w:val="center"/>
        <w:rPr>
          <w:rFonts w:ascii="Times New Roman" w:eastAsia="Times New Roman" w:hAnsi="Times New Roman" w:cs="Times New Roman"/>
          <w:b/>
          <w:sz w:val="28"/>
          <w:szCs w:val="28"/>
          <w:lang w:val="kk-KZ" w:eastAsia="ru-RU"/>
        </w:rPr>
      </w:pPr>
    </w:p>
    <w:p w:rsidR="00DC1DCE" w:rsidRDefault="00DC1DCE" w:rsidP="00DC1DCE">
      <w:pPr>
        <w:shd w:val="clear" w:color="auto" w:fill="FFFFFF"/>
        <w:spacing w:after="0" w:line="240" w:lineRule="auto"/>
        <w:ind w:firstLine="540"/>
        <w:jc w:val="both"/>
        <w:rPr>
          <w:rFonts w:ascii="Times New Roman" w:eastAsia="Times New Roman" w:hAnsi="Times New Roman" w:cs="Times New Roman"/>
          <w:color w:val="000000"/>
          <w:spacing w:val="-4"/>
          <w:sz w:val="28"/>
          <w:szCs w:val="28"/>
          <w:lang w:val="kk-KZ" w:eastAsia="ru-RU"/>
        </w:rPr>
      </w:pPr>
      <w:r>
        <w:rPr>
          <w:rFonts w:ascii="Times New Roman" w:eastAsia="Times New Roman" w:hAnsi="Times New Roman" w:cs="Times New Roman"/>
          <w:color w:val="000000"/>
          <w:spacing w:val="-3"/>
          <w:sz w:val="28"/>
          <w:szCs w:val="28"/>
          <w:lang w:val="kk-KZ" w:eastAsia="ru-RU"/>
        </w:rPr>
        <w:t xml:space="preserve">Бағаналар, кранасты арқалықтар, фермалар, сырғауыл және байланыстар арқылы пайда болған металл құрылымдардың кеңістіктік жүйесін </w:t>
      </w:r>
      <w:r>
        <w:rPr>
          <w:rFonts w:ascii="Times New Roman" w:eastAsia="Times New Roman" w:hAnsi="Times New Roman" w:cs="Times New Roman"/>
          <w:b/>
          <w:color w:val="000000"/>
          <w:spacing w:val="-3"/>
          <w:sz w:val="28"/>
          <w:szCs w:val="28"/>
          <w:lang w:val="kk-KZ" w:eastAsia="ru-RU"/>
        </w:rPr>
        <w:t>болат қаңқа</w:t>
      </w:r>
      <w:r>
        <w:rPr>
          <w:rFonts w:ascii="Times New Roman" w:eastAsia="Times New Roman" w:hAnsi="Times New Roman" w:cs="Times New Roman"/>
          <w:color w:val="000000"/>
          <w:spacing w:val="-3"/>
          <w:sz w:val="28"/>
          <w:szCs w:val="28"/>
          <w:lang w:val="kk-KZ" w:eastAsia="ru-RU"/>
        </w:rPr>
        <w:t xml:space="preserve"> деп атайды. Бағанадан және итарқа фермадан тұратын көлденең рамалар қаңқаның негізі болып табылады (сурет 21).  </w:t>
      </w:r>
      <w:r>
        <w:rPr>
          <w:rFonts w:ascii="Times New Roman" w:eastAsia="Times New Roman" w:hAnsi="Times New Roman" w:cs="Times New Roman"/>
          <w:color w:val="000000"/>
          <w:spacing w:val="-4"/>
          <w:sz w:val="28"/>
          <w:szCs w:val="28"/>
          <w:lang w:val="kk-KZ" w:eastAsia="ru-RU"/>
        </w:rPr>
        <w:t xml:space="preserve"> Қаңқаның кеңістіктік қаттылығы кранасты арқалықтардың, сырғауылдардың төселуімен және көлденең рамалар арасындағы байланыстармен қамтамасыз етіледі. Қаңқа элементтерін аз көміртекті, төменгі қоспалы және жоғары беріктілікті болаттан дайындайды. Болат қаңқа элементтерінің түйісуі бұрандамен, пісірумен және тойтармамен (мәнді динамикалық жүктемелер кезінде) іске асады. </w:t>
      </w:r>
    </w:p>
    <w:p w:rsidR="00DC1DCE" w:rsidRDefault="00DC1DCE" w:rsidP="00DC1DCE">
      <w:pPr>
        <w:shd w:val="clear" w:color="auto" w:fill="FFFFFF"/>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pacing w:val="2"/>
          <w:sz w:val="28"/>
          <w:szCs w:val="28"/>
          <w:lang w:val="kk-KZ" w:eastAsia="ru-RU"/>
        </w:rPr>
        <w:t xml:space="preserve">Болат қаңқалардың бөлінуі ұзындық бойынша 230 және </w:t>
      </w:r>
      <w:smartTag w:uri="urn:schemas-microsoft-com:office:smarttags" w:element="metricconverter">
        <w:smartTagPr>
          <w:attr w:name="ProductID" w:val="200 м"/>
        </w:smartTagPr>
        <w:r>
          <w:rPr>
            <w:rFonts w:ascii="Times New Roman" w:eastAsia="Times New Roman" w:hAnsi="Times New Roman" w:cs="Times New Roman"/>
            <w:color w:val="000000"/>
            <w:spacing w:val="2"/>
            <w:sz w:val="28"/>
            <w:szCs w:val="28"/>
            <w:lang w:val="kk-KZ" w:eastAsia="ru-RU"/>
          </w:rPr>
          <w:t>200 м</w:t>
        </w:r>
      </w:smartTag>
      <w:r>
        <w:rPr>
          <w:rFonts w:ascii="Times New Roman" w:eastAsia="Times New Roman" w:hAnsi="Times New Roman" w:cs="Times New Roman"/>
          <w:color w:val="000000"/>
          <w:spacing w:val="2"/>
          <w:sz w:val="28"/>
          <w:szCs w:val="28"/>
          <w:lang w:val="kk-KZ" w:eastAsia="ru-RU"/>
        </w:rPr>
        <w:t xml:space="preserve"> сайын (жылытылмайтын ғимараттарда) және ені сәйкесінше 150 және </w:t>
      </w:r>
      <w:smartTag w:uri="urn:schemas-microsoft-com:office:smarttags" w:element="metricconverter">
        <w:smartTagPr>
          <w:attr w:name="ProductID" w:val="120 м"/>
        </w:smartTagPr>
        <w:r>
          <w:rPr>
            <w:rFonts w:ascii="Times New Roman" w:eastAsia="Times New Roman" w:hAnsi="Times New Roman" w:cs="Times New Roman"/>
            <w:color w:val="000000"/>
            <w:spacing w:val="2"/>
            <w:sz w:val="28"/>
            <w:szCs w:val="28"/>
            <w:lang w:val="kk-KZ" w:eastAsia="ru-RU"/>
          </w:rPr>
          <w:t>120 м</w:t>
        </w:r>
      </w:smartTag>
      <w:r>
        <w:rPr>
          <w:rFonts w:ascii="Times New Roman" w:eastAsia="Times New Roman" w:hAnsi="Times New Roman" w:cs="Times New Roman"/>
          <w:color w:val="000000"/>
          <w:spacing w:val="2"/>
          <w:sz w:val="28"/>
          <w:szCs w:val="28"/>
          <w:lang w:val="kk-KZ" w:eastAsia="ru-RU"/>
        </w:rPr>
        <w:t xml:space="preserve"> сайын деформациялық жікпен бөлінеді. </w:t>
      </w:r>
    </w:p>
    <w:p w:rsidR="00DC1DCE" w:rsidRDefault="00DC1DCE" w:rsidP="00DC1DCE">
      <w:pPr>
        <w:shd w:val="clear" w:color="auto" w:fill="FFFFFF"/>
        <w:spacing w:after="0" w:line="240" w:lineRule="auto"/>
        <w:ind w:firstLine="317"/>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pacing w:val="3"/>
          <w:sz w:val="28"/>
          <w:szCs w:val="28"/>
          <w:lang w:val="kk-KZ" w:eastAsia="ru-RU"/>
        </w:rPr>
        <w:t xml:space="preserve">Аралықтары </w:t>
      </w:r>
      <w:r>
        <w:rPr>
          <w:rFonts w:ascii="Times New Roman" w:eastAsia="Times New Roman" w:hAnsi="Times New Roman" w:cs="Times New Roman"/>
          <w:color w:val="000000"/>
          <w:spacing w:val="6"/>
          <w:sz w:val="28"/>
          <w:szCs w:val="28"/>
          <w:lang w:val="kk-KZ" w:eastAsia="ru-RU"/>
        </w:rPr>
        <w:t xml:space="preserve">18, 24, </w:t>
      </w:r>
      <w:r>
        <w:rPr>
          <w:rFonts w:ascii="Times New Roman" w:eastAsia="Times New Roman" w:hAnsi="Times New Roman" w:cs="Times New Roman"/>
          <w:color w:val="000000"/>
          <w:sz w:val="28"/>
          <w:szCs w:val="28"/>
          <w:lang w:val="kk-KZ" w:eastAsia="ru-RU"/>
        </w:rPr>
        <w:t xml:space="preserve">30 және </w:t>
      </w:r>
      <w:smartTag w:uri="urn:schemas-microsoft-com:office:smarttags" w:element="metricconverter">
        <w:smartTagPr>
          <w:attr w:name="ProductID" w:val="36 м"/>
        </w:smartTagPr>
        <w:r>
          <w:rPr>
            <w:rFonts w:ascii="Times New Roman" w:eastAsia="Times New Roman" w:hAnsi="Times New Roman" w:cs="Times New Roman"/>
            <w:color w:val="000000"/>
            <w:sz w:val="28"/>
            <w:szCs w:val="28"/>
            <w:lang w:val="kk-KZ" w:eastAsia="ru-RU"/>
          </w:rPr>
          <w:t>36 м</w:t>
        </w:r>
      </w:smartTag>
      <w:r>
        <w:rPr>
          <w:rFonts w:ascii="Times New Roman" w:eastAsia="Times New Roman" w:hAnsi="Times New Roman" w:cs="Times New Roman"/>
          <w:color w:val="000000"/>
          <w:sz w:val="28"/>
          <w:szCs w:val="28"/>
          <w:lang w:val="kk-KZ" w:eastAsia="ru-RU"/>
        </w:rPr>
        <w:t xml:space="preserve"> және бағана қадамы 6 және </w:t>
      </w:r>
      <w:smartTag w:uri="urn:schemas-microsoft-com:office:smarttags" w:element="metricconverter">
        <w:smartTagPr>
          <w:attr w:name="ProductID" w:val="12 м"/>
        </w:smartTagPr>
        <w:r>
          <w:rPr>
            <w:rFonts w:ascii="Times New Roman" w:eastAsia="Times New Roman" w:hAnsi="Times New Roman" w:cs="Times New Roman"/>
            <w:color w:val="000000"/>
            <w:sz w:val="28"/>
            <w:szCs w:val="28"/>
            <w:lang w:val="kk-KZ" w:eastAsia="ru-RU"/>
          </w:rPr>
          <w:t>12 м</w:t>
        </w:r>
      </w:smartTag>
      <w:r>
        <w:rPr>
          <w:rFonts w:ascii="Times New Roman" w:eastAsia="Times New Roman" w:hAnsi="Times New Roman" w:cs="Times New Roman"/>
          <w:color w:val="000000"/>
          <w:sz w:val="28"/>
          <w:szCs w:val="28"/>
          <w:lang w:val="kk-KZ" w:eastAsia="ru-RU"/>
        </w:rPr>
        <w:t xml:space="preserve"> бірқабатты өндірістік ғимараттарды типтік металл құрылымдардан тұрғызады. </w:t>
      </w:r>
    </w:p>
    <w:p w:rsidR="00DC1DCE" w:rsidRDefault="00DC1DCE" w:rsidP="00DC1DCE">
      <w:pPr>
        <w:shd w:val="clear" w:color="auto" w:fill="FFFFFF"/>
        <w:spacing w:after="0" w:line="240" w:lineRule="auto"/>
        <w:ind w:firstLine="326"/>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i/>
          <w:color w:val="000000"/>
          <w:sz w:val="28"/>
          <w:szCs w:val="28"/>
          <w:lang w:val="kk-KZ" w:eastAsia="ru-RU"/>
        </w:rPr>
        <w:t xml:space="preserve">Болат қаңқалар </w:t>
      </w:r>
      <w:r>
        <w:rPr>
          <w:rFonts w:ascii="Times New Roman" w:eastAsia="Times New Roman" w:hAnsi="Times New Roman" w:cs="Times New Roman"/>
          <w:color w:val="000000"/>
          <w:sz w:val="28"/>
          <w:szCs w:val="28"/>
          <w:lang w:val="kk-KZ" w:eastAsia="ru-RU"/>
        </w:rPr>
        <w:t>келесі жағдайларда рұқсат етіледі</w:t>
      </w:r>
      <w:r>
        <w:rPr>
          <w:rFonts w:ascii="Times New Roman" w:eastAsia="Times New Roman" w:hAnsi="Times New Roman" w:cs="Times New Roman"/>
          <w:color w:val="000000"/>
          <w:spacing w:val="3"/>
          <w:sz w:val="28"/>
          <w:szCs w:val="28"/>
          <w:lang w:val="kk-KZ" w:eastAsia="ru-RU"/>
        </w:rPr>
        <w:t>:</w:t>
      </w:r>
    </w:p>
    <w:p w:rsidR="00DC1DCE" w:rsidRDefault="00DC1DCE" w:rsidP="00DC1DCE">
      <w:pPr>
        <w:numPr>
          <w:ilvl w:val="0"/>
          <w:numId w:val="1"/>
        </w:numPr>
        <w:shd w:val="clear" w:color="auto" w:fill="FFFFFF"/>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z w:val="28"/>
          <w:szCs w:val="28"/>
          <w:lang w:val="kk-KZ" w:eastAsia="ru-RU"/>
        </w:rPr>
        <w:t xml:space="preserve">бірқабатты ғимараттар биіктігі </w:t>
      </w:r>
      <w:smartTag w:uri="urn:schemas-microsoft-com:office:smarttags" w:element="metricconverter">
        <w:smartTagPr>
          <w:attr w:name="ProductID" w:val="14,4 м"/>
        </w:smartTagPr>
        <w:r>
          <w:rPr>
            <w:rFonts w:ascii="Times New Roman" w:eastAsia="Times New Roman" w:hAnsi="Times New Roman" w:cs="Times New Roman"/>
            <w:color w:val="000000"/>
            <w:sz w:val="28"/>
            <w:szCs w:val="28"/>
            <w:lang w:val="kk-KZ" w:eastAsia="ru-RU"/>
          </w:rPr>
          <w:t>14,4 м</w:t>
        </w:r>
      </w:smartTag>
      <w:r>
        <w:rPr>
          <w:rFonts w:ascii="Times New Roman" w:eastAsia="Times New Roman" w:hAnsi="Times New Roman" w:cs="Times New Roman"/>
          <w:color w:val="000000"/>
          <w:sz w:val="28"/>
          <w:szCs w:val="28"/>
          <w:lang w:val="kk-KZ" w:eastAsia="ru-RU"/>
        </w:rPr>
        <w:t xml:space="preserve"> –ден жоғары болғанда</w:t>
      </w:r>
      <w:r>
        <w:rPr>
          <w:rFonts w:ascii="Times New Roman" w:eastAsia="Times New Roman" w:hAnsi="Times New Roman" w:cs="Times New Roman"/>
          <w:color w:val="000000"/>
          <w:spacing w:val="1"/>
          <w:sz w:val="28"/>
          <w:szCs w:val="28"/>
          <w:lang w:val="kk-KZ" w:eastAsia="ru-RU"/>
        </w:rPr>
        <w:t>;</w:t>
      </w:r>
    </w:p>
    <w:p w:rsidR="00DC1DCE" w:rsidRDefault="00DC1DCE" w:rsidP="00DC1DCE">
      <w:pPr>
        <w:numPr>
          <w:ilvl w:val="0"/>
          <w:numId w:val="1"/>
        </w:numPr>
        <w:shd w:val="clear" w:color="auto" w:fill="FFFFFF"/>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pacing w:val="11"/>
          <w:sz w:val="28"/>
          <w:szCs w:val="28"/>
          <w:lang w:val="kk-KZ" w:eastAsia="ru-RU"/>
        </w:rPr>
        <w:t>крандар жүк көтергіштігі 50 т және одан жоғары болғанда</w:t>
      </w:r>
      <w:r>
        <w:rPr>
          <w:rFonts w:ascii="Times New Roman" w:eastAsia="Times New Roman" w:hAnsi="Times New Roman" w:cs="Times New Roman"/>
          <w:color w:val="000000"/>
          <w:spacing w:val="2"/>
          <w:sz w:val="28"/>
          <w:szCs w:val="28"/>
          <w:lang w:val="kk-KZ" w:eastAsia="ru-RU"/>
        </w:rPr>
        <w:t>;</w:t>
      </w:r>
    </w:p>
    <w:p w:rsidR="00DC1DCE" w:rsidRDefault="00DC1DCE" w:rsidP="00DC1DCE">
      <w:pPr>
        <w:numPr>
          <w:ilvl w:val="0"/>
          <w:numId w:val="1"/>
        </w:numPr>
        <w:shd w:val="clear" w:color="auto" w:fill="FFFFFF"/>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pacing w:val="10"/>
          <w:sz w:val="28"/>
          <w:szCs w:val="28"/>
          <w:lang w:val="kk-KZ" w:eastAsia="ru-RU"/>
        </w:rPr>
        <w:t xml:space="preserve">ғимарат аралығы </w:t>
      </w:r>
      <w:smartTag w:uri="urn:schemas-microsoft-com:office:smarttags" w:element="metricconverter">
        <w:smartTagPr>
          <w:attr w:name="ProductID" w:val="30 м"/>
        </w:smartTagPr>
        <w:r>
          <w:rPr>
            <w:rFonts w:ascii="Times New Roman" w:eastAsia="Times New Roman" w:hAnsi="Times New Roman" w:cs="Times New Roman"/>
            <w:color w:val="000000"/>
            <w:spacing w:val="10"/>
            <w:sz w:val="28"/>
            <w:szCs w:val="28"/>
            <w:lang w:val="kk-KZ" w:eastAsia="ru-RU"/>
          </w:rPr>
          <w:t>30 м</w:t>
        </w:r>
      </w:smartTag>
      <w:r>
        <w:rPr>
          <w:rFonts w:ascii="Times New Roman" w:eastAsia="Times New Roman" w:hAnsi="Times New Roman" w:cs="Times New Roman"/>
          <w:color w:val="000000"/>
          <w:spacing w:val="10"/>
          <w:sz w:val="28"/>
          <w:szCs w:val="28"/>
          <w:lang w:val="kk-KZ" w:eastAsia="ru-RU"/>
        </w:rPr>
        <w:t xml:space="preserve"> және одан артық, ал жылытылмайтын ғимараттарда     </w:t>
      </w:r>
      <w:smartTag w:uri="urn:schemas-microsoft-com:office:smarttags" w:element="metricconverter">
        <w:smartTagPr>
          <w:attr w:name="ProductID" w:val="18 м"/>
        </w:smartTagPr>
        <w:r>
          <w:rPr>
            <w:rFonts w:ascii="Times New Roman" w:eastAsia="Times New Roman" w:hAnsi="Times New Roman" w:cs="Times New Roman"/>
            <w:color w:val="000000"/>
            <w:spacing w:val="10"/>
            <w:sz w:val="28"/>
            <w:szCs w:val="28"/>
            <w:lang w:val="kk-KZ" w:eastAsia="ru-RU"/>
          </w:rPr>
          <w:t>18 м</w:t>
        </w:r>
      </w:smartTag>
      <w:r>
        <w:rPr>
          <w:rFonts w:ascii="Times New Roman" w:eastAsia="Times New Roman" w:hAnsi="Times New Roman" w:cs="Times New Roman"/>
          <w:color w:val="000000"/>
          <w:spacing w:val="10"/>
          <w:sz w:val="28"/>
          <w:szCs w:val="28"/>
          <w:lang w:val="kk-KZ" w:eastAsia="ru-RU"/>
        </w:rPr>
        <w:t xml:space="preserve"> және одан жоғары болғанда</w:t>
      </w:r>
      <w:r>
        <w:rPr>
          <w:rFonts w:ascii="Times New Roman" w:eastAsia="Times New Roman" w:hAnsi="Times New Roman" w:cs="Times New Roman"/>
          <w:color w:val="000000"/>
          <w:spacing w:val="5"/>
          <w:sz w:val="28"/>
          <w:szCs w:val="28"/>
          <w:lang w:val="kk-KZ" w:eastAsia="ru-RU"/>
        </w:rPr>
        <w:t>;</w:t>
      </w:r>
    </w:p>
    <w:p w:rsidR="00DC1DCE" w:rsidRDefault="00DC1DCE" w:rsidP="00DC1DCE">
      <w:pPr>
        <w:numPr>
          <w:ilvl w:val="0"/>
          <w:numId w:val="1"/>
        </w:numPr>
        <w:shd w:val="clear" w:color="auto" w:fill="FFFFFF"/>
        <w:spacing w:after="0" w:line="240" w:lineRule="auto"/>
        <w:jc w:val="both"/>
        <w:rPr>
          <w:rFonts w:ascii="Times New Roman" w:eastAsia="Times New Roman" w:hAnsi="Times New Roman" w:cs="Times New Roman"/>
          <w:color w:val="000000"/>
          <w:spacing w:val="-4"/>
          <w:sz w:val="28"/>
          <w:szCs w:val="28"/>
          <w:lang w:val="kk-KZ" w:eastAsia="ru-RU"/>
        </w:rPr>
      </w:pPr>
      <w:r>
        <w:rPr>
          <w:rFonts w:ascii="Times New Roman" w:eastAsia="Times New Roman" w:hAnsi="Times New Roman" w:cs="Times New Roman"/>
          <w:color w:val="000000"/>
          <w:spacing w:val="-1"/>
          <w:sz w:val="28"/>
          <w:szCs w:val="28"/>
          <w:lang w:val="kk-KZ" w:eastAsia="ru-RU"/>
        </w:rPr>
        <w:t>крандар екі ярусты болып және жоғары динамикалық жүктемелер кезінде және жетуге жолы қиын аудандар құрылысында</w:t>
      </w:r>
      <w:r>
        <w:rPr>
          <w:rFonts w:ascii="Times New Roman" w:eastAsia="Times New Roman" w:hAnsi="Times New Roman" w:cs="Times New Roman"/>
          <w:color w:val="000000"/>
          <w:spacing w:val="-4"/>
          <w:sz w:val="28"/>
          <w:szCs w:val="28"/>
          <w:lang w:val="kk-KZ" w:eastAsia="ru-RU"/>
        </w:rPr>
        <w:t>.</w:t>
      </w:r>
    </w:p>
    <w:p w:rsidR="00DC1DCE" w:rsidRDefault="00DC1DCE" w:rsidP="00DC1DCE">
      <w:pPr>
        <w:shd w:val="clear" w:color="auto" w:fill="FFFFFF"/>
        <w:spacing w:after="0" w:line="240" w:lineRule="auto"/>
        <w:jc w:val="center"/>
        <w:rPr>
          <w:rFonts w:ascii="Times New Roman" w:hAnsi="Times New Roman" w:cs="Times New Roman"/>
          <w:sz w:val="28"/>
          <w:szCs w:val="28"/>
          <w:lang w:val="kk-KZ"/>
        </w:rPr>
      </w:pPr>
      <w:r>
        <w:rPr>
          <w:noProof/>
          <w:lang w:val="ru-RU" w:eastAsia="ru-RU"/>
        </w:rPr>
        <w:lastRenderedPageBreak/>
        <w:drawing>
          <wp:anchor distT="0" distB="0" distL="114300" distR="114300" simplePos="0" relativeHeight="251658240" behindDoc="0" locked="0" layoutInCell="0" allowOverlap="1">
            <wp:simplePos x="0" y="0"/>
            <wp:positionH relativeFrom="margin">
              <wp:posOffset>643255</wp:posOffset>
            </wp:positionH>
            <wp:positionV relativeFrom="paragraph">
              <wp:posOffset>268605</wp:posOffset>
            </wp:positionV>
            <wp:extent cx="5049520" cy="6385560"/>
            <wp:effectExtent l="19050" t="0" r="0" b="0"/>
            <wp:wrapTopAndBottom/>
            <wp:docPr id="9" name="Рисунок 6" descr="РИС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РИС 327"/>
                    <pic:cNvPicPr>
                      <a:picLocks noChangeAspect="1" noChangeArrowheads="1"/>
                    </pic:cNvPicPr>
                  </pic:nvPicPr>
                  <pic:blipFill>
                    <a:blip r:embed="rId8" cstate="print"/>
                    <a:srcRect/>
                    <a:stretch>
                      <a:fillRect/>
                    </a:stretch>
                  </pic:blipFill>
                  <pic:spPr bwMode="auto">
                    <a:xfrm>
                      <a:off x="0" y="0"/>
                      <a:ext cx="5049520" cy="6385560"/>
                    </a:xfrm>
                    <a:prstGeom prst="rect">
                      <a:avLst/>
                    </a:prstGeom>
                    <a:noFill/>
                  </pic:spPr>
                </pic:pic>
              </a:graphicData>
            </a:graphic>
          </wp:anchor>
        </w:drawing>
      </w:r>
    </w:p>
    <w:p w:rsidR="00DC1DCE" w:rsidRDefault="00DC1DCE" w:rsidP="00DC1DCE">
      <w:pPr>
        <w:shd w:val="clear" w:color="auto" w:fill="FFFFFF"/>
        <w:spacing w:after="0" w:line="240" w:lineRule="auto"/>
        <w:rPr>
          <w:rFonts w:ascii="Times New Roman" w:eastAsia="Times New Roman" w:hAnsi="Times New Roman" w:cs="Times New Roman"/>
          <w:b/>
          <w:color w:val="000000"/>
          <w:spacing w:val="-3"/>
          <w:sz w:val="28"/>
          <w:szCs w:val="28"/>
          <w:lang w:val="kk-KZ" w:eastAsia="ru-RU"/>
        </w:rPr>
      </w:pPr>
    </w:p>
    <w:p w:rsidR="00DC1DCE" w:rsidRDefault="00DC1DCE" w:rsidP="00DC1DCE">
      <w:pPr>
        <w:shd w:val="clear" w:color="auto" w:fill="FFFFFF"/>
        <w:spacing w:after="0" w:line="240" w:lineRule="auto"/>
        <w:jc w:val="center"/>
        <w:rPr>
          <w:rFonts w:ascii="Times New Roman" w:eastAsia="Times New Roman" w:hAnsi="Times New Roman" w:cs="Times New Roman"/>
          <w:b/>
          <w:color w:val="000000"/>
          <w:spacing w:val="-3"/>
          <w:sz w:val="28"/>
          <w:szCs w:val="28"/>
          <w:lang w:val="kk-KZ" w:eastAsia="ru-RU"/>
        </w:rPr>
      </w:pPr>
    </w:p>
    <w:p w:rsidR="00DC1DCE" w:rsidRDefault="00DC1DCE" w:rsidP="00DC1DCE">
      <w:pPr>
        <w:jc w:val="both"/>
        <w:rPr>
          <w:rFonts w:ascii="Times New Roman" w:hAnsi="Times New Roman" w:cs="Times New Roman"/>
          <w:sz w:val="28"/>
          <w:lang w:val="kk-KZ"/>
        </w:rPr>
      </w:pPr>
      <w:r>
        <w:rPr>
          <w:rFonts w:ascii="Times New Roman" w:hAnsi="Times New Roman" w:cs="Times New Roman"/>
          <w:sz w:val="28"/>
          <w:lang w:val="kk-KZ"/>
        </w:rPr>
        <w:t>1 – іргетас; 2 – бағана; 3 – іргетасты арқалық; 4 –фахверк (керегетірек) тіреу; 5 – итарқаасты ферма;  6 – итарқа ферма; 7 – сырғауылдар (прогоны); 8 – пішінделген төсем; 9 – бу оқшаулауға жылытқыш; 10 – тұтастырғыш (төсем); 11 – шатырлық жабын төсем; 12 – кранасты арқалық; 13 – қозғалғыш көпір</w:t>
      </w:r>
    </w:p>
    <w:p w:rsidR="00DC1DCE" w:rsidRDefault="00DC1DCE" w:rsidP="00DC1DCE">
      <w:pPr>
        <w:pStyle w:val="1"/>
        <w:jc w:val="center"/>
        <w:rPr>
          <w:rFonts w:ascii="Times New Roman" w:hAnsi="Times New Roman" w:cs="Times New Roman"/>
          <w:b w:val="0"/>
          <w:sz w:val="28"/>
          <w:szCs w:val="28"/>
          <w:lang w:val="kk-KZ"/>
        </w:rPr>
      </w:pPr>
      <w:r>
        <w:rPr>
          <w:rFonts w:ascii="Times New Roman" w:hAnsi="Times New Roman" w:cs="Times New Roman"/>
          <w:b w:val="0"/>
          <w:sz w:val="28"/>
          <w:szCs w:val="28"/>
          <w:lang w:val="kk-KZ"/>
        </w:rPr>
        <w:t xml:space="preserve">Сурет 21 – Итарқа және итарқаасты фермалы болат қаңқа </w:t>
      </w:r>
    </w:p>
    <w:p w:rsidR="00DC1DCE" w:rsidRDefault="00DC1DCE" w:rsidP="00DC1DCE">
      <w:pPr>
        <w:rPr>
          <w:lang w:val="kk-KZ" w:eastAsia="ru-RU"/>
        </w:rPr>
      </w:pPr>
    </w:p>
    <w:p w:rsidR="00DC1DCE" w:rsidRDefault="00DC1DCE" w:rsidP="00DC1DCE">
      <w:pPr>
        <w:rPr>
          <w:lang w:val="kk-KZ" w:eastAsia="ru-RU"/>
        </w:rPr>
      </w:pPr>
    </w:p>
    <w:p w:rsidR="00DC1DCE" w:rsidRDefault="00DC1DCE" w:rsidP="00DC1DCE">
      <w:pPr>
        <w:rPr>
          <w:lang w:val="kk-KZ" w:eastAsia="ru-RU"/>
        </w:rPr>
      </w:pPr>
    </w:p>
    <w:p w:rsidR="00DC1DCE" w:rsidRDefault="00DC1DCE" w:rsidP="00DC1DCE">
      <w:pPr>
        <w:shd w:val="clear" w:color="auto" w:fill="FFFFFF"/>
        <w:spacing w:after="0" w:line="240" w:lineRule="auto"/>
        <w:jc w:val="center"/>
        <w:rPr>
          <w:rFonts w:ascii="Times New Roman" w:eastAsia="Times New Roman" w:hAnsi="Times New Roman" w:cs="Times New Roman"/>
          <w:b/>
          <w:color w:val="000000"/>
          <w:spacing w:val="-3"/>
          <w:sz w:val="28"/>
          <w:szCs w:val="28"/>
          <w:lang w:val="kk-KZ" w:eastAsia="ru-RU"/>
        </w:rPr>
      </w:pPr>
      <w:r>
        <w:rPr>
          <w:rFonts w:ascii="Times New Roman" w:eastAsia="Times New Roman" w:hAnsi="Times New Roman" w:cs="Times New Roman"/>
          <w:b/>
          <w:color w:val="000000"/>
          <w:spacing w:val="-3"/>
          <w:sz w:val="28"/>
          <w:szCs w:val="28"/>
          <w:lang w:val="kk-KZ" w:eastAsia="ru-RU"/>
        </w:rPr>
        <w:lastRenderedPageBreak/>
        <w:t xml:space="preserve">3.2 Болат бағаналар типтері, олардың іргетасқа </w:t>
      </w:r>
      <w:r>
        <w:rPr>
          <w:rFonts w:ascii="Times New Roman" w:eastAsia="Times New Roman" w:hAnsi="Times New Roman" w:cs="Times New Roman"/>
          <w:b/>
          <w:spacing w:val="-3"/>
          <w:sz w:val="28"/>
          <w:szCs w:val="28"/>
          <w:lang w:val="kk-KZ" w:eastAsia="ru-RU"/>
        </w:rPr>
        <w:t>сүйенуі</w:t>
      </w:r>
      <w:r>
        <w:rPr>
          <w:rFonts w:ascii="Times New Roman" w:eastAsia="Times New Roman" w:hAnsi="Times New Roman" w:cs="Times New Roman"/>
          <w:b/>
          <w:color w:val="000000"/>
          <w:spacing w:val="-3"/>
          <w:sz w:val="28"/>
          <w:szCs w:val="28"/>
          <w:lang w:val="kk-KZ" w:eastAsia="ru-RU"/>
        </w:rPr>
        <w:t xml:space="preserve"> </w:t>
      </w:r>
    </w:p>
    <w:p w:rsidR="00DC1DCE" w:rsidRDefault="00DC1DCE" w:rsidP="00DC1DCE">
      <w:pPr>
        <w:shd w:val="clear" w:color="auto" w:fill="FFFFFF"/>
        <w:spacing w:after="0" w:line="240" w:lineRule="auto"/>
        <w:jc w:val="center"/>
        <w:rPr>
          <w:rFonts w:ascii="Times New Roman" w:eastAsia="Times New Roman" w:hAnsi="Times New Roman" w:cs="Times New Roman"/>
          <w:b/>
          <w:color w:val="000000"/>
          <w:spacing w:val="-3"/>
          <w:sz w:val="28"/>
          <w:szCs w:val="28"/>
          <w:lang w:val="kk-KZ" w:eastAsia="ru-RU"/>
        </w:rPr>
      </w:pPr>
    </w:p>
    <w:p w:rsidR="00DC1DCE" w:rsidRDefault="00DC1DCE" w:rsidP="00DC1DCE">
      <w:pPr>
        <w:shd w:val="clear" w:color="auto" w:fill="FFFFFF"/>
        <w:spacing w:after="0" w:line="240" w:lineRule="auto"/>
        <w:ind w:firstLine="540"/>
        <w:jc w:val="both"/>
        <w:rPr>
          <w:rFonts w:ascii="Times New Roman" w:eastAsia="Times New Roman" w:hAnsi="Times New Roman" w:cs="Times New Roman"/>
          <w:spacing w:val="2"/>
          <w:sz w:val="28"/>
          <w:szCs w:val="28"/>
          <w:lang w:val="kk-KZ" w:eastAsia="ru-RU"/>
        </w:rPr>
      </w:pPr>
      <w:r>
        <w:rPr>
          <w:rFonts w:ascii="Times New Roman" w:eastAsia="Times New Roman" w:hAnsi="Times New Roman" w:cs="Times New Roman"/>
          <w:color w:val="000000"/>
          <w:spacing w:val="-3"/>
          <w:sz w:val="28"/>
          <w:szCs w:val="28"/>
          <w:lang w:val="kk-KZ" w:eastAsia="ru-RU"/>
        </w:rPr>
        <w:t xml:space="preserve">Болат қаңқаның тік көтергіш элементтері </w:t>
      </w:r>
      <w:r>
        <w:rPr>
          <w:rFonts w:ascii="Times New Roman" w:eastAsia="Times New Roman" w:hAnsi="Times New Roman" w:cs="Times New Roman"/>
          <w:b/>
          <w:color w:val="000000"/>
          <w:spacing w:val="-3"/>
          <w:sz w:val="28"/>
          <w:szCs w:val="28"/>
          <w:lang w:val="kk-KZ" w:eastAsia="ru-RU"/>
        </w:rPr>
        <w:t>бағаналар</w:t>
      </w:r>
      <w:r>
        <w:rPr>
          <w:rFonts w:ascii="Times New Roman" w:eastAsia="Times New Roman" w:hAnsi="Times New Roman" w:cs="Times New Roman"/>
          <w:color w:val="000000"/>
          <w:spacing w:val="-3"/>
          <w:sz w:val="28"/>
          <w:szCs w:val="28"/>
          <w:lang w:val="kk-KZ" w:eastAsia="ru-RU"/>
        </w:rPr>
        <w:t xml:space="preserve"> деп аталады. </w:t>
      </w:r>
      <w:r>
        <w:rPr>
          <w:rFonts w:ascii="Times New Roman" w:eastAsia="Times New Roman" w:hAnsi="Times New Roman" w:cs="Times New Roman"/>
          <w:spacing w:val="-3"/>
          <w:sz w:val="28"/>
          <w:szCs w:val="28"/>
          <w:lang w:val="kk-KZ" w:eastAsia="ru-RU"/>
        </w:rPr>
        <w:t xml:space="preserve">Бағаналарда келесі бөліктерді ажыратады: </w:t>
      </w:r>
    </w:p>
    <w:p w:rsidR="00DC1DCE" w:rsidRDefault="00DC1DCE" w:rsidP="00DC1DCE">
      <w:pPr>
        <w:numPr>
          <w:ilvl w:val="0"/>
          <w:numId w:val="2"/>
        </w:numPr>
        <w:shd w:val="clear" w:color="auto" w:fill="FFFFFF"/>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pacing w:val="2"/>
          <w:sz w:val="28"/>
          <w:szCs w:val="28"/>
          <w:lang w:val="kk-KZ" w:eastAsia="ru-RU"/>
        </w:rPr>
        <w:t>жоғары жатқан құрылымдардан жүктемені қабылдайтын баулық</w:t>
      </w:r>
      <w:r>
        <w:rPr>
          <w:rFonts w:ascii="Times New Roman" w:eastAsia="Times New Roman" w:hAnsi="Times New Roman" w:cs="Times New Roman"/>
          <w:color w:val="000000"/>
          <w:sz w:val="28"/>
          <w:szCs w:val="28"/>
          <w:lang w:val="kk-KZ" w:eastAsia="ru-RU"/>
        </w:rPr>
        <w:t>;</w:t>
      </w:r>
    </w:p>
    <w:p w:rsidR="00DC1DCE" w:rsidRDefault="00DC1DCE" w:rsidP="00DC1DCE">
      <w:pPr>
        <w:numPr>
          <w:ilvl w:val="0"/>
          <w:numId w:val="2"/>
        </w:numPr>
        <w:shd w:val="clear" w:color="auto" w:fill="FFFFFF"/>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pacing w:val="-2"/>
          <w:sz w:val="28"/>
          <w:szCs w:val="28"/>
          <w:lang w:val="kk-KZ" w:eastAsia="ru-RU"/>
        </w:rPr>
        <w:t>кранасты және кранүсті бөліктерге ие шыбық (оқпан)</w:t>
      </w:r>
      <w:r>
        <w:rPr>
          <w:rFonts w:ascii="Times New Roman" w:eastAsia="Times New Roman" w:hAnsi="Times New Roman" w:cs="Times New Roman"/>
          <w:color w:val="000000"/>
          <w:spacing w:val="3"/>
          <w:sz w:val="28"/>
          <w:szCs w:val="28"/>
          <w:lang w:val="kk-KZ" w:eastAsia="ru-RU"/>
        </w:rPr>
        <w:t>;</w:t>
      </w:r>
    </w:p>
    <w:p w:rsidR="00DC1DCE" w:rsidRDefault="00DC1DCE" w:rsidP="00DC1DCE">
      <w:pPr>
        <w:numPr>
          <w:ilvl w:val="0"/>
          <w:numId w:val="3"/>
        </w:numPr>
        <w:shd w:val="clear" w:color="auto" w:fill="FFFFFF"/>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color w:val="000000"/>
          <w:spacing w:val="4"/>
          <w:sz w:val="28"/>
          <w:szCs w:val="28"/>
          <w:lang w:val="kk-KZ" w:eastAsia="ru-RU"/>
        </w:rPr>
        <w:t>жүктемені іргетасқа беретін табан</w:t>
      </w:r>
      <w:r>
        <w:rPr>
          <w:rFonts w:ascii="Times New Roman" w:eastAsia="Times New Roman" w:hAnsi="Times New Roman" w:cs="Times New Roman"/>
          <w:color w:val="000000"/>
          <w:spacing w:val="2"/>
          <w:sz w:val="28"/>
          <w:szCs w:val="28"/>
          <w:lang w:val="ru-RU" w:eastAsia="ru-RU"/>
        </w:rPr>
        <w:t>.</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b/>
          <w:color w:val="000000"/>
          <w:spacing w:val="-1"/>
          <w:sz w:val="28"/>
          <w:szCs w:val="28"/>
          <w:lang w:val="kk-KZ" w:eastAsia="ru-RU"/>
        </w:rPr>
        <w:t xml:space="preserve">Болат бағаналар </w:t>
      </w:r>
      <w:r>
        <w:rPr>
          <w:rFonts w:ascii="Times New Roman" w:eastAsia="Times New Roman" w:hAnsi="Times New Roman" w:cs="Times New Roman"/>
          <w:color w:val="000000"/>
          <w:spacing w:val="-1"/>
          <w:sz w:val="28"/>
          <w:szCs w:val="28"/>
          <w:lang w:val="kk-KZ" w:eastAsia="ru-RU"/>
        </w:rPr>
        <w:t>келесі белгілеріне қарай ажыратылады</w:t>
      </w:r>
      <w:r>
        <w:rPr>
          <w:rFonts w:ascii="Times New Roman" w:eastAsia="Times New Roman" w:hAnsi="Times New Roman" w:cs="Times New Roman"/>
          <w:color w:val="000000"/>
          <w:spacing w:val="2"/>
          <w:sz w:val="28"/>
          <w:szCs w:val="28"/>
          <w:lang w:val="ru-RU" w:eastAsia="ru-RU"/>
        </w:rPr>
        <w:t>:</w:t>
      </w:r>
    </w:p>
    <w:p w:rsidR="00DC1DCE" w:rsidRDefault="00DC1DCE" w:rsidP="00DC1DCE">
      <w:pPr>
        <w:numPr>
          <w:ilvl w:val="0"/>
          <w:numId w:val="4"/>
        </w:numPr>
        <w:shd w:val="clear" w:color="auto" w:fill="FFFFFF"/>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color w:val="000000"/>
          <w:spacing w:val="-5"/>
          <w:sz w:val="28"/>
          <w:szCs w:val="28"/>
          <w:lang w:val="kk-KZ" w:eastAsia="ru-RU"/>
        </w:rPr>
        <w:t xml:space="preserve">орналасу орны бойынша </w:t>
      </w:r>
      <w:r>
        <w:rPr>
          <w:rFonts w:ascii="Times New Roman" w:eastAsia="Times New Roman" w:hAnsi="Times New Roman" w:cs="Times New Roman"/>
          <w:color w:val="000000"/>
          <w:spacing w:val="-5"/>
          <w:sz w:val="28"/>
          <w:szCs w:val="28"/>
          <w:lang w:val="ru-RU" w:eastAsia="ru-RU"/>
        </w:rPr>
        <w:t xml:space="preserve"> - </w:t>
      </w:r>
      <w:r>
        <w:rPr>
          <w:rFonts w:ascii="Times New Roman" w:eastAsia="Times New Roman" w:hAnsi="Times New Roman" w:cs="Times New Roman"/>
          <w:color w:val="000000"/>
          <w:spacing w:val="-5"/>
          <w:sz w:val="28"/>
          <w:szCs w:val="28"/>
          <w:lang w:val="kk-KZ" w:eastAsia="ru-RU"/>
        </w:rPr>
        <w:t>шеткі және ортаңғы қатарлар үшін</w:t>
      </w:r>
      <w:r>
        <w:rPr>
          <w:rFonts w:ascii="Times New Roman" w:eastAsia="Times New Roman" w:hAnsi="Times New Roman" w:cs="Times New Roman"/>
          <w:color w:val="000000"/>
          <w:spacing w:val="1"/>
          <w:sz w:val="28"/>
          <w:szCs w:val="28"/>
          <w:lang w:val="ru-RU" w:eastAsia="ru-RU"/>
        </w:rPr>
        <w:t>;</w:t>
      </w:r>
    </w:p>
    <w:p w:rsidR="00DC1DCE" w:rsidRDefault="00DC1DCE" w:rsidP="00DC1DCE">
      <w:pPr>
        <w:numPr>
          <w:ilvl w:val="0"/>
          <w:numId w:val="4"/>
        </w:numPr>
        <w:shd w:val="clear" w:color="auto" w:fill="FFFFFF"/>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color w:val="000000"/>
          <w:spacing w:val="-5"/>
          <w:sz w:val="28"/>
          <w:szCs w:val="28"/>
          <w:lang w:val="kk-KZ" w:eastAsia="ru-RU"/>
        </w:rPr>
        <w:t>шыбық құрылымы бойынша</w:t>
      </w:r>
      <w:r>
        <w:rPr>
          <w:rFonts w:ascii="Times New Roman" w:eastAsia="Times New Roman" w:hAnsi="Times New Roman" w:cs="Times New Roman"/>
          <w:color w:val="000000"/>
          <w:spacing w:val="-5"/>
          <w:sz w:val="28"/>
          <w:szCs w:val="28"/>
          <w:lang w:val="ru-RU" w:eastAsia="ru-RU"/>
        </w:rPr>
        <w:t xml:space="preserve"> – </w:t>
      </w:r>
      <w:r>
        <w:rPr>
          <w:rFonts w:ascii="Times New Roman" w:eastAsia="Times New Roman" w:hAnsi="Times New Roman" w:cs="Times New Roman"/>
          <w:color w:val="000000"/>
          <w:spacing w:val="-5"/>
          <w:sz w:val="28"/>
          <w:szCs w:val="28"/>
          <w:lang w:val="kk-KZ" w:eastAsia="ru-RU"/>
        </w:rPr>
        <w:t>тұрақты (өзгермейтін) және ауыспалы (баспалдақты) қималы</w:t>
      </w:r>
      <w:r>
        <w:rPr>
          <w:rFonts w:ascii="Times New Roman" w:eastAsia="Times New Roman" w:hAnsi="Times New Roman" w:cs="Times New Roman"/>
          <w:color w:val="000000"/>
          <w:spacing w:val="1"/>
          <w:sz w:val="28"/>
          <w:szCs w:val="28"/>
          <w:lang w:val="ru-RU" w:eastAsia="ru-RU"/>
        </w:rPr>
        <w:t>;</w:t>
      </w:r>
    </w:p>
    <w:p w:rsidR="00DC1DCE" w:rsidRDefault="00DC1DCE" w:rsidP="00DC1DCE">
      <w:pPr>
        <w:numPr>
          <w:ilvl w:val="0"/>
          <w:numId w:val="4"/>
        </w:numPr>
        <w:shd w:val="clear" w:color="auto" w:fill="FFFFFF"/>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color w:val="000000"/>
          <w:spacing w:val="-4"/>
          <w:sz w:val="28"/>
          <w:szCs w:val="28"/>
          <w:lang w:val="kk-KZ" w:eastAsia="ru-RU"/>
        </w:rPr>
        <w:t>шыбық қимасы бойынша</w:t>
      </w:r>
      <w:r>
        <w:rPr>
          <w:rFonts w:ascii="Times New Roman" w:eastAsia="Times New Roman" w:hAnsi="Times New Roman" w:cs="Times New Roman"/>
          <w:color w:val="000000"/>
          <w:spacing w:val="-4"/>
          <w:sz w:val="28"/>
          <w:szCs w:val="28"/>
          <w:lang w:val="ru-RU" w:eastAsia="ru-RU"/>
        </w:rPr>
        <w:t xml:space="preserve"> – </w:t>
      </w:r>
      <w:r>
        <w:rPr>
          <w:rFonts w:ascii="Times New Roman" w:eastAsia="Times New Roman" w:hAnsi="Times New Roman" w:cs="Times New Roman"/>
          <w:color w:val="000000"/>
          <w:spacing w:val="-4"/>
          <w:sz w:val="28"/>
          <w:szCs w:val="28"/>
          <w:lang w:val="kk-KZ" w:eastAsia="ru-RU"/>
        </w:rPr>
        <w:t xml:space="preserve">тұтас және </w:t>
      </w:r>
      <w:r>
        <w:rPr>
          <w:rFonts w:ascii="Times New Roman" w:eastAsia="Times New Roman" w:hAnsi="Times New Roman" w:cs="Times New Roman"/>
          <w:spacing w:val="-3"/>
          <w:sz w:val="28"/>
          <w:szCs w:val="28"/>
          <w:lang w:val="kk-KZ" w:eastAsia="ru-RU"/>
        </w:rPr>
        <w:t>өтпелі</w:t>
      </w:r>
      <w:r>
        <w:rPr>
          <w:rFonts w:ascii="Times New Roman" w:eastAsia="Times New Roman" w:hAnsi="Times New Roman" w:cs="Times New Roman"/>
          <w:spacing w:val="-3"/>
          <w:sz w:val="28"/>
          <w:szCs w:val="28"/>
          <w:lang w:val="ru-RU" w:eastAsia="ru-RU"/>
        </w:rPr>
        <w:t xml:space="preserve"> </w:t>
      </w:r>
      <w:r>
        <w:rPr>
          <w:rFonts w:ascii="Times New Roman" w:eastAsia="Times New Roman" w:hAnsi="Times New Roman" w:cs="Times New Roman"/>
          <w:color w:val="000000"/>
          <w:spacing w:val="-3"/>
          <w:sz w:val="28"/>
          <w:szCs w:val="28"/>
          <w:lang w:val="ru-RU" w:eastAsia="ru-RU"/>
        </w:rPr>
        <w:t>(</w:t>
      </w:r>
      <w:r>
        <w:rPr>
          <w:rFonts w:ascii="Times New Roman" w:eastAsia="Times New Roman" w:hAnsi="Times New Roman" w:cs="Times New Roman"/>
          <w:color w:val="000000"/>
          <w:spacing w:val="-3"/>
          <w:sz w:val="28"/>
          <w:szCs w:val="28"/>
          <w:lang w:val="kk-KZ" w:eastAsia="ru-RU"/>
        </w:rPr>
        <w:t>қиғаш тіреумен немесе жұқатақтайшамен байланысқан жеке тармақтардан).</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i/>
          <w:color w:val="000000"/>
          <w:spacing w:val="1"/>
          <w:sz w:val="28"/>
          <w:szCs w:val="28"/>
          <w:lang w:val="kk-KZ" w:eastAsia="ru-RU"/>
        </w:rPr>
        <w:t xml:space="preserve">Тұрақты қималы бағаналар </w:t>
      </w:r>
      <w:r>
        <w:rPr>
          <w:rFonts w:ascii="Times New Roman" w:eastAsia="Times New Roman" w:hAnsi="Times New Roman" w:cs="Times New Roman"/>
          <w:color w:val="000000"/>
          <w:spacing w:val="1"/>
          <w:sz w:val="28"/>
          <w:szCs w:val="28"/>
          <w:lang w:val="kk-KZ" w:eastAsia="ru-RU"/>
        </w:rPr>
        <w:t>(сурет 21, а,б)</w:t>
      </w:r>
      <w:r>
        <w:rPr>
          <w:rFonts w:ascii="Times New Roman" w:eastAsia="Times New Roman" w:hAnsi="Times New Roman" w:cs="Times New Roman"/>
          <w:i/>
          <w:color w:val="000000"/>
          <w:spacing w:val="1"/>
          <w:sz w:val="28"/>
          <w:szCs w:val="28"/>
          <w:lang w:val="kk-KZ" w:eastAsia="ru-RU"/>
        </w:rPr>
        <w:t xml:space="preserve"> </w:t>
      </w:r>
      <w:r>
        <w:rPr>
          <w:rFonts w:ascii="Times New Roman" w:eastAsia="Times New Roman" w:hAnsi="Times New Roman" w:cs="Times New Roman"/>
          <w:color w:val="000000"/>
          <w:spacing w:val="1"/>
          <w:sz w:val="28"/>
          <w:szCs w:val="28"/>
          <w:lang w:val="kk-KZ" w:eastAsia="ru-RU"/>
        </w:rPr>
        <w:t xml:space="preserve">кранасты арқалықтардың </w:t>
      </w:r>
      <w:r>
        <w:rPr>
          <w:rFonts w:ascii="Times New Roman" w:eastAsia="Times New Roman" w:hAnsi="Times New Roman" w:cs="Times New Roman"/>
          <w:spacing w:val="1"/>
          <w:sz w:val="28"/>
          <w:szCs w:val="28"/>
          <w:lang w:val="kk-KZ" w:eastAsia="ru-RU"/>
        </w:rPr>
        <w:t>сүйенуі</w:t>
      </w:r>
      <w:r>
        <w:rPr>
          <w:rFonts w:ascii="Times New Roman" w:eastAsia="Times New Roman" w:hAnsi="Times New Roman" w:cs="Times New Roman"/>
          <w:color w:val="FF0000"/>
          <w:spacing w:val="1"/>
          <w:sz w:val="28"/>
          <w:szCs w:val="28"/>
          <w:lang w:val="kk-KZ" w:eastAsia="ru-RU"/>
        </w:rPr>
        <w:t xml:space="preserve"> </w:t>
      </w:r>
      <w:r>
        <w:rPr>
          <w:rFonts w:ascii="Times New Roman" w:eastAsia="Times New Roman" w:hAnsi="Times New Roman" w:cs="Times New Roman"/>
          <w:color w:val="000000"/>
          <w:spacing w:val="1"/>
          <w:sz w:val="28"/>
          <w:szCs w:val="28"/>
          <w:lang w:val="kk-KZ" w:eastAsia="ru-RU"/>
        </w:rPr>
        <w:t xml:space="preserve">үшін аспалы пісірлген прокатты қос таврды көрсетеді. Оларды биіктігі 8,4 және </w:t>
      </w:r>
      <w:smartTag w:uri="urn:schemas-microsoft-com:office:smarttags" w:element="metricconverter">
        <w:smartTagPr>
          <w:attr w:name="ProductID" w:val="9,6 м"/>
        </w:smartTagPr>
        <w:r>
          <w:rPr>
            <w:rFonts w:ascii="Times New Roman" w:eastAsia="Times New Roman" w:hAnsi="Times New Roman" w:cs="Times New Roman"/>
            <w:color w:val="000000"/>
            <w:spacing w:val="1"/>
            <w:sz w:val="28"/>
            <w:szCs w:val="28"/>
            <w:lang w:val="kk-KZ" w:eastAsia="ru-RU"/>
          </w:rPr>
          <w:t>9,6 м</w:t>
        </w:r>
      </w:smartTag>
      <w:r>
        <w:rPr>
          <w:rFonts w:ascii="Times New Roman" w:eastAsia="Times New Roman" w:hAnsi="Times New Roman" w:cs="Times New Roman"/>
          <w:color w:val="000000"/>
          <w:spacing w:val="1"/>
          <w:sz w:val="28"/>
          <w:szCs w:val="28"/>
          <w:lang w:val="kk-KZ" w:eastAsia="ru-RU"/>
        </w:rPr>
        <w:t xml:space="preserve"> (кранның жүк көтергіштігі 20 т-ға дейін болғанда) кранды немесе крансыз ғимараттарда орналастырады. Ортаңғы қатардың баған биіктігін (итарқаастылы фермаларды төсеу кезінде) 700 мм-ге азайтады. Кранасты жолдар деңгейінде бағаналарда (қабырға биіктігі </w:t>
      </w:r>
      <w:smartTag w:uri="urn:schemas-microsoft-com:office:smarttags" w:element="metricconverter">
        <w:smartTagPr>
          <w:attr w:name="ProductID" w:val="900 мм"/>
        </w:smartTagPr>
        <w:r>
          <w:rPr>
            <w:rFonts w:ascii="Times New Roman" w:eastAsia="Times New Roman" w:hAnsi="Times New Roman" w:cs="Times New Roman"/>
            <w:color w:val="000000"/>
            <w:spacing w:val="1"/>
            <w:sz w:val="28"/>
            <w:szCs w:val="28"/>
            <w:lang w:val="kk-KZ" w:eastAsia="ru-RU"/>
          </w:rPr>
          <w:t>900 мм</w:t>
        </w:r>
      </w:smartTag>
      <w:r>
        <w:rPr>
          <w:rFonts w:ascii="Times New Roman" w:eastAsia="Times New Roman" w:hAnsi="Times New Roman" w:cs="Times New Roman"/>
          <w:color w:val="000000"/>
          <w:spacing w:val="1"/>
          <w:sz w:val="28"/>
          <w:szCs w:val="28"/>
          <w:lang w:val="kk-KZ" w:eastAsia="ru-RU"/>
        </w:rPr>
        <w:t xml:space="preserve">) өлшемдері </w:t>
      </w:r>
      <w:r>
        <w:rPr>
          <w:rFonts w:ascii="Times New Roman" w:eastAsia="Times New Roman" w:hAnsi="Times New Roman" w:cs="Times New Roman"/>
          <w:color w:val="000000"/>
          <w:spacing w:val="-1"/>
          <w:sz w:val="28"/>
          <w:szCs w:val="28"/>
          <w:lang w:val="kk-KZ" w:eastAsia="ru-RU"/>
        </w:rPr>
        <w:t>400х</w:t>
      </w:r>
      <w:r>
        <w:rPr>
          <w:rFonts w:ascii="Times New Roman" w:eastAsia="Times New Roman" w:hAnsi="Times New Roman" w:cs="Times New Roman"/>
          <w:color w:val="000000"/>
          <w:spacing w:val="9"/>
          <w:sz w:val="28"/>
          <w:szCs w:val="28"/>
          <w:lang w:val="kk-KZ" w:eastAsia="ru-RU"/>
        </w:rPr>
        <w:t xml:space="preserve">1900 мм өтетін тесік орналастырады. </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i/>
          <w:color w:val="000000"/>
          <w:sz w:val="28"/>
          <w:szCs w:val="28"/>
          <w:lang w:val="kk-KZ" w:eastAsia="ru-RU"/>
        </w:rPr>
        <w:t xml:space="preserve">Баспалдақты (екі тармақты) бағаналар </w:t>
      </w:r>
      <w:r>
        <w:rPr>
          <w:rFonts w:ascii="Times New Roman" w:eastAsia="Times New Roman" w:hAnsi="Times New Roman" w:cs="Times New Roman"/>
          <w:color w:val="000000"/>
          <w:sz w:val="28"/>
          <w:szCs w:val="28"/>
          <w:lang w:val="kk-KZ" w:eastAsia="ru-RU"/>
        </w:rPr>
        <w:t>(сурет 21 в, г; 41) қабат биіктігі 10,8-</w:t>
      </w:r>
      <w:smartTag w:uri="urn:schemas-microsoft-com:office:smarttags" w:element="metricconverter">
        <w:smartTagPr>
          <w:attr w:name="ProductID" w:val="18 м"/>
        </w:smartTagPr>
        <w:r>
          <w:rPr>
            <w:rFonts w:ascii="Times New Roman" w:eastAsia="Times New Roman" w:hAnsi="Times New Roman" w:cs="Times New Roman"/>
            <w:color w:val="000000"/>
            <w:sz w:val="28"/>
            <w:szCs w:val="28"/>
            <w:lang w:val="kk-KZ" w:eastAsia="ru-RU"/>
          </w:rPr>
          <w:t>18 м</w:t>
        </w:r>
      </w:smartTag>
      <w:r>
        <w:rPr>
          <w:rFonts w:ascii="Times New Roman" w:eastAsia="Times New Roman" w:hAnsi="Times New Roman" w:cs="Times New Roman"/>
          <w:color w:val="000000"/>
          <w:sz w:val="28"/>
          <w:szCs w:val="28"/>
          <w:lang w:val="kk-KZ" w:eastAsia="ru-RU"/>
        </w:rPr>
        <w:t>, жүк көтергіштігі 125 т-ға дейінгі крандармен жабдықталған ғимараттарға арналған. Бағананың кран үсті бөлігі (мойын) пісірілген қос таврдан жасалады, кранасты керегемен қосылған екі тармақтан тұрады. Екі тармақты бағананың кранасты бөлігі қиманың биіктігіне байланысты прокатты швеллерден және қос таврдан (қима 400 мм-ге дейін болғанда), сонымен қатар майысқан швеллерден және прокатты немесе пісірілген қос таврдан жасайды (қималар 400-</w:t>
      </w:r>
      <w:smartTag w:uri="urn:schemas-microsoft-com:office:smarttags" w:element="metricconverter">
        <w:smartTagPr>
          <w:attr w:name="ProductID" w:val="650 мм"/>
        </w:smartTagPr>
        <w:r>
          <w:rPr>
            <w:rFonts w:ascii="Times New Roman" w:eastAsia="Times New Roman" w:hAnsi="Times New Roman" w:cs="Times New Roman"/>
            <w:color w:val="000000"/>
            <w:sz w:val="28"/>
            <w:szCs w:val="28"/>
            <w:lang w:val="kk-KZ" w:eastAsia="ru-RU"/>
          </w:rPr>
          <w:t>650 мм</w:t>
        </w:r>
      </w:smartTag>
      <w:r>
        <w:rPr>
          <w:rFonts w:ascii="Times New Roman" w:eastAsia="Times New Roman" w:hAnsi="Times New Roman" w:cs="Times New Roman"/>
          <w:color w:val="000000"/>
          <w:sz w:val="28"/>
          <w:szCs w:val="28"/>
          <w:lang w:val="kk-KZ" w:eastAsia="ru-RU"/>
        </w:rPr>
        <w:t xml:space="preserve"> болғанда).</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pacing w:val="6"/>
          <w:sz w:val="28"/>
          <w:szCs w:val="28"/>
          <w:lang w:val="kk-KZ" w:eastAsia="ru-RU"/>
        </w:rPr>
        <w:t xml:space="preserve">қиғаш тіреулер және көлденең шыбықтар бағананың кранасты бөлігінің тармақтарын байланыстырады. Тармақтар төрт панелден кейін биіктік бойынша көлденең болат табақтармен (диафрагмалармен) күшейтеді. </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color w:val="000000"/>
          <w:spacing w:val="-9"/>
          <w:sz w:val="28"/>
          <w:szCs w:val="28"/>
          <w:lang w:val="kk-KZ" w:eastAsia="ru-RU"/>
        </w:rPr>
      </w:pPr>
      <w:r>
        <w:rPr>
          <w:rFonts w:ascii="Times New Roman" w:eastAsia="Times New Roman" w:hAnsi="Times New Roman" w:cs="Times New Roman"/>
          <w:i/>
          <w:color w:val="000000"/>
          <w:spacing w:val="9"/>
          <w:sz w:val="28"/>
          <w:szCs w:val="28"/>
          <w:lang w:val="kk-KZ" w:eastAsia="ru-RU"/>
        </w:rPr>
        <w:t xml:space="preserve">Болат бағаналардың табандарын </w:t>
      </w:r>
      <w:r>
        <w:rPr>
          <w:rFonts w:ascii="Times New Roman" w:eastAsia="Times New Roman" w:hAnsi="Times New Roman" w:cs="Times New Roman"/>
          <w:color w:val="000000"/>
          <w:spacing w:val="9"/>
          <w:sz w:val="28"/>
          <w:szCs w:val="28"/>
          <w:lang w:val="kk-KZ" w:eastAsia="ru-RU"/>
        </w:rPr>
        <w:t xml:space="preserve">темірбетон іргетасқа бекітілген анкер бұрандамаларға бекітіледі. Сүйену цементті-құмды ерітінді қабаты немесе ұсақ толтырғыштағы бетон арқылы іске асады. Табан құрылымы бағана қимасына және жүктеме сипатына (орталық, орталықтан тыс) байланысты. Тұтас және керегеторлы бағаналар табандары (тармақтар аралығы үлкен емес қашықтықта) жалпы базаға ие: </w:t>
      </w:r>
    </w:p>
    <w:p w:rsidR="00DC1DCE" w:rsidRDefault="00DC1DCE" w:rsidP="00DC1DCE">
      <w:pPr>
        <w:numPr>
          <w:ilvl w:val="0"/>
          <w:numId w:val="5"/>
        </w:numPr>
        <w:shd w:val="clear" w:color="auto" w:fill="FFFFFF"/>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color w:val="000000"/>
          <w:spacing w:val="2"/>
          <w:sz w:val="28"/>
          <w:szCs w:val="28"/>
          <w:lang w:val="kk-KZ" w:eastAsia="ru-RU"/>
        </w:rPr>
        <w:t xml:space="preserve">бір тақтада </w:t>
      </w:r>
      <w:r>
        <w:rPr>
          <w:rFonts w:ascii="Times New Roman" w:eastAsia="Times New Roman" w:hAnsi="Times New Roman" w:cs="Times New Roman"/>
          <w:color w:val="000000"/>
          <w:spacing w:val="2"/>
          <w:sz w:val="28"/>
          <w:szCs w:val="28"/>
          <w:lang w:val="ru-RU" w:eastAsia="ru-RU"/>
        </w:rPr>
        <w:t>(</w:t>
      </w:r>
      <w:r>
        <w:rPr>
          <w:rFonts w:ascii="Times New Roman" w:eastAsia="Times New Roman" w:hAnsi="Times New Roman" w:cs="Times New Roman"/>
          <w:color w:val="000000"/>
          <w:spacing w:val="2"/>
          <w:sz w:val="28"/>
          <w:szCs w:val="28"/>
          <w:lang w:val="kk-KZ" w:eastAsia="ru-RU"/>
        </w:rPr>
        <w:t>сурет</w:t>
      </w:r>
      <w:r>
        <w:rPr>
          <w:rFonts w:ascii="Times New Roman" w:eastAsia="Times New Roman" w:hAnsi="Times New Roman" w:cs="Times New Roman"/>
          <w:color w:val="000000"/>
          <w:spacing w:val="2"/>
          <w:sz w:val="28"/>
          <w:szCs w:val="28"/>
          <w:lang w:val="ru-RU" w:eastAsia="ru-RU"/>
        </w:rPr>
        <w:t xml:space="preserve"> 23, 24);</w:t>
      </w:r>
    </w:p>
    <w:p w:rsidR="00DC1DCE" w:rsidRDefault="00DC1DCE" w:rsidP="00DC1DCE">
      <w:pPr>
        <w:numPr>
          <w:ilvl w:val="0"/>
          <w:numId w:val="5"/>
        </w:numPr>
        <w:shd w:val="clear" w:color="auto" w:fill="FFFFFF"/>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color w:val="000000"/>
          <w:spacing w:val="-2"/>
          <w:sz w:val="28"/>
          <w:szCs w:val="28"/>
          <w:lang w:val="kk-KZ" w:eastAsia="ru-RU"/>
        </w:rPr>
        <w:t>қабырғалары күшейтілген тақтада</w:t>
      </w:r>
      <w:r>
        <w:rPr>
          <w:rFonts w:ascii="Times New Roman" w:eastAsia="Times New Roman" w:hAnsi="Times New Roman" w:cs="Times New Roman"/>
          <w:color w:val="000000"/>
          <w:spacing w:val="-9"/>
          <w:sz w:val="28"/>
          <w:szCs w:val="28"/>
          <w:lang w:val="ru-RU" w:eastAsia="ru-RU"/>
        </w:rPr>
        <w:t xml:space="preserve"> (</w:t>
      </w:r>
      <w:r>
        <w:rPr>
          <w:rFonts w:ascii="Times New Roman" w:eastAsia="Times New Roman" w:hAnsi="Times New Roman" w:cs="Times New Roman"/>
          <w:color w:val="000000"/>
          <w:spacing w:val="-9"/>
          <w:sz w:val="28"/>
          <w:szCs w:val="28"/>
          <w:lang w:val="kk-KZ" w:eastAsia="ru-RU"/>
        </w:rPr>
        <w:t>сурет</w:t>
      </w:r>
      <w:r>
        <w:rPr>
          <w:rFonts w:ascii="Times New Roman" w:eastAsia="Times New Roman" w:hAnsi="Times New Roman" w:cs="Times New Roman"/>
          <w:color w:val="000000"/>
          <w:spacing w:val="-9"/>
          <w:sz w:val="28"/>
          <w:szCs w:val="28"/>
          <w:lang w:val="ru-RU" w:eastAsia="ru-RU"/>
        </w:rPr>
        <w:t xml:space="preserve"> 23, 24)</w:t>
      </w:r>
    </w:p>
    <w:p w:rsidR="00DC1DCE" w:rsidRDefault="00DC1DCE" w:rsidP="00DC1DCE">
      <w:pPr>
        <w:numPr>
          <w:ilvl w:val="0"/>
          <w:numId w:val="5"/>
        </w:numPr>
        <w:shd w:val="clear" w:color="auto" w:fill="FFFFFF"/>
        <w:spacing w:after="0" w:line="240" w:lineRule="auto"/>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color w:val="000000"/>
          <w:sz w:val="28"/>
          <w:szCs w:val="28"/>
          <w:lang w:val="kk-KZ" w:eastAsia="ru-RU"/>
        </w:rPr>
        <w:t>көлденең траверсамен күшейтілген тақтада</w:t>
      </w:r>
      <w:r>
        <w:rPr>
          <w:rFonts w:ascii="Times New Roman" w:eastAsia="Times New Roman" w:hAnsi="Times New Roman" w:cs="Times New Roman"/>
          <w:color w:val="000000"/>
          <w:spacing w:val="-2"/>
          <w:sz w:val="28"/>
          <w:szCs w:val="28"/>
          <w:lang w:val="ru-RU" w:eastAsia="ru-RU"/>
        </w:rPr>
        <w:t xml:space="preserve">  (</w:t>
      </w:r>
      <w:r>
        <w:rPr>
          <w:rFonts w:ascii="Times New Roman" w:eastAsia="Times New Roman" w:hAnsi="Times New Roman" w:cs="Times New Roman"/>
          <w:color w:val="000000"/>
          <w:spacing w:val="-2"/>
          <w:sz w:val="28"/>
          <w:szCs w:val="28"/>
          <w:lang w:val="kk-KZ" w:eastAsia="ru-RU"/>
        </w:rPr>
        <w:t>сурет</w:t>
      </w:r>
      <w:r>
        <w:rPr>
          <w:rFonts w:ascii="Times New Roman" w:eastAsia="Times New Roman" w:hAnsi="Times New Roman" w:cs="Times New Roman"/>
          <w:color w:val="000000"/>
          <w:spacing w:val="-2"/>
          <w:sz w:val="28"/>
          <w:szCs w:val="28"/>
          <w:lang w:val="ru-RU" w:eastAsia="ru-RU"/>
        </w:rPr>
        <w:t xml:space="preserve"> 25)</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color w:val="000000"/>
          <w:spacing w:val="-3"/>
          <w:sz w:val="24"/>
          <w:szCs w:val="24"/>
          <w:lang w:val="kk-KZ" w:eastAsia="ru-RU"/>
        </w:rPr>
      </w:pPr>
      <w:r>
        <w:rPr>
          <w:rFonts w:ascii="Times New Roman" w:eastAsia="Times New Roman" w:hAnsi="Times New Roman" w:cs="Times New Roman"/>
          <w:color w:val="000000"/>
          <w:spacing w:val="3"/>
          <w:sz w:val="28"/>
          <w:szCs w:val="28"/>
          <w:lang w:val="kk-KZ" w:eastAsia="ru-RU"/>
        </w:rPr>
        <w:t xml:space="preserve">Екі тармақты орталықтан тыс-қысылған бағаналардың басым көпшілігі (сурет 25) жеке базаға ие. </w:t>
      </w:r>
      <w:r>
        <w:rPr>
          <w:rFonts w:ascii="Times New Roman" w:eastAsia="Times New Roman" w:hAnsi="Times New Roman" w:cs="Times New Roman"/>
          <w:color w:val="000000"/>
          <w:spacing w:val="-3"/>
          <w:sz w:val="28"/>
          <w:szCs w:val="28"/>
          <w:lang w:val="kk-KZ" w:eastAsia="ru-RU"/>
        </w:rPr>
        <w:t xml:space="preserve">Бағана шыбығының шетжағын </w:t>
      </w:r>
      <w:r>
        <w:rPr>
          <w:rFonts w:ascii="Times New Roman" w:eastAsia="Times New Roman" w:hAnsi="Times New Roman" w:cs="Times New Roman"/>
          <w:spacing w:val="-3"/>
          <w:sz w:val="28"/>
          <w:szCs w:val="28"/>
          <w:lang w:val="kk-KZ" w:eastAsia="ru-RU"/>
        </w:rPr>
        <w:t>фрезермен өңдеп</w:t>
      </w:r>
      <w:r>
        <w:rPr>
          <w:rFonts w:ascii="Times New Roman" w:eastAsia="Times New Roman" w:hAnsi="Times New Roman" w:cs="Times New Roman"/>
          <w:color w:val="000000"/>
          <w:spacing w:val="-3"/>
          <w:sz w:val="28"/>
          <w:szCs w:val="28"/>
          <w:lang w:val="kk-KZ" w:eastAsia="ru-RU"/>
        </w:rPr>
        <w:t xml:space="preserve"> тіреуші болат тақтаның сүргіленген бетіне </w:t>
      </w:r>
      <w:r>
        <w:rPr>
          <w:rFonts w:ascii="Times New Roman" w:eastAsia="Times New Roman" w:hAnsi="Times New Roman" w:cs="Times New Roman"/>
          <w:spacing w:val="-3"/>
          <w:sz w:val="28"/>
          <w:szCs w:val="28"/>
          <w:lang w:val="kk-KZ" w:eastAsia="ru-RU"/>
        </w:rPr>
        <w:t>сүйейді.</w:t>
      </w:r>
      <w:r>
        <w:rPr>
          <w:rFonts w:ascii="Times New Roman" w:eastAsia="Times New Roman" w:hAnsi="Times New Roman" w:cs="Times New Roman"/>
          <w:color w:val="000000"/>
          <w:spacing w:val="-3"/>
          <w:sz w:val="28"/>
          <w:szCs w:val="28"/>
          <w:lang w:val="kk-KZ" w:eastAsia="ru-RU"/>
        </w:rPr>
        <w:t xml:space="preserve"> Қабырғаларды және траверсаларды тіреуші тақтаға және бағана оқпанына пісіреді.</w:t>
      </w:r>
      <w:r>
        <w:rPr>
          <w:rFonts w:ascii="Times New Roman" w:eastAsia="Times New Roman" w:hAnsi="Times New Roman" w:cs="Times New Roman"/>
          <w:color w:val="000000"/>
          <w:spacing w:val="-3"/>
          <w:sz w:val="24"/>
          <w:szCs w:val="24"/>
          <w:lang w:val="kk-KZ" w:eastAsia="ru-RU"/>
        </w:rPr>
        <w:t xml:space="preserve"> </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color w:val="000000"/>
          <w:spacing w:val="-4"/>
          <w:sz w:val="28"/>
          <w:szCs w:val="28"/>
          <w:lang w:val="kk-KZ" w:eastAsia="ru-RU"/>
        </w:rPr>
      </w:pPr>
      <w:r>
        <w:rPr>
          <w:rFonts w:ascii="Times New Roman" w:eastAsia="Times New Roman" w:hAnsi="Times New Roman" w:cs="Times New Roman"/>
          <w:color w:val="000000"/>
          <w:spacing w:val="-4"/>
          <w:sz w:val="28"/>
          <w:szCs w:val="28"/>
          <w:lang w:val="kk-KZ" w:eastAsia="ru-RU"/>
        </w:rPr>
        <w:lastRenderedPageBreak/>
        <w:t xml:space="preserve">Траверса биіктігіне байланысты бағананың төменгі шетжағы 0,6 немесе </w:t>
      </w:r>
      <w:smartTag w:uri="urn:schemas-microsoft-com:office:smarttags" w:element="metricconverter">
        <w:smartTagPr>
          <w:attr w:name="ProductID" w:val="0,9 м"/>
        </w:smartTagPr>
        <w:r>
          <w:rPr>
            <w:rFonts w:ascii="Times New Roman" w:eastAsia="Times New Roman" w:hAnsi="Times New Roman" w:cs="Times New Roman"/>
            <w:color w:val="000000"/>
            <w:spacing w:val="-4"/>
            <w:sz w:val="28"/>
            <w:szCs w:val="28"/>
            <w:lang w:val="kk-KZ" w:eastAsia="ru-RU"/>
          </w:rPr>
          <w:t>0,9 м</w:t>
        </w:r>
      </w:smartTag>
      <w:r>
        <w:rPr>
          <w:rFonts w:ascii="Times New Roman" w:eastAsia="Times New Roman" w:hAnsi="Times New Roman" w:cs="Times New Roman"/>
          <w:color w:val="000000"/>
          <w:spacing w:val="-4"/>
          <w:sz w:val="28"/>
          <w:szCs w:val="28"/>
          <w:lang w:val="kk-KZ" w:eastAsia="ru-RU"/>
        </w:rPr>
        <w:t xml:space="preserve"> белгіде орналастырады. Бағананың тереңдетілген бөлігін таттан қорғау үшін бетондайды. Сыртқа қабырғалардың </w:t>
      </w:r>
      <w:r>
        <w:rPr>
          <w:rFonts w:ascii="Times New Roman" w:eastAsia="Times New Roman" w:hAnsi="Times New Roman" w:cs="Times New Roman"/>
          <w:spacing w:val="-4"/>
          <w:sz w:val="28"/>
          <w:szCs w:val="28"/>
          <w:lang w:val="kk-KZ" w:eastAsia="ru-RU"/>
        </w:rPr>
        <w:t>сүйенуі</w:t>
      </w:r>
      <w:r>
        <w:rPr>
          <w:rFonts w:ascii="Times New Roman" w:eastAsia="Times New Roman" w:hAnsi="Times New Roman" w:cs="Times New Roman"/>
          <w:color w:val="000000"/>
          <w:spacing w:val="-4"/>
          <w:sz w:val="28"/>
          <w:szCs w:val="28"/>
          <w:lang w:val="kk-KZ" w:eastAsia="ru-RU"/>
        </w:rPr>
        <w:t xml:space="preserve"> үшін (сурет 28, 29) іргетас кесігіне іргетасты арқалықтар төсейді. </w:t>
      </w:r>
    </w:p>
    <w:p w:rsidR="00DC1DCE" w:rsidRDefault="00DC1DCE" w:rsidP="00DC1DCE">
      <w:pPr>
        <w:shd w:val="clear" w:color="auto" w:fill="FFFFFF"/>
        <w:spacing w:after="0" w:line="240" w:lineRule="auto"/>
        <w:ind w:firstLine="540"/>
        <w:jc w:val="center"/>
        <w:rPr>
          <w:rFonts w:ascii="Times New Roman" w:eastAsia="Times New Roman" w:hAnsi="Times New Roman" w:cs="Times New Roman"/>
          <w:color w:val="000000"/>
          <w:spacing w:val="-4"/>
          <w:sz w:val="28"/>
          <w:szCs w:val="28"/>
          <w:lang w:val="kk-KZ" w:eastAsia="ru-RU"/>
        </w:rPr>
      </w:pPr>
      <w:r>
        <w:rPr>
          <w:noProof/>
          <w:lang w:val="ru-RU" w:eastAsia="ru-RU"/>
        </w:rPr>
        <w:drawing>
          <wp:inline distT="0" distB="0" distL="0" distR="0">
            <wp:extent cx="3952875" cy="6343650"/>
            <wp:effectExtent l="19050" t="0" r="9525" b="0"/>
            <wp:docPr id="3" name="Рисунок 76" descr="Рис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descr="Рис328"/>
                    <pic:cNvPicPr>
                      <a:picLocks noChangeAspect="1" noChangeArrowheads="1"/>
                    </pic:cNvPicPr>
                  </pic:nvPicPr>
                  <pic:blipFill>
                    <a:blip r:embed="rId9" cstate="print"/>
                    <a:srcRect/>
                    <a:stretch>
                      <a:fillRect/>
                    </a:stretch>
                  </pic:blipFill>
                  <pic:spPr bwMode="auto">
                    <a:xfrm>
                      <a:off x="0" y="0"/>
                      <a:ext cx="3952875" cy="6343650"/>
                    </a:xfrm>
                    <a:prstGeom prst="rect">
                      <a:avLst/>
                    </a:prstGeom>
                    <a:noFill/>
                    <a:ln w="9525">
                      <a:noFill/>
                      <a:miter lim="800000"/>
                      <a:headEnd/>
                      <a:tailEnd/>
                    </a:ln>
                  </pic:spPr>
                </pic:pic>
              </a:graphicData>
            </a:graphic>
          </wp:inline>
        </w:drawing>
      </w:r>
    </w:p>
    <w:p w:rsidR="00DC1DCE" w:rsidRDefault="00DC1DCE" w:rsidP="00DC1DCE">
      <w:pPr>
        <w:shd w:val="clear" w:color="auto" w:fill="FFFFFF"/>
        <w:spacing w:after="0" w:line="240" w:lineRule="auto"/>
        <w:ind w:firstLine="540"/>
        <w:jc w:val="both"/>
        <w:rPr>
          <w:rFonts w:ascii="Times New Roman" w:eastAsia="Times New Roman" w:hAnsi="Times New Roman" w:cs="Times New Roman"/>
          <w:sz w:val="28"/>
          <w:szCs w:val="28"/>
          <w:lang w:val="kk-KZ" w:eastAsia="ru-RU"/>
        </w:rPr>
      </w:pPr>
    </w:p>
    <w:p w:rsidR="00DC1DCE" w:rsidRDefault="00DC1DCE" w:rsidP="00DC1DCE">
      <w:pPr>
        <w:spacing w:after="0" w:line="240" w:lineRule="auto"/>
        <w:jc w:val="both"/>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а – тіреу крансыз бір тармақты; б – 20 т-ға дейінгі тіреу кранды бір тармақты; </w:t>
      </w:r>
    </w:p>
    <w:p w:rsidR="00DC1DCE" w:rsidRDefault="00DC1DCE" w:rsidP="00DC1DCE">
      <w:pPr>
        <w:spacing w:after="0" w:line="240" w:lineRule="auto"/>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в – 50 т-ға дейінгі тіреу кранды екі тармақты; г – тіреу кранды және өтетін жолды екі тармақты.</w:t>
      </w:r>
    </w:p>
    <w:p w:rsidR="00DC1DCE" w:rsidRDefault="00DC1DCE" w:rsidP="00DC1DCE">
      <w:pPr>
        <w:spacing w:after="0" w:line="240" w:lineRule="auto"/>
        <w:rPr>
          <w:rFonts w:ascii="Times New Roman" w:eastAsia="Times New Roman" w:hAnsi="Times New Roman" w:cs="Times New Roman"/>
          <w:sz w:val="28"/>
          <w:szCs w:val="24"/>
          <w:lang w:val="kk-KZ" w:eastAsia="ru-RU"/>
        </w:rPr>
      </w:pPr>
    </w:p>
    <w:p w:rsidR="00DC1DCE" w:rsidRDefault="00DC1DCE" w:rsidP="00DC1DCE">
      <w:pPr>
        <w:spacing w:after="0" w:line="240" w:lineRule="auto"/>
        <w:jc w:val="center"/>
        <w:rPr>
          <w:rFonts w:ascii="Times New Roman" w:eastAsia="Times New Roman" w:hAnsi="Times New Roman" w:cs="Times New Roman"/>
          <w:bCs/>
          <w:kern w:val="32"/>
          <w:sz w:val="28"/>
          <w:szCs w:val="28"/>
          <w:lang w:val="kk-KZ" w:eastAsia="ru-RU"/>
        </w:rPr>
      </w:pPr>
      <w:r>
        <w:rPr>
          <w:rFonts w:ascii="Times New Roman" w:eastAsia="Times New Roman" w:hAnsi="Times New Roman" w:cs="Times New Roman"/>
          <w:bCs/>
          <w:kern w:val="32"/>
          <w:sz w:val="28"/>
          <w:szCs w:val="28"/>
          <w:lang w:val="kk-KZ" w:eastAsia="ru-RU"/>
        </w:rPr>
        <w:t>Сурет 22 – Болат бағаналар типтері</w:t>
      </w:r>
    </w:p>
    <w:p w:rsidR="00DC1DCE" w:rsidRDefault="00DC1DCE" w:rsidP="00DC1DCE">
      <w:pPr>
        <w:spacing w:after="0" w:line="240" w:lineRule="auto"/>
        <w:rPr>
          <w:rFonts w:ascii="Times New Roman" w:eastAsia="Times New Roman" w:hAnsi="Times New Roman" w:cs="Times New Roman"/>
          <w:bCs/>
          <w:kern w:val="32"/>
          <w:sz w:val="28"/>
          <w:szCs w:val="28"/>
          <w:lang w:val="kk-KZ" w:eastAsia="ru-RU"/>
        </w:rPr>
        <w:sectPr w:rsidR="00DC1DCE">
          <w:pgSz w:w="11906" w:h="16838"/>
          <w:pgMar w:top="1134" w:right="1134" w:bottom="1134" w:left="1134" w:header="720" w:footer="720" w:gutter="0"/>
          <w:cols w:space="720"/>
        </w:sectPr>
      </w:pPr>
    </w:p>
    <w:p w:rsidR="00DC1DCE" w:rsidRDefault="00DC1DCE" w:rsidP="00DC1DCE">
      <w:pPr>
        <w:shd w:val="clear" w:color="auto" w:fill="FFFFFF"/>
        <w:spacing w:after="0" w:line="240" w:lineRule="auto"/>
        <w:rPr>
          <w:rFonts w:ascii="Times New Roman" w:eastAsia="Times New Roman" w:hAnsi="Times New Roman" w:cs="Times New Roman"/>
          <w:b/>
          <w:color w:val="000000"/>
          <w:spacing w:val="-4"/>
          <w:sz w:val="28"/>
          <w:szCs w:val="28"/>
          <w:lang w:val="kk-KZ" w:eastAsia="ru-RU"/>
        </w:rPr>
      </w:pP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r>
        <w:rPr>
          <w:noProof/>
          <w:lang w:val="ru-RU" w:eastAsia="ru-RU"/>
        </w:rPr>
        <w:drawing>
          <wp:inline distT="0" distB="0" distL="0" distR="0">
            <wp:extent cx="8239125" cy="4572000"/>
            <wp:effectExtent l="19050" t="0" r="9525" b="0"/>
            <wp:docPr id="4" name="Рисунок 77" descr="3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descr="3 31"/>
                    <pic:cNvPicPr>
                      <a:picLocks noChangeAspect="1" noChangeArrowheads="1"/>
                    </pic:cNvPicPr>
                  </pic:nvPicPr>
                  <pic:blipFill>
                    <a:blip r:embed="rId10" cstate="print"/>
                    <a:srcRect/>
                    <a:stretch>
                      <a:fillRect/>
                    </a:stretch>
                  </pic:blipFill>
                  <pic:spPr bwMode="auto">
                    <a:xfrm>
                      <a:off x="0" y="0"/>
                      <a:ext cx="8239125" cy="4572000"/>
                    </a:xfrm>
                    <a:prstGeom prst="rect">
                      <a:avLst/>
                    </a:prstGeom>
                    <a:noFill/>
                    <a:ln w="9525">
                      <a:noFill/>
                      <a:miter lim="800000"/>
                      <a:headEnd/>
                      <a:tailEnd/>
                    </a:ln>
                  </pic:spPr>
                </pic:pic>
              </a:graphicData>
            </a:graphic>
          </wp:inline>
        </w:drawing>
      </w: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p>
    <w:p w:rsidR="00DC1DCE" w:rsidRDefault="00DC1DCE" w:rsidP="00DC1DCE">
      <w:pPr>
        <w:spacing w:after="0" w:line="240" w:lineRule="auto"/>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а – тұтас тұрақты қималы; б, в – тұтас және өтпелі баспалдақты; г – өтпелі жеке; 1 – ферма; 2 – шатырлы тармақ; 3 – сол сияқты кранасты; 4 – қаттылық диафрагмасы.</w:t>
      </w:r>
    </w:p>
    <w:p w:rsidR="00DC1DCE" w:rsidRDefault="00DC1DCE" w:rsidP="00DC1DCE">
      <w:pPr>
        <w:spacing w:after="0" w:line="240" w:lineRule="auto"/>
        <w:jc w:val="center"/>
        <w:rPr>
          <w:rFonts w:ascii="Times New Roman" w:eastAsia="Times New Roman" w:hAnsi="Times New Roman" w:cs="Times New Roman"/>
          <w:sz w:val="28"/>
          <w:szCs w:val="24"/>
          <w:lang w:val="kk-KZ" w:eastAsia="ru-RU"/>
        </w:rPr>
      </w:pPr>
    </w:p>
    <w:p w:rsidR="00DC1DCE" w:rsidRDefault="00DC1DCE" w:rsidP="00DC1DCE">
      <w:pPr>
        <w:spacing w:after="0" w:line="240" w:lineRule="auto"/>
        <w:jc w:val="center"/>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 Сурет 23 – Өндірістік ғимараттардың орталықтан тыс-сығылған бағандарының негізгі типтері</w:t>
      </w:r>
    </w:p>
    <w:p w:rsidR="00DC1DCE" w:rsidRDefault="00DC1DCE" w:rsidP="00DC1DCE">
      <w:pPr>
        <w:spacing w:after="0" w:line="240" w:lineRule="auto"/>
        <w:rPr>
          <w:rFonts w:ascii="Times New Roman" w:eastAsia="Times New Roman" w:hAnsi="Times New Roman" w:cs="Times New Roman"/>
          <w:b/>
          <w:color w:val="000000"/>
          <w:spacing w:val="-4"/>
          <w:sz w:val="28"/>
          <w:szCs w:val="28"/>
          <w:lang w:val="kk-KZ" w:eastAsia="ru-RU"/>
        </w:rPr>
        <w:sectPr w:rsidR="00DC1DCE">
          <w:pgSz w:w="16838" w:h="11906" w:orient="landscape"/>
          <w:pgMar w:top="1134" w:right="1134" w:bottom="1134" w:left="1134" w:header="720" w:footer="720" w:gutter="0"/>
          <w:cols w:space="720"/>
        </w:sectPr>
      </w:pP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r>
        <w:rPr>
          <w:noProof/>
          <w:lang w:val="ru-RU" w:eastAsia="ru-RU"/>
        </w:rPr>
        <w:drawing>
          <wp:inline distT="0" distB="0" distL="0" distR="0">
            <wp:extent cx="5314950" cy="7019925"/>
            <wp:effectExtent l="19050" t="0" r="0" b="0"/>
            <wp:docPr id="5" name="Рисунок 83" descr="Рис32930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descr="Рис32930а"/>
                    <pic:cNvPicPr>
                      <a:picLocks noChangeAspect="1" noChangeArrowheads="1"/>
                    </pic:cNvPicPr>
                  </pic:nvPicPr>
                  <pic:blipFill>
                    <a:blip r:embed="rId11" cstate="print"/>
                    <a:srcRect/>
                    <a:stretch>
                      <a:fillRect/>
                    </a:stretch>
                  </pic:blipFill>
                  <pic:spPr bwMode="auto">
                    <a:xfrm>
                      <a:off x="0" y="0"/>
                      <a:ext cx="5314950" cy="7019925"/>
                    </a:xfrm>
                    <a:prstGeom prst="rect">
                      <a:avLst/>
                    </a:prstGeom>
                    <a:noFill/>
                    <a:ln w="9525">
                      <a:noFill/>
                      <a:miter lim="800000"/>
                      <a:headEnd/>
                      <a:tailEnd/>
                    </a:ln>
                  </pic:spPr>
                </pic:pic>
              </a:graphicData>
            </a:graphic>
          </wp:inline>
        </w:drawing>
      </w: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p>
    <w:p w:rsidR="00DC1DCE" w:rsidRDefault="00DC1DCE" w:rsidP="00DC1DCE">
      <w:pPr>
        <w:jc w:val="both"/>
        <w:rPr>
          <w:rFonts w:ascii="Times New Roman" w:hAnsi="Times New Roman" w:cs="Times New Roman"/>
          <w:sz w:val="28"/>
          <w:szCs w:val="28"/>
          <w:lang w:val="kk-KZ"/>
        </w:rPr>
      </w:pPr>
      <w:r>
        <w:rPr>
          <w:rFonts w:ascii="Times New Roman" w:hAnsi="Times New Roman" w:cs="Times New Roman"/>
          <w:sz w:val="28"/>
          <w:szCs w:val="28"/>
          <w:lang w:val="kk-KZ"/>
        </w:rPr>
        <w:t>а – шеткі қатарлар үшін; б – ортаңғы қатарлар үшін; 1 – темірбетон іргетас; 2 – диаметрі 20-</w:t>
      </w:r>
      <w:smartTag w:uri="urn:schemas-microsoft-com:office:smarttags" w:element="metricconverter">
        <w:smartTagPr>
          <w:attr w:name="ProductID" w:val="56 мм"/>
        </w:smartTagPr>
        <w:r>
          <w:rPr>
            <w:rFonts w:ascii="Times New Roman" w:hAnsi="Times New Roman" w:cs="Times New Roman"/>
            <w:sz w:val="28"/>
            <w:szCs w:val="28"/>
            <w:lang w:val="kk-KZ"/>
          </w:rPr>
          <w:t>56 мм</w:t>
        </w:r>
      </w:smartTag>
      <w:r>
        <w:rPr>
          <w:rFonts w:ascii="Times New Roman" w:hAnsi="Times New Roman" w:cs="Times New Roman"/>
          <w:sz w:val="28"/>
          <w:szCs w:val="28"/>
          <w:lang w:val="kk-KZ"/>
        </w:rPr>
        <w:t xml:space="preserve"> анкерлі бұрандамалар; 3 – анкерлі тақта; 4 – бағана оқпаны; 5 –кранасты аспа; 6 – бағананың басы (оголовок); 7 – бұрандамалар саңлаулары; 8 – траверса; 9 – тіреуіш тақта; 10 – тіреу үсті тірек (итарқасты ферма кезінде)</w:t>
      </w:r>
    </w:p>
    <w:p w:rsidR="00DC1DCE" w:rsidRDefault="00DC1DCE" w:rsidP="00DC1DCE">
      <w:pPr>
        <w:jc w:val="center"/>
        <w:rPr>
          <w:rFonts w:ascii="Times New Roman" w:hAnsi="Times New Roman" w:cs="Times New Roman"/>
          <w:sz w:val="28"/>
          <w:szCs w:val="28"/>
          <w:lang w:val="kk-KZ"/>
        </w:rPr>
      </w:pPr>
    </w:p>
    <w:p w:rsidR="00DC1DCE" w:rsidRDefault="00DC1DCE" w:rsidP="00DC1DCE">
      <w:pPr>
        <w:jc w:val="center"/>
        <w:rPr>
          <w:rFonts w:ascii="Times New Roman" w:hAnsi="Times New Roman" w:cs="Times New Roman"/>
          <w:sz w:val="28"/>
          <w:szCs w:val="28"/>
          <w:lang w:val="kk-KZ"/>
        </w:rPr>
      </w:pPr>
      <w:r>
        <w:rPr>
          <w:rFonts w:ascii="Times New Roman" w:hAnsi="Times New Roman" w:cs="Times New Roman"/>
          <w:sz w:val="28"/>
          <w:szCs w:val="28"/>
          <w:lang w:val="kk-KZ"/>
        </w:rPr>
        <w:t>Сурет 24 – Тұрақты қималы болат бағаналар</w:t>
      </w: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r>
        <w:rPr>
          <w:noProof/>
          <w:lang w:val="ru-RU" w:eastAsia="ru-RU"/>
        </w:rPr>
        <w:lastRenderedPageBreak/>
        <w:drawing>
          <wp:inline distT="0" distB="0" distL="0" distR="0">
            <wp:extent cx="6219825" cy="6381750"/>
            <wp:effectExtent l="19050" t="0" r="9525" b="0"/>
            <wp:docPr id="6" name="Рисунок 90" descr="Рис32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descr="Рис32930"/>
                    <pic:cNvPicPr>
                      <a:picLocks noChangeAspect="1" noChangeArrowheads="1"/>
                    </pic:cNvPicPr>
                  </pic:nvPicPr>
                  <pic:blipFill>
                    <a:blip r:embed="rId12" cstate="print"/>
                    <a:srcRect/>
                    <a:stretch>
                      <a:fillRect/>
                    </a:stretch>
                  </pic:blipFill>
                  <pic:spPr bwMode="auto">
                    <a:xfrm>
                      <a:off x="0" y="0"/>
                      <a:ext cx="6219825" cy="6381750"/>
                    </a:xfrm>
                    <a:prstGeom prst="rect">
                      <a:avLst/>
                    </a:prstGeom>
                    <a:noFill/>
                    <a:ln w="9525">
                      <a:noFill/>
                      <a:miter lim="800000"/>
                      <a:headEnd/>
                      <a:tailEnd/>
                    </a:ln>
                  </pic:spPr>
                </pic:pic>
              </a:graphicData>
            </a:graphic>
          </wp:inline>
        </w:drawing>
      </w: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p>
    <w:p w:rsidR="00DC1DCE" w:rsidRDefault="00DC1DCE" w:rsidP="00DC1DCE">
      <w:pPr>
        <w:spacing w:after="0" w:line="240" w:lineRule="auto"/>
        <w:rPr>
          <w:rFonts w:ascii="Times New Roman" w:eastAsia="Times New Roman" w:hAnsi="Times New Roman" w:cs="Times New Roman"/>
          <w:noProof/>
          <w:sz w:val="28"/>
          <w:szCs w:val="28"/>
          <w:lang w:val="kk-KZ" w:eastAsia="ru-RU"/>
        </w:rPr>
      </w:pPr>
      <w:r>
        <w:rPr>
          <w:rFonts w:ascii="Times New Roman" w:eastAsia="Times New Roman" w:hAnsi="Times New Roman" w:cs="Times New Roman"/>
          <w:sz w:val="28"/>
          <w:szCs w:val="24"/>
          <w:lang w:val="kk-KZ" w:eastAsia="ru-RU"/>
        </w:rPr>
        <w:t>а – шеткі қатарлар үшін; б – ортаңғы қатарлар үшін; 1 – түптабан (табан); 2 – кран асты бөлік; 3 – кран үсті тармақ; 4 – баулық; 5 – қатаңдық қыр; 6 – кран асты траверса; 7 – бұрыштардан жасалған кереге; 8 – анкерлі бұрандама; 9 – анкерлі тақта; 10 – табан траверсасы</w:t>
      </w:r>
    </w:p>
    <w:p w:rsidR="00DC1DCE" w:rsidRDefault="00DC1DCE" w:rsidP="00DC1DCE">
      <w:pPr>
        <w:spacing w:after="0" w:line="240" w:lineRule="auto"/>
        <w:jc w:val="center"/>
        <w:rPr>
          <w:rFonts w:ascii="Times New Roman" w:eastAsia="Times New Roman" w:hAnsi="Times New Roman" w:cs="Times New Roman"/>
          <w:noProof/>
          <w:sz w:val="28"/>
          <w:szCs w:val="28"/>
          <w:lang w:val="kk-KZ" w:eastAsia="ru-RU"/>
        </w:rPr>
      </w:pPr>
    </w:p>
    <w:p w:rsidR="00DC1DCE" w:rsidRDefault="00DC1DCE" w:rsidP="00DC1DCE">
      <w:pPr>
        <w:spacing w:after="0" w:line="240" w:lineRule="auto"/>
        <w:jc w:val="center"/>
        <w:rPr>
          <w:rFonts w:ascii="Times New Roman" w:eastAsia="Times New Roman" w:hAnsi="Times New Roman" w:cs="Times New Roman"/>
          <w:sz w:val="28"/>
          <w:szCs w:val="24"/>
          <w:lang w:val="kk-KZ" w:eastAsia="ru-RU"/>
        </w:rPr>
      </w:pPr>
      <w:r>
        <w:rPr>
          <w:rFonts w:ascii="Times New Roman" w:eastAsia="Times New Roman" w:hAnsi="Times New Roman" w:cs="Times New Roman"/>
          <w:noProof/>
          <w:sz w:val="28"/>
          <w:szCs w:val="28"/>
          <w:lang w:val="kk-KZ" w:eastAsia="ru-RU"/>
        </w:rPr>
        <w:t>Сурет 25 – Болат екі тармақты бағаналар</w:t>
      </w: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r>
        <w:rPr>
          <w:noProof/>
          <w:lang w:val="ru-RU" w:eastAsia="ru-RU"/>
        </w:rPr>
        <w:lastRenderedPageBreak/>
        <w:drawing>
          <wp:inline distT="0" distB="0" distL="0" distR="0">
            <wp:extent cx="3990975" cy="7772400"/>
            <wp:effectExtent l="19050" t="0" r="9525" b="0"/>
            <wp:docPr id="7" name="Рисунок 91" descr="3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descr="3 30"/>
                    <pic:cNvPicPr>
                      <a:picLocks noChangeAspect="1" noChangeArrowheads="1"/>
                    </pic:cNvPicPr>
                  </pic:nvPicPr>
                  <pic:blipFill>
                    <a:blip r:embed="rId13" cstate="print"/>
                    <a:srcRect/>
                    <a:stretch>
                      <a:fillRect/>
                    </a:stretch>
                  </pic:blipFill>
                  <pic:spPr bwMode="auto">
                    <a:xfrm>
                      <a:off x="0" y="0"/>
                      <a:ext cx="3990975" cy="7772400"/>
                    </a:xfrm>
                    <a:prstGeom prst="rect">
                      <a:avLst/>
                    </a:prstGeom>
                    <a:noFill/>
                    <a:ln w="9525">
                      <a:noFill/>
                      <a:miter lim="800000"/>
                      <a:headEnd/>
                      <a:tailEnd/>
                    </a:ln>
                  </pic:spPr>
                </pic:pic>
              </a:graphicData>
            </a:graphic>
          </wp:inline>
        </w:drawing>
      </w: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p>
    <w:p w:rsidR="00DC1DCE" w:rsidRDefault="00DC1DCE" w:rsidP="00DC1DCE">
      <w:pPr>
        <w:spacing w:after="0" w:line="240" w:lineRule="auto"/>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 xml:space="preserve">1 – табан; 2 – бағана тармағы; 3 – бағана керегесі; 4 – бағана үсті; 5 – кранасты арқалық; 6 – тежегіш ферма; 7 – бағанадағы өтетін жол; 8 – </w:t>
      </w:r>
      <w:r>
        <w:rPr>
          <w:rFonts w:ascii="Times New Roman" w:eastAsia="Times New Roman" w:hAnsi="Times New Roman" w:cs="Times New Roman"/>
          <w:sz w:val="28"/>
          <w:szCs w:val="28"/>
          <w:lang w:val="kk-KZ" w:eastAsia="ru-RU"/>
        </w:rPr>
        <w:t>бағананың басы (оголовок)</w:t>
      </w:r>
      <w:r>
        <w:rPr>
          <w:rFonts w:ascii="Times New Roman" w:eastAsia="Times New Roman" w:hAnsi="Times New Roman" w:cs="Times New Roman"/>
          <w:sz w:val="28"/>
          <w:szCs w:val="24"/>
          <w:lang w:val="kk-KZ" w:eastAsia="ru-RU"/>
        </w:rPr>
        <w:t xml:space="preserve">.  </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sz w:val="24"/>
          <w:szCs w:val="24"/>
          <w:lang w:val="kk-KZ" w:eastAsia="ru-RU"/>
        </w:rPr>
      </w:pPr>
    </w:p>
    <w:p w:rsidR="00DC1DCE" w:rsidRDefault="00DC1DCE" w:rsidP="00DC1DCE">
      <w:pPr>
        <w:shd w:val="clear" w:color="auto" w:fill="FFFFFF"/>
        <w:spacing w:after="0" w:line="240" w:lineRule="auto"/>
        <w:ind w:firstLine="54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Сурет 26 – Тұтас бағана үсті ауыспалы қималы өтпелі болат бағана</w:t>
      </w:r>
    </w:p>
    <w:p w:rsidR="00DC1DCE" w:rsidRDefault="00DC1DCE" w:rsidP="00DC1DCE">
      <w:pPr>
        <w:spacing w:after="0" w:line="240" w:lineRule="auto"/>
        <w:rPr>
          <w:rFonts w:ascii="Times New Roman" w:eastAsia="Times New Roman" w:hAnsi="Times New Roman" w:cs="Times New Roman"/>
          <w:sz w:val="24"/>
          <w:szCs w:val="24"/>
          <w:lang w:val="kk-KZ" w:eastAsia="ru-RU"/>
        </w:rPr>
        <w:sectPr w:rsidR="00DC1DCE">
          <w:pgSz w:w="11906" w:h="16838"/>
          <w:pgMar w:top="1134" w:right="1134" w:bottom="1134" w:left="1134" w:header="720" w:footer="720" w:gutter="0"/>
          <w:cols w:space="720"/>
        </w:sectPr>
      </w:pPr>
    </w:p>
    <w:p w:rsidR="00DC1DCE" w:rsidRDefault="00DC1DCE" w:rsidP="00DC1DCE">
      <w:pPr>
        <w:shd w:val="clear" w:color="auto" w:fill="FFFFFF"/>
        <w:spacing w:after="0" w:line="240" w:lineRule="auto"/>
        <w:ind w:firstLine="307"/>
        <w:jc w:val="center"/>
        <w:rPr>
          <w:rFonts w:ascii="Times New Roman" w:eastAsia="Times New Roman" w:hAnsi="Times New Roman" w:cs="Times New Roman"/>
          <w:b/>
          <w:color w:val="000000"/>
          <w:spacing w:val="-4"/>
          <w:sz w:val="28"/>
          <w:szCs w:val="28"/>
          <w:lang w:val="kk-KZ" w:eastAsia="ru-RU"/>
        </w:rPr>
      </w:pPr>
      <w:r>
        <w:rPr>
          <w:rFonts w:ascii="Times New Roman" w:eastAsia="Times New Roman" w:hAnsi="Times New Roman" w:cs="Times New Roman"/>
          <w:b/>
          <w:color w:val="000000"/>
          <w:spacing w:val="-4"/>
          <w:sz w:val="28"/>
          <w:szCs w:val="28"/>
          <w:lang w:val="kk-KZ" w:eastAsia="ru-RU"/>
        </w:rPr>
        <w:lastRenderedPageBreak/>
        <w:t>3.3 Металл кранасты арқалықтар</w:t>
      </w:r>
    </w:p>
    <w:p w:rsidR="00DC1DCE" w:rsidRDefault="00DC1DCE" w:rsidP="00DC1DCE">
      <w:pPr>
        <w:shd w:val="clear" w:color="auto" w:fill="FFFFFF"/>
        <w:spacing w:after="0" w:line="240" w:lineRule="auto"/>
        <w:ind w:firstLine="307"/>
        <w:jc w:val="center"/>
        <w:rPr>
          <w:rFonts w:ascii="Times New Roman" w:eastAsia="Times New Roman" w:hAnsi="Times New Roman" w:cs="Times New Roman"/>
          <w:i/>
          <w:color w:val="000000"/>
          <w:spacing w:val="-4"/>
          <w:sz w:val="28"/>
          <w:szCs w:val="28"/>
          <w:lang w:val="kk-KZ" w:eastAsia="ru-RU"/>
        </w:rPr>
      </w:pPr>
    </w:p>
    <w:p w:rsidR="00DC1DCE" w:rsidRDefault="00DC1DCE" w:rsidP="00DC1DCE">
      <w:pPr>
        <w:shd w:val="clear" w:color="auto" w:fill="FFFFFF"/>
        <w:spacing w:after="0" w:line="240" w:lineRule="auto"/>
        <w:ind w:firstLine="51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pacing w:val="-4"/>
          <w:sz w:val="28"/>
          <w:szCs w:val="28"/>
          <w:lang w:val="kk-KZ" w:eastAsia="ru-RU"/>
        </w:rPr>
        <w:t xml:space="preserve">Аралығы 6 және </w:t>
      </w:r>
      <w:smartTag w:uri="urn:schemas-microsoft-com:office:smarttags" w:element="metricconverter">
        <w:smartTagPr>
          <w:attr w:name="ProductID" w:val="12 м"/>
        </w:smartTagPr>
        <w:r>
          <w:rPr>
            <w:rFonts w:ascii="Times New Roman" w:eastAsia="Times New Roman" w:hAnsi="Times New Roman" w:cs="Times New Roman"/>
            <w:color w:val="000000"/>
            <w:spacing w:val="-4"/>
            <w:sz w:val="28"/>
            <w:szCs w:val="28"/>
            <w:lang w:val="kk-KZ" w:eastAsia="ru-RU"/>
          </w:rPr>
          <w:t>12 м</w:t>
        </w:r>
      </w:smartTag>
      <w:r>
        <w:rPr>
          <w:rFonts w:ascii="Times New Roman" w:eastAsia="Times New Roman" w:hAnsi="Times New Roman" w:cs="Times New Roman"/>
          <w:color w:val="000000"/>
          <w:spacing w:val="-4"/>
          <w:sz w:val="28"/>
          <w:szCs w:val="28"/>
          <w:lang w:val="kk-KZ" w:eastAsia="ru-RU"/>
        </w:rPr>
        <w:t xml:space="preserve"> қос таврлы арқалықтар</w:t>
      </w:r>
      <w:r>
        <w:rPr>
          <w:rFonts w:ascii="Times New Roman" w:eastAsia="Times New Roman" w:hAnsi="Times New Roman" w:cs="Times New Roman"/>
          <w:i/>
          <w:color w:val="000000"/>
          <w:spacing w:val="-4"/>
          <w:sz w:val="28"/>
          <w:szCs w:val="28"/>
          <w:lang w:val="kk-KZ" w:eastAsia="ru-RU"/>
        </w:rPr>
        <w:t xml:space="preserve"> </w:t>
      </w:r>
      <w:r>
        <w:rPr>
          <w:rFonts w:ascii="Times New Roman" w:eastAsia="Times New Roman" w:hAnsi="Times New Roman" w:cs="Times New Roman"/>
          <w:color w:val="000000"/>
          <w:spacing w:val="-4"/>
          <w:sz w:val="28"/>
          <w:szCs w:val="28"/>
          <w:lang w:val="kk-KZ" w:eastAsia="ru-RU"/>
        </w:rPr>
        <w:t>(сурет 44; 45) жүк көтергіштігі 200 т-ға дейінгі көпірлі кранды ғимараттарда қолданады. Арқалық қимасы симметриялы немесе асимметриялы (кеңейтілген жоғарғы белдемелі), тік қабырғасы тұтас, екі жақты қырмен күшейтілген</w:t>
      </w:r>
      <w:r>
        <w:rPr>
          <w:rFonts w:ascii="Times New Roman" w:eastAsia="Times New Roman" w:hAnsi="Times New Roman" w:cs="Times New Roman"/>
          <w:color w:val="000000"/>
          <w:spacing w:val="-3"/>
          <w:sz w:val="28"/>
          <w:szCs w:val="28"/>
          <w:lang w:val="kk-KZ" w:eastAsia="ru-RU"/>
        </w:rPr>
        <w:t>.</w:t>
      </w:r>
    </w:p>
    <w:p w:rsidR="00DC1DCE" w:rsidRDefault="00DC1DCE" w:rsidP="00DC1DCE">
      <w:pPr>
        <w:shd w:val="clear" w:color="auto" w:fill="FFFFFF"/>
        <w:spacing w:after="0" w:line="240" w:lineRule="auto"/>
        <w:ind w:firstLine="51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pacing w:val="-5"/>
          <w:sz w:val="28"/>
          <w:szCs w:val="28"/>
          <w:lang w:val="kk-KZ" w:eastAsia="ru-RU"/>
        </w:rPr>
        <w:t>Кранасты арқалықтар биіктігі 600-</w:t>
      </w:r>
      <w:smartTag w:uri="urn:schemas-microsoft-com:office:smarttags" w:element="metricconverter">
        <w:smartTagPr>
          <w:attr w:name="ProductID" w:val="2050 мм"/>
        </w:smartTagPr>
        <w:r>
          <w:rPr>
            <w:rFonts w:ascii="Times New Roman" w:eastAsia="Times New Roman" w:hAnsi="Times New Roman" w:cs="Times New Roman"/>
            <w:color w:val="000000"/>
            <w:spacing w:val="-5"/>
            <w:sz w:val="28"/>
            <w:szCs w:val="28"/>
            <w:lang w:val="kk-KZ" w:eastAsia="ru-RU"/>
          </w:rPr>
          <w:t>2050 мм</w:t>
        </w:r>
      </w:smartTag>
      <w:r>
        <w:rPr>
          <w:rFonts w:ascii="Times New Roman" w:eastAsia="Times New Roman" w:hAnsi="Times New Roman" w:cs="Times New Roman"/>
          <w:color w:val="000000"/>
          <w:spacing w:val="-5"/>
          <w:sz w:val="28"/>
          <w:szCs w:val="28"/>
          <w:lang w:val="kk-KZ" w:eastAsia="ru-RU"/>
        </w:rPr>
        <w:t>, оларды прокатты металдардан пісірілген етіп (табақты қабырғаман байланысқан кең сөрелі таврдан немесе болат табақтардан) дайындайды</w:t>
      </w:r>
      <w:r>
        <w:rPr>
          <w:rFonts w:ascii="Times New Roman" w:eastAsia="Times New Roman" w:hAnsi="Times New Roman" w:cs="Times New Roman"/>
          <w:color w:val="000000"/>
          <w:spacing w:val="-3"/>
          <w:sz w:val="28"/>
          <w:szCs w:val="28"/>
          <w:lang w:val="kk-KZ" w:eastAsia="ru-RU"/>
        </w:rPr>
        <w:t>.</w:t>
      </w:r>
    </w:p>
    <w:p w:rsidR="00DC1DCE" w:rsidRDefault="00DC1DCE" w:rsidP="00DC1DCE">
      <w:pPr>
        <w:shd w:val="clear" w:color="auto" w:fill="FFFFFF"/>
        <w:spacing w:after="0" w:line="240" w:lineRule="auto"/>
        <w:ind w:firstLine="511"/>
        <w:jc w:val="both"/>
        <w:rPr>
          <w:rFonts w:ascii="Times New Roman" w:eastAsia="Times New Roman" w:hAnsi="Times New Roman" w:cs="Times New Roman"/>
          <w:color w:val="000000"/>
          <w:spacing w:val="6"/>
          <w:sz w:val="28"/>
          <w:szCs w:val="28"/>
          <w:lang w:val="kk-KZ" w:eastAsia="ru-RU"/>
        </w:rPr>
      </w:pPr>
      <w:r>
        <w:rPr>
          <w:rFonts w:ascii="Times New Roman" w:eastAsia="Times New Roman" w:hAnsi="Times New Roman" w:cs="Times New Roman"/>
          <w:color w:val="000000"/>
          <w:spacing w:val="-5"/>
          <w:sz w:val="28"/>
          <w:szCs w:val="28"/>
          <w:lang w:val="kk-KZ" w:eastAsia="ru-RU"/>
        </w:rPr>
        <w:t xml:space="preserve">Статикалық жұмыс бойынша кранасты арқалықтар ұзындығы бойынша тұрақты қимаға ие және тіреулерде түйісетін </w:t>
      </w:r>
      <w:r>
        <w:rPr>
          <w:rFonts w:ascii="Times New Roman" w:eastAsia="Times New Roman" w:hAnsi="Times New Roman" w:cs="Times New Roman"/>
          <w:i/>
          <w:color w:val="000000"/>
          <w:spacing w:val="-5"/>
          <w:sz w:val="28"/>
          <w:szCs w:val="28"/>
          <w:lang w:val="kk-KZ" w:eastAsia="ru-RU"/>
        </w:rPr>
        <w:t>қиылатынға</w:t>
      </w:r>
      <w:r>
        <w:rPr>
          <w:rFonts w:ascii="Times New Roman" w:eastAsia="Times New Roman" w:hAnsi="Times New Roman" w:cs="Times New Roman"/>
          <w:color w:val="000000"/>
          <w:spacing w:val="-5"/>
          <w:sz w:val="28"/>
          <w:szCs w:val="28"/>
          <w:lang w:val="kk-KZ" w:eastAsia="ru-RU"/>
        </w:rPr>
        <w:t xml:space="preserve"> және түйістермен аралық ширегінде орналасқан әртүрлі қималардан құрастырылатын </w:t>
      </w:r>
      <w:r>
        <w:rPr>
          <w:rFonts w:ascii="Times New Roman" w:eastAsia="Times New Roman" w:hAnsi="Times New Roman" w:cs="Times New Roman"/>
          <w:i/>
          <w:color w:val="000000"/>
          <w:spacing w:val="-5"/>
          <w:sz w:val="28"/>
          <w:szCs w:val="28"/>
          <w:lang w:val="kk-KZ" w:eastAsia="ru-RU"/>
        </w:rPr>
        <w:t xml:space="preserve">қиылмайтынға </w:t>
      </w:r>
      <w:r>
        <w:rPr>
          <w:rFonts w:ascii="Times New Roman" w:eastAsia="Times New Roman" w:hAnsi="Times New Roman" w:cs="Times New Roman"/>
          <w:color w:val="000000"/>
          <w:spacing w:val="-5"/>
          <w:sz w:val="28"/>
          <w:szCs w:val="28"/>
          <w:lang w:val="kk-KZ" w:eastAsia="ru-RU"/>
        </w:rPr>
        <w:t xml:space="preserve">бөлінеді.  </w:t>
      </w:r>
    </w:p>
    <w:p w:rsidR="00DC1DCE" w:rsidRDefault="00DC1DCE" w:rsidP="00DC1DCE">
      <w:pPr>
        <w:shd w:val="clear" w:color="auto" w:fill="FFFFFF"/>
        <w:spacing w:after="0" w:line="240" w:lineRule="auto"/>
        <w:ind w:firstLine="511"/>
        <w:jc w:val="both"/>
        <w:rPr>
          <w:rFonts w:ascii="Times New Roman" w:eastAsia="Times New Roman" w:hAnsi="Times New Roman" w:cs="Times New Roman"/>
          <w:color w:val="000000"/>
          <w:spacing w:val="6"/>
          <w:sz w:val="28"/>
          <w:szCs w:val="28"/>
          <w:lang w:val="kk-KZ" w:eastAsia="ru-RU"/>
        </w:rPr>
      </w:pPr>
      <w:r>
        <w:rPr>
          <w:rFonts w:ascii="Times New Roman" w:eastAsia="Times New Roman" w:hAnsi="Times New Roman" w:cs="Times New Roman"/>
          <w:color w:val="000000"/>
          <w:spacing w:val="6"/>
          <w:sz w:val="28"/>
          <w:szCs w:val="28"/>
          <w:lang w:val="kk-KZ" w:eastAsia="ru-RU"/>
        </w:rPr>
        <w:t xml:space="preserve">Аралығы 24 метрлі </w:t>
      </w:r>
      <w:r>
        <w:rPr>
          <w:rFonts w:ascii="Times New Roman" w:eastAsia="Times New Roman" w:hAnsi="Times New Roman" w:cs="Times New Roman"/>
          <w:i/>
          <w:color w:val="000000"/>
          <w:spacing w:val="6"/>
          <w:sz w:val="28"/>
          <w:szCs w:val="28"/>
          <w:lang w:val="kk-KZ" w:eastAsia="ru-RU"/>
        </w:rPr>
        <w:t>кесілмейтін арқалықтардың</w:t>
      </w:r>
      <w:r>
        <w:rPr>
          <w:rFonts w:ascii="Times New Roman" w:eastAsia="Times New Roman" w:hAnsi="Times New Roman" w:cs="Times New Roman"/>
          <w:color w:val="000000"/>
          <w:spacing w:val="6"/>
          <w:sz w:val="28"/>
          <w:szCs w:val="28"/>
          <w:lang w:val="kk-KZ" w:eastAsia="ru-RU"/>
        </w:rPr>
        <w:t xml:space="preserve"> тік қабырғасын екі жағынан көлденең қырлармен күшейтеді.  </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color w:val="000000"/>
          <w:spacing w:val="6"/>
          <w:sz w:val="28"/>
          <w:szCs w:val="28"/>
          <w:lang w:val="kk-KZ" w:eastAsia="ru-RU"/>
        </w:rPr>
      </w:pPr>
      <w:r>
        <w:rPr>
          <w:rFonts w:ascii="Times New Roman" w:eastAsia="Times New Roman" w:hAnsi="Times New Roman" w:cs="Times New Roman"/>
          <w:color w:val="000000"/>
          <w:spacing w:val="6"/>
          <w:sz w:val="28"/>
          <w:szCs w:val="28"/>
          <w:lang w:val="kk-KZ" w:eastAsia="ru-RU"/>
        </w:rPr>
        <w:tab/>
        <w:t xml:space="preserve">Аралығы 18 метрлі және одан жоғары </w:t>
      </w:r>
      <w:r>
        <w:rPr>
          <w:rFonts w:ascii="Times New Roman" w:eastAsia="Times New Roman" w:hAnsi="Times New Roman" w:cs="Times New Roman"/>
          <w:i/>
          <w:color w:val="000000"/>
          <w:spacing w:val="6"/>
          <w:sz w:val="28"/>
          <w:szCs w:val="28"/>
          <w:lang w:val="kk-KZ" w:eastAsia="ru-RU"/>
        </w:rPr>
        <w:t>керегеторлы арқалықтарды</w:t>
      </w:r>
      <w:r>
        <w:rPr>
          <w:rFonts w:ascii="Times New Roman" w:eastAsia="Times New Roman" w:hAnsi="Times New Roman" w:cs="Times New Roman"/>
          <w:color w:val="000000"/>
          <w:spacing w:val="6"/>
          <w:sz w:val="28"/>
          <w:szCs w:val="28"/>
          <w:lang w:val="kk-KZ" w:eastAsia="ru-RU"/>
        </w:rPr>
        <w:t xml:space="preserve"> жүк көтергіштігі 20-30 тонна крандарда қолданады. арқалықтың жоғарғы белдемесі – прокатты немесе пісірілген қос тавр, төменгі бөлігі – бұрыштардан жасалған үшбұрышты кереге.</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i/>
          <w:color w:val="000000"/>
          <w:spacing w:val="6"/>
          <w:sz w:val="28"/>
          <w:szCs w:val="28"/>
          <w:lang w:val="kk-KZ" w:eastAsia="ru-RU"/>
        </w:rPr>
      </w:pPr>
      <w:r>
        <w:rPr>
          <w:rFonts w:ascii="Times New Roman" w:eastAsia="Times New Roman" w:hAnsi="Times New Roman" w:cs="Times New Roman"/>
          <w:color w:val="000000"/>
          <w:spacing w:val="6"/>
          <w:sz w:val="28"/>
          <w:szCs w:val="28"/>
          <w:lang w:val="kk-KZ" w:eastAsia="ru-RU"/>
        </w:rPr>
        <w:tab/>
        <w:t xml:space="preserve">Аралығы 36 метрлі және одан жоғары </w:t>
      </w:r>
      <w:r>
        <w:rPr>
          <w:rFonts w:ascii="Times New Roman" w:eastAsia="Times New Roman" w:hAnsi="Times New Roman" w:cs="Times New Roman"/>
          <w:i/>
          <w:color w:val="000000"/>
          <w:spacing w:val="6"/>
          <w:sz w:val="28"/>
          <w:szCs w:val="28"/>
          <w:lang w:val="kk-KZ" w:eastAsia="ru-RU"/>
        </w:rPr>
        <w:t xml:space="preserve">кран-итарақаастылы фермалар </w:t>
      </w:r>
      <w:r>
        <w:rPr>
          <w:rFonts w:ascii="Times New Roman" w:eastAsia="Times New Roman" w:hAnsi="Times New Roman" w:cs="Times New Roman"/>
          <w:color w:val="000000"/>
          <w:spacing w:val="6"/>
          <w:sz w:val="28"/>
          <w:szCs w:val="28"/>
          <w:lang w:val="kk-KZ" w:eastAsia="ru-RU"/>
        </w:rPr>
        <w:t xml:space="preserve">ауыр крандар астына орнатылады. Олар бір жағынан итарқалы фермалар үшін тіреу қызметін атқарады (сурет 44, д).  </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color w:val="000000"/>
          <w:spacing w:val="6"/>
          <w:sz w:val="28"/>
          <w:szCs w:val="28"/>
          <w:lang w:val="kk-KZ" w:eastAsia="ru-RU"/>
        </w:rPr>
      </w:pPr>
      <w:r>
        <w:rPr>
          <w:rFonts w:ascii="Times New Roman" w:eastAsia="Times New Roman" w:hAnsi="Times New Roman" w:cs="Times New Roman"/>
          <w:i/>
          <w:color w:val="000000"/>
          <w:spacing w:val="6"/>
          <w:sz w:val="28"/>
          <w:szCs w:val="28"/>
          <w:lang w:val="kk-KZ" w:eastAsia="ru-RU"/>
        </w:rPr>
        <w:tab/>
        <w:t>Тежегіш арқалықтар және фермалар</w:t>
      </w:r>
      <w:r>
        <w:rPr>
          <w:rFonts w:ascii="Times New Roman" w:eastAsia="Times New Roman" w:hAnsi="Times New Roman" w:cs="Times New Roman"/>
          <w:color w:val="000000"/>
          <w:spacing w:val="6"/>
          <w:sz w:val="28"/>
          <w:szCs w:val="28"/>
          <w:lang w:val="kk-KZ" w:eastAsia="ru-RU"/>
        </w:rPr>
        <w:t xml:space="preserve"> (сурет 46) кранасты арқалықтар тұрақтылығын қамтамасыз етеді және көпірлі крандардың тежегіш күшін қабылдайды. Оларды кранасты арқалықтар белдемесіне бекітеді және жоғарғы жағынан кранасты жолдар бойымен өту үшін қолданылатын бұдырлы болат табаққа пісіреді. Бағана қадамы </w:t>
      </w:r>
      <w:smartTag w:uri="urn:schemas-microsoft-com:office:smarttags" w:element="metricconverter">
        <w:smartTagPr>
          <w:attr w:name="ProductID" w:val="6 м"/>
        </w:smartTagPr>
        <w:r>
          <w:rPr>
            <w:rFonts w:ascii="Times New Roman" w:eastAsia="Times New Roman" w:hAnsi="Times New Roman" w:cs="Times New Roman"/>
            <w:color w:val="000000"/>
            <w:spacing w:val="6"/>
            <w:sz w:val="28"/>
            <w:szCs w:val="28"/>
            <w:lang w:val="kk-KZ" w:eastAsia="ru-RU"/>
          </w:rPr>
          <w:t>6 м</w:t>
        </w:r>
      </w:smartTag>
      <w:r>
        <w:rPr>
          <w:rFonts w:ascii="Times New Roman" w:eastAsia="Times New Roman" w:hAnsi="Times New Roman" w:cs="Times New Roman"/>
          <w:color w:val="000000"/>
          <w:spacing w:val="6"/>
          <w:sz w:val="28"/>
          <w:szCs w:val="28"/>
          <w:lang w:val="kk-KZ" w:eastAsia="ru-RU"/>
        </w:rPr>
        <w:t xml:space="preserve"> болған кезде кранасты арқалықтардың жоғарғы белдемелерін тек бағананың байланысатын қадамдарында тежегіш арқалықтармен байланыстырады. Бағана қадамы </w:t>
      </w:r>
      <w:smartTag w:uri="urn:schemas-microsoft-com:office:smarttags" w:element="metricconverter">
        <w:smartTagPr>
          <w:attr w:name="ProductID" w:val="12 метр"/>
        </w:smartTagPr>
        <w:r>
          <w:rPr>
            <w:rFonts w:ascii="Times New Roman" w:eastAsia="Times New Roman" w:hAnsi="Times New Roman" w:cs="Times New Roman"/>
            <w:color w:val="000000"/>
            <w:spacing w:val="6"/>
            <w:sz w:val="28"/>
            <w:szCs w:val="28"/>
            <w:lang w:val="kk-KZ" w:eastAsia="ru-RU"/>
          </w:rPr>
          <w:t>12 метр</w:t>
        </w:r>
      </w:smartTag>
      <w:r>
        <w:rPr>
          <w:rFonts w:ascii="Times New Roman" w:eastAsia="Times New Roman" w:hAnsi="Times New Roman" w:cs="Times New Roman"/>
          <w:color w:val="000000"/>
          <w:spacing w:val="6"/>
          <w:sz w:val="28"/>
          <w:szCs w:val="28"/>
          <w:lang w:val="kk-KZ" w:eastAsia="ru-RU"/>
        </w:rPr>
        <w:t xml:space="preserve"> болғанда және жүк көтергіштігі 75 тоннадан артық крандарда өту жолдары орналастырылғанда кранасты арқалықтың барлық ұзындығы бойынша тежегіш фермалар орналастырады. </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color w:val="000000"/>
          <w:spacing w:val="6"/>
          <w:sz w:val="28"/>
          <w:szCs w:val="28"/>
          <w:lang w:val="kk-KZ" w:eastAsia="ru-RU"/>
        </w:rPr>
      </w:pPr>
      <w:r>
        <w:rPr>
          <w:rFonts w:ascii="Times New Roman" w:eastAsia="Times New Roman" w:hAnsi="Times New Roman" w:cs="Times New Roman"/>
          <w:color w:val="000000"/>
          <w:spacing w:val="6"/>
          <w:sz w:val="28"/>
          <w:szCs w:val="28"/>
          <w:lang w:val="kk-KZ" w:eastAsia="ru-RU"/>
        </w:rPr>
        <w:t xml:space="preserve">Крандардың ауыр жұмыс тәртібі кезінде ортаңғы қатардың кранасты арқалықтарына төрт тармақты байланыстар (тіреуден екі жағынанда </w:t>
      </w:r>
      <w:smartTag w:uri="urn:schemas-microsoft-com:office:smarttags" w:element="metricconverter">
        <w:smartTagPr>
          <w:attr w:name="ProductID" w:val="3 м"/>
        </w:smartTagPr>
        <w:r>
          <w:rPr>
            <w:rFonts w:ascii="Times New Roman" w:eastAsia="Times New Roman" w:hAnsi="Times New Roman" w:cs="Times New Roman"/>
            <w:color w:val="000000"/>
            <w:spacing w:val="6"/>
            <w:sz w:val="28"/>
            <w:szCs w:val="28"/>
            <w:lang w:val="kk-KZ" w:eastAsia="ru-RU"/>
          </w:rPr>
          <w:t>3 м</w:t>
        </w:r>
      </w:smartTag>
      <w:r>
        <w:rPr>
          <w:rFonts w:ascii="Times New Roman" w:eastAsia="Times New Roman" w:hAnsi="Times New Roman" w:cs="Times New Roman"/>
          <w:color w:val="000000"/>
          <w:spacing w:val="6"/>
          <w:sz w:val="28"/>
          <w:szCs w:val="28"/>
          <w:lang w:val="kk-KZ" w:eastAsia="ru-RU"/>
        </w:rPr>
        <w:t xml:space="preserve"> аралықта) пісіреді. </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color w:val="000000"/>
          <w:spacing w:val="4"/>
          <w:sz w:val="28"/>
          <w:szCs w:val="28"/>
          <w:lang w:val="kk-KZ" w:eastAsia="ru-RU"/>
        </w:rPr>
      </w:pPr>
      <w:r>
        <w:rPr>
          <w:rFonts w:ascii="Times New Roman" w:eastAsia="Times New Roman" w:hAnsi="Times New Roman" w:cs="Times New Roman"/>
          <w:color w:val="000000"/>
          <w:spacing w:val="6"/>
          <w:sz w:val="28"/>
          <w:szCs w:val="28"/>
          <w:lang w:val="kk-KZ" w:eastAsia="ru-RU"/>
        </w:rPr>
        <w:t xml:space="preserve">Жүк көтергіштігі 20 т-ға дейінгі крандар үшін </w:t>
      </w:r>
      <w:r>
        <w:rPr>
          <w:rFonts w:ascii="Times New Roman" w:eastAsia="Times New Roman" w:hAnsi="Times New Roman" w:cs="Times New Roman"/>
          <w:i/>
          <w:color w:val="000000"/>
          <w:spacing w:val="6"/>
          <w:sz w:val="28"/>
          <w:szCs w:val="28"/>
          <w:lang w:val="kk-KZ" w:eastAsia="ru-RU"/>
        </w:rPr>
        <w:t>кран жолдарын</w:t>
      </w:r>
      <w:r>
        <w:rPr>
          <w:rFonts w:ascii="Times New Roman" w:eastAsia="Times New Roman" w:hAnsi="Times New Roman" w:cs="Times New Roman"/>
          <w:color w:val="000000"/>
          <w:spacing w:val="4"/>
          <w:sz w:val="28"/>
          <w:szCs w:val="28"/>
          <w:lang w:val="kk-KZ" w:eastAsia="ru-RU"/>
        </w:rPr>
        <w:t xml:space="preserve"> ілмекпен немесе тік қырлы жұқа тақтайшамен бекітілген теміржол рельстерінен жасайды </w:t>
      </w:r>
      <w:r>
        <w:rPr>
          <w:rFonts w:ascii="Times New Roman" w:eastAsia="Times New Roman" w:hAnsi="Times New Roman" w:cs="Times New Roman"/>
          <w:color w:val="000000"/>
          <w:spacing w:val="-4"/>
          <w:sz w:val="28"/>
          <w:szCs w:val="28"/>
          <w:lang w:val="kk-KZ" w:eastAsia="ru-RU"/>
        </w:rPr>
        <w:t>(сурет 27)</w:t>
      </w:r>
      <w:r>
        <w:rPr>
          <w:rFonts w:ascii="Times New Roman" w:eastAsia="Times New Roman" w:hAnsi="Times New Roman" w:cs="Times New Roman"/>
          <w:color w:val="000000"/>
          <w:spacing w:val="4"/>
          <w:sz w:val="28"/>
          <w:szCs w:val="28"/>
          <w:lang w:val="kk-KZ" w:eastAsia="ru-RU"/>
        </w:rPr>
        <w:t>.</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color w:val="000000"/>
          <w:spacing w:val="4"/>
          <w:sz w:val="28"/>
          <w:szCs w:val="28"/>
          <w:lang w:val="kk-KZ" w:eastAsia="ru-RU"/>
        </w:rPr>
      </w:pPr>
      <w:r>
        <w:rPr>
          <w:rFonts w:ascii="Times New Roman" w:eastAsia="Times New Roman" w:hAnsi="Times New Roman" w:cs="Times New Roman"/>
          <w:color w:val="000000"/>
          <w:spacing w:val="4"/>
          <w:sz w:val="28"/>
          <w:szCs w:val="28"/>
          <w:lang w:val="kk-KZ" w:eastAsia="ru-RU"/>
        </w:rPr>
        <w:t>Жүк көтергіштігі 20 т-дан жоғары крандар үшін қысқыш табанды бұрандамалармен бекітілетін КР-50 ден КР-140 –қа дейінгі типті рельстер төселеді. Тіреу ұштарын кранасты арқалыққа пісіреді және сырғауылды амортизатормен жабдықтайды.</w:t>
      </w:r>
    </w:p>
    <w:p w:rsidR="00DC1DCE" w:rsidRDefault="00DC1DCE" w:rsidP="00DC1DCE">
      <w:pPr>
        <w:shd w:val="clear" w:color="auto" w:fill="FFFFFF"/>
        <w:spacing w:after="0" w:line="240" w:lineRule="auto"/>
        <w:ind w:firstLine="540"/>
        <w:jc w:val="both"/>
        <w:rPr>
          <w:rFonts w:ascii="Times New Roman" w:eastAsia="Times New Roman" w:hAnsi="Times New Roman" w:cs="Times New Roman"/>
          <w:sz w:val="28"/>
          <w:szCs w:val="28"/>
          <w:lang w:val="kk-KZ" w:eastAsia="ru-RU"/>
        </w:rPr>
      </w:pPr>
      <w:r>
        <w:rPr>
          <w:noProof/>
          <w:lang w:val="ru-RU" w:eastAsia="ru-RU"/>
        </w:rPr>
        <w:lastRenderedPageBreak/>
        <w:drawing>
          <wp:inline distT="0" distB="0" distL="0" distR="0">
            <wp:extent cx="6115050" cy="3810000"/>
            <wp:effectExtent l="19050" t="0" r="0" b="0"/>
            <wp:docPr id="8" name="Рисунок 92" descr="3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2" descr="3 33"/>
                    <pic:cNvPicPr>
                      <a:picLocks noChangeAspect="1" noChangeArrowheads="1"/>
                    </pic:cNvPicPr>
                  </pic:nvPicPr>
                  <pic:blipFill>
                    <a:blip r:embed="rId14" cstate="print"/>
                    <a:srcRect/>
                    <a:stretch>
                      <a:fillRect/>
                    </a:stretch>
                  </pic:blipFill>
                  <pic:spPr bwMode="auto">
                    <a:xfrm>
                      <a:off x="0" y="0"/>
                      <a:ext cx="6115050" cy="3810000"/>
                    </a:xfrm>
                    <a:prstGeom prst="rect">
                      <a:avLst/>
                    </a:prstGeom>
                    <a:noFill/>
                    <a:ln w="9525">
                      <a:noFill/>
                      <a:miter lim="800000"/>
                      <a:headEnd/>
                      <a:tailEnd/>
                    </a:ln>
                  </pic:spPr>
                </pic:pic>
              </a:graphicData>
            </a:graphic>
          </wp:inline>
        </w:drawing>
      </w:r>
    </w:p>
    <w:p w:rsidR="00DC1DCE" w:rsidRDefault="00DC1DCE" w:rsidP="00DC1DCE">
      <w:pPr>
        <w:shd w:val="clear" w:color="auto" w:fill="FFFFFF"/>
        <w:spacing w:after="0" w:line="240" w:lineRule="auto"/>
        <w:ind w:firstLine="540"/>
        <w:jc w:val="both"/>
        <w:rPr>
          <w:rFonts w:ascii="Times New Roman" w:eastAsia="Times New Roman" w:hAnsi="Times New Roman" w:cs="Times New Roman"/>
          <w:sz w:val="28"/>
          <w:szCs w:val="28"/>
          <w:lang w:val="kk-KZ" w:eastAsia="ru-RU"/>
        </w:rPr>
      </w:pPr>
    </w:p>
    <w:p w:rsidR="00DC1DCE" w:rsidRDefault="00DC1DCE" w:rsidP="00DC1DCE">
      <w:pPr>
        <w:shd w:val="clear" w:color="auto" w:fill="FFFFFF"/>
        <w:spacing w:after="0" w:line="240" w:lineRule="auto"/>
        <w:ind w:firstLine="540"/>
        <w:jc w:val="both"/>
        <w:rPr>
          <w:rFonts w:ascii="Times New Roman" w:eastAsia="Times New Roman" w:hAnsi="Times New Roman" w:cs="Times New Roman"/>
          <w:sz w:val="28"/>
          <w:szCs w:val="28"/>
          <w:lang w:val="kk-KZ" w:eastAsia="ru-RU"/>
        </w:rPr>
      </w:pPr>
    </w:p>
    <w:p w:rsidR="00DC1DCE" w:rsidRDefault="00DC1DCE" w:rsidP="00DC1DCE">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а, б, в – тұтас қималы; г – торкөзді типті; д – тұтас қималы арқалық сұлбасы; е – болат бағанаға сүйенуі ; 1 – шетжақ қыр; 2 – кранасты арқалық; 3 – қатаң қыр; 4 – жұқатақтайшаның бектілуі; 5 – бағана үсті; 6 – фасонка; 7 – траверсаның тіреуіш табағы; 8, 9 – бағананың кранасты тармақтары. </w:t>
      </w:r>
    </w:p>
    <w:p w:rsidR="00DC1DCE" w:rsidRDefault="00DC1DCE" w:rsidP="00DC1DCE">
      <w:pPr>
        <w:keepNext/>
        <w:spacing w:before="240" w:after="60" w:line="240" w:lineRule="auto"/>
        <w:jc w:val="center"/>
        <w:outlineLvl w:val="0"/>
        <w:rPr>
          <w:rFonts w:ascii="Times New Roman" w:eastAsia="Times New Roman" w:hAnsi="Times New Roman" w:cs="Times New Roman"/>
          <w:bCs/>
          <w:kern w:val="32"/>
          <w:sz w:val="28"/>
          <w:szCs w:val="28"/>
          <w:lang w:val="kk-KZ" w:eastAsia="ru-RU"/>
        </w:rPr>
      </w:pPr>
      <w:r>
        <w:rPr>
          <w:rFonts w:ascii="Times New Roman" w:eastAsia="Times New Roman" w:hAnsi="Times New Roman" w:cs="Times New Roman"/>
          <w:bCs/>
          <w:kern w:val="32"/>
          <w:sz w:val="28"/>
          <w:szCs w:val="28"/>
          <w:lang w:val="kk-KZ" w:eastAsia="ru-RU"/>
        </w:rPr>
        <w:t>Сурет 27 – Болат кранасты арқалықтар</w:t>
      </w:r>
    </w:p>
    <w:p w:rsidR="00DC1DCE" w:rsidRDefault="00DC1DCE" w:rsidP="00DC1DCE">
      <w:pPr>
        <w:shd w:val="clear" w:color="auto" w:fill="FFFFFF"/>
        <w:spacing w:after="0" w:line="240" w:lineRule="auto"/>
        <w:jc w:val="both"/>
        <w:rPr>
          <w:rFonts w:ascii="Times New Roman" w:eastAsia="Times New Roman" w:hAnsi="Times New Roman" w:cs="Times New Roman"/>
          <w:sz w:val="28"/>
          <w:szCs w:val="28"/>
          <w:lang w:val="kk-KZ" w:eastAsia="ru-RU"/>
        </w:rPr>
      </w:pPr>
    </w:p>
    <w:p w:rsidR="00DC1DCE" w:rsidRDefault="00DC1DCE" w:rsidP="00DC1DCE">
      <w:pPr>
        <w:shd w:val="clear" w:color="auto" w:fill="FFFFFF"/>
        <w:spacing w:after="0" w:line="240" w:lineRule="auto"/>
        <w:ind w:hanging="19"/>
        <w:jc w:val="center"/>
        <w:rPr>
          <w:rFonts w:ascii="Times New Roman" w:eastAsia="Times New Roman" w:hAnsi="Times New Roman" w:cs="Times New Roman"/>
          <w:b/>
          <w:color w:val="000000"/>
          <w:spacing w:val="8"/>
          <w:sz w:val="28"/>
          <w:szCs w:val="28"/>
          <w:lang w:val="kk-KZ" w:eastAsia="ru-RU"/>
        </w:rPr>
      </w:pPr>
      <w:r>
        <w:rPr>
          <w:rFonts w:ascii="Times New Roman" w:eastAsia="Times New Roman" w:hAnsi="Times New Roman" w:cs="Times New Roman"/>
          <w:b/>
          <w:color w:val="000000"/>
          <w:spacing w:val="8"/>
          <w:sz w:val="28"/>
          <w:szCs w:val="28"/>
          <w:lang w:val="kk-KZ" w:eastAsia="ru-RU"/>
        </w:rPr>
        <w:t>3.4 Болат қаңқаның итарқа және итарқаасты фермалары</w:t>
      </w:r>
    </w:p>
    <w:p w:rsidR="00DC1DCE" w:rsidRDefault="00DC1DCE" w:rsidP="00DC1DCE">
      <w:pPr>
        <w:shd w:val="clear" w:color="auto" w:fill="FFFFFF"/>
        <w:spacing w:after="0" w:line="240" w:lineRule="auto"/>
        <w:ind w:hanging="19"/>
        <w:jc w:val="center"/>
        <w:rPr>
          <w:rFonts w:ascii="Times New Roman" w:eastAsia="Times New Roman" w:hAnsi="Times New Roman" w:cs="Times New Roman"/>
          <w:b/>
          <w:color w:val="000000"/>
          <w:spacing w:val="8"/>
          <w:sz w:val="28"/>
          <w:szCs w:val="28"/>
          <w:lang w:val="kk-KZ" w:eastAsia="ru-RU"/>
        </w:rPr>
      </w:pPr>
    </w:p>
    <w:p w:rsidR="00DC1DCE" w:rsidRDefault="00DC1DCE" w:rsidP="00DC1DCE">
      <w:pPr>
        <w:shd w:val="clear" w:color="auto" w:fill="FFFFFF"/>
        <w:spacing w:after="0" w:line="240" w:lineRule="auto"/>
        <w:ind w:firstLine="52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pacing w:val="6"/>
          <w:sz w:val="28"/>
          <w:szCs w:val="28"/>
          <w:lang w:val="kk-KZ" w:eastAsia="ru-RU"/>
        </w:rPr>
        <w:t>Аралығы 18-</w:t>
      </w:r>
      <w:smartTag w:uri="urn:schemas-microsoft-com:office:smarttags" w:element="metricconverter">
        <w:smartTagPr>
          <w:attr w:name="ProductID" w:val="36 м"/>
        </w:smartTagPr>
        <w:r>
          <w:rPr>
            <w:rFonts w:ascii="Times New Roman" w:eastAsia="Times New Roman" w:hAnsi="Times New Roman" w:cs="Times New Roman"/>
            <w:color w:val="000000"/>
            <w:spacing w:val="6"/>
            <w:sz w:val="28"/>
            <w:szCs w:val="28"/>
            <w:lang w:val="kk-KZ" w:eastAsia="ru-RU"/>
          </w:rPr>
          <w:t>36 м</w:t>
        </w:r>
      </w:smartTag>
      <w:r>
        <w:rPr>
          <w:rFonts w:ascii="Times New Roman" w:eastAsia="Times New Roman" w:hAnsi="Times New Roman" w:cs="Times New Roman"/>
          <w:color w:val="000000"/>
          <w:spacing w:val="6"/>
          <w:sz w:val="28"/>
          <w:szCs w:val="28"/>
          <w:lang w:val="kk-KZ" w:eastAsia="ru-RU"/>
        </w:rPr>
        <w:t xml:space="preserve"> болат типтік фермаларды жазық және еңісті жабындарда қолданады. Оларды көміртекті және төмен қоспалы болаттан дайындайды.</w:t>
      </w:r>
    </w:p>
    <w:p w:rsidR="00DC1DCE" w:rsidRDefault="00DC1DCE" w:rsidP="00DC1DCE">
      <w:pPr>
        <w:shd w:val="clear" w:color="auto" w:fill="FFFFFF"/>
        <w:spacing w:after="0" w:line="240" w:lineRule="auto"/>
        <w:ind w:firstLine="52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b/>
          <w:color w:val="000000"/>
          <w:spacing w:val="2"/>
          <w:sz w:val="28"/>
          <w:szCs w:val="28"/>
          <w:lang w:val="kk-KZ" w:eastAsia="ru-RU"/>
        </w:rPr>
        <w:t>Қатар белдемелі итарқа фермалар</w:t>
      </w:r>
      <w:r>
        <w:rPr>
          <w:rFonts w:ascii="Times New Roman" w:eastAsia="Times New Roman" w:hAnsi="Times New Roman" w:cs="Times New Roman"/>
          <w:i/>
          <w:color w:val="000000"/>
          <w:spacing w:val="4"/>
          <w:sz w:val="28"/>
          <w:szCs w:val="28"/>
          <w:lang w:val="kk-KZ" w:eastAsia="ru-RU"/>
        </w:rPr>
        <w:t xml:space="preserve"> </w:t>
      </w:r>
      <w:r>
        <w:rPr>
          <w:rFonts w:ascii="Times New Roman" w:eastAsia="Times New Roman" w:hAnsi="Times New Roman" w:cs="Times New Roman"/>
          <w:color w:val="000000"/>
          <w:spacing w:val="4"/>
          <w:sz w:val="28"/>
          <w:szCs w:val="28"/>
          <w:lang w:val="kk-KZ" w:eastAsia="ru-RU"/>
        </w:rPr>
        <w:t xml:space="preserve">(сурет 49) темірбетон тақтадан немесе болат пішінделген төсемнен жасалған жазық жабын құрылғыларына арналған. Фермаларды орналастыру қадамы 6 және </w:t>
      </w:r>
      <w:smartTag w:uri="urn:schemas-microsoft-com:office:smarttags" w:element="metricconverter">
        <w:smartTagPr>
          <w:attr w:name="ProductID" w:val="12 м"/>
        </w:smartTagPr>
        <w:r>
          <w:rPr>
            <w:rFonts w:ascii="Times New Roman" w:eastAsia="Times New Roman" w:hAnsi="Times New Roman" w:cs="Times New Roman"/>
            <w:color w:val="000000"/>
            <w:spacing w:val="4"/>
            <w:sz w:val="28"/>
            <w:szCs w:val="28"/>
            <w:lang w:val="kk-KZ" w:eastAsia="ru-RU"/>
          </w:rPr>
          <w:t>12 м</w:t>
        </w:r>
      </w:smartTag>
      <w:r>
        <w:rPr>
          <w:rFonts w:ascii="Times New Roman" w:eastAsia="Times New Roman" w:hAnsi="Times New Roman" w:cs="Times New Roman"/>
          <w:color w:val="000000"/>
          <w:spacing w:val="4"/>
          <w:sz w:val="28"/>
          <w:szCs w:val="28"/>
          <w:lang w:val="kk-KZ" w:eastAsia="ru-RU"/>
        </w:rPr>
        <w:t xml:space="preserve">.  </w:t>
      </w:r>
    </w:p>
    <w:p w:rsidR="00DC1DCE" w:rsidRDefault="00DC1DCE" w:rsidP="00DC1DCE">
      <w:pPr>
        <w:shd w:val="clear" w:color="auto" w:fill="FFFFFF"/>
        <w:spacing w:after="0" w:line="240" w:lineRule="auto"/>
        <w:ind w:firstLine="521"/>
        <w:jc w:val="both"/>
        <w:rPr>
          <w:rFonts w:ascii="Times New Roman" w:eastAsia="Times New Roman" w:hAnsi="Times New Roman" w:cs="Times New Roman"/>
          <w:color w:val="000000"/>
          <w:spacing w:val="6"/>
          <w:sz w:val="28"/>
          <w:szCs w:val="28"/>
          <w:lang w:val="kk-KZ" w:eastAsia="ru-RU"/>
        </w:rPr>
      </w:pPr>
      <w:r>
        <w:rPr>
          <w:rFonts w:ascii="Times New Roman" w:eastAsia="Times New Roman" w:hAnsi="Times New Roman" w:cs="Times New Roman"/>
          <w:color w:val="000000"/>
          <w:spacing w:val="5"/>
          <w:sz w:val="28"/>
          <w:szCs w:val="28"/>
          <w:lang w:val="kk-KZ" w:eastAsia="ru-RU"/>
        </w:rPr>
        <w:t>Ферма элементтерін түйіндерде электрлі пісірумен немесе беріктілігі жоғары бұрандамалармен байланысатын болат бұрыштардан, кең сөрелі таврдан дайындайды. Ферманың жоғарғы және төменгі белдемелері пайдалану үрдісінде құрылымның салбырауын теңелтетін 1,5 % ылдилыққа ие</w:t>
      </w:r>
      <w:r>
        <w:rPr>
          <w:rFonts w:ascii="Times New Roman" w:eastAsia="Times New Roman" w:hAnsi="Times New Roman" w:cs="Times New Roman"/>
          <w:color w:val="000000"/>
          <w:spacing w:val="6"/>
          <w:sz w:val="28"/>
          <w:szCs w:val="28"/>
          <w:lang w:val="kk-KZ" w:eastAsia="ru-RU"/>
        </w:rPr>
        <w:t xml:space="preserve">. Ферманың аспалы крандар жолын бекіту </w:t>
      </w:r>
    </w:p>
    <w:p w:rsidR="00DC1DCE" w:rsidRDefault="00DC1DCE" w:rsidP="00DC1DCE">
      <w:pPr>
        <w:shd w:val="clear" w:color="auto" w:fill="FFFFFF"/>
        <w:spacing w:after="0" w:line="240" w:lineRule="auto"/>
        <w:rPr>
          <w:rFonts w:ascii="Times New Roman" w:eastAsia="Times New Roman" w:hAnsi="Times New Roman" w:cs="Times New Roman"/>
          <w:color w:val="000000"/>
          <w:spacing w:val="6"/>
          <w:sz w:val="28"/>
          <w:szCs w:val="28"/>
          <w:lang w:val="kk-KZ" w:eastAsia="ru-RU"/>
        </w:rPr>
      </w:pPr>
      <w:r>
        <w:rPr>
          <w:rFonts w:ascii="Times New Roman" w:eastAsia="Times New Roman" w:hAnsi="Times New Roman" w:cs="Times New Roman"/>
          <w:color w:val="000000"/>
          <w:spacing w:val="6"/>
          <w:sz w:val="28"/>
          <w:szCs w:val="28"/>
          <w:lang w:val="kk-KZ" w:eastAsia="ru-RU"/>
        </w:rPr>
        <w:t>кезінде қосымша аспалармен күшейтіледі.</w:t>
      </w:r>
    </w:p>
    <w:p w:rsidR="00DC1DCE" w:rsidRDefault="00DC1DCE" w:rsidP="00DC1DCE">
      <w:pPr>
        <w:shd w:val="clear" w:color="auto" w:fill="FFFFFF"/>
        <w:spacing w:after="0" w:line="240" w:lineRule="auto"/>
        <w:ind w:firstLine="52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b/>
          <w:color w:val="000000"/>
          <w:spacing w:val="-3"/>
          <w:sz w:val="28"/>
          <w:szCs w:val="28"/>
          <w:lang w:val="kk-KZ" w:eastAsia="ru-RU"/>
        </w:rPr>
        <w:t>Үшбұрышты итарқа фермалар</w:t>
      </w:r>
      <w:r>
        <w:rPr>
          <w:rFonts w:ascii="Times New Roman" w:eastAsia="Times New Roman" w:hAnsi="Times New Roman" w:cs="Times New Roman"/>
          <w:i/>
          <w:color w:val="000000"/>
          <w:spacing w:val="-3"/>
          <w:sz w:val="28"/>
          <w:szCs w:val="28"/>
          <w:lang w:val="kk-KZ" w:eastAsia="ru-RU"/>
        </w:rPr>
        <w:t xml:space="preserve"> </w:t>
      </w:r>
      <w:r>
        <w:rPr>
          <w:rFonts w:ascii="Times New Roman" w:eastAsia="Times New Roman" w:hAnsi="Times New Roman" w:cs="Times New Roman"/>
          <w:color w:val="000000"/>
          <w:spacing w:val="1"/>
          <w:sz w:val="28"/>
          <w:szCs w:val="28"/>
          <w:lang w:val="kk-KZ" w:eastAsia="ru-RU"/>
        </w:rPr>
        <w:t xml:space="preserve">(сурет 51) шатыры асбестцементті толқынды табақты жылытылмайтын ғимараттарда қолданылады. Фермаларды орналастыру қадамы </w:t>
      </w:r>
      <w:smartTag w:uri="urn:schemas-microsoft-com:office:smarttags" w:element="metricconverter">
        <w:smartTagPr>
          <w:attr w:name="ProductID" w:val="6 м"/>
        </w:smartTagPr>
        <w:r>
          <w:rPr>
            <w:rFonts w:ascii="Times New Roman" w:eastAsia="Times New Roman" w:hAnsi="Times New Roman" w:cs="Times New Roman"/>
            <w:color w:val="000000"/>
            <w:spacing w:val="1"/>
            <w:sz w:val="28"/>
            <w:szCs w:val="28"/>
            <w:lang w:val="kk-KZ" w:eastAsia="ru-RU"/>
          </w:rPr>
          <w:t>6 м</w:t>
        </w:r>
      </w:smartTag>
      <w:r>
        <w:rPr>
          <w:rFonts w:ascii="Times New Roman" w:eastAsia="Times New Roman" w:hAnsi="Times New Roman" w:cs="Times New Roman"/>
          <w:color w:val="000000"/>
          <w:spacing w:val="1"/>
          <w:sz w:val="28"/>
          <w:szCs w:val="28"/>
          <w:lang w:val="kk-KZ" w:eastAsia="ru-RU"/>
        </w:rPr>
        <w:t xml:space="preserve">. Жоғарғы белдеме ылдилығы </w:t>
      </w:r>
      <w:r>
        <w:rPr>
          <w:rFonts w:ascii="Times New Roman" w:eastAsia="Times New Roman" w:hAnsi="Times New Roman" w:cs="Times New Roman"/>
          <w:color w:val="000000"/>
          <w:sz w:val="28"/>
          <w:szCs w:val="28"/>
          <w:lang w:val="kk-KZ" w:eastAsia="ru-RU"/>
        </w:rPr>
        <w:t xml:space="preserve"> 28,8%. </w:t>
      </w:r>
      <w:r>
        <w:rPr>
          <w:rFonts w:ascii="Times New Roman" w:eastAsia="Times New Roman" w:hAnsi="Times New Roman" w:cs="Times New Roman"/>
          <w:color w:val="000000"/>
          <w:sz w:val="28"/>
          <w:szCs w:val="28"/>
          <w:lang w:val="kk-KZ" w:eastAsia="ru-RU"/>
        </w:rPr>
        <w:lastRenderedPageBreak/>
        <w:t xml:space="preserve">Ферманың барлық элементтері түйіндерде электрлі пісірумен байланысқан болат бұрыштардан дайындалады. </w:t>
      </w:r>
    </w:p>
    <w:p w:rsidR="00DC1DCE" w:rsidRDefault="00DC1DCE" w:rsidP="00DC1DCE">
      <w:pPr>
        <w:shd w:val="clear" w:color="auto" w:fill="FFFFFF"/>
        <w:spacing w:after="0" w:line="240" w:lineRule="auto"/>
        <w:ind w:firstLine="52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b/>
          <w:color w:val="000000"/>
          <w:sz w:val="28"/>
          <w:szCs w:val="28"/>
          <w:lang w:val="kk-KZ" w:eastAsia="ru-RU"/>
        </w:rPr>
        <w:t>Итарқаасты фермалар</w:t>
      </w:r>
      <w:r>
        <w:rPr>
          <w:rFonts w:ascii="Times New Roman" w:eastAsia="Times New Roman" w:hAnsi="Times New Roman" w:cs="Times New Roman"/>
          <w:i/>
          <w:color w:val="000000"/>
          <w:sz w:val="28"/>
          <w:szCs w:val="28"/>
          <w:lang w:val="kk-KZ" w:eastAsia="ru-RU"/>
        </w:rPr>
        <w:t xml:space="preserve"> </w:t>
      </w:r>
      <w:r>
        <w:rPr>
          <w:rFonts w:ascii="Times New Roman" w:eastAsia="Times New Roman" w:hAnsi="Times New Roman" w:cs="Times New Roman"/>
          <w:color w:val="000000"/>
          <w:sz w:val="28"/>
          <w:szCs w:val="28"/>
          <w:lang w:val="kk-KZ" w:eastAsia="ru-RU"/>
        </w:rPr>
        <w:t xml:space="preserve">(сурет 30) бағана қадамы </w:t>
      </w:r>
      <w:smartTag w:uri="urn:schemas-microsoft-com:office:smarttags" w:element="metricconverter">
        <w:smartTagPr>
          <w:attr w:name="ProductID" w:val="12 м"/>
        </w:smartTagPr>
        <w:r>
          <w:rPr>
            <w:rFonts w:ascii="Times New Roman" w:eastAsia="Times New Roman" w:hAnsi="Times New Roman" w:cs="Times New Roman"/>
            <w:color w:val="000000"/>
            <w:sz w:val="28"/>
            <w:szCs w:val="28"/>
            <w:lang w:val="kk-KZ" w:eastAsia="ru-RU"/>
          </w:rPr>
          <w:t>12 м</w:t>
        </w:r>
      </w:smartTag>
      <w:r>
        <w:rPr>
          <w:rFonts w:ascii="Times New Roman" w:eastAsia="Times New Roman" w:hAnsi="Times New Roman" w:cs="Times New Roman"/>
          <w:color w:val="000000"/>
          <w:sz w:val="28"/>
          <w:szCs w:val="28"/>
          <w:lang w:val="kk-KZ" w:eastAsia="ru-RU"/>
        </w:rPr>
        <w:t xml:space="preserve"> кезінде қолданылады және аралықтағы итарқа фермалардың </w:t>
      </w:r>
      <w:r>
        <w:rPr>
          <w:rFonts w:ascii="Times New Roman" w:eastAsia="Times New Roman" w:hAnsi="Times New Roman" w:cs="Times New Roman"/>
          <w:sz w:val="28"/>
          <w:szCs w:val="28"/>
          <w:lang w:val="kk-KZ" w:eastAsia="ru-RU"/>
        </w:rPr>
        <w:t>сүйенуіне</w:t>
      </w:r>
      <w:r>
        <w:rPr>
          <w:rFonts w:ascii="Times New Roman" w:eastAsia="Times New Roman" w:hAnsi="Times New Roman" w:cs="Times New Roman"/>
          <w:color w:val="000000"/>
          <w:sz w:val="28"/>
          <w:szCs w:val="28"/>
          <w:lang w:val="kk-KZ" w:eastAsia="ru-RU"/>
        </w:rPr>
        <w:t xml:space="preserve"> арналаған. </w:t>
      </w:r>
      <w:r>
        <w:rPr>
          <w:rFonts w:ascii="Times New Roman" w:eastAsia="Times New Roman" w:hAnsi="Times New Roman" w:cs="Times New Roman"/>
          <w:i/>
          <w:color w:val="000000"/>
          <w:spacing w:val="11"/>
          <w:sz w:val="28"/>
          <w:szCs w:val="28"/>
          <w:lang w:val="kk-KZ" w:eastAsia="ru-RU"/>
        </w:rPr>
        <w:t xml:space="preserve"> </w:t>
      </w:r>
      <w:r>
        <w:rPr>
          <w:rFonts w:ascii="Times New Roman" w:eastAsia="Times New Roman" w:hAnsi="Times New Roman" w:cs="Times New Roman"/>
          <w:color w:val="000000"/>
          <w:sz w:val="28"/>
          <w:szCs w:val="28"/>
          <w:lang w:val="kk-KZ" w:eastAsia="ru-RU"/>
        </w:rPr>
        <w:t xml:space="preserve"> Ферма элементтері болат бұрыштардан, таврлардан дайындайды. Түйіндерде элементтер пісірумен байланысады. Қатарлы итарқаасты фермалар және шетжақ қабырғаларда орнатылатын байланыстырғыш болып ажыратылады. </w:t>
      </w:r>
    </w:p>
    <w:p w:rsidR="00DC1DCE" w:rsidRDefault="00DC1DCE" w:rsidP="00DC1DCE">
      <w:pPr>
        <w:shd w:val="clear" w:color="auto" w:fill="FFFFFF"/>
        <w:spacing w:after="0" w:line="240" w:lineRule="auto"/>
        <w:ind w:firstLine="521"/>
        <w:jc w:val="both"/>
        <w:rPr>
          <w:rFonts w:ascii="Times New Roman" w:eastAsia="Times New Roman" w:hAnsi="Times New Roman" w:cs="Times New Roman"/>
          <w:color w:val="000000"/>
          <w:spacing w:val="-7"/>
          <w:sz w:val="28"/>
          <w:szCs w:val="28"/>
          <w:lang w:val="kk-KZ" w:eastAsia="ru-RU"/>
        </w:rPr>
      </w:pPr>
      <w:r>
        <w:rPr>
          <w:rFonts w:ascii="Times New Roman" w:eastAsia="Times New Roman" w:hAnsi="Times New Roman" w:cs="Times New Roman"/>
          <w:b/>
          <w:color w:val="000000"/>
          <w:spacing w:val="-7"/>
          <w:sz w:val="28"/>
          <w:szCs w:val="28"/>
          <w:lang w:val="kk-KZ" w:eastAsia="ru-RU"/>
        </w:rPr>
        <w:t>Құбырлы болат фермалар</w:t>
      </w:r>
      <w:r>
        <w:rPr>
          <w:rFonts w:ascii="Times New Roman" w:eastAsia="Times New Roman" w:hAnsi="Times New Roman" w:cs="Times New Roman"/>
          <w:i/>
          <w:color w:val="000000"/>
          <w:spacing w:val="-7"/>
          <w:sz w:val="28"/>
          <w:szCs w:val="28"/>
          <w:lang w:val="kk-KZ" w:eastAsia="ru-RU"/>
        </w:rPr>
        <w:t xml:space="preserve"> </w:t>
      </w:r>
      <w:r>
        <w:rPr>
          <w:rFonts w:ascii="Times New Roman" w:eastAsia="Times New Roman" w:hAnsi="Times New Roman" w:cs="Times New Roman"/>
          <w:color w:val="000000"/>
          <w:spacing w:val="-7"/>
          <w:sz w:val="28"/>
          <w:szCs w:val="28"/>
          <w:lang w:val="kk-KZ" w:eastAsia="ru-RU"/>
        </w:rPr>
        <w:t>сурет 49 те көрсетілген сұлбаларға ие, итарқа фермалардың аралықтары 18-</w:t>
      </w:r>
      <w:smartTag w:uri="urn:schemas-microsoft-com:office:smarttags" w:element="metricconverter">
        <w:smartTagPr>
          <w:attr w:name="ProductID" w:val="36 м"/>
        </w:smartTagPr>
        <w:r>
          <w:rPr>
            <w:rFonts w:ascii="Times New Roman" w:eastAsia="Times New Roman" w:hAnsi="Times New Roman" w:cs="Times New Roman"/>
            <w:color w:val="000000"/>
            <w:spacing w:val="-7"/>
            <w:sz w:val="28"/>
            <w:szCs w:val="28"/>
            <w:lang w:val="kk-KZ" w:eastAsia="ru-RU"/>
          </w:rPr>
          <w:t>36 м</w:t>
        </w:r>
      </w:smartTag>
      <w:r>
        <w:rPr>
          <w:rFonts w:ascii="Times New Roman" w:eastAsia="Times New Roman" w:hAnsi="Times New Roman" w:cs="Times New Roman"/>
          <w:color w:val="000000"/>
          <w:spacing w:val="-7"/>
          <w:sz w:val="28"/>
          <w:szCs w:val="28"/>
          <w:lang w:val="kk-KZ" w:eastAsia="ru-RU"/>
        </w:rPr>
        <w:t xml:space="preserve">, итарқасты фермаларда аралығы 12м, ферма биіктігі </w:t>
      </w:r>
      <w:smartTag w:uri="urn:schemas-microsoft-com:office:smarttags" w:element="metricconverter">
        <w:smartTagPr>
          <w:attr w:name="ProductID" w:val="2,9 м"/>
        </w:smartTagPr>
        <w:r>
          <w:rPr>
            <w:rFonts w:ascii="Times New Roman" w:eastAsia="Times New Roman" w:hAnsi="Times New Roman" w:cs="Times New Roman"/>
            <w:color w:val="000000"/>
            <w:spacing w:val="-7"/>
            <w:sz w:val="28"/>
            <w:szCs w:val="28"/>
            <w:lang w:val="kk-KZ" w:eastAsia="ru-RU"/>
          </w:rPr>
          <w:t>2,9 м</w:t>
        </w:r>
      </w:smartTag>
      <w:r>
        <w:rPr>
          <w:rFonts w:ascii="Times New Roman" w:eastAsia="Times New Roman" w:hAnsi="Times New Roman" w:cs="Times New Roman"/>
          <w:color w:val="000000"/>
          <w:spacing w:val="-7"/>
          <w:sz w:val="28"/>
          <w:szCs w:val="28"/>
          <w:lang w:val="kk-KZ" w:eastAsia="ru-RU"/>
        </w:rPr>
        <w:t xml:space="preserve">. </w:t>
      </w:r>
    </w:p>
    <w:p w:rsidR="00DC1DCE" w:rsidRDefault="00DC1DCE" w:rsidP="00DC1DCE">
      <w:pPr>
        <w:shd w:val="clear" w:color="auto" w:fill="FFFFFF"/>
        <w:spacing w:after="0" w:line="240" w:lineRule="auto"/>
        <w:ind w:firstLine="521"/>
        <w:jc w:val="both"/>
        <w:rPr>
          <w:rFonts w:ascii="Times New Roman" w:eastAsia="Times New Roman" w:hAnsi="Times New Roman" w:cs="Times New Roman"/>
          <w:color w:val="000000"/>
          <w:spacing w:val="-7"/>
          <w:sz w:val="28"/>
          <w:szCs w:val="28"/>
          <w:lang w:val="kk-KZ" w:eastAsia="ru-RU"/>
        </w:rPr>
      </w:pPr>
      <w:r>
        <w:rPr>
          <w:rFonts w:ascii="Times New Roman" w:eastAsia="Times New Roman" w:hAnsi="Times New Roman" w:cs="Times New Roman"/>
          <w:color w:val="000000"/>
          <w:spacing w:val="-7"/>
          <w:sz w:val="28"/>
          <w:szCs w:val="28"/>
          <w:lang w:val="kk-KZ" w:eastAsia="ru-RU"/>
        </w:rPr>
        <w:t xml:space="preserve">Ферма элементтерін (сурет 31) әдетте фасонкасыз қыспақ пісіреді. Құбырлардан жасалған фермалар метал шығыны бойынша тиімді, дайындау кезіндегі еңбек сыйымдылығы аз және салмағы төмен.  </w:t>
      </w:r>
    </w:p>
    <w:p w:rsidR="00DC1DCE" w:rsidRDefault="00DC1DCE" w:rsidP="00DC1DCE">
      <w:pPr>
        <w:shd w:val="clear" w:color="auto" w:fill="FFFFFF"/>
        <w:spacing w:after="0" w:line="240" w:lineRule="auto"/>
        <w:rPr>
          <w:rFonts w:ascii="Times New Roman" w:eastAsia="Times New Roman" w:hAnsi="Times New Roman" w:cs="Times New Roman"/>
          <w:color w:val="000000"/>
          <w:spacing w:val="6"/>
          <w:sz w:val="24"/>
          <w:szCs w:val="24"/>
          <w:lang w:val="kk-KZ" w:eastAsia="ru-RU"/>
        </w:rPr>
      </w:pPr>
    </w:p>
    <w:p w:rsidR="00DC1DCE" w:rsidRDefault="00DC1DCE" w:rsidP="00DC1DCE">
      <w:pPr>
        <w:shd w:val="clear" w:color="auto" w:fill="FFFFFF"/>
        <w:tabs>
          <w:tab w:val="left" w:pos="720"/>
          <w:tab w:val="center" w:pos="5001"/>
        </w:tabs>
        <w:spacing w:after="0" w:line="240" w:lineRule="auto"/>
        <w:ind w:firstLine="365"/>
        <w:rPr>
          <w:rFonts w:ascii="Times New Roman" w:eastAsia="Times New Roman" w:hAnsi="Times New Roman" w:cs="Times New Roman"/>
          <w:b/>
          <w:color w:val="000000"/>
          <w:spacing w:val="1"/>
          <w:sz w:val="28"/>
          <w:szCs w:val="28"/>
          <w:lang w:val="kk-KZ" w:eastAsia="ru-RU"/>
        </w:rPr>
      </w:pPr>
      <w:r>
        <w:rPr>
          <w:rFonts w:ascii="Times New Roman" w:eastAsia="Times New Roman" w:hAnsi="Times New Roman" w:cs="Times New Roman"/>
          <w:b/>
          <w:color w:val="000000"/>
          <w:spacing w:val="1"/>
          <w:sz w:val="28"/>
          <w:szCs w:val="28"/>
          <w:lang w:val="kk-KZ" w:eastAsia="ru-RU"/>
        </w:rPr>
        <w:tab/>
      </w:r>
      <w:r>
        <w:rPr>
          <w:rFonts w:ascii="Times New Roman" w:eastAsia="Times New Roman" w:hAnsi="Times New Roman" w:cs="Times New Roman"/>
          <w:b/>
          <w:color w:val="000000"/>
          <w:spacing w:val="1"/>
          <w:sz w:val="28"/>
          <w:szCs w:val="28"/>
          <w:lang w:val="kk-KZ" w:eastAsia="ru-RU"/>
        </w:rPr>
        <w:tab/>
        <w:t xml:space="preserve">3.5 Болат қаңқаның кеңістіктік қаттылығын қамтамасыз ету </w:t>
      </w:r>
    </w:p>
    <w:p w:rsidR="00DC1DCE" w:rsidRDefault="00DC1DCE" w:rsidP="00DC1DCE">
      <w:pPr>
        <w:shd w:val="clear" w:color="auto" w:fill="FFFFFF"/>
        <w:spacing w:after="0" w:line="240" w:lineRule="auto"/>
        <w:ind w:firstLine="365"/>
        <w:jc w:val="center"/>
        <w:rPr>
          <w:rFonts w:ascii="Times New Roman" w:eastAsia="Times New Roman" w:hAnsi="Times New Roman" w:cs="Times New Roman"/>
          <w:b/>
          <w:color w:val="000000"/>
          <w:spacing w:val="1"/>
          <w:sz w:val="28"/>
          <w:szCs w:val="28"/>
          <w:lang w:val="kk-KZ" w:eastAsia="ru-RU"/>
        </w:rPr>
      </w:pPr>
    </w:p>
    <w:p w:rsidR="00DC1DCE" w:rsidRDefault="00DC1DCE" w:rsidP="00DC1DCE">
      <w:pPr>
        <w:shd w:val="clear" w:color="auto" w:fill="FFFFFF"/>
        <w:spacing w:after="0" w:line="240" w:lineRule="auto"/>
        <w:ind w:firstLine="521"/>
        <w:jc w:val="both"/>
        <w:rPr>
          <w:rFonts w:ascii="Times New Roman" w:eastAsia="Times New Roman" w:hAnsi="Times New Roman" w:cs="Times New Roman"/>
          <w:color w:val="000000"/>
          <w:spacing w:val="1"/>
          <w:sz w:val="28"/>
          <w:szCs w:val="28"/>
          <w:lang w:val="kk-KZ" w:eastAsia="ru-RU"/>
        </w:rPr>
      </w:pPr>
      <w:r>
        <w:rPr>
          <w:rFonts w:ascii="Times New Roman" w:eastAsia="Times New Roman" w:hAnsi="Times New Roman" w:cs="Times New Roman"/>
          <w:color w:val="000000"/>
          <w:spacing w:val="1"/>
          <w:sz w:val="28"/>
          <w:szCs w:val="28"/>
          <w:lang w:val="kk-KZ" w:eastAsia="ru-RU"/>
        </w:rPr>
        <w:t xml:space="preserve">Итарқа фермалармен бағаналар арасында орналасқан құрылымдық элементтер (байланыстар) болат қаңқаның кеңістіктік қаттылығын қамтамасыз етеді. Жабында (шатырда) </w:t>
      </w:r>
      <w:r>
        <w:rPr>
          <w:rFonts w:ascii="Times New Roman" w:eastAsia="Times New Roman" w:hAnsi="Times New Roman" w:cs="Times New Roman"/>
          <w:b/>
          <w:color w:val="000000"/>
          <w:spacing w:val="1"/>
          <w:sz w:val="28"/>
          <w:szCs w:val="28"/>
          <w:lang w:val="kk-KZ" w:eastAsia="ru-RU"/>
        </w:rPr>
        <w:t>көлденең және тік байланыстар</w:t>
      </w:r>
      <w:r>
        <w:rPr>
          <w:rFonts w:ascii="Times New Roman" w:eastAsia="Times New Roman" w:hAnsi="Times New Roman" w:cs="Times New Roman"/>
          <w:color w:val="000000"/>
          <w:spacing w:val="1"/>
          <w:sz w:val="28"/>
          <w:szCs w:val="28"/>
          <w:lang w:val="kk-KZ" w:eastAsia="ru-RU"/>
        </w:rPr>
        <w:t xml:space="preserve"> әртүрлі құрылымдық құрылғыға ие. </w:t>
      </w:r>
    </w:p>
    <w:p w:rsidR="00DC1DCE" w:rsidRDefault="00DC1DCE" w:rsidP="00DC1DCE">
      <w:pPr>
        <w:shd w:val="clear" w:color="auto" w:fill="FFFFFF"/>
        <w:spacing w:after="0" w:line="240" w:lineRule="auto"/>
        <w:ind w:firstLine="52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pacing w:val="1"/>
          <w:sz w:val="28"/>
          <w:szCs w:val="28"/>
          <w:lang w:val="kk-KZ" w:eastAsia="ru-RU"/>
        </w:rPr>
        <w:t xml:space="preserve">Ферманың </w:t>
      </w:r>
      <w:r>
        <w:rPr>
          <w:rFonts w:ascii="Times New Roman" w:eastAsia="Times New Roman" w:hAnsi="Times New Roman" w:cs="Times New Roman"/>
          <w:i/>
          <w:color w:val="000000"/>
          <w:spacing w:val="1"/>
          <w:sz w:val="28"/>
          <w:szCs w:val="28"/>
          <w:lang w:val="kk-KZ" w:eastAsia="ru-RU"/>
        </w:rPr>
        <w:t>жоғарғы белдеме деңгейіне</w:t>
      </w:r>
      <w:r>
        <w:rPr>
          <w:rFonts w:ascii="Times New Roman" w:eastAsia="Times New Roman" w:hAnsi="Times New Roman" w:cs="Times New Roman"/>
          <w:color w:val="000000"/>
          <w:spacing w:val="1"/>
          <w:sz w:val="28"/>
          <w:szCs w:val="28"/>
          <w:lang w:val="kk-KZ" w:eastAsia="ru-RU"/>
        </w:rPr>
        <w:t xml:space="preserve"> (сурет 32, а) көлденең төрт тармақты байланыстарды және кермелерді бекітеді. </w:t>
      </w:r>
    </w:p>
    <w:p w:rsidR="00DC1DCE" w:rsidRDefault="00DC1DCE" w:rsidP="00DC1DCE">
      <w:pPr>
        <w:shd w:val="clear" w:color="auto" w:fill="FFFFFF"/>
        <w:spacing w:after="0" w:line="240" w:lineRule="auto"/>
        <w:ind w:firstLine="521"/>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Көршілес фермалардың белдемелерін біріктіретін көлденең байланыстар байланыс фермасын құрайды. Көлденең байланыс фермаларын ғимараттың шетжақтарына және температуралық блоктар (деформациялық жіктерге) шегіне орналастырады. Егер блок ұзындығы 120 метрден жоғары болса, онда 60 метрден  кейін  аралық байланыс фермаларын қояды.   </w:t>
      </w:r>
    </w:p>
    <w:p w:rsidR="00DC1DCE" w:rsidRDefault="00DC1DCE" w:rsidP="00DC1DCE">
      <w:pPr>
        <w:shd w:val="clear" w:color="auto" w:fill="FFFFFF"/>
        <w:spacing w:after="0" w:line="240" w:lineRule="auto"/>
        <w:ind w:firstLine="52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z w:val="28"/>
          <w:szCs w:val="28"/>
          <w:lang w:val="kk-KZ" w:eastAsia="ru-RU"/>
        </w:rPr>
        <w:t>Жабыны ірі өлшемді темірбетон тақталы қаңқаларда жоғары белдем деңгейінде байланыстар (байланыс фермалардан басқа) орналастырмайды. Жүгірпелі жабынды қаңқаларда жоғарғы белдем деңгейінде қосымша байланыстар (байланыс фермалардан басқа) қарастырмайды. Бұл жерде көлденең байланыстар қызметін жүгірпе атқарады. Олар итарқа құрылымдардың (көлденең байланыс фермалар аралығындағы бөлікте) тұрақтылығын қамтамасыз етеді.</w:t>
      </w:r>
    </w:p>
    <w:p w:rsidR="00DC1DCE" w:rsidRDefault="00DC1DCE" w:rsidP="00DC1DCE">
      <w:pPr>
        <w:shd w:val="clear" w:color="auto" w:fill="FFFFFF"/>
        <w:spacing w:after="0" w:line="240" w:lineRule="auto"/>
        <w:ind w:firstLine="52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i/>
          <w:color w:val="000000"/>
          <w:spacing w:val="-1"/>
          <w:sz w:val="28"/>
          <w:szCs w:val="28"/>
          <w:lang w:val="kk-KZ" w:eastAsia="ru-RU"/>
        </w:rPr>
        <w:t>Кермелер</w:t>
      </w:r>
      <w:r>
        <w:rPr>
          <w:rFonts w:ascii="Times New Roman" w:eastAsia="Times New Roman" w:hAnsi="Times New Roman" w:cs="Times New Roman"/>
          <w:color w:val="000000"/>
          <w:spacing w:val="-1"/>
          <w:sz w:val="28"/>
          <w:szCs w:val="28"/>
          <w:lang w:val="kk-KZ" w:eastAsia="ru-RU"/>
        </w:rPr>
        <w:t xml:space="preserve"> (болат бұрыштардан жасалған) фонар астындағы жабын бөліктеріне және ферманың </w:t>
      </w:r>
      <w:r>
        <w:rPr>
          <w:rFonts w:ascii="Times New Roman" w:eastAsia="Times New Roman" w:hAnsi="Times New Roman" w:cs="Times New Roman"/>
          <w:spacing w:val="-1"/>
          <w:sz w:val="28"/>
          <w:szCs w:val="28"/>
          <w:lang w:val="kk-KZ" w:eastAsia="ru-RU"/>
        </w:rPr>
        <w:t>шатыржалды</w:t>
      </w:r>
      <w:r>
        <w:rPr>
          <w:rFonts w:ascii="Times New Roman" w:eastAsia="Times New Roman" w:hAnsi="Times New Roman" w:cs="Times New Roman"/>
          <w:color w:val="FF0000"/>
          <w:spacing w:val="-1"/>
          <w:sz w:val="28"/>
          <w:szCs w:val="28"/>
          <w:lang w:val="kk-KZ" w:eastAsia="ru-RU"/>
        </w:rPr>
        <w:t xml:space="preserve"> </w:t>
      </w:r>
      <w:r>
        <w:rPr>
          <w:rFonts w:ascii="Times New Roman" w:eastAsia="Times New Roman" w:hAnsi="Times New Roman" w:cs="Times New Roman"/>
          <w:spacing w:val="-1"/>
          <w:sz w:val="28"/>
          <w:szCs w:val="28"/>
          <w:lang w:val="kk-KZ" w:eastAsia="ru-RU"/>
        </w:rPr>
        <w:t>(коньковый)</w:t>
      </w:r>
      <w:r>
        <w:rPr>
          <w:rFonts w:ascii="Times New Roman" w:eastAsia="Times New Roman" w:hAnsi="Times New Roman" w:cs="Times New Roman"/>
          <w:color w:val="000000"/>
          <w:spacing w:val="-1"/>
          <w:sz w:val="28"/>
          <w:szCs w:val="28"/>
          <w:lang w:val="kk-KZ" w:eastAsia="ru-RU"/>
        </w:rPr>
        <w:t xml:space="preserve"> түйіндеріне орнатылады. </w:t>
      </w:r>
    </w:p>
    <w:p w:rsidR="00DC1DCE" w:rsidRDefault="00DC1DCE" w:rsidP="00DC1DCE">
      <w:pPr>
        <w:shd w:val="clear" w:color="auto" w:fill="FFFFFF"/>
        <w:spacing w:after="0" w:line="240" w:lineRule="auto"/>
        <w:ind w:firstLine="492"/>
        <w:jc w:val="both"/>
        <w:rPr>
          <w:rFonts w:ascii="Times New Roman" w:eastAsia="Times New Roman" w:hAnsi="Times New Roman" w:cs="Times New Roman"/>
          <w:color w:val="000000"/>
          <w:spacing w:val="3"/>
          <w:sz w:val="28"/>
          <w:szCs w:val="28"/>
          <w:lang w:val="kk-KZ" w:eastAsia="ru-RU"/>
        </w:rPr>
      </w:pPr>
      <w:r>
        <w:rPr>
          <w:rFonts w:ascii="Times New Roman" w:eastAsia="Times New Roman" w:hAnsi="Times New Roman" w:cs="Times New Roman"/>
          <w:i/>
          <w:color w:val="000000"/>
          <w:spacing w:val="3"/>
          <w:sz w:val="28"/>
          <w:szCs w:val="28"/>
          <w:lang w:val="kk-KZ" w:eastAsia="ru-RU"/>
        </w:rPr>
        <w:t xml:space="preserve">Ферманың төменгі белдем деңгейіне </w:t>
      </w:r>
      <w:r>
        <w:rPr>
          <w:rFonts w:ascii="Times New Roman" w:eastAsia="Times New Roman" w:hAnsi="Times New Roman" w:cs="Times New Roman"/>
          <w:color w:val="000000"/>
          <w:spacing w:val="3"/>
          <w:sz w:val="28"/>
          <w:szCs w:val="28"/>
          <w:lang w:val="kk-KZ" w:eastAsia="ru-RU"/>
        </w:rPr>
        <w:t xml:space="preserve">(сурет 32, б) көлденең және бойлық байланыс фермаларды бекітеді және бұрыштардан </w:t>
      </w:r>
      <w:r>
        <w:rPr>
          <w:rFonts w:ascii="Times New Roman" w:eastAsia="Times New Roman" w:hAnsi="Times New Roman" w:cs="Times New Roman"/>
          <w:spacing w:val="3"/>
          <w:sz w:val="28"/>
          <w:szCs w:val="28"/>
          <w:lang w:val="kk-KZ" w:eastAsia="ru-RU"/>
        </w:rPr>
        <w:t xml:space="preserve">жасалған </w:t>
      </w:r>
      <w:r>
        <w:rPr>
          <w:rFonts w:ascii="Times New Roman" w:eastAsia="Times New Roman" w:hAnsi="Times New Roman" w:cs="Times New Roman"/>
          <w:i/>
          <w:spacing w:val="3"/>
          <w:sz w:val="28"/>
          <w:szCs w:val="28"/>
          <w:lang w:val="kk-KZ" w:eastAsia="ru-RU"/>
        </w:rPr>
        <w:t>(растяжки</w:t>
      </w:r>
      <w:r>
        <w:rPr>
          <w:rFonts w:ascii="Times New Roman" w:eastAsia="Times New Roman" w:hAnsi="Times New Roman" w:cs="Times New Roman"/>
          <w:spacing w:val="3"/>
          <w:sz w:val="28"/>
          <w:szCs w:val="28"/>
          <w:lang w:val="kk-KZ" w:eastAsia="ru-RU"/>
        </w:rPr>
        <w:t>) созбалар</w:t>
      </w:r>
      <w:r>
        <w:rPr>
          <w:rFonts w:ascii="Times New Roman" w:eastAsia="Times New Roman" w:hAnsi="Times New Roman" w:cs="Times New Roman"/>
          <w:color w:val="000000"/>
          <w:spacing w:val="3"/>
          <w:sz w:val="28"/>
          <w:szCs w:val="28"/>
          <w:lang w:val="kk-KZ" w:eastAsia="ru-RU"/>
        </w:rPr>
        <w:t xml:space="preserve"> қойылады. Итарқа құрылымдардың төменгі және жоғарғы белдемелері бойынша көлденең байланыс фермаларын жоспарда біріктіреді. Бойлық байланыс фермаларды жабын жиегі бойынша, ал көп аралықты ғимараттарда бағананың ортаңғы қатар бойымен (қатардан кейін) орналастырады. </w:t>
      </w:r>
    </w:p>
    <w:p w:rsidR="00DC1DCE" w:rsidRDefault="00DC1DCE" w:rsidP="00DC1DCE">
      <w:pPr>
        <w:shd w:val="clear" w:color="auto" w:fill="FFFFFF"/>
        <w:spacing w:after="0" w:line="240" w:lineRule="auto"/>
        <w:ind w:firstLine="492"/>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pacing w:val="3"/>
          <w:sz w:val="28"/>
          <w:szCs w:val="28"/>
          <w:lang w:val="kk-KZ" w:eastAsia="ru-RU"/>
        </w:rPr>
        <w:lastRenderedPageBreak/>
        <w:t>Болат созбалар итарқа</w:t>
      </w:r>
      <w:r>
        <w:rPr>
          <w:rFonts w:ascii="Times New Roman" w:eastAsia="Times New Roman" w:hAnsi="Times New Roman" w:cs="Times New Roman"/>
          <w:color w:val="000000"/>
          <w:spacing w:val="3"/>
          <w:sz w:val="28"/>
          <w:szCs w:val="28"/>
          <w:lang w:val="kk-KZ" w:eastAsia="ru-RU"/>
        </w:rPr>
        <w:t xml:space="preserve"> құрылымның төменгі белдемелерін байланыстырады </w:t>
      </w:r>
      <w:r>
        <w:rPr>
          <w:rFonts w:ascii="Times New Roman" w:eastAsia="Times New Roman" w:hAnsi="Times New Roman" w:cs="Times New Roman"/>
          <w:color w:val="000000"/>
          <w:sz w:val="28"/>
          <w:szCs w:val="28"/>
          <w:lang w:val="kk-KZ" w:eastAsia="ru-RU"/>
        </w:rPr>
        <w:t>(көлденең байланыс фермалар аралығындағы бөлікте)</w:t>
      </w:r>
      <w:r>
        <w:rPr>
          <w:rFonts w:ascii="Times New Roman" w:eastAsia="Times New Roman" w:hAnsi="Times New Roman" w:cs="Times New Roman"/>
          <w:color w:val="000000"/>
          <w:spacing w:val="3"/>
          <w:sz w:val="28"/>
          <w:szCs w:val="28"/>
          <w:lang w:val="kk-KZ" w:eastAsia="ru-RU"/>
        </w:rPr>
        <w:t xml:space="preserve">. </w:t>
      </w:r>
    </w:p>
    <w:p w:rsidR="00DC1DCE" w:rsidRDefault="00DC1DCE" w:rsidP="00DC1DCE">
      <w:pPr>
        <w:shd w:val="clear" w:color="auto" w:fill="FFFFFF"/>
        <w:tabs>
          <w:tab w:val="right" w:pos="7296"/>
        </w:tabs>
        <w:spacing w:after="0" w:line="240" w:lineRule="auto"/>
        <w:ind w:firstLine="492"/>
        <w:jc w:val="both"/>
        <w:rPr>
          <w:rFonts w:ascii="Times New Roman" w:eastAsia="Times New Roman" w:hAnsi="Times New Roman" w:cs="Times New Roman"/>
          <w:color w:val="000000"/>
          <w:spacing w:val="6"/>
          <w:sz w:val="28"/>
          <w:szCs w:val="28"/>
          <w:lang w:val="kk-KZ" w:eastAsia="ru-RU"/>
        </w:rPr>
      </w:pPr>
      <w:r>
        <w:rPr>
          <w:rFonts w:ascii="Times New Roman" w:eastAsia="Times New Roman" w:hAnsi="Times New Roman" w:cs="Times New Roman"/>
          <w:i/>
          <w:color w:val="000000"/>
          <w:spacing w:val="-4"/>
          <w:sz w:val="28"/>
          <w:szCs w:val="28"/>
          <w:lang w:val="kk-KZ" w:eastAsia="ru-RU"/>
        </w:rPr>
        <w:t xml:space="preserve">Итарқа фермалар арасын </w:t>
      </w:r>
      <w:r>
        <w:rPr>
          <w:rFonts w:ascii="Times New Roman" w:eastAsia="Times New Roman" w:hAnsi="Times New Roman" w:cs="Times New Roman"/>
          <w:color w:val="000000"/>
          <w:spacing w:val="-4"/>
          <w:sz w:val="28"/>
          <w:szCs w:val="28"/>
          <w:lang w:val="kk-KZ" w:eastAsia="ru-RU"/>
        </w:rPr>
        <w:t>(сурет 32, б, в) тік төрт тармақты байланыстар немесе қатар белдемелі кішкене фермалар бекітеді. Оларды ферма тіреулері арасына және көлденең байланыс фермалардың «қатты» панельдеріне (аралық ортасына және жиегі</w:t>
      </w:r>
      <w:r>
        <w:rPr>
          <w:rFonts w:ascii="Times New Roman" w:eastAsia="Times New Roman" w:hAnsi="Times New Roman" w:cs="Times New Roman"/>
          <w:i/>
          <w:color w:val="000000"/>
          <w:spacing w:val="-4"/>
          <w:sz w:val="28"/>
          <w:szCs w:val="28"/>
          <w:lang w:val="kk-KZ" w:eastAsia="ru-RU"/>
        </w:rPr>
        <w:t xml:space="preserve"> </w:t>
      </w:r>
      <w:r>
        <w:rPr>
          <w:rFonts w:ascii="Times New Roman" w:eastAsia="Times New Roman" w:hAnsi="Times New Roman" w:cs="Times New Roman"/>
          <w:color w:val="000000"/>
          <w:spacing w:val="-4"/>
          <w:sz w:val="28"/>
          <w:szCs w:val="28"/>
          <w:lang w:val="kk-KZ" w:eastAsia="ru-RU"/>
        </w:rPr>
        <w:t xml:space="preserve">бойынша, сонымен қатар фонар тірегі астына) орналастырады. </w:t>
      </w:r>
    </w:p>
    <w:p w:rsidR="00DC1DCE" w:rsidRDefault="00DC1DCE" w:rsidP="00DC1DCE">
      <w:pPr>
        <w:shd w:val="clear" w:color="auto" w:fill="FFFFFF"/>
        <w:tabs>
          <w:tab w:val="right" w:pos="7296"/>
        </w:tabs>
        <w:spacing w:after="0" w:line="240" w:lineRule="auto"/>
        <w:ind w:firstLine="492"/>
        <w:jc w:val="both"/>
        <w:rPr>
          <w:rFonts w:ascii="Times New Roman" w:eastAsia="Times New Roman" w:hAnsi="Times New Roman" w:cs="Times New Roman"/>
          <w:spacing w:val="-1"/>
          <w:sz w:val="28"/>
          <w:szCs w:val="28"/>
          <w:lang w:val="kk-KZ" w:eastAsia="ru-RU"/>
        </w:rPr>
      </w:pPr>
      <w:r>
        <w:rPr>
          <w:rFonts w:ascii="Times New Roman" w:eastAsia="Times New Roman" w:hAnsi="Times New Roman" w:cs="Times New Roman"/>
          <w:spacing w:val="-1"/>
          <w:sz w:val="28"/>
          <w:szCs w:val="28"/>
          <w:lang w:val="kk-KZ" w:eastAsia="ru-RU"/>
        </w:rPr>
        <w:t xml:space="preserve"> Бағаналар арасындағы тік байланыстырғыштарды (сурет 33, б, в) әр бойлық қатарда (температуралық блок ортасына) орнатады. Блок ұзындығы 120 метрден артық болғанда бір-бірінен 50-</w:t>
      </w:r>
      <w:smartTag w:uri="urn:schemas-microsoft-com:office:smarttags" w:element="metricconverter">
        <w:smartTagPr>
          <w:attr w:name="ProductID" w:val="40 м"/>
        </w:smartTagPr>
        <w:r>
          <w:rPr>
            <w:rFonts w:ascii="Times New Roman" w:eastAsia="Times New Roman" w:hAnsi="Times New Roman" w:cs="Times New Roman"/>
            <w:spacing w:val="-1"/>
            <w:sz w:val="28"/>
            <w:szCs w:val="28"/>
            <w:lang w:val="kk-KZ" w:eastAsia="ru-RU"/>
          </w:rPr>
          <w:t>40 м</w:t>
        </w:r>
      </w:smartTag>
      <w:r>
        <w:rPr>
          <w:rFonts w:ascii="Times New Roman" w:eastAsia="Times New Roman" w:hAnsi="Times New Roman" w:cs="Times New Roman"/>
          <w:spacing w:val="-1"/>
          <w:sz w:val="28"/>
          <w:szCs w:val="28"/>
          <w:lang w:val="kk-KZ" w:eastAsia="ru-RU"/>
        </w:rPr>
        <w:t xml:space="preserve"> арақашықтықтағы екі тік байланыстырғыштар жүйесі орналастырылады. Қадамы </w:t>
      </w:r>
      <w:smartTag w:uri="urn:schemas-microsoft-com:office:smarttags" w:element="metricconverter">
        <w:smartTagPr>
          <w:attr w:name="ProductID" w:val="6 м"/>
        </w:smartTagPr>
        <w:r>
          <w:rPr>
            <w:rFonts w:ascii="Times New Roman" w:eastAsia="Times New Roman" w:hAnsi="Times New Roman" w:cs="Times New Roman"/>
            <w:spacing w:val="-1"/>
            <w:sz w:val="28"/>
            <w:szCs w:val="28"/>
            <w:lang w:val="kk-KZ" w:eastAsia="ru-RU"/>
          </w:rPr>
          <w:t>6 м</w:t>
        </w:r>
      </w:smartTag>
      <w:r>
        <w:rPr>
          <w:rFonts w:ascii="Times New Roman" w:eastAsia="Times New Roman" w:hAnsi="Times New Roman" w:cs="Times New Roman"/>
          <w:spacing w:val="-1"/>
          <w:sz w:val="28"/>
          <w:szCs w:val="28"/>
          <w:lang w:val="kk-KZ" w:eastAsia="ru-RU"/>
        </w:rPr>
        <w:t xml:space="preserve"> болған кезде бағаналар арасына төрт тармақты, бағана қадамы </w:t>
      </w:r>
      <w:smartTag w:uri="urn:schemas-microsoft-com:office:smarttags" w:element="metricconverter">
        <w:smartTagPr>
          <w:attr w:name="ProductID" w:val="12 м"/>
        </w:smartTagPr>
        <w:r>
          <w:rPr>
            <w:rFonts w:ascii="Times New Roman" w:eastAsia="Times New Roman" w:hAnsi="Times New Roman" w:cs="Times New Roman"/>
            <w:spacing w:val="-1"/>
            <w:sz w:val="28"/>
            <w:szCs w:val="28"/>
            <w:lang w:val="kk-KZ" w:eastAsia="ru-RU"/>
          </w:rPr>
          <w:t>12 м</w:t>
        </w:r>
      </w:smartTag>
      <w:r>
        <w:rPr>
          <w:rFonts w:ascii="Times New Roman" w:eastAsia="Times New Roman" w:hAnsi="Times New Roman" w:cs="Times New Roman"/>
          <w:spacing w:val="-1"/>
          <w:sz w:val="28"/>
          <w:szCs w:val="28"/>
          <w:lang w:val="kk-KZ" w:eastAsia="ru-RU"/>
        </w:rPr>
        <w:t xml:space="preserve"> болғанда порталды байланыстырғыштар қойылады. </w:t>
      </w:r>
    </w:p>
    <w:p w:rsidR="00DC1DCE" w:rsidRDefault="00DC1DCE" w:rsidP="00DC1DCE">
      <w:pPr>
        <w:shd w:val="clear" w:color="auto" w:fill="FFFFFF"/>
        <w:tabs>
          <w:tab w:val="right" w:pos="7296"/>
        </w:tabs>
        <w:spacing w:after="0" w:line="240" w:lineRule="auto"/>
        <w:ind w:firstLine="492"/>
        <w:jc w:val="both"/>
        <w:rPr>
          <w:rFonts w:ascii="Times New Roman" w:eastAsia="Times New Roman" w:hAnsi="Times New Roman" w:cs="Times New Roman"/>
          <w:color w:val="000000"/>
          <w:spacing w:val="5"/>
          <w:sz w:val="28"/>
          <w:szCs w:val="28"/>
          <w:lang w:val="kk-KZ" w:eastAsia="ru-RU"/>
        </w:rPr>
      </w:pPr>
      <w:r>
        <w:rPr>
          <w:rFonts w:ascii="Times New Roman" w:eastAsia="Times New Roman" w:hAnsi="Times New Roman" w:cs="Times New Roman"/>
          <w:i/>
          <w:color w:val="000000"/>
          <w:sz w:val="28"/>
          <w:szCs w:val="28"/>
          <w:lang w:val="kk-KZ" w:eastAsia="ru-RU"/>
        </w:rPr>
        <w:t>Бағананың кран үсті бөлігіндегі тік байланыстырғыштар</w:t>
      </w:r>
      <w:r>
        <w:rPr>
          <w:rFonts w:ascii="Times New Roman" w:eastAsia="Times New Roman" w:hAnsi="Times New Roman" w:cs="Times New Roman"/>
          <w:color w:val="000000"/>
          <w:sz w:val="28"/>
          <w:szCs w:val="28"/>
          <w:lang w:val="kk-KZ" w:eastAsia="ru-RU"/>
        </w:rPr>
        <w:t xml:space="preserve"> (сурет 33, б, в) температуралық блок шегі бойынша және жабын фермалары арасындағы тік байланыстар орналасқан жерлеге орналасады. </w:t>
      </w:r>
    </w:p>
    <w:p w:rsidR="00DC1DCE" w:rsidRDefault="00DC1DCE" w:rsidP="00DC1DCE">
      <w:pPr>
        <w:shd w:val="clear" w:color="auto" w:fill="FFFFFF"/>
        <w:tabs>
          <w:tab w:val="right" w:pos="7296"/>
        </w:tabs>
        <w:spacing w:after="0" w:line="240" w:lineRule="auto"/>
        <w:ind w:firstLine="540"/>
        <w:jc w:val="both"/>
        <w:rPr>
          <w:rFonts w:ascii="Times New Roman" w:eastAsia="Times New Roman" w:hAnsi="Times New Roman" w:cs="Times New Roman"/>
          <w:color w:val="000000"/>
          <w:spacing w:val="5"/>
          <w:sz w:val="28"/>
          <w:szCs w:val="28"/>
          <w:lang w:val="kk-KZ" w:eastAsia="ru-RU"/>
        </w:rPr>
      </w:pPr>
      <w:r>
        <w:rPr>
          <w:rFonts w:ascii="Times New Roman" w:eastAsia="Times New Roman" w:hAnsi="Times New Roman" w:cs="Times New Roman"/>
          <w:color w:val="000000"/>
          <w:spacing w:val="5"/>
          <w:sz w:val="28"/>
          <w:szCs w:val="28"/>
          <w:lang w:val="kk-KZ" w:eastAsia="ru-RU"/>
        </w:rPr>
        <w:t xml:space="preserve">Байланыстырғыштардың барлық типтері прокатты болаттан дайындалады және қаңқа элементіне бұрандамен және пісірумен бекітіледі. Байланыстырғыштардың құрылымдық шешімі, олардың қаңқада орналасу орны есептеумен анықталады.  </w:t>
      </w:r>
    </w:p>
    <w:p w:rsidR="00580145" w:rsidRPr="00DC1DCE" w:rsidRDefault="00DC1DCE">
      <w:pPr>
        <w:rPr>
          <w:lang w:val="ru-RU"/>
        </w:rPr>
      </w:pPr>
      <w:r>
        <w:rPr>
          <w:lang w:val="ru-RU"/>
        </w:rPr>
        <w:t xml:space="preserve"> </w:t>
      </w:r>
    </w:p>
    <w:sectPr w:rsidR="00580145" w:rsidRPr="00DC1DCE"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B74A18"/>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1">
    <w:nsid w:val="3EB31664"/>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2">
    <w:nsid w:val="404B342E"/>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
    <w:nsid w:val="578C6097"/>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4">
    <w:nsid w:val="7A4621EC"/>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num w:numId="1">
    <w:abstractNumId w:val="3"/>
    <w:lvlOverride w:ilvl="0"/>
  </w:num>
  <w:num w:numId="2">
    <w:abstractNumId w:val="2"/>
    <w:lvlOverride w:ilvl="0"/>
  </w:num>
  <w:num w:numId="3">
    <w:abstractNumId w:val="4"/>
    <w:lvlOverride w:ilvl="0"/>
  </w:num>
  <w:num w:numId="4">
    <w:abstractNumId w:val="0"/>
    <w:lvlOverride w:ilvl="0"/>
  </w:num>
  <w:num w:numId="5">
    <w:abstractNumId w:val="1"/>
    <w:lvlOverride w:ilv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C1DCE"/>
    <w:rsid w:val="00435376"/>
    <w:rsid w:val="00497F8F"/>
    <w:rsid w:val="005509AE"/>
    <w:rsid w:val="009F160E"/>
    <w:rsid w:val="00DC1DCE"/>
    <w:rsid w:val="00E4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1DCE"/>
    <w:pPr>
      <w:spacing w:after="160" w:line="256" w:lineRule="auto"/>
    </w:pPr>
    <w:rPr>
      <w:lang w:val="en-US"/>
    </w:rPr>
  </w:style>
  <w:style w:type="paragraph" w:styleId="1">
    <w:name w:val="heading 1"/>
    <w:basedOn w:val="a"/>
    <w:next w:val="a"/>
    <w:link w:val="10"/>
    <w:qFormat/>
    <w:rsid w:val="00DC1DCE"/>
    <w:pPr>
      <w:keepNext/>
      <w:spacing w:before="240" w:after="60" w:line="240" w:lineRule="auto"/>
      <w:outlineLvl w:val="0"/>
    </w:pPr>
    <w:rPr>
      <w:rFonts w:ascii="Arial" w:eastAsia="Times New Roman" w:hAnsi="Arial" w:cs="Arial"/>
      <w:b/>
      <w:bCs/>
      <w:kern w:val="32"/>
      <w:sz w:val="32"/>
      <w:szCs w:val="32"/>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C1DCE"/>
    <w:rPr>
      <w:rFonts w:ascii="Arial" w:eastAsia="Times New Roman" w:hAnsi="Arial" w:cs="Arial"/>
      <w:b/>
      <w:bCs/>
      <w:kern w:val="32"/>
      <w:sz w:val="32"/>
      <w:szCs w:val="32"/>
      <w:lang w:eastAsia="ru-RU"/>
    </w:rPr>
  </w:style>
  <w:style w:type="paragraph" w:styleId="a3">
    <w:name w:val="Balloon Text"/>
    <w:basedOn w:val="a"/>
    <w:link w:val="a4"/>
    <w:uiPriority w:val="99"/>
    <w:semiHidden/>
    <w:unhideWhenUsed/>
    <w:rsid w:val="00DC1DC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C1DCE"/>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divs>
    <w:div w:id="1167477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2497</Words>
  <Characters>14238</Characters>
  <Application>Microsoft Office Word</Application>
  <DocSecurity>0</DocSecurity>
  <Lines>118</Lines>
  <Paragraphs>33</Paragraphs>
  <ScaleCrop>false</ScaleCrop>
  <Company>Microsoft</Company>
  <LinksUpToDate>false</LinksUpToDate>
  <CharactersWithSpaces>16702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2020-08-30T15:22:00Z</dcterms:created>
  <dcterms:modified xsi:type="dcterms:W3CDTF">2020-08-30T15:24:00Z</dcterms:modified>
</cp:coreProperties>
</file>