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FA" w:rsidRPr="00FD6026" w:rsidRDefault="00D619FA" w:rsidP="00D619FA">
      <w:pPr>
        <w:shd w:val="clear" w:color="auto" w:fill="FFFFFF"/>
        <w:tabs>
          <w:tab w:val="left" w:pos="0"/>
          <w:tab w:val="right" w:pos="9639"/>
        </w:tabs>
        <w:spacing w:line="240" w:lineRule="auto"/>
        <w:ind w:firstLine="540"/>
        <w:rPr>
          <w:b/>
          <w:sz w:val="28"/>
        </w:rPr>
      </w:pPr>
      <w:r>
        <w:rPr>
          <w:b/>
          <w:sz w:val="28"/>
        </w:rPr>
        <w:t xml:space="preserve"> Лекция 7</w:t>
      </w:r>
      <w:r w:rsidRPr="00A83E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A286B">
        <w:rPr>
          <w:b/>
          <w:color w:val="000000"/>
          <w:sz w:val="28"/>
          <w:szCs w:val="28"/>
        </w:rPr>
        <w:t>Способы определения площадей и объемов горной массы и поле</w:t>
      </w:r>
      <w:r w:rsidRPr="008A286B">
        <w:rPr>
          <w:b/>
          <w:color w:val="000000"/>
          <w:sz w:val="28"/>
          <w:szCs w:val="28"/>
        </w:rPr>
        <w:t>з</w:t>
      </w:r>
      <w:r w:rsidRPr="008A286B">
        <w:rPr>
          <w:b/>
          <w:color w:val="000000"/>
          <w:sz w:val="28"/>
          <w:szCs w:val="28"/>
        </w:rPr>
        <w:t>ного ископаемого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 w:rsidRPr="00FD6026">
        <w:rPr>
          <w:sz w:val="28"/>
        </w:rPr>
        <w:t>План лекции</w:t>
      </w:r>
      <w:r>
        <w:rPr>
          <w:sz w:val="28"/>
        </w:rPr>
        <w:t>: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1.Определение объемов способом горизонтальных сечений;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2.Определение объемов способом вертикальных сечений;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3.Определение объемов правильных геометрических фигур и способом П.К.Соболевского;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 xml:space="preserve">      4</w:t>
      </w:r>
      <w:r w:rsidRPr="0030796C">
        <w:rPr>
          <w:sz w:val="28"/>
          <w:szCs w:val="28"/>
        </w:rPr>
        <w:t>.</w:t>
      </w:r>
      <w:r>
        <w:rPr>
          <w:sz w:val="28"/>
          <w:szCs w:val="28"/>
        </w:rPr>
        <w:t>Точность определения объемов вскрыши и добычи в карьере по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там маркшейдерской съемки.</w:t>
      </w:r>
      <w:r w:rsidRPr="0030796C">
        <w:rPr>
          <w:sz w:val="28"/>
          <w:szCs w:val="28"/>
        </w:rPr>
        <w:t xml:space="preserve"> </w:t>
      </w:r>
    </w:p>
    <w:p w:rsidR="00D619FA" w:rsidRPr="00DD55C9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E0492">
        <w:rPr>
          <w:sz w:val="28"/>
          <w:szCs w:val="28"/>
        </w:rPr>
        <w:t>В общем виде объем простейшего блока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DE0492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h</w:t>
      </w:r>
      <w:proofErr w:type="gramEnd"/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 или   </w:t>
      </w:r>
      <w:r>
        <w:rPr>
          <w:sz w:val="28"/>
          <w:szCs w:val="28"/>
          <w:lang w:val="en-US"/>
        </w:rPr>
        <w:t>V</w:t>
      </w:r>
      <w:r w:rsidRPr="00DE0492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</w:t>
      </w:r>
      <w:r w:rsidRPr="007973E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>,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где </w:t>
      </w:r>
      <w:r>
        <w:rPr>
          <w:sz w:val="28"/>
          <w:szCs w:val="28"/>
          <w:lang w:val="en-US"/>
        </w:rPr>
        <w:t>S</w:t>
      </w:r>
      <w:r w:rsidRPr="00DE0492">
        <w:rPr>
          <w:sz w:val="28"/>
          <w:szCs w:val="28"/>
        </w:rPr>
        <w:t xml:space="preserve"> — п</w:t>
      </w:r>
      <w:r>
        <w:rPr>
          <w:sz w:val="28"/>
          <w:szCs w:val="28"/>
        </w:rPr>
        <w:t>лощадь основания или сечения,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DE0492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и</w:t>
      </w:r>
      <w:r w:rsidRPr="00202C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- средняя в</w:t>
      </w:r>
      <w:r w:rsidRPr="00DE0492">
        <w:rPr>
          <w:sz w:val="28"/>
          <w:szCs w:val="28"/>
        </w:rPr>
        <w:t>ысота или мощность, м.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Масса компонента и породы (в тоннах), заключенных в дан</w:t>
      </w:r>
      <w:r w:rsidRPr="00DE0492">
        <w:rPr>
          <w:sz w:val="28"/>
          <w:szCs w:val="28"/>
        </w:rPr>
        <w:softHyphen/>
        <w:t>ном объеме в естественном (плотном) или разрыхленном со</w:t>
      </w:r>
      <w:r w:rsidRPr="00DE0492">
        <w:rPr>
          <w:sz w:val="28"/>
          <w:szCs w:val="28"/>
        </w:rPr>
        <w:softHyphen/>
        <w:t>стоянии, будет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F53B3">
        <w:rPr>
          <w:position w:val="-10"/>
          <w:sz w:val="28"/>
          <w:szCs w:val="28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16.3pt" o:ole="">
            <v:imagedata r:id="rId4" o:title=""/>
          </v:shape>
          <o:OLEObject Type="Embed" ProgID="Equation.3" ShapeID="_x0000_i1025" DrawAspect="Content" ObjectID="_1658045082" r:id="rId5"/>
        </w:object>
      </w:r>
      <w:r>
        <w:rPr>
          <w:sz w:val="28"/>
          <w:szCs w:val="28"/>
        </w:rPr>
        <w:t xml:space="preserve">, где γ - </w:t>
      </w:r>
      <w:r w:rsidRPr="00DE0492">
        <w:rPr>
          <w:sz w:val="28"/>
          <w:szCs w:val="28"/>
        </w:rPr>
        <w:t>плотность, т/м3.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 Количество компонента </w:t>
      </w:r>
      <w:proofErr w:type="gramStart"/>
      <w:r w:rsidRPr="00DE0492">
        <w:rPr>
          <w:sz w:val="28"/>
          <w:szCs w:val="28"/>
        </w:rPr>
        <w:t>Р</w:t>
      </w:r>
      <w:proofErr w:type="gramEnd"/>
      <w:r w:rsidRPr="00DE0492">
        <w:rPr>
          <w:sz w:val="28"/>
          <w:szCs w:val="28"/>
        </w:rPr>
        <w:t>, например, металла в руде</w:t>
      </w:r>
    </w:p>
    <w:p w:rsidR="00D619FA" w:rsidRPr="00E62D1B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jc w:val="center"/>
        <w:rPr>
          <w:sz w:val="28"/>
          <w:szCs w:val="28"/>
        </w:rPr>
      </w:pPr>
      <w:r w:rsidRPr="00DC54BD">
        <w:rPr>
          <w:position w:val="-24"/>
          <w:sz w:val="28"/>
          <w:szCs w:val="28"/>
        </w:rPr>
        <w:object w:dxaOrig="859" w:dyaOrig="639">
          <v:shape id="_x0000_i1026" type="#_x0000_t75" style="width:42.85pt;height:31.7pt" o:ole="">
            <v:imagedata r:id="rId6" o:title=""/>
          </v:shape>
          <o:OLEObject Type="Embed" ProgID="Equation.3" ShapeID="_x0000_i1026" DrawAspect="Content" ObjectID="_1658045083" r:id="rId7"/>
        </w:object>
      </w:r>
      <w:r>
        <w:rPr>
          <w:sz w:val="28"/>
          <w:szCs w:val="28"/>
        </w:rPr>
        <w:t xml:space="preserve"> или </w:t>
      </w:r>
      <w:r w:rsidRPr="006B6221">
        <w:rPr>
          <w:position w:val="-10"/>
          <w:sz w:val="28"/>
          <w:szCs w:val="28"/>
        </w:rPr>
        <w:object w:dxaOrig="180" w:dyaOrig="340">
          <v:shape id="_x0000_i1027" type="#_x0000_t75" style="width:9.45pt;height:17.15pt" o:ole="">
            <v:imagedata r:id="rId8" o:title=""/>
          </v:shape>
          <o:OLEObject Type="Embed" ProgID="Equation.3" ShapeID="_x0000_i1027" DrawAspect="Content" ObjectID="_1658045084" r:id="rId9"/>
        </w:object>
      </w:r>
      <w:r w:rsidRPr="004A36FF">
        <w:rPr>
          <w:position w:val="-24"/>
          <w:sz w:val="28"/>
          <w:szCs w:val="28"/>
          <w:lang w:val="en-AU"/>
        </w:rPr>
        <w:object w:dxaOrig="859" w:dyaOrig="639">
          <v:shape id="_x0000_i1028" type="#_x0000_t75" style="width:37.7pt;height:31.7pt" o:ole="">
            <v:imagedata r:id="rId10" o:title=""/>
          </v:shape>
          <o:OLEObject Type="Embed" ProgID="Equation.3" ShapeID="_x0000_i1028" DrawAspect="Content" ObjectID="_1658045085" r:id="rId11"/>
        </w:object>
      </w:r>
      <w:r>
        <w:rPr>
          <w:sz w:val="28"/>
          <w:szCs w:val="28"/>
        </w:rPr>
        <w:t>,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4006215" cy="11430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Горизонтальные параллельные сечения блока 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где </w:t>
      </w:r>
      <w:proofErr w:type="gramStart"/>
      <w:r w:rsidRPr="00DE0492">
        <w:rPr>
          <w:sz w:val="28"/>
          <w:szCs w:val="28"/>
        </w:rPr>
        <w:t>с</w:t>
      </w:r>
      <w:proofErr w:type="gramEnd"/>
      <w:r w:rsidRPr="00DE0492">
        <w:rPr>
          <w:sz w:val="28"/>
          <w:szCs w:val="28"/>
        </w:rPr>
        <w:t xml:space="preserve"> — среднее содержание компонента, %; с' — среднее содер</w:t>
      </w:r>
      <w:r w:rsidRPr="00DE0492">
        <w:rPr>
          <w:sz w:val="28"/>
          <w:szCs w:val="28"/>
        </w:rPr>
        <w:softHyphen/>
        <w:t>жание ко</w:t>
      </w:r>
      <w:r w:rsidRPr="00DE0492">
        <w:rPr>
          <w:sz w:val="28"/>
          <w:szCs w:val="28"/>
        </w:rPr>
        <w:t>м</w:t>
      </w:r>
      <w:r w:rsidRPr="00DE0492">
        <w:rPr>
          <w:sz w:val="28"/>
          <w:szCs w:val="28"/>
        </w:rPr>
        <w:t>понента, в г/т.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В действительности форма определяемых блоков значи</w:t>
      </w:r>
      <w:r w:rsidRPr="00DE0492">
        <w:rPr>
          <w:sz w:val="28"/>
          <w:szCs w:val="28"/>
        </w:rPr>
        <w:softHyphen/>
        <w:t>тельно сложнее, что обусловлено способом и технологией вы</w:t>
      </w:r>
      <w:r w:rsidRPr="00DE0492">
        <w:rPr>
          <w:sz w:val="28"/>
          <w:szCs w:val="28"/>
        </w:rPr>
        <w:softHyphen/>
        <w:t>емки пород вскрыши и полезного ископаемого из массива, усло</w:t>
      </w:r>
      <w:r w:rsidRPr="00DE0492">
        <w:rPr>
          <w:sz w:val="28"/>
          <w:szCs w:val="28"/>
        </w:rPr>
        <w:softHyphen/>
        <w:t>виями и способами формирования породных, угол</w:t>
      </w:r>
      <w:r w:rsidRPr="00DE0492">
        <w:rPr>
          <w:sz w:val="28"/>
          <w:szCs w:val="28"/>
        </w:rPr>
        <w:t>ь</w:t>
      </w:r>
      <w:r w:rsidRPr="00DE0492">
        <w:rPr>
          <w:sz w:val="28"/>
          <w:szCs w:val="28"/>
        </w:rPr>
        <w:t>ных и руд</w:t>
      </w:r>
      <w:r w:rsidRPr="00DE0492">
        <w:rPr>
          <w:sz w:val="28"/>
          <w:szCs w:val="28"/>
        </w:rPr>
        <w:softHyphen/>
        <w:t xml:space="preserve">ных отвалов </w:t>
      </w:r>
      <w:proofErr w:type="gramStart"/>
      <w:r w:rsidRPr="00DE0492">
        <w:rPr>
          <w:sz w:val="28"/>
          <w:szCs w:val="28"/>
        </w:rPr>
        <w:t>пли</w:t>
      </w:r>
      <w:proofErr w:type="gramEnd"/>
      <w:r w:rsidRPr="00DE0492">
        <w:rPr>
          <w:sz w:val="28"/>
          <w:szCs w:val="28"/>
        </w:rPr>
        <w:t xml:space="preserve"> складов готовой продукции.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Степень приближения (или величина погрешности) подсчи</w:t>
      </w:r>
      <w:r w:rsidRPr="00DE0492">
        <w:rPr>
          <w:sz w:val="28"/>
          <w:szCs w:val="28"/>
        </w:rPr>
        <w:softHyphen/>
        <w:t>танного объема блока с действительным его объемом зависит от детальности и точности мар</w:t>
      </w:r>
      <w:r w:rsidRPr="00DE0492">
        <w:rPr>
          <w:sz w:val="28"/>
          <w:szCs w:val="28"/>
        </w:rPr>
        <w:t>к</w:t>
      </w:r>
      <w:r w:rsidRPr="00DE0492">
        <w:rPr>
          <w:sz w:val="28"/>
          <w:szCs w:val="28"/>
        </w:rPr>
        <w:t>шейдер</w:t>
      </w:r>
      <w:r>
        <w:rPr>
          <w:sz w:val="28"/>
          <w:szCs w:val="28"/>
        </w:rPr>
        <w:t>ской съемки (замера), масштаба и</w:t>
      </w:r>
      <w:r w:rsidRPr="00DE0492">
        <w:rPr>
          <w:sz w:val="28"/>
          <w:szCs w:val="28"/>
        </w:rPr>
        <w:t xml:space="preserve"> точности графического изображения, а также гео</w:t>
      </w:r>
      <w:r w:rsidRPr="00DE0492">
        <w:rPr>
          <w:sz w:val="28"/>
          <w:szCs w:val="28"/>
        </w:rPr>
        <w:softHyphen/>
        <w:t>метрического соответствия применяемого способа определения об</w:t>
      </w:r>
      <w:r w:rsidRPr="00DE0492">
        <w:rPr>
          <w:sz w:val="28"/>
          <w:szCs w:val="28"/>
        </w:rPr>
        <w:t>ъ</w:t>
      </w:r>
      <w:r w:rsidRPr="00DE0492">
        <w:rPr>
          <w:sz w:val="28"/>
          <w:szCs w:val="28"/>
        </w:rPr>
        <w:t>ема</w:t>
      </w:r>
      <w:r>
        <w:rPr>
          <w:sz w:val="28"/>
          <w:szCs w:val="28"/>
        </w:rPr>
        <w:t>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Объемы отдельных материальных; блоков и тел определяют способом г</w:t>
      </w:r>
      <w:r w:rsidRPr="00DE0492">
        <w:rPr>
          <w:sz w:val="28"/>
          <w:szCs w:val="28"/>
        </w:rPr>
        <w:t>о</w:t>
      </w:r>
      <w:r w:rsidRPr="00DE0492">
        <w:rPr>
          <w:sz w:val="28"/>
          <w:szCs w:val="28"/>
        </w:rPr>
        <w:t>ризонтальных и вертикальных сечений, объемной палеткой. Форму отдельных пространственных фигур отождест</w:t>
      </w:r>
      <w:r w:rsidRPr="00DE0492">
        <w:rPr>
          <w:sz w:val="28"/>
          <w:szCs w:val="28"/>
        </w:rPr>
        <w:softHyphen/>
        <w:t>вляют с правильными геометрическими т</w:t>
      </w:r>
      <w:r w:rsidRPr="00DE0492">
        <w:rPr>
          <w:sz w:val="28"/>
          <w:szCs w:val="28"/>
        </w:rPr>
        <w:t>е</w:t>
      </w:r>
      <w:r w:rsidRPr="00DE0492">
        <w:rPr>
          <w:sz w:val="28"/>
          <w:szCs w:val="28"/>
        </w:rPr>
        <w:t>лами, пользуясь при этом формулами стереометрии.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880B7A">
        <w:rPr>
          <w:sz w:val="28"/>
          <w:szCs w:val="28"/>
        </w:rPr>
        <w:t>Способ горизонтальных сечений</w:t>
      </w:r>
      <w:r w:rsidRPr="00DE0492">
        <w:rPr>
          <w:sz w:val="28"/>
          <w:szCs w:val="28"/>
        </w:rPr>
        <w:t xml:space="preserve"> (или среднего арифметического) прим</w:t>
      </w:r>
      <w:r w:rsidRPr="00DE0492">
        <w:rPr>
          <w:sz w:val="28"/>
          <w:szCs w:val="28"/>
        </w:rPr>
        <w:t>е</w:t>
      </w:r>
      <w:r w:rsidRPr="00DE0492">
        <w:rPr>
          <w:sz w:val="28"/>
          <w:szCs w:val="28"/>
        </w:rPr>
        <w:t>няют, когда на плане имеется 1 или</w:t>
      </w:r>
      <w:r>
        <w:rPr>
          <w:sz w:val="28"/>
          <w:szCs w:val="28"/>
        </w:rPr>
        <w:t xml:space="preserve"> </w:t>
      </w:r>
      <w:r w:rsidRPr="00DE0492">
        <w:rPr>
          <w:sz w:val="28"/>
          <w:szCs w:val="28"/>
        </w:rPr>
        <w:t xml:space="preserve">2—3 и более контуров </w:t>
      </w:r>
      <w:r w:rsidRPr="00DE0492">
        <w:rPr>
          <w:sz w:val="28"/>
          <w:szCs w:val="28"/>
        </w:rPr>
        <w:lastRenderedPageBreak/>
        <w:t>г</w:t>
      </w:r>
      <w:r>
        <w:rPr>
          <w:sz w:val="28"/>
          <w:szCs w:val="28"/>
        </w:rPr>
        <w:t>оризонтальных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чений блока</w:t>
      </w:r>
      <w:r w:rsidRPr="00DE0492">
        <w:rPr>
          <w:sz w:val="28"/>
          <w:szCs w:val="28"/>
        </w:rPr>
        <w:t>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 При этом точки, в которых известны высота уступа или мощ</w:t>
      </w:r>
      <w:r w:rsidRPr="00DE0492">
        <w:rPr>
          <w:sz w:val="28"/>
          <w:szCs w:val="28"/>
        </w:rPr>
        <w:softHyphen/>
        <w:t>ность слоя, должны быть распределены по всей площади гори</w:t>
      </w:r>
      <w:r w:rsidRPr="00DE0492">
        <w:rPr>
          <w:sz w:val="28"/>
          <w:szCs w:val="28"/>
        </w:rPr>
        <w:softHyphen/>
        <w:t>зонтальной проекции блока или слоя по возможности равно</w:t>
      </w:r>
      <w:r w:rsidRPr="00DE0492">
        <w:rPr>
          <w:sz w:val="28"/>
          <w:szCs w:val="28"/>
        </w:rPr>
        <w:softHyphen/>
        <w:t>мерно и с небольшими отклонениями от сре</w:t>
      </w:r>
      <w:r w:rsidRPr="00DE0492">
        <w:rPr>
          <w:sz w:val="28"/>
          <w:szCs w:val="28"/>
        </w:rPr>
        <w:t>д</w:t>
      </w:r>
      <w:r w:rsidRPr="00DE0492">
        <w:rPr>
          <w:sz w:val="28"/>
          <w:szCs w:val="28"/>
        </w:rPr>
        <w:t>него значения.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Использование единствен</w:t>
      </w:r>
      <w:r>
        <w:rPr>
          <w:sz w:val="28"/>
          <w:szCs w:val="28"/>
        </w:rPr>
        <w:t>ного контура горизонтального се</w:t>
      </w:r>
      <w:r w:rsidRPr="00DE0492">
        <w:rPr>
          <w:sz w:val="28"/>
          <w:szCs w:val="28"/>
        </w:rPr>
        <w:t>чен</w:t>
      </w:r>
      <w:r>
        <w:rPr>
          <w:sz w:val="28"/>
          <w:szCs w:val="28"/>
        </w:rPr>
        <w:t>и</w:t>
      </w:r>
      <w:r w:rsidRPr="00DE0492">
        <w:rPr>
          <w:sz w:val="28"/>
          <w:szCs w:val="28"/>
        </w:rPr>
        <w:t>я (верхней бровки уступа) возможно: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</w:t>
      </w:r>
      <w:r w:rsidRPr="00DE0492">
        <w:rPr>
          <w:sz w:val="28"/>
          <w:szCs w:val="28"/>
        </w:rPr>
        <w:t>и контрольном определении общего объема вскрыши или погашенных запасов полезного ископаемого отдельным уступом за полугодие, год и более;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при определении объема вскрыши, произведенной гидравли</w:t>
      </w:r>
      <w:r w:rsidRPr="00DE0492">
        <w:rPr>
          <w:sz w:val="28"/>
          <w:szCs w:val="28"/>
        </w:rPr>
        <w:softHyphen/>
        <w:t>ческим спос</w:t>
      </w:r>
      <w:r w:rsidRPr="00DE0492">
        <w:rPr>
          <w:sz w:val="28"/>
          <w:szCs w:val="28"/>
        </w:rPr>
        <w:t>о</w:t>
      </w:r>
      <w:r w:rsidRPr="00DE0492">
        <w:rPr>
          <w:sz w:val="28"/>
          <w:szCs w:val="28"/>
        </w:rPr>
        <w:t>бом (гидромониторами, земснарядами) с нижним размывом;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при определении объема вскрыши, произведенной однотип</w:t>
      </w:r>
      <w:r w:rsidRPr="00DE0492">
        <w:rPr>
          <w:sz w:val="28"/>
          <w:szCs w:val="28"/>
        </w:rPr>
        <w:softHyphen/>
        <w:t>ными экскав</w:t>
      </w:r>
      <w:r w:rsidRPr="00DE0492">
        <w:rPr>
          <w:sz w:val="28"/>
          <w:szCs w:val="28"/>
        </w:rPr>
        <w:t>а</w:t>
      </w:r>
      <w:r w:rsidRPr="00DE0492">
        <w:rPr>
          <w:sz w:val="28"/>
          <w:szCs w:val="28"/>
        </w:rPr>
        <w:t>торами в мягких породах без применения взрыва.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Объем горной массы в данном слу</w:t>
      </w:r>
      <w:r>
        <w:rPr>
          <w:sz w:val="28"/>
          <w:szCs w:val="28"/>
        </w:rPr>
        <w:t>чае определяют по фор</w:t>
      </w:r>
      <w:r>
        <w:rPr>
          <w:sz w:val="28"/>
          <w:szCs w:val="28"/>
        </w:rPr>
        <w:softHyphen/>
        <w:t xml:space="preserve">муле  </w:t>
      </w:r>
      <w:r w:rsidRPr="00DE0492">
        <w:rPr>
          <w:sz w:val="28"/>
          <w:szCs w:val="28"/>
        </w:rPr>
        <w:t xml:space="preserve"> т. е.</w:t>
      </w:r>
    </w:p>
    <w:p w:rsidR="00D619FA" w:rsidRPr="00C20DC4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DE0492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где </w:t>
      </w:r>
      <w:proofErr w:type="gramEnd"/>
      <w:r w:rsidRPr="00C20DC4">
        <w:rPr>
          <w:position w:val="-30"/>
          <w:sz w:val="28"/>
          <w:szCs w:val="28"/>
        </w:rPr>
        <w:object w:dxaOrig="1860" w:dyaOrig="700">
          <v:shape id="_x0000_i1029" type="#_x0000_t75" style="width:93.45pt;height:35.15pt" o:ole="">
            <v:imagedata r:id="rId13" o:title=""/>
          </v:shape>
          <o:OLEObject Type="Embed" ProgID="Equation.3" ShapeID="_x0000_i1029" DrawAspect="Content" ObjectID="_1658045086" r:id="rId14"/>
        </w:object>
      </w:r>
      <w:r>
        <w:rPr>
          <w:sz w:val="28"/>
          <w:szCs w:val="28"/>
        </w:rPr>
        <w:t>,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( здесь  ∑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n</w:t>
      </w:r>
      <w:proofErr w:type="gramEnd"/>
      <w:r w:rsidRPr="00030E7E">
        <w:rPr>
          <w:sz w:val="28"/>
          <w:szCs w:val="28"/>
          <w:vertAlign w:val="subscript"/>
        </w:rPr>
        <w:t>и</w:t>
      </w:r>
      <w:proofErr w:type="spellEnd"/>
      <w:r w:rsidRPr="00030E7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и  ∑</w:t>
      </w:r>
      <w:r>
        <w:rPr>
          <w:sz w:val="28"/>
          <w:szCs w:val="28"/>
          <w:lang w:val="en-US"/>
        </w:rPr>
        <w:t>z</w:t>
      </w:r>
      <w:proofErr w:type="spellStart"/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n</w:t>
      </w:r>
      <w:proofErr w:type="spellStart"/>
      <w:r w:rsidRPr="00030E7E"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— сумма высотных</w:t>
      </w:r>
      <w:r w:rsidRPr="00DE0492">
        <w:rPr>
          <w:sz w:val="28"/>
          <w:szCs w:val="28"/>
        </w:rPr>
        <w:t xml:space="preserve"> отметок и их число в пределах верхнего и </w:t>
      </w:r>
      <w:r>
        <w:rPr>
          <w:sz w:val="28"/>
          <w:szCs w:val="28"/>
        </w:rPr>
        <w:t>н</w:t>
      </w:r>
      <w:r w:rsidRPr="00DE0492">
        <w:rPr>
          <w:sz w:val="28"/>
          <w:szCs w:val="28"/>
        </w:rPr>
        <w:t>ижнего конту</w:t>
      </w:r>
      <w:r w:rsidRPr="00DE0492">
        <w:rPr>
          <w:sz w:val="28"/>
          <w:szCs w:val="28"/>
        </w:rPr>
        <w:softHyphen/>
        <w:t>ров определяемого блока).</w:t>
      </w:r>
    </w:p>
    <w:p w:rsidR="00D619FA" w:rsidRPr="009E39E6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Если на плане нанесены контуры верхней и нижней бровок уступа, то об</w:t>
      </w:r>
      <w:r w:rsidRPr="00DE0492">
        <w:rPr>
          <w:sz w:val="28"/>
          <w:szCs w:val="28"/>
        </w:rPr>
        <w:t>ъ</w:t>
      </w:r>
      <w:r w:rsidRPr="00DE0492">
        <w:rPr>
          <w:sz w:val="28"/>
          <w:szCs w:val="28"/>
        </w:rPr>
        <w:t>ем блока будет</w:t>
      </w:r>
      <w:r>
        <w:rPr>
          <w:sz w:val="28"/>
          <w:szCs w:val="28"/>
        </w:rPr>
        <w:t xml:space="preserve">          </w:t>
      </w:r>
      <w:r w:rsidRPr="009E39E6">
        <w:rPr>
          <w:position w:val="-24"/>
          <w:sz w:val="28"/>
          <w:szCs w:val="28"/>
        </w:rPr>
        <w:object w:dxaOrig="1600" w:dyaOrig="639">
          <v:shape id="_x0000_i1030" type="#_x0000_t75" style="width:79.7pt;height:31.7pt" o:ole="">
            <v:imagedata r:id="rId15" o:title=""/>
          </v:shape>
          <o:OLEObject Type="Embed" ProgID="Equation.3" ShapeID="_x0000_i1030" DrawAspect="Content" ObjectID="_1658045087" r:id="rId16"/>
        </w:object>
      </w:r>
      <w:r>
        <w:rPr>
          <w:sz w:val="28"/>
          <w:szCs w:val="28"/>
        </w:rPr>
        <w:t xml:space="preserve">.      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При наличии контура верхней бровки уступа и 2—3 гранич</w:t>
      </w:r>
      <w:r w:rsidRPr="00DE0492">
        <w:rPr>
          <w:sz w:val="28"/>
          <w:szCs w:val="28"/>
        </w:rPr>
        <w:softHyphen/>
        <w:t>ных контуров осыпи и изгибов откоса уступа определение объ</w:t>
      </w:r>
      <w:r w:rsidRPr="00DE0492">
        <w:rPr>
          <w:sz w:val="28"/>
          <w:szCs w:val="28"/>
        </w:rPr>
        <w:softHyphen/>
        <w:t>ема блока можно произвести послойно.</w:t>
      </w:r>
    </w:p>
    <w:p w:rsidR="00D619FA" w:rsidRPr="00E352F1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Объем отдельного слоя определяют по формуле</w:t>
      </w:r>
      <w:r>
        <w:rPr>
          <w:sz w:val="28"/>
          <w:szCs w:val="28"/>
        </w:rPr>
        <w:t xml:space="preserve"> </w:t>
      </w:r>
      <w:r w:rsidRPr="00E352F1">
        <w:rPr>
          <w:position w:val="-24"/>
          <w:sz w:val="28"/>
          <w:szCs w:val="28"/>
        </w:rPr>
        <w:object w:dxaOrig="1719" w:dyaOrig="639">
          <v:shape id="_x0000_i1031" type="#_x0000_t75" style="width:85.7pt;height:31.7pt" o:ole="">
            <v:imagedata r:id="rId17" o:title=""/>
          </v:shape>
          <o:OLEObject Type="Embed" ProgID="Equation.3" ShapeID="_x0000_i1031" DrawAspect="Content" ObjectID="_1658045088" r:id="rId18"/>
        </w:object>
      </w:r>
      <w:r>
        <w:rPr>
          <w:sz w:val="28"/>
          <w:szCs w:val="28"/>
        </w:rPr>
        <w:t xml:space="preserve">        </w:t>
      </w:r>
    </w:p>
    <w:p w:rsidR="00D619FA" w:rsidRPr="00326649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E352F1">
        <w:rPr>
          <w:position w:val="-10"/>
          <w:sz w:val="28"/>
          <w:szCs w:val="28"/>
        </w:rPr>
        <w:object w:dxaOrig="180" w:dyaOrig="340">
          <v:shape id="_x0000_i1032" type="#_x0000_t75" style="width:9.45pt;height:17.15pt" o:ole="">
            <v:imagedata r:id="rId8" o:title=""/>
          </v:shape>
          <o:OLEObject Type="Embed" ProgID="Equation.3" ShapeID="_x0000_i1032" DrawAspect="Content" ObjectID="_1658045089" r:id="rId19"/>
        </w:object>
      </w:r>
      <w:r w:rsidRPr="00DE0492">
        <w:rPr>
          <w:sz w:val="28"/>
          <w:szCs w:val="28"/>
        </w:rPr>
        <w:t>Общий объем блока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V</w:t>
      </w:r>
      <w:r w:rsidRPr="00C12908"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V</w:t>
      </w:r>
      <w:r w:rsidRPr="00C12908">
        <w:rPr>
          <w:sz w:val="28"/>
          <w:szCs w:val="28"/>
          <w:vertAlign w:val="subscript"/>
        </w:rPr>
        <w:t>1</w:t>
      </w:r>
      <w:r w:rsidRPr="00C12908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V</w:t>
      </w:r>
      <w:r w:rsidRPr="00C12908">
        <w:rPr>
          <w:sz w:val="28"/>
          <w:szCs w:val="28"/>
          <w:vertAlign w:val="subscript"/>
        </w:rPr>
        <w:t>2</w:t>
      </w:r>
      <w:r w:rsidRPr="00C12908">
        <w:rPr>
          <w:sz w:val="28"/>
          <w:szCs w:val="28"/>
        </w:rPr>
        <w:t xml:space="preserve"> +. . </w:t>
      </w:r>
      <w:r w:rsidRPr="00FA38BD">
        <w:rPr>
          <w:sz w:val="28"/>
          <w:szCs w:val="28"/>
        </w:rPr>
        <w:t>. +</w:t>
      </w:r>
      <w:proofErr w:type="spellStart"/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C1290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Если </w:t>
      </w:r>
      <w:proofErr w:type="gramStart"/>
      <w:r w:rsidRPr="00DE0492">
        <w:rPr>
          <w:sz w:val="28"/>
          <w:szCs w:val="28"/>
        </w:rPr>
        <w:t>верхняя</w:t>
      </w:r>
      <w:proofErr w:type="gramEnd"/>
      <w:r w:rsidRPr="00DE0492">
        <w:rPr>
          <w:sz w:val="28"/>
          <w:szCs w:val="28"/>
        </w:rPr>
        <w:t xml:space="preserve"> и нижняя площадки уступа и определяемый блок имеют продольный согласный или несогласный уклоны, то высотные отметки берут тол</w:t>
      </w:r>
      <w:r w:rsidRPr="00DE0492">
        <w:rPr>
          <w:sz w:val="28"/>
          <w:szCs w:val="28"/>
        </w:rPr>
        <w:t>ь</w:t>
      </w:r>
      <w:r w:rsidRPr="00DE0492">
        <w:rPr>
          <w:sz w:val="28"/>
          <w:szCs w:val="28"/>
        </w:rPr>
        <w:t>ко через одинаковые интервалы, по возможности совпадающими по вертикали.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При определении объемов отвалов и складов готовой про</w:t>
      </w:r>
      <w:r w:rsidRPr="00DE0492">
        <w:rPr>
          <w:sz w:val="28"/>
          <w:szCs w:val="28"/>
        </w:rPr>
        <w:softHyphen/>
        <w:t>дукции, изобр</w:t>
      </w:r>
      <w:r w:rsidRPr="00DE0492">
        <w:rPr>
          <w:sz w:val="28"/>
          <w:szCs w:val="28"/>
        </w:rPr>
        <w:t>а</w:t>
      </w:r>
      <w:r w:rsidRPr="00DE0492">
        <w:rPr>
          <w:sz w:val="28"/>
          <w:szCs w:val="28"/>
        </w:rPr>
        <w:t>женных на плане в изогипсах (горизонталях),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объем отдельного слоя, за</w:t>
      </w:r>
      <w:r>
        <w:rPr>
          <w:sz w:val="28"/>
          <w:szCs w:val="28"/>
        </w:rPr>
        <w:t>ключенного между двумя изогипсам</w:t>
      </w:r>
      <w:r w:rsidRPr="00DE0492">
        <w:rPr>
          <w:sz w:val="28"/>
          <w:szCs w:val="28"/>
        </w:rPr>
        <w:t>и, можно о</w:t>
      </w:r>
      <w:r w:rsidRPr="00DE0492">
        <w:rPr>
          <w:sz w:val="28"/>
          <w:szCs w:val="28"/>
        </w:rPr>
        <w:t>п</w:t>
      </w:r>
      <w:r w:rsidRPr="00DE0492">
        <w:rPr>
          <w:sz w:val="28"/>
          <w:szCs w:val="28"/>
        </w:rPr>
        <w:t>ределить по формуле Баумана</w:t>
      </w:r>
      <w:r>
        <w:rPr>
          <w:sz w:val="28"/>
          <w:szCs w:val="28"/>
        </w:rPr>
        <w:t xml:space="preserve">                  </w:t>
      </w:r>
      <w:r w:rsidRPr="00495B83">
        <w:rPr>
          <w:position w:val="-46"/>
          <w:sz w:val="28"/>
          <w:szCs w:val="28"/>
        </w:rPr>
        <w:object w:dxaOrig="3540" w:dyaOrig="1040">
          <v:shape id="_x0000_i1033" type="#_x0000_t75" style="width:123.45pt;height:36.85pt" o:ole="">
            <v:imagedata r:id="rId20" o:title=""/>
          </v:shape>
          <o:OLEObject Type="Embed" ProgID="Equation.3" ShapeID="_x0000_i1033" DrawAspect="Content" ObjectID="_1658045090" r:id="rId21"/>
        </w:object>
      </w:r>
      <w:r>
        <w:rPr>
          <w:sz w:val="28"/>
          <w:szCs w:val="28"/>
        </w:rPr>
        <w:t xml:space="preserve">       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5312C2">
        <w:rPr>
          <w:sz w:val="28"/>
          <w:szCs w:val="28"/>
          <w:vertAlign w:val="subscript"/>
        </w:rPr>
        <w:t xml:space="preserve">1  </w:t>
      </w:r>
      <w:r>
        <w:rPr>
          <w:sz w:val="28"/>
          <w:szCs w:val="28"/>
        </w:rPr>
        <w:t>и  s</w:t>
      </w:r>
      <w:r w:rsidRPr="005312C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DE0492">
        <w:rPr>
          <w:sz w:val="28"/>
          <w:szCs w:val="28"/>
        </w:rPr>
        <w:t>— площади, ограниченные соседни</w:t>
      </w:r>
      <w:r>
        <w:rPr>
          <w:sz w:val="28"/>
          <w:szCs w:val="28"/>
        </w:rPr>
        <w:t>ми или нечетными изоги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сами;    </w:t>
      </w:r>
      <w:r>
        <w:rPr>
          <w:sz w:val="28"/>
          <w:szCs w:val="28"/>
          <w:lang w:val="en-US"/>
        </w:rPr>
        <w:t>s</w:t>
      </w:r>
      <w:r w:rsidRPr="005312C2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 </w:t>
      </w:r>
      <w:r w:rsidRPr="00DE0492">
        <w:rPr>
          <w:sz w:val="28"/>
          <w:szCs w:val="28"/>
        </w:rPr>
        <w:t>— площадь, ограниченная контуром средней или четной изогипсы.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Достоинство способа горизонтальных сечений заключается в простоте и малой трудоемкости определения объемов при самой сложной конфигурации граничных контуров блоков.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lastRenderedPageBreak/>
        <w:t>Способ вертикальных сечений применяется при подсчете вынутых объемов горной массы на карьерах. Сущ</w:t>
      </w:r>
      <w:r w:rsidRPr="00DE0492">
        <w:rPr>
          <w:sz w:val="28"/>
          <w:szCs w:val="28"/>
        </w:rPr>
        <w:softHyphen/>
        <w:t>ность его заключается в том, что определяемы</w:t>
      </w:r>
      <w:r>
        <w:rPr>
          <w:sz w:val="28"/>
          <w:szCs w:val="28"/>
        </w:rPr>
        <w:t>й блок (экскава</w:t>
      </w:r>
      <w:r>
        <w:rPr>
          <w:sz w:val="28"/>
          <w:szCs w:val="28"/>
        </w:rPr>
        <w:softHyphen/>
        <w:t xml:space="preserve">торная </w:t>
      </w:r>
      <w:proofErr w:type="spellStart"/>
      <w:r>
        <w:rPr>
          <w:sz w:val="28"/>
          <w:szCs w:val="28"/>
        </w:rPr>
        <w:t>заходка</w:t>
      </w:r>
      <w:proofErr w:type="spellEnd"/>
      <w:r>
        <w:rPr>
          <w:sz w:val="28"/>
          <w:szCs w:val="28"/>
        </w:rPr>
        <w:t xml:space="preserve">, </w:t>
      </w:r>
      <w:r w:rsidRPr="00DE0492">
        <w:rPr>
          <w:sz w:val="28"/>
          <w:szCs w:val="28"/>
        </w:rPr>
        <w:t>породный отвал или склад руды, угля и др.</w:t>
      </w:r>
      <w:proofErr w:type="gramStart"/>
      <w:r w:rsidRPr="00DE0492">
        <w:rPr>
          <w:sz w:val="28"/>
          <w:szCs w:val="28"/>
        </w:rPr>
        <w:t>)д</w:t>
      </w:r>
      <w:proofErr w:type="gramEnd"/>
      <w:r w:rsidRPr="00DE0492">
        <w:rPr>
          <w:sz w:val="28"/>
          <w:szCs w:val="28"/>
        </w:rPr>
        <w:t xml:space="preserve">елится вертикальными сечениям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1774190" cy="277558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77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napToGrid/>
          <w:sz w:val="28"/>
          <w:szCs w:val="28"/>
        </w:rPr>
        <w:drawing>
          <wp:inline distT="0" distB="0" distL="0" distR="0">
            <wp:extent cx="3831590" cy="156781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Схема вертикальных сечений  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Определение объемов способом вертикальных параллельных сечений: а – вытянутого блока в карьере; б - отвала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Общий объем блока, экскаваторной </w:t>
      </w:r>
      <w:proofErr w:type="spellStart"/>
      <w:r w:rsidRPr="00DE0492">
        <w:rPr>
          <w:sz w:val="28"/>
          <w:szCs w:val="28"/>
        </w:rPr>
        <w:t>заходки</w:t>
      </w:r>
      <w:proofErr w:type="spellEnd"/>
      <w:r w:rsidRPr="00DE0492">
        <w:rPr>
          <w:sz w:val="28"/>
          <w:szCs w:val="28"/>
        </w:rPr>
        <w:t xml:space="preserve"> или склада го</w:t>
      </w:r>
      <w:r w:rsidRPr="00DE0492">
        <w:rPr>
          <w:sz w:val="28"/>
          <w:szCs w:val="28"/>
        </w:rPr>
        <w:softHyphen/>
        <w:t>товой продукции будет</w:t>
      </w:r>
      <w:r>
        <w:rPr>
          <w:sz w:val="28"/>
          <w:szCs w:val="28"/>
        </w:rPr>
        <w:t xml:space="preserve">                 </w:t>
      </w:r>
      <w:r w:rsidRPr="0082014C">
        <w:rPr>
          <w:position w:val="-28"/>
          <w:sz w:val="28"/>
          <w:szCs w:val="28"/>
        </w:rPr>
        <w:object w:dxaOrig="4540" w:dyaOrig="680">
          <v:shape id="_x0000_i1034" type="#_x0000_t75" style="width:227.15pt;height:34.3pt" o:ole="">
            <v:imagedata r:id="rId24" o:title=""/>
          </v:shape>
          <o:OLEObject Type="Embed" ProgID="Equation.3" ShapeID="_x0000_i1034" DrawAspect="Content" ObjectID="_1658045091" r:id="rId25"/>
        </w:object>
      </w:r>
      <w:r>
        <w:rPr>
          <w:sz w:val="28"/>
          <w:szCs w:val="28"/>
        </w:rPr>
        <w:t>.</w:t>
      </w:r>
      <w:r w:rsidRPr="0091765F">
        <w:rPr>
          <w:sz w:val="28"/>
          <w:szCs w:val="28"/>
        </w:rPr>
        <w:t xml:space="preserve">  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При параллельных вертикальных сечениях и равных рас</w:t>
      </w:r>
      <w:r w:rsidRPr="00DE0492">
        <w:rPr>
          <w:sz w:val="28"/>
          <w:szCs w:val="28"/>
        </w:rPr>
        <w:softHyphen/>
        <w:t>стояниях между ними формула примет вид</w:t>
      </w:r>
      <w:r>
        <w:rPr>
          <w:sz w:val="28"/>
          <w:szCs w:val="28"/>
        </w:rPr>
        <w:t xml:space="preserve">   </w:t>
      </w:r>
      <w:r w:rsidRPr="0091765F">
        <w:rPr>
          <w:sz w:val="28"/>
          <w:szCs w:val="28"/>
        </w:rPr>
        <w:t xml:space="preserve">  </w:t>
      </w:r>
      <w:r w:rsidRPr="00643597">
        <w:rPr>
          <w:position w:val="-24"/>
          <w:sz w:val="28"/>
          <w:szCs w:val="28"/>
          <w:lang w:val="en-US"/>
        </w:rPr>
        <w:object w:dxaOrig="2940" w:dyaOrig="620">
          <v:shape id="_x0000_i1035" type="#_x0000_t75" style="width:147.45pt;height:30.85pt" o:ole="">
            <v:imagedata r:id="rId26" o:title=""/>
          </v:shape>
          <o:OLEObject Type="Embed" ProgID="Equation.3" ShapeID="_x0000_i1035" DrawAspect="Content" ObjectID="_1658045092" r:id="rId27"/>
        </w:objec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Если площади вертикальных сечений блоков определяют аналитическим способом по условным координатам Н, у или</w:t>
      </w:r>
      <w:proofErr w:type="gramStart"/>
      <w:r w:rsidRPr="00DE0492">
        <w:rPr>
          <w:sz w:val="28"/>
          <w:szCs w:val="28"/>
        </w:rPr>
        <w:t xml:space="preserve"> .</w:t>
      </w:r>
      <w:proofErr w:type="gramEnd"/>
      <w:r w:rsidRPr="00DE0492">
        <w:rPr>
          <w:sz w:val="28"/>
          <w:szCs w:val="28"/>
        </w:rPr>
        <w:t>г, у на ЭВМ, то одновременно в программу ее вводятся фор</w:t>
      </w:r>
      <w:r w:rsidRPr="00DE0492">
        <w:rPr>
          <w:sz w:val="28"/>
          <w:szCs w:val="28"/>
        </w:rPr>
        <w:softHyphen/>
        <w:t>мулы для определения объемов блоков.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proofErr w:type="gramStart"/>
      <w:r w:rsidRPr="00DE0492">
        <w:rPr>
          <w:sz w:val="28"/>
          <w:szCs w:val="28"/>
        </w:rPr>
        <w:t>Способ объемной палетки применяют при плани</w:t>
      </w:r>
      <w:r w:rsidRPr="00DE0492">
        <w:rPr>
          <w:sz w:val="28"/>
          <w:szCs w:val="28"/>
        </w:rPr>
        <w:softHyphen/>
        <w:t xml:space="preserve">ровке </w:t>
      </w:r>
      <w:proofErr w:type="spellStart"/>
      <w:r w:rsidRPr="00DE0492">
        <w:rPr>
          <w:sz w:val="28"/>
          <w:szCs w:val="28"/>
        </w:rPr>
        <w:t>промплощадок</w:t>
      </w:r>
      <w:proofErr w:type="spellEnd"/>
      <w:r w:rsidRPr="00DE0492">
        <w:rPr>
          <w:sz w:val="28"/>
          <w:szCs w:val="28"/>
        </w:rPr>
        <w:t>, ма</w:t>
      </w:r>
      <w:r w:rsidRPr="00DE0492">
        <w:rPr>
          <w:sz w:val="28"/>
          <w:szCs w:val="28"/>
        </w:rPr>
        <w:t>с</w:t>
      </w:r>
      <w:r w:rsidRPr="00DE0492">
        <w:rPr>
          <w:sz w:val="28"/>
          <w:szCs w:val="28"/>
        </w:rPr>
        <w:t>совых взрывах на выброс, удалении и засыпки растительного и подпочвенного слоя при рекультива</w:t>
      </w:r>
      <w:r w:rsidRPr="00DE0492">
        <w:rPr>
          <w:sz w:val="28"/>
          <w:szCs w:val="28"/>
        </w:rPr>
        <w:softHyphen/>
        <w:t>ции площадей, занятых карьером и п</w:t>
      </w:r>
      <w:r>
        <w:rPr>
          <w:sz w:val="28"/>
          <w:szCs w:val="28"/>
        </w:rPr>
        <w:t>ородными отвалами, и т. д., т.е.</w:t>
      </w:r>
      <w:r w:rsidRPr="00DE0492">
        <w:rPr>
          <w:sz w:val="28"/>
          <w:szCs w:val="28"/>
        </w:rPr>
        <w:t xml:space="preserve">. когда произведенные тахеометрическая, </w:t>
      </w:r>
      <w:r w:rsidRPr="00DE0492">
        <w:rPr>
          <w:sz w:val="28"/>
          <w:szCs w:val="28"/>
        </w:rPr>
        <w:lastRenderedPageBreak/>
        <w:t xml:space="preserve">мензульная или </w:t>
      </w:r>
      <w:proofErr w:type="spellStart"/>
      <w:r w:rsidRPr="00DE0492">
        <w:rPr>
          <w:sz w:val="28"/>
          <w:szCs w:val="28"/>
        </w:rPr>
        <w:t>стерео-фотограмметрическая</w:t>
      </w:r>
      <w:proofErr w:type="spellEnd"/>
      <w:r w:rsidRPr="00DE0492">
        <w:rPr>
          <w:sz w:val="28"/>
          <w:szCs w:val="28"/>
        </w:rPr>
        <w:t xml:space="preserve"> съемки до начала и после выполнения работ позволяют составить план </w:t>
      </w:r>
      <w:proofErr w:type="spellStart"/>
      <w:r w:rsidRPr="00DE0492">
        <w:rPr>
          <w:sz w:val="28"/>
          <w:szCs w:val="28"/>
        </w:rPr>
        <w:t>изомощностей</w:t>
      </w:r>
      <w:proofErr w:type="spellEnd"/>
      <w:r w:rsidRPr="00DE0492">
        <w:rPr>
          <w:sz w:val="28"/>
          <w:szCs w:val="28"/>
        </w:rPr>
        <w:t xml:space="preserve"> (</w:t>
      </w:r>
      <w:proofErr w:type="spellStart"/>
      <w:r w:rsidRPr="00DE0492">
        <w:rPr>
          <w:sz w:val="28"/>
          <w:szCs w:val="28"/>
        </w:rPr>
        <w:t>нзосекансов</w:t>
      </w:r>
      <w:proofErr w:type="spellEnd"/>
      <w:r w:rsidRPr="00DE0492">
        <w:rPr>
          <w:sz w:val="28"/>
          <w:szCs w:val="28"/>
        </w:rPr>
        <w:t>) удаленного или насыпанного слоя.</w:t>
      </w:r>
      <w:proofErr w:type="gramEnd"/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Общий объем определяют по формуле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643597">
        <w:rPr>
          <w:position w:val="-28"/>
          <w:sz w:val="28"/>
          <w:szCs w:val="28"/>
        </w:rPr>
        <w:object w:dxaOrig="1120" w:dyaOrig="680">
          <v:shape id="_x0000_i1036" type="#_x0000_t75" style="width:55.7pt;height:34.3pt" o:ole="">
            <v:imagedata r:id="rId28" o:title=""/>
          </v:shape>
          <o:OLEObject Type="Embed" ProgID="Equation.3" ShapeID="_x0000_i1036" DrawAspect="Content" ObjectID="_1658045093" r:id="rId29"/>
        </w:object>
      </w:r>
      <w:r w:rsidRPr="00DE049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где </w:t>
      </w:r>
      <w:r>
        <w:rPr>
          <w:sz w:val="28"/>
          <w:szCs w:val="28"/>
          <w:lang w:val="en-US"/>
        </w:rPr>
        <w:t>S</w:t>
      </w:r>
      <w:r w:rsidRPr="00DE0492">
        <w:rPr>
          <w:sz w:val="28"/>
          <w:szCs w:val="28"/>
        </w:rPr>
        <w:t xml:space="preserve"> — площадь элемен</w:t>
      </w:r>
      <w:r>
        <w:rPr>
          <w:sz w:val="28"/>
          <w:szCs w:val="28"/>
        </w:rPr>
        <w:t>тарного квадрата палетки,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h</w:t>
      </w:r>
      <w:r w:rsidRPr="00DE0492">
        <w:rPr>
          <w:sz w:val="28"/>
          <w:szCs w:val="28"/>
        </w:rPr>
        <w:t xml:space="preserve"> — мощность слоя в</w:t>
      </w:r>
      <w:r w:rsidRPr="00DE0492">
        <w:rPr>
          <w:sz w:val="28"/>
          <w:szCs w:val="28"/>
        </w:rPr>
        <w:t>ы</w:t>
      </w:r>
      <w:r w:rsidRPr="00DE0492">
        <w:rPr>
          <w:sz w:val="28"/>
          <w:szCs w:val="28"/>
        </w:rPr>
        <w:t>нутой или насыпанной породы (грунта), соответствующая центр</w:t>
      </w:r>
      <w:r>
        <w:rPr>
          <w:sz w:val="28"/>
          <w:szCs w:val="28"/>
        </w:rPr>
        <w:t xml:space="preserve">у квадрата (точке) палетки, м; </w:t>
      </w:r>
      <w:r>
        <w:rPr>
          <w:sz w:val="28"/>
          <w:szCs w:val="28"/>
          <w:lang w:val="en-US"/>
        </w:rPr>
        <w:t>n</w:t>
      </w:r>
      <w:r w:rsidRPr="00DE0492">
        <w:rPr>
          <w:sz w:val="28"/>
          <w:szCs w:val="28"/>
        </w:rPr>
        <w:t xml:space="preserve"> — число квадратов (точек палетки) в пределах определяемого ко</w:t>
      </w:r>
      <w:r w:rsidRPr="00DE0492">
        <w:rPr>
          <w:sz w:val="28"/>
          <w:szCs w:val="28"/>
        </w:rPr>
        <w:t>н</w:t>
      </w:r>
      <w:r w:rsidRPr="00DE0492">
        <w:rPr>
          <w:sz w:val="28"/>
          <w:szCs w:val="28"/>
        </w:rPr>
        <w:t>тура.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proofErr w:type="gramStart"/>
      <w:r w:rsidRPr="00DE0492">
        <w:rPr>
          <w:sz w:val="28"/>
          <w:szCs w:val="28"/>
        </w:rPr>
        <w:t xml:space="preserve">Способ правильных геометрических фигур применяют при определении вместимости подвижного состава, бункеров, складов готовой продукции или породных отвалов (при </w:t>
      </w:r>
      <w:proofErr w:type="spellStart"/>
      <w:r w:rsidRPr="00DE0492">
        <w:rPr>
          <w:sz w:val="28"/>
          <w:szCs w:val="28"/>
        </w:rPr>
        <w:t>переэкскавации</w:t>
      </w:r>
      <w:proofErr w:type="spellEnd"/>
      <w:r w:rsidRPr="00DE0492">
        <w:rPr>
          <w:sz w:val="28"/>
          <w:szCs w:val="28"/>
        </w:rPr>
        <w:t xml:space="preserve">), а также приближенного определения объемов отдельных </w:t>
      </w:r>
      <w:r>
        <w:rPr>
          <w:sz w:val="28"/>
          <w:szCs w:val="28"/>
        </w:rPr>
        <w:t xml:space="preserve">экскаваторных </w:t>
      </w:r>
      <w:proofErr w:type="spellStart"/>
      <w:r>
        <w:rPr>
          <w:sz w:val="28"/>
          <w:szCs w:val="28"/>
        </w:rPr>
        <w:t>заходок</w:t>
      </w:r>
      <w:proofErr w:type="spellEnd"/>
      <w:r>
        <w:rPr>
          <w:sz w:val="28"/>
          <w:szCs w:val="28"/>
        </w:rPr>
        <w:t xml:space="preserve"> или включений,</w:t>
      </w:r>
      <w:r w:rsidRPr="00DE0492">
        <w:rPr>
          <w:sz w:val="28"/>
          <w:szCs w:val="28"/>
        </w:rPr>
        <w:t xml:space="preserve"> позволяющих представить их в виде правильных геометриче</w:t>
      </w:r>
      <w:r w:rsidRPr="00DE0492">
        <w:rPr>
          <w:sz w:val="28"/>
          <w:szCs w:val="28"/>
        </w:rPr>
        <w:softHyphen/>
        <w:t>ских тел. Линейные элементы таких фигур или тел определяют по результатам измерения или съемки и граф</w:t>
      </w:r>
      <w:r w:rsidRPr="00DE0492">
        <w:rPr>
          <w:sz w:val="28"/>
          <w:szCs w:val="28"/>
        </w:rPr>
        <w:t>и</w:t>
      </w:r>
      <w:r w:rsidRPr="00DE0492">
        <w:rPr>
          <w:sz w:val="28"/>
          <w:szCs w:val="28"/>
        </w:rPr>
        <w:t>ческого построе</w:t>
      </w:r>
      <w:r w:rsidRPr="00DE0492">
        <w:rPr>
          <w:sz w:val="28"/>
          <w:szCs w:val="28"/>
        </w:rPr>
        <w:softHyphen/>
        <w:t>ния, а объем — по формулам стереометрии.</w:t>
      </w:r>
      <w:proofErr w:type="gramEnd"/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При выборе способа определения объемов следует учиты</w:t>
      </w:r>
      <w:r w:rsidRPr="00DE0492">
        <w:rPr>
          <w:sz w:val="28"/>
          <w:szCs w:val="28"/>
        </w:rPr>
        <w:softHyphen/>
        <w:t>вать геометрич</w:t>
      </w:r>
      <w:r w:rsidRPr="00DE0492">
        <w:rPr>
          <w:sz w:val="28"/>
          <w:szCs w:val="28"/>
        </w:rPr>
        <w:t>е</w:t>
      </w:r>
      <w:r w:rsidRPr="00DE0492">
        <w:rPr>
          <w:sz w:val="28"/>
          <w:szCs w:val="28"/>
        </w:rPr>
        <w:t>ское соответствие конфигурации определяемых блоков и фигур избранному способу, де</w:t>
      </w:r>
      <w:r>
        <w:rPr>
          <w:sz w:val="28"/>
          <w:szCs w:val="28"/>
        </w:rPr>
        <w:t xml:space="preserve">тальность и </w:t>
      </w:r>
      <w:r w:rsidRPr="00DE0492">
        <w:rPr>
          <w:sz w:val="28"/>
          <w:szCs w:val="28"/>
        </w:rPr>
        <w:t xml:space="preserve"> точность съемки, масштаб изображения, способ опр</w:t>
      </w:r>
      <w:r w:rsidRPr="00DE0492">
        <w:rPr>
          <w:sz w:val="28"/>
          <w:szCs w:val="28"/>
        </w:rPr>
        <w:t>е</w:t>
      </w:r>
      <w:r w:rsidRPr="00DE0492">
        <w:rPr>
          <w:sz w:val="28"/>
          <w:szCs w:val="28"/>
        </w:rPr>
        <w:t>деления площадей и технику вычислительных работ.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Погрешности определения объемов отдельных учитываемых блоков или экскаваторных </w:t>
      </w:r>
      <w:proofErr w:type="spellStart"/>
      <w:r w:rsidRPr="00DE0492">
        <w:rPr>
          <w:sz w:val="28"/>
          <w:szCs w:val="28"/>
        </w:rPr>
        <w:t>заходок</w:t>
      </w:r>
      <w:proofErr w:type="spellEnd"/>
      <w:r w:rsidRPr="00DE0492">
        <w:rPr>
          <w:sz w:val="28"/>
          <w:szCs w:val="28"/>
        </w:rPr>
        <w:t xml:space="preserve"> в карьере складываются из погрешностей, которые, исключая грубые, неизбежно возникают при съемке, графической накладке результатов съемки на план и определений площадей по плану тем или иным сп</w:t>
      </w:r>
      <w:r w:rsidRPr="00DE0492">
        <w:rPr>
          <w:sz w:val="28"/>
          <w:szCs w:val="28"/>
        </w:rPr>
        <w:t>о</w:t>
      </w:r>
      <w:r w:rsidRPr="00DE0492">
        <w:rPr>
          <w:sz w:val="28"/>
          <w:szCs w:val="28"/>
        </w:rPr>
        <w:t>собом.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об</w:t>
      </w:r>
      <w:r w:rsidRPr="00DE0492">
        <w:rPr>
          <w:sz w:val="28"/>
          <w:szCs w:val="28"/>
        </w:rPr>
        <w:t xml:space="preserve">щем виде среднюю </w:t>
      </w:r>
      <w:proofErr w:type="spellStart"/>
      <w:r w:rsidRPr="00DE0492">
        <w:rPr>
          <w:sz w:val="28"/>
          <w:szCs w:val="28"/>
        </w:rPr>
        <w:t>квадратическую</w:t>
      </w:r>
      <w:proofErr w:type="spellEnd"/>
      <w:r w:rsidRPr="00DE0492">
        <w:rPr>
          <w:sz w:val="28"/>
          <w:szCs w:val="28"/>
        </w:rPr>
        <w:t xml:space="preserve"> погрешность объема блока, опр</w:t>
      </w:r>
      <w:r w:rsidRPr="00DE0492">
        <w:rPr>
          <w:sz w:val="28"/>
          <w:szCs w:val="28"/>
        </w:rPr>
        <w:t>е</w:t>
      </w:r>
      <w:r w:rsidRPr="00DE0492">
        <w:rPr>
          <w:sz w:val="28"/>
          <w:szCs w:val="28"/>
        </w:rPr>
        <w:t>деленного по результатам маркшейдерской съемки,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ложно выразить формулой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jc w:val="center"/>
        <w:rPr>
          <w:sz w:val="28"/>
          <w:szCs w:val="28"/>
        </w:rPr>
      </w:pPr>
      <w:r w:rsidRPr="001B4A7A">
        <w:rPr>
          <w:position w:val="-30"/>
          <w:sz w:val="28"/>
          <w:szCs w:val="28"/>
        </w:rPr>
        <w:object w:dxaOrig="2740" w:dyaOrig="800">
          <v:shape id="_x0000_i1037" type="#_x0000_t75" style="width:137.15pt;height:40.3pt" o:ole="">
            <v:imagedata r:id="rId30" o:title=""/>
          </v:shape>
          <o:OLEObject Type="Embed" ProgID="Equation.3" ShapeID="_x0000_i1037" DrawAspect="Content" ObjectID="_1658045094" r:id="rId31"/>
        </w:objec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S</w:t>
      </w:r>
      <w:r w:rsidRPr="00DE0492">
        <w:rPr>
          <w:sz w:val="28"/>
          <w:szCs w:val="28"/>
        </w:rPr>
        <w:t>—средняя площадь горизонтального сечения блока (верх</w:t>
      </w:r>
      <w:r w:rsidRPr="00DE0492">
        <w:rPr>
          <w:sz w:val="28"/>
          <w:szCs w:val="28"/>
        </w:rPr>
        <w:softHyphen/>
        <w:t>него и нижне</w:t>
      </w:r>
      <w:r>
        <w:rPr>
          <w:sz w:val="28"/>
          <w:szCs w:val="28"/>
        </w:rPr>
        <w:t xml:space="preserve">го); </w:t>
      </w:r>
      <w:r w:rsidRPr="00DE0492">
        <w:rPr>
          <w:sz w:val="28"/>
          <w:szCs w:val="28"/>
        </w:rPr>
        <w:t xml:space="preserve">  Общая средняя </w:t>
      </w:r>
      <w:proofErr w:type="spellStart"/>
      <w:r w:rsidRPr="00DE0492">
        <w:rPr>
          <w:sz w:val="28"/>
          <w:szCs w:val="28"/>
        </w:rPr>
        <w:t>квадратическая</w:t>
      </w:r>
      <w:proofErr w:type="spellEnd"/>
      <w:r w:rsidRPr="00DE0492">
        <w:rPr>
          <w:sz w:val="28"/>
          <w:szCs w:val="28"/>
        </w:rPr>
        <w:t xml:space="preserve"> погрешность площади т, вы</w:t>
      </w:r>
      <w:r w:rsidRPr="00DE0492">
        <w:rPr>
          <w:sz w:val="28"/>
          <w:szCs w:val="28"/>
        </w:rPr>
        <w:softHyphen/>
        <w:t>ражает суммарное влияние техни</w:t>
      </w:r>
      <w:r>
        <w:rPr>
          <w:sz w:val="28"/>
          <w:szCs w:val="28"/>
        </w:rPr>
        <w:t xml:space="preserve">ческих </w:t>
      </w:r>
      <w:proofErr w:type="gramStart"/>
      <w:r>
        <w:rPr>
          <w:sz w:val="28"/>
          <w:szCs w:val="28"/>
        </w:rPr>
        <w:t>погрешностей съемки</w:t>
      </w:r>
      <w:r w:rsidRPr="00DE0492">
        <w:rPr>
          <w:sz w:val="28"/>
          <w:szCs w:val="28"/>
        </w:rPr>
        <w:t xml:space="preserve"> графической накладки </w:t>
      </w:r>
      <w:r>
        <w:rPr>
          <w:sz w:val="28"/>
          <w:szCs w:val="28"/>
        </w:rPr>
        <w:t>результатов съемки</w:t>
      </w:r>
      <w:proofErr w:type="gramEnd"/>
      <w:r>
        <w:rPr>
          <w:sz w:val="28"/>
          <w:szCs w:val="28"/>
        </w:rPr>
        <w:t xml:space="preserve"> на план </w:t>
      </w:r>
      <w:r w:rsidRPr="00DE0492">
        <w:rPr>
          <w:sz w:val="28"/>
          <w:szCs w:val="28"/>
        </w:rPr>
        <w:t xml:space="preserve"> и определения площ</w:t>
      </w:r>
      <w:r>
        <w:rPr>
          <w:sz w:val="28"/>
          <w:szCs w:val="28"/>
        </w:rPr>
        <w:t>ади по плану или профилям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ниметром</w:t>
      </w:r>
      <w:r w:rsidRPr="00DE049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jc w:val="center"/>
        <w:rPr>
          <w:sz w:val="28"/>
          <w:szCs w:val="28"/>
        </w:rPr>
      </w:pPr>
      <w:r w:rsidRPr="00FA18AF">
        <w:rPr>
          <w:position w:val="-14"/>
          <w:sz w:val="28"/>
          <w:szCs w:val="28"/>
        </w:rPr>
        <w:object w:dxaOrig="3240" w:dyaOrig="460">
          <v:shape id="_x0000_i1038" type="#_x0000_t75" style="width:162pt;height:23.15pt" o:ole="">
            <v:imagedata r:id="rId32" o:title=""/>
          </v:shape>
          <o:OLEObject Type="Embed" ProgID="Equation.3" ShapeID="_x0000_i1038" DrawAspect="Content" ObjectID="_1658045095" r:id="rId33"/>
        </w:objec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Влияние погрешно</w:t>
      </w:r>
      <w:r>
        <w:rPr>
          <w:sz w:val="28"/>
          <w:szCs w:val="28"/>
        </w:rPr>
        <w:t xml:space="preserve">сти </w:t>
      </w:r>
      <w:r w:rsidRPr="00DE0492">
        <w:rPr>
          <w:sz w:val="28"/>
          <w:szCs w:val="28"/>
        </w:rPr>
        <w:t xml:space="preserve"> на результаты подсчета, если при определении об</w:t>
      </w:r>
      <w:r w:rsidRPr="00DE0492">
        <w:rPr>
          <w:sz w:val="28"/>
          <w:szCs w:val="28"/>
        </w:rPr>
        <w:t>ъ</w:t>
      </w:r>
      <w:r w:rsidRPr="00DE0492">
        <w:rPr>
          <w:sz w:val="28"/>
          <w:szCs w:val="28"/>
        </w:rPr>
        <w:t xml:space="preserve">ема </w:t>
      </w:r>
      <w:r>
        <w:rPr>
          <w:sz w:val="28"/>
          <w:szCs w:val="28"/>
        </w:rPr>
        <w:t>блока берется среднее значение</w:t>
      </w:r>
      <w:r w:rsidRPr="00DE0492">
        <w:rPr>
          <w:sz w:val="28"/>
          <w:szCs w:val="28"/>
        </w:rPr>
        <w:t>, будет складываться как из технических погр</w:t>
      </w:r>
      <w:r>
        <w:rPr>
          <w:sz w:val="28"/>
          <w:szCs w:val="28"/>
        </w:rPr>
        <w:t xml:space="preserve">ешностей измерений, допущенных   </w:t>
      </w:r>
      <w:r w:rsidRPr="00DE0492">
        <w:rPr>
          <w:sz w:val="28"/>
          <w:szCs w:val="28"/>
        </w:rPr>
        <w:t>при съемке, так и из погрешностей ан</w:t>
      </w:r>
      <w:r w:rsidRPr="00DE0492">
        <w:rPr>
          <w:sz w:val="28"/>
          <w:szCs w:val="28"/>
        </w:rPr>
        <w:t>а</w:t>
      </w:r>
      <w:r w:rsidRPr="00DE0492">
        <w:rPr>
          <w:sz w:val="28"/>
          <w:szCs w:val="28"/>
        </w:rPr>
        <w:t>логии (измен</w:t>
      </w:r>
      <w:r w:rsidRPr="00DE0492">
        <w:rPr>
          <w:sz w:val="28"/>
          <w:szCs w:val="28"/>
        </w:rPr>
        <w:softHyphen/>
        <w:t>чивости)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jc w:val="center"/>
        <w:rPr>
          <w:sz w:val="28"/>
          <w:szCs w:val="28"/>
        </w:rPr>
      </w:pPr>
      <w:r w:rsidRPr="00FA18AF">
        <w:rPr>
          <w:position w:val="-14"/>
          <w:sz w:val="28"/>
          <w:szCs w:val="28"/>
        </w:rPr>
        <w:object w:dxaOrig="2400" w:dyaOrig="460">
          <v:shape id="_x0000_i1039" type="#_x0000_t75" style="width:120pt;height:23.15pt" o:ole="">
            <v:imagedata r:id="rId34" o:title=""/>
          </v:shape>
          <o:OLEObject Type="Embed" ProgID="Equation.3" ShapeID="_x0000_i1039" DrawAspect="Content" ObjectID="_1658045096" r:id="rId35"/>
        </w:objec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 xml:space="preserve"> Погрешность аналогии может быть определена по формуле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046CE">
        <w:rPr>
          <w:position w:val="-38"/>
          <w:sz w:val="28"/>
          <w:szCs w:val="28"/>
        </w:rPr>
        <w:object w:dxaOrig="1760" w:dyaOrig="760">
          <v:shape id="_x0000_i1040" type="#_x0000_t75" style="width:88.3pt;height:37.7pt" o:ole="">
            <v:imagedata r:id="rId36" o:title=""/>
          </v:shape>
          <o:OLEObject Type="Embed" ProgID="Equation.3" ShapeID="_x0000_i1040" DrawAspect="Content" ObjectID="_1658045097" r:id="rId37"/>
        </w:object>
      </w:r>
      <w:r>
        <w:rPr>
          <w:sz w:val="28"/>
          <w:szCs w:val="28"/>
        </w:rPr>
        <w:t xml:space="preserve">где </w:t>
      </w:r>
      <w:r w:rsidRPr="00D046CE">
        <w:rPr>
          <w:position w:val="-32"/>
          <w:sz w:val="28"/>
          <w:szCs w:val="28"/>
        </w:rPr>
        <w:object w:dxaOrig="1980" w:dyaOrig="940">
          <v:shape id="_x0000_i1041" type="#_x0000_t75" style="width:99.45pt;height:47.15pt" o:ole="">
            <v:imagedata r:id="rId38" o:title=""/>
          </v:shape>
          <o:OLEObject Type="Embed" ProgID="Equation.3" ShapeID="_x0000_i1041" DrawAspect="Content" ObjectID="_1658045098" r:id="rId39"/>
        </w:object>
      </w:r>
      <w:r w:rsidRPr="00D046CE">
        <w:rPr>
          <w:sz w:val="28"/>
          <w:szCs w:val="28"/>
        </w:rPr>
        <w:t xml:space="preserve"> </w:t>
      </w:r>
      <w:r w:rsidRPr="00DE0492">
        <w:rPr>
          <w:sz w:val="28"/>
          <w:szCs w:val="28"/>
        </w:rPr>
        <w:t>стан</w:t>
      </w:r>
      <w:r>
        <w:rPr>
          <w:sz w:val="28"/>
          <w:szCs w:val="28"/>
        </w:rPr>
        <w:t xml:space="preserve">дарт— </w:t>
      </w:r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 xml:space="preserve">еднее </w:t>
      </w:r>
      <w:proofErr w:type="spellStart"/>
      <w:r>
        <w:rPr>
          <w:sz w:val="28"/>
          <w:szCs w:val="28"/>
        </w:rPr>
        <w:t>квадратическое</w:t>
      </w:r>
      <w:proofErr w:type="spell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клонение</w:t>
      </w:r>
      <w:r w:rsidRPr="00DE049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DE049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случайной    </w:t>
      </w:r>
      <w:r w:rsidRPr="00D046CE">
        <w:rPr>
          <w:position w:val="-12"/>
          <w:sz w:val="28"/>
          <w:szCs w:val="28"/>
        </w:rPr>
        <w:object w:dxaOrig="240" w:dyaOrig="360">
          <v:shape id="_x0000_i1042" type="#_x0000_t75" style="width:12pt;height:18pt" o:ole="">
            <v:imagedata r:id="rId40" o:title=""/>
          </v:shape>
          <o:OLEObject Type="Embed" ProgID="Equation.3" ShapeID="_x0000_i1042" DrawAspect="Content" ObjectID="_1658045099" r:id="rId41"/>
        </w:object>
      </w:r>
      <w:r>
        <w:rPr>
          <w:sz w:val="28"/>
          <w:szCs w:val="28"/>
        </w:rPr>
        <w:t xml:space="preserve"> от среднего значения </w:t>
      </w:r>
      <w:r w:rsidRPr="00D046CE">
        <w:rPr>
          <w:position w:val="-10"/>
          <w:sz w:val="28"/>
          <w:szCs w:val="28"/>
        </w:rPr>
        <w:object w:dxaOrig="340" w:dyaOrig="480">
          <v:shape id="_x0000_i1043" type="#_x0000_t75" style="width:17.15pt;height:24pt" o:ole="">
            <v:imagedata r:id="rId42" o:title=""/>
          </v:shape>
          <o:OLEObject Type="Embed" ProgID="Equation.3" ShapeID="_x0000_i1043" DrawAspect="Content" ObjectID="_1658045100" r:id="rId43"/>
        </w:object>
      </w:r>
      <w:r>
        <w:rPr>
          <w:sz w:val="28"/>
          <w:szCs w:val="28"/>
        </w:rPr>
        <w:t xml:space="preserve"> </w:t>
      </w:r>
      <w:r w:rsidRPr="00D046CE">
        <w:rPr>
          <w:position w:val="-6"/>
          <w:sz w:val="28"/>
          <w:szCs w:val="28"/>
        </w:rPr>
        <w:object w:dxaOrig="139" w:dyaOrig="240">
          <v:shape id="_x0000_i1044" type="#_x0000_t75" style="width:6.85pt;height:12pt" o:ole="">
            <v:imagedata r:id="rId44" o:title=""/>
          </v:shape>
          <o:OLEObject Type="Embed" ProgID="Equation.3" ShapeID="_x0000_i1044" DrawAspect="Content" ObjectID="_1658045101" r:id="rId45"/>
        </w:object>
      </w:r>
      <w:r>
        <w:rPr>
          <w:sz w:val="28"/>
          <w:szCs w:val="28"/>
        </w:rPr>
        <w:t xml:space="preserve">  — коэффи</w:t>
      </w:r>
      <w:r>
        <w:rPr>
          <w:sz w:val="28"/>
          <w:szCs w:val="28"/>
        </w:rPr>
        <w:softHyphen/>
        <w:t>циент вероятн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сти; 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46CE">
        <w:rPr>
          <w:position w:val="-6"/>
          <w:sz w:val="28"/>
          <w:szCs w:val="28"/>
        </w:rPr>
        <w:object w:dxaOrig="200" w:dyaOrig="220">
          <v:shape id="_x0000_i1045" type="#_x0000_t75" style="width:10.3pt;height:11.15pt" o:ole="">
            <v:imagedata r:id="rId46" o:title=""/>
          </v:shape>
          <o:OLEObject Type="Embed" ProgID="Equation.3" ShapeID="_x0000_i1045" DrawAspect="Content" ObjectID="_1658045102" r:id="rId47"/>
        </w:object>
      </w:r>
      <w:r>
        <w:rPr>
          <w:sz w:val="28"/>
          <w:szCs w:val="28"/>
        </w:rPr>
        <w:t xml:space="preserve"> -</w:t>
      </w:r>
      <w:r w:rsidRPr="00DE0492">
        <w:rPr>
          <w:sz w:val="28"/>
          <w:szCs w:val="28"/>
        </w:rPr>
        <w:t xml:space="preserve"> число измеренных высот уступа в блоке. Величину погрешности площади контура от суммарного влияния съемки и графического нанесения только пикетных точек на план можно представить, если тахеометрическая съемка произведена непосредстве</w:t>
      </w:r>
      <w:r>
        <w:rPr>
          <w:sz w:val="28"/>
          <w:szCs w:val="28"/>
        </w:rPr>
        <w:t xml:space="preserve">нно с опорного пункта, а </w:t>
      </w:r>
      <w:proofErr w:type="spellStart"/>
      <w:r>
        <w:rPr>
          <w:sz w:val="28"/>
          <w:szCs w:val="28"/>
        </w:rPr>
        <w:t>ордина</w:t>
      </w:r>
      <w:r w:rsidRPr="00DE0492">
        <w:rPr>
          <w:sz w:val="28"/>
          <w:szCs w:val="28"/>
        </w:rPr>
        <w:t>тная</w:t>
      </w:r>
      <w:proofErr w:type="spellEnd"/>
      <w:r w:rsidRPr="00DE0492">
        <w:rPr>
          <w:sz w:val="28"/>
          <w:szCs w:val="28"/>
        </w:rPr>
        <w:t xml:space="preserve"> съемка — с пунктов эк</w:t>
      </w:r>
      <w:r>
        <w:rPr>
          <w:sz w:val="28"/>
          <w:szCs w:val="28"/>
        </w:rPr>
        <w:t>сплуатационной сетки</w:t>
      </w:r>
      <w:proofErr w:type="gramStart"/>
      <w:r>
        <w:rPr>
          <w:sz w:val="28"/>
          <w:szCs w:val="28"/>
        </w:rPr>
        <w:t xml:space="preserve">. </w:t>
      </w:r>
      <w:proofErr w:type="gramEnd"/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jc w:val="center"/>
        <w:rPr>
          <w:sz w:val="28"/>
          <w:szCs w:val="28"/>
        </w:rPr>
      </w:pPr>
      <w:r w:rsidRPr="00E86E59">
        <w:rPr>
          <w:position w:val="-26"/>
          <w:sz w:val="28"/>
          <w:szCs w:val="28"/>
        </w:rPr>
        <w:object w:dxaOrig="1520" w:dyaOrig="639">
          <v:shape id="_x0000_i1046" type="#_x0000_t75" style="width:76.3pt;height:31.7pt" o:ole="">
            <v:imagedata r:id="rId48" o:title=""/>
          </v:shape>
          <o:OLEObject Type="Embed" ProgID="Equation.3" ShapeID="_x0000_i1046" DrawAspect="Content" ObjectID="_1658045103" r:id="rId49"/>
        </w:object>
      </w:r>
      <w:r>
        <w:rPr>
          <w:sz w:val="28"/>
          <w:szCs w:val="28"/>
        </w:rPr>
        <w:t>,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D619FA" w:rsidRPr="007258AB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proofErr w:type="gramStart"/>
      <w:r w:rsidRPr="00DE0492">
        <w:rPr>
          <w:sz w:val="28"/>
          <w:szCs w:val="28"/>
        </w:rPr>
        <w:t>(</w:t>
      </w:r>
      <w:r>
        <w:rPr>
          <w:sz w:val="28"/>
          <w:szCs w:val="28"/>
        </w:rPr>
        <w:t xml:space="preserve">где   </w:t>
      </w:r>
      <w:r w:rsidRPr="00E86E59">
        <w:rPr>
          <w:position w:val="-12"/>
          <w:sz w:val="28"/>
          <w:szCs w:val="28"/>
        </w:rPr>
        <w:object w:dxaOrig="180" w:dyaOrig="360">
          <v:shape id="_x0000_i1047" type="#_x0000_t75" style="width:9.45pt;height:18pt" o:ole="">
            <v:imagedata r:id="rId50" o:title=""/>
          </v:shape>
          <o:OLEObject Type="Embed" ProgID="Equation.3" ShapeID="_x0000_i1047" DrawAspect="Content" ObjectID="_1658045104" r:id="rId51"/>
        </w:object>
      </w:r>
      <w:r>
        <w:rPr>
          <w:sz w:val="28"/>
          <w:szCs w:val="28"/>
        </w:rPr>
        <w:t xml:space="preserve">  </w:t>
      </w:r>
      <w:r w:rsidRPr="00DE0492">
        <w:rPr>
          <w:sz w:val="28"/>
          <w:szCs w:val="28"/>
        </w:rPr>
        <w:t xml:space="preserve"> — длина границы влияния точки </w:t>
      </w:r>
      <w:r w:rsidRPr="00E86E59">
        <w:rPr>
          <w:position w:val="-6"/>
          <w:sz w:val="28"/>
          <w:szCs w:val="28"/>
        </w:rPr>
        <w:object w:dxaOrig="139" w:dyaOrig="260">
          <v:shape id="_x0000_i1048" type="#_x0000_t75" style="width:6.85pt;height:12.85pt" o:ole="">
            <v:imagedata r:id="rId52" o:title=""/>
          </v:shape>
          <o:OLEObject Type="Embed" ProgID="Equation.3" ShapeID="_x0000_i1048" DrawAspect="Content" ObjectID="_1658045105" r:id="rId53"/>
        </w:object>
      </w:r>
      <w:r w:rsidRPr="00DE0492">
        <w:rPr>
          <w:sz w:val="28"/>
          <w:szCs w:val="28"/>
        </w:rPr>
        <w:t xml:space="preserve"> на </w:t>
      </w:r>
      <w:r>
        <w:rPr>
          <w:sz w:val="28"/>
          <w:szCs w:val="28"/>
        </w:rPr>
        <w:t>участок контура, 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ный </w:t>
      </w:r>
      <w:r w:rsidRPr="00E86E59">
        <w:rPr>
          <w:position w:val="-24"/>
          <w:sz w:val="28"/>
          <w:szCs w:val="28"/>
        </w:rPr>
        <w:object w:dxaOrig="1120" w:dyaOrig="620">
          <v:shape id="_x0000_i1049" type="#_x0000_t75" style="width:55.7pt;height:30.85pt" o:ole="">
            <v:imagedata r:id="rId54" o:title=""/>
          </v:shape>
          <o:OLEObject Type="Embed" ProgID="Equation.3" ShapeID="_x0000_i1049" DrawAspect="Content" ObjectID="_1658045106" r:id="rId55"/>
        </w:object>
      </w:r>
      <w:r>
        <w:rPr>
          <w:sz w:val="28"/>
          <w:szCs w:val="28"/>
        </w:rPr>
        <w:t xml:space="preserve">  </w:t>
      </w:r>
      <w:r w:rsidRPr="00DE0492">
        <w:rPr>
          <w:sz w:val="28"/>
          <w:szCs w:val="28"/>
        </w:rPr>
        <w:t>(в сумме эти участки составляют периметр</w:t>
      </w:r>
      <w:r>
        <w:rPr>
          <w:sz w:val="28"/>
          <w:szCs w:val="28"/>
        </w:rPr>
        <w:t xml:space="preserve"> </w:t>
      </w:r>
      <w:r w:rsidRPr="00DE0492">
        <w:rPr>
          <w:sz w:val="28"/>
          <w:szCs w:val="28"/>
        </w:rPr>
        <w:t>контура определяемой площади).</w:t>
      </w:r>
      <w:proofErr w:type="gramEnd"/>
      <w:r>
        <w:rPr>
          <w:sz w:val="28"/>
          <w:szCs w:val="28"/>
        </w:rPr>
        <w:t xml:space="preserve"> </w:t>
      </w:r>
      <w:r w:rsidRPr="00DE0492">
        <w:rPr>
          <w:sz w:val="28"/>
          <w:szCs w:val="28"/>
        </w:rPr>
        <w:t>Погрешность площади всей фигуры в общем случае будет</w: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jc w:val="center"/>
        <w:rPr>
          <w:sz w:val="28"/>
          <w:szCs w:val="28"/>
        </w:rPr>
      </w:pPr>
      <w:r w:rsidRPr="007258AB">
        <w:rPr>
          <w:position w:val="-26"/>
          <w:sz w:val="28"/>
          <w:szCs w:val="28"/>
        </w:rPr>
        <w:object w:dxaOrig="4180" w:dyaOrig="660">
          <v:shape id="_x0000_i1050" type="#_x0000_t75" style="width:209.15pt;height:33.45pt" o:ole="">
            <v:imagedata r:id="rId56" o:title=""/>
          </v:shape>
          <o:OLEObject Type="Embed" ProgID="Equation.3" ShapeID="_x0000_i1050" DrawAspect="Content" ObjectID="_1658045107" r:id="rId57"/>
        </w:objec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 w:rsidRPr="007258AB">
        <w:rPr>
          <w:position w:val="-14"/>
          <w:sz w:val="28"/>
          <w:szCs w:val="28"/>
        </w:rPr>
        <w:object w:dxaOrig="1200" w:dyaOrig="380">
          <v:shape id="_x0000_i1051" type="#_x0000_t75" style="width:60pt;height:18.85pt" o:ole="">
            <v:imagedata r:id="rId58" o:title=""/>
          </v:shape>
          <o:OLEObject Type="Embed" ProgID="Equation.3" ShapeID="_x0000_i1051" DrawAspect="Content" ObjectID="_1658045108" r:id="rId59"/>
        </w:object>
      </w:r>
      <w:r w:rsidRPr="00DE0492">
        <w:rPr>
          <w:sz w:val="28"/>
          <w:szCs w:val="28"/>
        </w:rPr>
        <w:t xml:space="preserve"> — соответственно средние </w:t>
      </w:r>
      <w:proofErr w:type="spellStart"/>
      <w:r w:rsidRPr="00DE0492">
        <w:rPr>
          <w:sz w:val="28"/>
          <w:szCs w:val="28"/>
        </w:rPr>
        <w:t>квадратические</w:t>
      </w:r>
      <w:proofErr w:type="spellEnd"/>
      <w:r w:rsidRPr="00DE0492">
        <w:rPr>
          <w:sz w:val="28"/>
          <w:szCs w:val="28"/>
        </w:rPr>
        <w:t xml:space="preserve"> по</w:t>
      </w:r>
      <w:r w:rsidRPr="00DE0492">
        <w:rPr>
          <w:sz w:val="28"/>
          <w:szCs w:val="28"/>
        </w:rPr>
        <w:softHyphen/>
        <w:t>грешности положения пикетных точек относительно станций, а также станций относ</w:t>
      </w:r>
      <w:r w:rsidRPr="00DE0492">
        <w:rPr>
          <w:sz w:val="28"/>
          <w:szCs w:val="28"/>
        </w:rPr>
        <w:t>и</w:t>
      </w:r>
      <w:r w:rsidRPr="00DE0492">
        <w:rPr>
          <w:sz w:val="28"/>
          <w:szCs w:val="28"/>
        </w:rPr>
        <w:t>тельно соответствующих съемочных пунктов и съемочных пунктов относ</w:t>
      </w:r>
      <w:r w:rsidRPr="00DE0492">
        <w:rPr>
          <w:sz w:val="28"/>
          <w:szCs w:val="28"/>
        </w:rPr>
        <w:t>и</w:t>
      </w:r>
      <w:r w:rsidRPr="00DE0492">
        <w:rPr>
          <w:sz w:val="28"/>
          <w:szCs w:val="28"/>
        </w:rPr>
        <w:t>т</w:t>
      </w:r>
      <w:r>
        <w:rPr>
          <w:sz w:val="28"/>
          <w:szCs w:val="28"/>
        </w:rPr>
        <w:t xml:space="preserve">ельно опорной сети; </w:t>
      </w:r>
      <w:r w:rsidRPr="007258AB">
        <w:rPr>
          <w:position w:val="-14"/>
          <w:sz w:val="28"/>
          <w:szCs w:val="28"/>
        </w:rPr>
        <w:object w:dxaOrig="960" w:dyaOrig="380">
          <v:shape id="_x0000_i1052" type="#_x0000_t75" style="width:48pt;height:18.85pt" o:ole="">
            <v:imagedata r:id="rId60" o:title=""/>
          </v:shape>
          <o:OLEObject Type="Embed" ProgID="Equation.3" ShapeID="_x0000_i1052" DrawAspect="Content" ObjectID="_1658045109" r:id="rId61"/>
        </w:object>
      </w:r>
      <w:r w:rsidRPr="00DE0492">
        <w:rPr>
          <w:sz w:val="28"/>
          <w:szCs w:val="28"/>
        </w:rPr>
        <w:t xml:space="preserve"> </w:t>
      </w:r>
      <w:proofErr w:type="gramStart"/>
      <w:r w:rsidRPr="00DE0492">
        <w:rPr>
          <w:sz w:val="28"/>
          <w:szCs w:val="28"/>
        </w:rPr>
        <w:t>—с</w:t>
      </w:r>
      <w:proofErr w:type="gramEnd"/>
      <w:r w:rsidRPr="00DE0492">
        <w:rPr>
          <w:sz w:val="28"/>
          <w:szCs w:val="28"/>
        </w:rPr>
        <w:t>оответствующие длины границ вл</w:t>
      </w:r>
      <w:r>
        <w:rPr>
          <w:sz w:val="28"/>
          <w:szCs w:val="28"/>
        </w:rPr>
        <w:t>ияния точек и пунктов</w:t>
      </w:r>
      <w:r w:rsidRPr="007258AB">
        <w:rPr>
          <w:sz w:val="28"/>
          <w:szCs w:val="28"/>
        </w:rPr>
        <w:t xml:space="preserve">; </w:t>
      </w:r>
      <w:r w:rsidRPr="007258AB">
        <w:rPr>
          <w:position w:val="-12"/>
          <w:sz w:val="28"/>
          <w:szCs w:val="28"/>
        </w:rPr>
        <w:object w:dxaOrig="840" w:dyaOrig="360">
          <v:shape id="_x0000_i1053" type="#_x0000_t75" style="width:42pt;height:18pt" o:ole="">
            <v:imagedata r:id="rId62" o:title=""/>
          </v:shape>
          <o:OLEObject Type="Embed" ProgID="Equation.3" ShapeID="_x0000_i1053" DrawAspect="Content" ObjectID="_1658045110" r:id="rId63"/>
        </w:object>
      </w:r>
      <w:r w:rsidRPr="00DE0492">
        <w:rPr>
          <w:sz w:val="28"/>
          <w:szCs w:val="28"/>
        </w:rPr>
        <w:t xml:space="preserve"> — число пикетных точек, станций и съемоч</w:t>
      </w:r>
      <w:r w:rsidRPr="00DE0492">
        <w:rPr>
          <w:sz w:val="28"/>
          <w:szCs w:val="28"/>
        </w:rPr>
        <w:softHyphen/>
        <w:t>ных пун</w:t>
      </w:r>
      <w:r w:rsidRPr="00DE0492">
        <w:rPr>
          <w:sz w:val="28"/>
          <w:szCs w:val="28"/>
        </w:rPr>
        <w:t>к</w:t>
      </w:r>
      <w:r w:rsidRPr="00DE0492">
        <w:rPr>
          <w:sz w:val="28"/>
          <w:szCs w:val="28"/>
        </w:rPr>
        <w:t>тов.</w:t>
      </w:r>
    </w:p>
    <w:p w:rsidR="00D619FA" w:rsidRPr="00DE0492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DE0492">
        <w:rPr>
          <w:sz w:val="28"/>
          <w:szCs w:val="28"/>
        </w:rPr>
        <w:t>При определении п</w:t>
      </w:r>
      <w:r>
        <w:rPr>
          <w:sz w:val="28"/>
          <w:szCs w:val="28"/>
        </w:rPr>
        <w:t>огрешности объема блока (</w:t>
      </w:r>
      <w:proofErr w:type="spellStart"/>
      <w:r>
        <w:rPr>
          <w:sz w:val="28"/>
          <w:szCs w:val="28"/>
        </w:rPr>
        <w:t>заходки</w:t>
      </w:r>
      <w:proofErr w:type="spellEnd"/>
      <w:r w:rsidRPr="00DE0492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DE0492">
        <w:rPr>
          <w:sz w:val="28"/>
          <w:szCs w:val="28"/>
        </w:rPr>
        <w:t>под</w:t>
      </w:r>
      <w:r w:rsidRPr="00DE0492">
        <w:rPr>
          <w:sz w:val="28"/>
          <w:szCs w:val="28"/>
        </w:rPr>
        <w:softHyphen/>
        <w:t>считанного сп</w:t>
      </w:r>
      <w:r w:rsidRPr="00DE0492">
        <w:rPr>
          <w:sz w:val="28"/>
          <w:szCs w:val="28"/>
        </w:rPr>
        <w:t>о</w:t>
      </w:r>
      <w:r w:rsidRPr="00DE0492">
        <w:rPr>
          <w:sz w:val="28"/>
          <w:szCs w:val="28"/>
        </w:rPr>
        <w:t>собом вертикальных сечений, средняя погреш</w:t>
      </w:r>
      <w:r w:rsidRPr="00DE0492">
        <w:rPr>
          <w:sz w:val="28"/>
          <w:szCs w:val="28"/>
        </w:rPr>
        <w:softHyphen/>
        <w:t>ность площади горизонтального сечения блока, зависящая от суммарного влияния погр</w:t>
      </w:r>
      <w:r>
        <w:rPr>
          <w:sz w:val="28"/>
          <w:szCs w:val="28"/>
        </w:rPr>
        <w:t xml:space="preserve">ешностей съемки и графической накладки </w:t>
      </w:r>
      <w:r w:rsidRPr="00DE0492">
        <w:rPr>
          <w:sz w:val="28"/>
          <w:szCs w:val="28"/>
        </w:rPr>
        <w:t xml:space="preserve">ее результатов на план, </w:t>
      </w:r>
      <w:proofErr w:type="gramStart"/>
      <w:r w:rsidRPr="00DE0492">
        <w:rPr>
          <w:sz w:val="28"/>
          <w:szCs w:val="28"/>
        </w:rPr>
        <w:t>определяется</w:t>
      </w:r>
      <w:proofErr w:type="gramEnd"/>
      <w:r w:rsidRPr="00DE0492">
        <w:rPr>
          <w:sz w:val="28"/>
          <w:szCs w:val="28"/>
        </w:rPr>
        <w:t xml:space="preserve"> как и при спо</w:t>
      </w:r>
      <w:r w:rsidRPr="00DE0492">
        <w:rPr>
          <w:sz w:val="28"/>
          <w:szCs w:val="28"/>
        </w:rPr>
        <w:softHyphen/>
        <w:t>собе г</w:t>
      </w:r>
      <w:r w:rsidRPr="00DE0492">
        <w:rPr>
          <w:sz w:val="28"/>
          <w:szCs w:val="28"/>
        </w:rPr>
        <w:t>о</w:t>
      </w:r>
      <w:r w:rsidRPr="00DE0492">
        <w:rPr>
          <w:sz w:val="28"/>
          <w:szCs w:val="28"/>
        </w:rPr>
        <w:t>ризонтальных сечений. При этом расстояния между вер</w:t>
      </w:r>
      <w:r w:rsidRPr="00DE0492">
        <w:rPr>
          <w:sz w:val="28"/>
          <w:szCs w:val="28"/>
        </w:rPr>
        <w:softHyphen/>
        <w:t xml:space="preserve">тикальными   сечениями  блока   и  пикетными   точками,   если съемка производилась тахеометрическим или </w:t>
      </w:r>
      <w:proofErr w:type="spellStart"/>
      <w:r w:rsidRPr="00DE0492">
        <w:rPr>
          <w:sz w:val="28"/>
          <w:szCs w:val="28"/>
        </w:rPr>
        <w:t>ординатным</w:t>
      </w:r>
      <w:proofErr w:type="spellEnd"/>
      <w:r w:rsidRPr="00DE0492">
        <w:rPr>
          <w:sz w:val="28"/>
          <w:szCs w:val="28"/>
        </w:rPr>
        <w:t xml:space="preserve"> спо</w:t>
      </w:r>
      <w:r w:rsidRPr="00DE0492">
        <w:rPr>
          <w:sz w:val="28"/>
          <w:szCs w:val="28"/>
        </w:rPr>
        <w:softHyphen/>
        <w:t>собом, должны быть равными или несколько больше п</w:t>
      </w:r>
      <w:r w:rsidRPr="00DE0492">
        <w:rPr>
          <w:sz w:val="28"/>
          <w:szCs w:val="28"/>
        </w:rPr>
        <w:t>о</w:t>
      </w:r>
      <w:r w:rsidRPr="00DE0492">
        <w:rPr>
          <w:sz w:val="28"/>
          <w:szCs w:val="28"/>
        </w:rPr>
        <w:t>следних. Поскольку при этом способе подсчета определение площа</w:t>
      </w:r>
      <w:r w:rsidRPr="00DE0492">
        <w:rPr>
          <w:sz w:val="28"/>
          <w:szCs w:val="28"/>
        </w:rPr>
        <w:softHyphen/>
        <w:t xml:space="preserve">дей фигур и высоты уступа </w:t>
      </w:r>
      <w:r>
        <w:rPr>
          <w:sz w:val="28"/>
          <w:szCs w:val="28"/>
        </w:rPr>
        <w:t>осуществляется по каждому вертикальному</w:t>
      </w:r>
      <w:r w:rsidRPr="00DE0492">
        <w:rPr>
          <w:sz w:val="28"/>
          <w:szCs w:val="28"/>
        </w:rPr>
        <w:t xml:space="preserve">  сечению,   то   о</w:t>
      </w:r>
      <w:r w:rsidRPr="00DE0492">
        <w:rPr>
          <w:sz w:val="28"/>
          <w:szCs w:val="28"/>
        </w:rPr>
        <w:t>т</w:t>
      </w:r>
      <w:r w:rsidRPr="00DE0492">
        <w:rPr>
          <w:sz w:val="28"/>
          <w:szCs w:val="28"/>
        </w:rPr>
        <w:t>носительную   погрешность   объема блока (</w:t>
      </w:r>
      <w:proofErr w:type="spellStart"/>
      <w:r w:rsidRPr="00DE0492">
        <w:rPr>
          <w:sz w:val="28"/>
          <w:szCs w:val="28"/>
        </w:rPr>
        <w:t>заходки</w:t>
      </w:r>
      <w:proofErr w:type="spellEnd"/>
      <w:r w:rsidRPr="00DE0492">
        <w:rPr>
          <w:sz w:val="28"/>
          <w:szCs w:val="28"/>
        </w:rPr>
        <w:t>) можно определить по формуле</w:t>
      </w:r>
      <w:r>
        <w:rPr>
          <w:sz w:val="28"/>
          <w:szCs w:val="28"/>
        </w:rPr>
        <w:t xml:space="preserve">                  </w:t>
      </w:r>
      <w:r w:rsidRPr="0062454A">
        <w:rPr>
          <w:position w:val="-60"/>
          <w:sz w:val="28"/>
          <w:szCs w:val="28"/>
        </w:rPr>
        <w:object w:dxaOrig="4099" w:dyaOrig="1380">
          <v:shape id="_x0000_i1054" type="#_x0000_t75" style="width:204.85pt;height:69.45pt" o:ole="">
            <v:imagedata r:id="rId64" o:title=""/>
          </v:shape>
          <o:OLEObject Type="Embed" ProgID="Equation.3" ShapeID="_x0000_i1054" DrawAspect="Content" ObjectID="_1658045111" r:id="rId65"/>
        </w:object>
      </w:r>
    </w:p>
    <w:p w:rsidR="00D619FA" w:rsidRDefault="00D619FA" w:rsidP="00D619FA">
      <w:pPr>
        <w:tabs>
          <w:tab w:val="left" w:pos="0"/>
          <w:tab w:val="left" w:pos="6840"/>
        </w:tabs>
        <w:autoSpaceDE w:val="0"/>
        <w:autoSpaceDN w:val="0"/>
        <w:adjustRightInd w:val="0"/>
        <w:spacing w:line="240" w:lineRule="auto"/>
        <w:ind w:firstLine="540"/>
        <w:rPr>
          <w:sz w:val="28"/>
        </w:rPr>
      </w:pPr>
      <w:r>
        <w:rPr>
          <w:sz w:val="28"/>
          <w:szCs w:val="28"/>
        </w:rPr>
        <w:lastRenderedPageBreak/>
        <w:t xml:space="preserve">               где </w:t>
      </w:r>
      <w:r w:rsidRPr="0062454A">
        <w:rPr>
          <w:position w:val="-12"/>
          <w:sz w:val="28"/>
          <w:szCs w:val="28"/>
        </w:rPr>
        <w:object w:dxaOrig="320" w:dyaOrig="360">
          <v:shape id="_x0000_i1055" type="#_x0000_t75" style="width:16.3pt;height:18pt" o:ole="">
            <v:imagedata r:id="rId66" o:title=""/>
          </v:shape>
          <o:OLEObject Type="Embed" ProgID="Equation.3" ShapeID="_x0000_i1055" DrawAspect="Content" ObjectID="_1658045112" r:id="rId67"/>
        </w:object>
      </w:r>
      <w:r>
        <w:rPr>
          <w:sz w:val="28"/>
          <w:szCs w:val="28"/>
        </w:rPr>
        <w:t xml:space="preserve"> и </w:t>
      </w:r>
      <w:r w:rsidRPr="0062454A">
        <w:rPr>
          <w:position w:val="-10"/>
          <w:sz w:val="28"/>
          <w:szCs w:val="28"/>
        </w:rPr>
        <w:object w:dxaOrig="300" w:dyaOrig="340">
          <v:shape id="_x0000_i1056" type="#_x0000_t75" style="width:15.45pt;height:17.15pt" o:ole="">
            <v:imagedata r:id="rId68" o:title=""/>
          </v:shape>
          <o:OLEObject Type="Embed" ProgID="Equation.3" ShapeID="_x0000_i1056" DrawAspect="Content" ObjectID="_1658045113" r:id="rId69"/>
        </w:object>
      </w:r>
      <w:r w:rsidRPr="00DE0492">
        <w:rPr>
          <w:sz w:val="28"/>
          <w:szCs w:val="28"/>
        </w:rPr>
        <w:t>— средняя суммарная погрешность площади гори</w:t>
      </w:r>
      <w:r w:rsidRPr="00DE0492">
        <w:rPr>
          <w:sz w:val="28"/>
          <w:szCs w:val="28"/>
        </w:rPr>
        <w:softHyphen/>
        <w:t>зонтального</w:t>
      </w:r>
      <w:r>
        <w:rPr>
          <w:sz w:val="28"/>
          <w:szCs w:val="28"/>
        </w:rPr>
        <w:t xml:space="preserve"> сечения блока и его площадь,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; </w:t>
      </w:r>
      <w:r w:rsidRPr="00AF7EC0">
        <w:rPr>
          <w:position w:val="-14"/>
        </w:rPr>
        <w:object w:dxaOrig="380" w:dyaOrig="380">
          <v:shape id="_x0000_i1057" type="#_x0000_t75" style="width:18.85pt;height:18.85pt" o:ole="">
            <v:imagedata r:id="rId70" o:title=""/>
          </v:shape>
          <o:OLEObject Type="Embed" ProgID="Equation.3" ShapeID="_x0000_i1057" DrawAspect="Content" ObjectID="_1658045114" r:id="rId71"/>
        </w:object>
      </w:r>
      <w:r>
        <w:t xml:space="preserve"> </w:t>
      </w:r>
      <w:r>
        <w:rPr>
          <w:sz w:val="28"/>
          <w:szCs w:val="28"/>
        </w:rPr>
        <w:t xml:space="preserve">и </w:t>
      </w:r>
      <w:r w:rsidRPr="00AF7EC0">
        <w:rPr>
          <w:position w:val="-14"/>
        </w:rPr>
        <w:object w:dxaOrig="320" w:dyaOrig="380">
          <v:shape id="_x0000_i1058" type="#_x0000_t75" style="width:16.3pt;height:18.85pt" o:ole="">
            <v:imagedata r:id="rId72" o:title=""/>
          </v:shape>
          <o:OLEObject Type="Embed" ProgID="Equation.3" ShapeID="_x0000_i1058" DrawAspect="Content" ObjectID="_1658045115" r:id="rId73"/>
        </w:object>
      </w:r>
      <w:r>
        <w:t xml:space="preserve"> </w:t>
      </w:r>
      <w:r>
        <w:rPr>
          <w:sz w:val="28"/>
          <w:szCs w:val="28"/>
        </w:rPr>
        <w:t xml:space="preserve"> </w:t>
      </w:r>
      <w:r w:rsidRPr="00DE0492">
        <w:rPr>
          <w:sz w:val="28"/>
          <w:szCs w:val="28"/>
        </w:rPr>
        <w:t>— сред</w:t>
      </w:r>
      <w:r w:rsidRPr="00DE0492">
        <w:rPr>
          <w:sz w:val="28"/>
          <w:szCs w:val="28"/>
        </w:rPr>
        <w:softHyphen/>
        <w:t xml:space="preserve">няя погрешность определения площади вертикального сечения с номером </w:t>
      </w:r>
      <w:r w:rsidRPr="00973A47">
        <w:rPr>
          <w:position w:val="-6"/>
          <w:sz w:val="28"/>
          <w:szCs w:val="28"/>
        </w:rPr>
        <w:object w:dxaOrig="139" w:dyaOrig="260">
          <v:shape id="_x0000_i1059" type="#_x0000_t75" style="width:6.85pt;height:12.85pt" o:ole="">
            <v:imagedata r:id="rId52" o:title=""/>
          </v:shape>
          <o:OLEObject Type="Embed" ProgID="Equation.3" ShapeID="_x0000_i1059" DrawAspect="Content" ObjectID="_1658045116" r:id="rId74"/>
        </w:object>
      </w:r>
      <w:r w:rsidRPr="00DE0492">
        <w:rPr>
          <w:sz w:val="28"/>
          <w:szCs w:val="28"/>
        </w:rPr>
        <w:t xml:space="preserve"> и его п</w:t>
      </w:r>
      <w:r>
        <w:rPr>
          <w:sz w:val="28"/>
          <w:szCs w:val="28"/>
        </w:rPr>
        <w:t>лощадь,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       </w:t>
      </w:r>
      <w:r w:rsidRPr="00DE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3A47">
        <w:rPr>
          <w:position w:val="-14"/>
          <w:sz w:val="28"/>
          <w:szCs w:val="28"/>
        </w:rPr>
        <w:object w:dxaOrig="380" w:dyaOrig="380">
          <v:shape id="_x0000_i1060" type="#_x0000_t75" style="width:18.85pt;height:18.85pt" o:ole="">
            <v:imagedata r:id="rId75" o:title=""/>
          </v:shape>
          <o:OLEObject Type="Embed" ProgID="Equation.3" ShapeID="_x0000_i1060" DrawAspect="Content" ObjectID="_1658045117" r:id="rId76"/>
        </w:object>
      </w:r>
      <w:r>
        <w:rPr>
          <w:sz w:val="28"/>
          <w:szCs w:val="28"/>
        </w:rPr>
        <w:t xml:space="preserve"> и </w:t>
      </w:r>
      <w:r w:rsidRPr="00973A47">
        <w:rPr>
          <w:position w:val="-12"/>
          <w:sz w:val="28"/>
          <w:szCs w:val="28"/>
        </w:rPr>
        <w:object w:dxaOrig="240" w:dyaOrig="360">
          <v:shape id="_x0000_i1061" type="#_x0000_t75" style="width:12pt;height:18pt" o:ole="">
            <v:imagedata r:id="rId40" o:title=""/>
          </v:shape>
          <o:OLEObject Type="Embed" ProgID="Equation.3" ShapeID="_x0000_i1061" DrawAspect="Content" ObjectID="_1658045118" r:id="rId77"/>
        </w:object>
      </w:r>
      <w:r w:rsidRPr="00DE0492">
        <w:rPr>
          <w:sz w:val="28"/>
          <w:szCs w:val="28"/>
        </w:rPr>
        <w:t xml:space="preserve">— средняя погрешность высоты уступа вертикального сечения блока с номером </w:t>
      </w:r>
      <w:r w:rsidRPr="00973A47">
        <w:rPr>
          <w:position w:val="-6"/>
          <w:sz w:val="28"/>
          <w:szCs w:val="28"/>
        </w:rPr>
        <w:object w:dxaOrig="139" w:dyaOrig="260">
          <v:shape id="_x0000_i1062" type="#_x0000_t75" style="width:6.85pt;height:12.85pt" o:ole="">
            <v:imagedata r:id="rId52" o:title=""/>
          </v:shape>
          <o:OLEObject Type="Embed" ProgID="Equation.3" ShapeID="_x0000_i1062" DrawAspect="Content" ObjectID="_1658045119" r:id="rId78"/>
        </w:object>
      </w:r>
      <w:r w:rsidRPr="00DE0492">
        <w:rPr>
          <w:sz w:val="28"/>
          <w:szCs w:val="28"/>
        </w:rPr>
        <w:t>, опре</w:t>
      </w:r>
      <w:r w:rsidRPr="00DE0492">
        <w:rPr>
          <w:sz w:val="28"/>
          <w:szCs w:val="28"/>
        </w:rPr>
        <w:softHyphen/>
        <w:t>деленная по д</w:t>
      </w:r>
      <w:r>
        <w:rPr>
          <w:sz w:val="28"/>
          <w:szCs w:val="28"/>
        </w:rPr>
        <w:t xml:space="preserve">анным съемки, и его высота, м; </w:t>
      </w:r>
      <w:r w:rsidRPr="00973A47">
        <w:rPr>
          <w:position w:val="-6"/>
          <w:sz w:val="28"/>
          <w:szCs w:val="28"/>
        </w:rPr>
        <w:object w:dxaOrig="200" w:dyaOrig="220">
          <v:shape id="_x0000_i1063" type="#_x0000_t75" style="width:10.3pt;height:11.15pt" o:ole="">
            <v:imagedata r:id="rId46" o:title=""/>
          </v:shape>
          <o:OLEObject Type="Embed" ProgID="Equation.3" ShapeID="_x0000_i1063" DrawAspect="Content" ObjectID="_1658045120" r:id="rId79"/>
        </w:object>
      </w:r>
      <w:r w:rsidRPr="00DE0492">
        <w:rPr>
          <w:sz w:val="28"/>
          <w:szCs w:val="28"/>
        </w:rPr>
        <w:t xml:space="preserve"> — число верти</w:t>
      </w:r>
      <w:r w:rsidRPr="00DE0492">
        <w:rPr>
          <w:sz w:val="28"/>
          <w:szCs w:val="28"/>
        </w:rPr>
        <w:softHyphen/>
        <w:t>кальных с</w:t>
      </w:r>
      <w:r w:rsidRPr="00DE0492">
        <w:rPr>
          <w:sz w:val="28"/>
          <w:szCs w:val="28"/>
        </w:rPr>
        <w:t>е</w:t>
      </w:r>
      <w:r w:rsidRPr="00DE0492">
        <w:rPr>
          <w:sz w:val="28"/>
          <w:szCs w:val="28"/>
        </w:rPr>
        <w:t>чений в блоке (</w:t>
      </w:r>
      <w:proofErr w:type="spellStart"/>
      <w:r w:rsidRPr="00DE0492">
        <w:rPr>
          <w:sz w:val="28"/>
          <w:szCs w:val="28"/>
        </w:rPr>
        <w:t>заходке</w:t>
      </w:r>
      <w:proofErr w:type="spellEnd"/>
      <w:r w:rsidRPr="00DE0492">
        <w:rPr>
          <w:sz w:val="28"/>
          <w:szCs w:val="28"/>
        </w:rPr>
        <w:t>).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1. Рекомендуемая литература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1.стр.88-92</w:t>
      </w:r>
      <w:r w:rsidRPr="008F5301">
        <w:rPr>
          <w:sz w:val="28"/>
        </w:rPr>
        <w:t>[</w:t>
      </w:r>
      <w:r>
        <w:rPr>
          <w:sz w:val="28"/>
        </w:rPr>
        <w:t>2</w:t>
      </w:r>
      <w:r w:rsidRPr="008F5301">
        <w:rPr>
          <w:sz w:val="28"/>
        </w:rPr>
        <w:t>]</w:t>
      </w:r>
      <w:r>
        <w:rPr>
          <w:sz w:val="28"/>
        </w:rPr>
        <w:t xml:space="preserve"> 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2.стр.94-106</w:t>
      </w:r>
      <w:r w:rsidRPr="008F5301">
        <w:rPr>
          <w:sz w:val="28"/>
        </w:rPr>
        <w:t>[</w:t>
      </w:r>
      <w:r>
        <w:rPr>
          <w:sz w:val="28"/>
        </w:rPr>
        <w:t>2</w:t>
      </w:r>
      <w:r w:rsidRPr="008F5301">
        <w:rPr>
          <w:sz w:val="28"/>
        </w:rPr>
        <w:t>]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3.стр.108-124</w:t>
      </w:r>
      <w:r w:rsidRPr="008F5301">
        <w:rPr>
          <w:sz w:val="28"/>
        </w:rPr>
        <w:t>[</w:t>
      </w:r>
      <w:r>
        <w:rPr>
          <w:sz w:val="28"/>
        </w:rPr>
        <w:t>2</w:t>
      </w:r>
      <w:r w:rsidRPr="008F5301">
        <w:rPr>
          <w:sz w:val="28"/>
        </w:rPr>
        <w:t>]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4.стр.125-135</w:t>
      </w:r>
      <w:r w:rsidRPr="008F5301">
        <w:rPr>
          <w:sz w:val="28"/>
        </w:rPr>
        <w:t>[</w:t>
      </w:r>
      <w:r>
        <w:rPr>
          <w:sz w:val="28"/>
        </w:rPr>
        <w:t>2</w:t>
      </w:r>
      <w:r w:rsidRPr="008F5301">
        <w:rPr>
          <w:sz w:val="28"/>
        </w:rPr>
        <w:t>]</w:t>
      </w: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</w:p>
    <w:p w:rsidR="00D619FA" w:rsidRDefault="00D619FA" w:rsidP="00D619FA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Контрольные задания для СРС (темы 7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[1, 2, 7]</w:t>
      </w:r>
    </w:p>
    <w:p w:rsidR="00620A31" w:rsidRDefault="00D619FA"/>
    <w:sectPr w:rsidR="00620A31" w:rsidSect="008C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619FA"/>
    <w:rsid w:val="008C0E72"/>
    <w:rsid w:val="00A35758"/>
    <w:rsid w:val="00B71039"/>
    <w:rsid w:val="00D6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F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D619FA"/>
    <w:pPr>
      <w:widowControl/>
      <w:spacing w:after="160" w:line="240" w:lineRule="exact"/>
      <w:ind w:firstLine="0"/>
      <w:jc w:val="left"/>
    </w:pPr>
    <w:rPr>
      <w:rFonts w:eastAsia="SimSun"/>
      <w:b/>
      <w:bCs/>
      <w:snapToGrid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619FA"/>
    <w:pPr>
      <w:spacing w:line="240" w:lineRule="auto"/>
    </w:pPr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FA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9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9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8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8.bin"/><Relationship Id="rId8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image" Target="media/image3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10437</Characters>
  <Application>Microsoft Office Word</Application>
  <DocSecurity>0</DocSecurity>
  <Lines>86</Lines>
  <Paragraphs>24</Paragraphs>
  <ScaleCrop>false</ScaleCrop>
  <Company>RePack by SPecialiST</Company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2020-08-04T05:15:00Z</dcterms:created>
  <dcterms:modified xsi:type="dcterms:W3CDTF">2020-08-04T05:16:00Z</dcterms:modified>
</cp:coreProperties>
</file>