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4D9" w:rsidRDefault="00E024D9" w:rsidP="00E024D9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Аннотирование научного текста</w:t>
      </w:r>
    </w:p>
    <w:p w:rsidR="00E024D9" w:rsidRDefault="00E024D9" w:rsidP="00E024D9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7C455B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Аннотация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краткая обобщённая характеристика книги, статьи, ее содержания и назначения. В аннотации перечисляются главные вопросы, пр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блемы текста, иногда характеризуется его структура. Аннотация отвечает на вопрос «О чем говорится в тексте?». Она, как правило, состоит из простых предложений. </w:t>
      </w: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Структура аннотации:</w:t>
      </w: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- выходные данные, </w:t>
      </w:r>
      <w:bookmarkStart w:id="0" w:name="_GoBack"/>
      <w:bookmarkEnd w:id="0"/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- содержательная характеристика первоисточника, </w:t>
      </w: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- цель автора, </w:t>
      </w: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- композиция, структура текста, </w:t>
      </w: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- иллюстративный материал, приведенный в первоисточнике, </w:t>
      </w: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- адресат текста. </w:t>
      </w:r>
    </w:p>
    <w:p w:rsidR="00E024D9" w:rsidRPr="00831C74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К аннотациям предъявляются следующие требования:</w:t>
      </w:r>
    </w:p>
    <w:p w:rsidR="00E024D9" w:rsidRPr="00831C74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1. </w:t>
      </w:r>
      <w:proofErr w:type="gramStart"/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Лаконичность языка, т.е. использование простых предложений (гл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а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голы употребляются всегда в настоящем времени в действительном или страдательном залоге.</w:t>
      </w:r>
      <w:proofErr w:type="gramEnd"/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proofErr w:type="gramStart"/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Модальные глаголы, как правило, отсутствуют). </w:t>
      </w:r>
      <w:proofErr w:type="gramEnd"/>
    </w:p>
    <w:p w:rsidR="00E024D9" w:rsidRPr="00831C74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2. Строгая логическая структура аннотации.</w:t>
      </w:r>
    </w:p>
    <w:p w:rsidR="00E024D9" w:rsidRPr="00831C74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3. Обязательное введение в текст аннотации безличных конструкций и отдельных слов, например: «Сообщается…», «Подробно описывается», «Кратко рассматривается…», «Излагаются…», «Комментируются…» и др., с помощью </w:t>
      </w:r>
      <w:proofErr w:type="gramStart"/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которых</w:t>
      </w:r>
      <w:proofErr w:type="gramEnd"/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происходит введение  и описание текста оригинала.</w:t>
      </w:r>
    </w:p>
    <w:p w:rsidR="00E024D9" w:rsidRPr="00831C74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4. Недопущение повторений в заглавии и тексте аннотации.</w:t>
      </w:r>
    </w:p>
    <w:p w:rsidR="00E024D9" w:rsidRPr="00831C74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5. Точность в передаче заглавия оригинала, отдельных  формулировок и определений.</w:t>
      </w:r>
    </w:p>
    <w:p w:rsidR="00E024D9" w:rsidRPr="00831C74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6. </w:t>
      </w:r>
      <w:proofErr w:type="gramStart"/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Использование общепринятых сокращений слов, таких, как напр., и т.д., и т.п., и др.</w:t>
      </w:r>
      <w:proofErr w:type="gramEnd"/>
    </w:p>
    <w:p w:rsidR="00E024D9" w:rsidRPr="00831C74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7. Единство терминов и обозначений.</w:t>
      </w: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Текст аннотации должен быть максимально кратким, от 500 до 1000 печатных знаков.</w:t>
      </w: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Клише (особые лексико-синтаксические конструкции, речевые стере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типы, регулярно встречающиеся в определенных повторяющихся ситуациях) для написания аннотации:</w:t>
      </w: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книга / статья посвящена …,</w:t>
      </w: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- в книге / статье </w:t>
      </w:r>
      <w:proofErr w:type="gramStart"/>
      <w:r>
        <w:rPr>
          <w:rFonts w:ascii="Times New Roman" w:eastAsia="Times New Roman" w:hAnsi="Times New Roman" w:cs="Arial"/>
          <w:sz w:val="28"/>
          <w:szCs w:val="28"/>
          <w:lang w:eastAsia="ru-RU"/>
        </w:rPr>
        <w:t>рассказывается</w:t>
      </w:r>
      <w:proofErr w:type="gramEnd"/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/ рассматривается …,</w:t>
      </w: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книга / статья состоит из … разделов / глав …,</w:t>
      </w: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- в книге / статье автор </w:t>
      </w:r>
      <w:proofErr w:type="gramStart"/>
      <w:r>
        <w:rPr>
          <w:rFonts w:ascii="Times New Roman" w:eastAsia="Times New Roman" w:hAnsi="Times New Roman" w:cs="Arial"/>
          <w:sz w:val="28"/>
          <w:szCs w:val="28"/>
          <w:lang w:eastAsia="ru-RU"/>
        </w:rPr>
        <w:t>анализирует</w:t>
      </w:r>
      <w:proofErr w:type="gramEnd"/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… / характеризует …,</w:t>
      </w: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автор приводит примеры …,</w:t>
      </w: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автор утверждает …,</w:t>
      </w: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автор делает вывод …,</w:t>
      </w: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книга / статья рассчитана на … / адресуется (кому) … / представляет интерес для … / предназначена для …</w:t>
      </w:r>
      <w:proofErr w:type="gramStart"/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.</w:t>
      </w:r>
      <w:proofErr w:type="gramEnd"/>
    </w:p>
    <w:p w:rsidR="00E024D9" w:rsidRPr="00831C74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Работа по составлению аннотации проводится в следующем порядке:</w:t>
      </w:r>
    </w:p>
    <w:p w:rsidR="00E024D9" w:rsidRPr="00831C74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lastRenderedPageBreak/>
        <w:t xml:space="preserve">1. Первоначальное изучение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аннотируемой публикации с целью 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опр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деления ее тематики, общего характера и целевой направленности.</w:t>
      </w:r>
    </w:p>
    <w:p w:rsidR="00E024D9" w:rsidRPr="00831C74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Для этого нужно внимательно просмотреть данные на титульном листе, оглавление, прочитать предисловие или введение, затем детально ознак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миться с текстом. Особое внимание нужно обратить на заключение, а также резюме, где автор суммирует основные положения своей книги или статьи.</w:t>
      </w:r>
    </w:p>
    <w:p w:rsidR="00E024D9" w:rsidRPr="00831C74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2. Вторичный, более тщательны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й просмотр книги или статьи для 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пр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верки правильности первоначально сделанных выводов. При вторичном пр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смотре на отдельном листке бумаги выписывают предметы, вопросы и т.д., которые надо отметить в аннотации.</w:t>
      </w:r>
    </w:p>
    <w:p w:rsidR="00E024D9" w:rsidRPr="00831C74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3. Объединение родственных проблем, предметов и т.д., которые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осв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щены в аннотируемой работе в разных местах, и вычеркивание второстепе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н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ных, мало существенных сведений.</w:t>
      </w:r>
    </w:p>
    <w:p w:rsidR="00E024D9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4. Составление аннотации с последующим редактированием, к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оторое 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предполагает перестановку отдельн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ых слов и фраз, сжатие текста и 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уточн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 w:rsidRPr="00831C74">
        <w:rPr>
          <w:rFonts w:ascii="Times New Roman" w:eastAsia="Times New Roman" w:hAnsi="Times New Roman" w:cs="Arial"/>
          <w:sz w:val="28"/>
          <w:szCs w:val="28"/>
          <w:lang w:eastAsia="ru-RU"/>
        </w:rPr>
        <w:t>ние терминологии.</w:t>
      </w:r>
    </w:p>
    <w:p w:rsidR="00E024D9" w:rsidRPr="005E7930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i/>
          <w:sz w:val="28"/>
          <w:szCs w:val="28"/>
          <w:lang w:eastAsia="ru-RU"/>
        </w:rPr>
      </w:pPr>
      <w:r w:rsidRPr="005E7930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В книге Никитина В.Н., Бояджиевой Н.А. Терапия искусством: Уче</w:t>
      </w:r>
      <w:r w:rsidRPr="005E7930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б</w:t>
      </w:r>
      <w:r w:rsidRPr="005E7930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ное пособие по арт-терапии: – София: Университетское издательство, 2012. – 567 с., представлены современные научные исследования теории и практики терапии искусством (арт-терапии). </w:t>
      </w:r>
    </w:p>
    <w:p w:rsidR="00E024D9" w:rsidRPr="005E7930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i/>
          <w:sz w:val="28"/>
          <w:szCs w:val="28"/>
          <w:lang w:eastAsia="ru-RU"/>
        </w:rPr>
      </w:pPr>
      <w:r w:rsidRPr="005E7930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Осуществлен системный анализ методологии арт-терапии по осно</w:t>
      </w:r>
      <w:r w:rsidRPr="005E7930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в</w:t>
      </w:r>
      <w:r w:rsidRPr="005E7930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ным направлениям арт-терапевтической деятельности. Описаны модели и техники арт-терапевтической работы, применяемые в странах Восточной Европы. </w:t>
      </w:r>
    </w:p>
    <w:p w:rsidR="00E024D9" w:rsidRPr="005E7930" w:rsidRDefault="00E024D9" w:rsidP="00E024D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i/>
          <w:sz w:val="28"/>
          <w:szCs w:val="28"/>
          <w:lang w:eastAsia="ru-RU"/>
        </w:rPr>
      </w:pPr>
      <w:r w:rsidRPr="005E7930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Издание рекомендовано для студентов, аспирантов, докторантов, научных сотрудников психологической, педагогической и социальной специ</w:t>
      </w:r>
      <w:r w:rsidRPr="005E7930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а</w:t>
      </w:r>
      <w:r w:rsidRPr="005E7930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лизации, а также для всех читателей, интересующихся вопросами терапии искусством.</w:t>
      </w:r>
    </w:p>
    <w:p w:rsidR="00F07391" w:rsidRDefault="00E024D9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B0F"/>
    <w:rsid w:val="006B00B5"/>
    <w:rsid w:val="00C41CCC"/>
    <w:rsid w:val="00E024D9"/>
    <w:rsid w:val="00FC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4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4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07F49B-88E4-4341-8F4A-9F7A3B520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548</Words>
  <Characters>3130</Characters>
  <Application>Microsoft Office Word</Application>
  <DocSecurity>0</DocSecurity>
  <Lines>26</Lines>
  <Paragraphs>7</Paragraphs>
  <ScaleCrop>false</ScaleCrop>
  <Company/>
  <LinksUpToDate>false</LinksUpToDate>
  <CharactersWithSpaces>3671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2020-03-26T13:41:00Z</dcterms:created>
  <dcterms:modified xsi:type="dcterms:W3CDTF">2020-03-26T13:41:00Z</dcterms:modified>
</cp:coreProperties>
</file>