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D81" w:rsidRPr="00EA5FF8" w:rsidRDefault="000D4D81" w:rsidP="000D4D81">
      <w:pPr>
        <w:ind w:firstLine="540"/>
        <w:jc w:val="both"/>
      </w:pPr>
      <w:r w:rsidRPr="00EA5FF8">
        <w:rPr>
          <w:b/>
        </w:rPr>
        <w:t xml:space="preserve">Сложное синтаксическое целое (ССЦ) </w:t>
      </w:r>
      <w:r w:rsidRPr="00EA5FF8">
        <w:t>– это сочетание нескольких предложений, объединенных по смыслу и синтаксически.</w:t>
      </w:r>
    </w:p>
    <w:p w:rsidR="000D4D81" w:rsidRPr="00EA5FF8" w:rsidRDefault="000D4D81" w:rsidP="000D4D81">
      <w:pPr>
        <w:ind w:firstLine="540"/>
        <w:jc w:val="both"/>
      </w:pPr>
      <w:r w:rsidRPr="00EA5FF8">
        <w:t xml:space="preserve">В сложном синтаксическом целом выделяются три структурно-смысловые части: начальная (зачин), средняя (основная разработка темы), концовка (конечная часть). Эти части текста соотнесены друг с другом, т. к. в каждой из них раскрывается часть темы, </w:t>
      </w:r>
      <w:proofErr w:type="spellStart"/>
      <w:r w:rsidRPr="00EA5FF8">
        <w:t>подтема</w:t>
      </w:r>
      <w:proofErr w:type="spellEnd"/>
      <w:r w:rsidRPr="00EA5FF8">
        <w:t xml:space="preserve"> или </w:t>
      </w:r>
      <w:proofErr w:type="spellStart"/>
      <w:r w:rsidRPr="00EA5FF8">
        <w:t>микротема</w:t>
      </w:r>
      <w:proofErr w:type="spellEnd"/>
      <w:r w:rsidRPr="00EA5FF8">
        <w:t xml:space="preserve">. </w:t>
      </w:r>
      <w:proofErr w:type="spellStart"/>
      <w:r w:rsidRPr="00EA5FF8">
        <w:t>Микротема</w:t>
      </w:r>
      <w:proofErr w:type="spellEnd"/>
      <w:r w:rsidRPr="00EA5FF8">
        <w:t xml:space="preserve"> (как часть текста) может состоять и из большого количества предложений. Это связано не только с предметом высказывания, но и с величиной текста, в котором она раскрывается. Части текста расположены в логической последовательности друг за другом, как в анализируемом тексте, где невозможно переставить ни одну из имеющихся в нем частей.</w:t>
      </w:r>
    </w:p>
    <w:p w:rsidR="000D4D81" w:rsidRPr="00EA5FF8" w:rsidRDefault="000D4D81" w:rsidP="000D4D81">
      <w:pPr>
        <w:ind w:left="-360" w:firstLine="540"/>
        <w:jc w:val="right"/>
      </w:pPr>
      <w:r w:rsidRPr="00EA5FF8">
        <w:t xml:space="preserve"> Таблица 2</w:t>
      </w:r>
    </w:p>
    <w:tbl>
      <w:tblPr>
        <w:tblW w:w="96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00"/>
        <w:gridCol w:w="5100"/>
      </w:tblGrid>
      <w:tr w:rsidR="000D4D81" w:rsidRPr="00EA5FF8" w:rsidTr="00AF1D9D">
        <w:trPr>
          <w:trHeight w:val="3554"/>
        </w:trPr>
        <w:tc>
          <w:tcPr>
            <w:tcW w:w="4500" w:type="dxa"/>
          </w:tcPr>
          <w:p w:rsidR="000D4D81" w:rsidRPr="00EA5FF8" w:rsidRDefault="000D4D81" w:rsidP="00AF1D9D">
            <w:pPr>
              <w:ind w:firstLine="612"/>
              <w:jc w:val="both"/>
            </w:pPr>
            <w:r w:rsidRPr="00EA5FF8">
              <w:t>Зачин – начало сложного синтаксического целого, представляющее собой начало мысли.</w:t>
            </w:r>
          </w:p>
          <w:p w:rsidR="000D4D81" w:rsidRPr="00EA5FF8" w:rsidRDefault="000D4D81" w:rsidP="00AF1D9D">
            <w:pPr>
              <w:ind w:firstLine="612"/>
              <w:jc w:val="both"/>
            </w:pPr>
            <w:r w:rsidRPr="00EA5FF8">
              <w:t xml:space="preserve">Средняя часть, представляющая собой развитие мысли </w:t>
            </w:r>
            <w:proofErr w:type="spellStart"/>
            <w:r w:rsidRPr="00EA5FF8">
              <w:t>микротемы</w:t>
            </w:r>
            <w:proofErr w:type="spellEnd"/>
            <w:r w:rsidRPr="00EA5FF8">
              <w:t>.</w:t>
            </w:r>
          </w:p>
          <w:p w:rsidR="000D4D81" w:rsidRPr="00EA5FF8" w:rsidRDefault="000D4D81" w:rsidP="00AF1D9D">
            <w:pPr>
              <w:ind w:firstLine="612"/>
            </w:pPr>
          </w:p>
          <w:p w:rsidR="000D4D81" w:rsidRPr="00EA5FF8" w:rsidRDefault="000D4D81" w:rsidP="00AF1D9D">
            <w:pPr>
              <w:ind w:firstLine="612"/>
            </w:pPr>
          </w:p>
          <w:p w:rsidR="000D4D81" w:rsidRPr="00EA5FF8" w:rsidRDefault="000D4D81" w:rsidP="00AF1D9D">
            <w:pPr>
              <w:ind w:firstLine="612"/>
            </w:pPr>
          </w:p>
          <w:p w:rsidR="000D4D81" w:rsidRPr="00EA5FF8" w:rsidRDefault="000D4D81" w:rsidP="00AF1D9D">
            <w:pPr>
              <w:ind w:firstLine="612"/>
            </w:pPr>
          </w:p>
          <w:p w:rsidR="000D4D81" w:rsidRPr="00EA5FF8" w:rsidRDefault="000D4D81" w:rsidP="00AF1D9D">
            <w:pPr>
              <w:ind w:firstLine="612"/>
            </w:pPr>
          </w:p>
          <w:p w:rsidR="000D4D81" w:rsidRPr="00EA5FF8" w:rsidRDefault="000D4D81" w:rsidP="00AF1D9D">
            <w:pPr>
              <w:ind w:firstLine="612"/>
            </w:pPr>
            <w:r w:rsidRPr="00EA5FF8">
              <w:t xml:space="preserve">Концовка – подведение итога в развитии </w:t>
            </w:r>
            <w:proofErr w:type="spellStart"/>
            <w:r w:rsidRPr="00EA5FF8">
              <w:t>микротемы</w:t>
            </w:r>
            <w:proofErr w:type="spellEnd"/>
            <w:r w:rsidRPr="00EA5FF8">
              <w:t>, обобщение или же представленную в разнообразных формах подсказку, что развитие темы в данной ситуации завершено.</w:t>
            </w:r>
          </w:p>
        </w:tc>
        <w:tc>
          <w:tcPr>
            <w:tcW w:w="5100" w:type="dxa"/>
          </w:tcPr>
          <w:p w:rsidR="000D4D81" w:rsidRPr="00EA5FF8" w:rsidRDefault="000D4D81" w:rsidP="00AF1D9D">
            <w:pPr>
              <w:ind w:firstLine="612"/>
            </w:pPr>
            <w:r w:rsidRPr="00EA5FF8">
              <w:t>В первой половине ХХ века медь занимала среди цветных металлов первое место по масштабам мирового производства.</w:t>
            </w:r>
          </w:p>
          <w:p w:rsidR="000D4D81" w:rsidRPr="00EA5FF8" w:rsidRDefault="000D4D81" w:rsidP="00AF1D9D">
            <w:pPr>
              <w:ind w:firstLine="612"/>
            </w:pPr>
            <w:r w:rsidRPr="00EA5FF8">
              <w:t>Теперь она уступает в этом алюминию, но все еще остается дефицитным металлом, требующим заменителей.</w:t>
            </w:r>
          </w:p>
          <w:p w:rsidR="000D4D81" w:rsidRPr="00EA5FF8" w:rsidRDefault="000D4D81" w:rsidP="00AF1D9D">
            <w:r w:rsidRPr="00EA5FF8">
              <w:t>В электротехнике часть меди стали заменять алюминием – менее электропроводным, но более легким. Это выгодно: расход алюминия по массе почти  в два раза меньше.</w:t>
            </w:r>
          </w:p>
          <w:p w:rsidR="000D4D81" w:rsidRPr="00EA5FF8" w:rsidRDefault="000D4D81" w:rsidP="00AF1D9D">
            <w:pPr>
              <w:ind w:firstLine="612"/>
            </w:pPr>
            <w:r w:rsidRPr="00EA5FF8">
              <w:t>Замена меди другими, менее дефицитными металлами и сплавами – важная проблема нашего времени.</w:t>
            </w:r>
          </w:p>
        </w:tc>
      </w:tr>
    </w:tbl>
    <w:p w:rsidR="000D4D81" w:rsidRPr="00EA5FF8" w:rsidRDefault="000D4D81" w:rsidP="000D4D81">
      <w:pPr>
        <w:ind w:left="-360" w:firstLine="540"/>
      </w:pPr>
    </w:p>
    <w:p w:rsidR="000D4D81" w:rsidRPr="00EA5FF8" w:rsidRDefault="000D4D81" w:rsidP="000D4D81">
      <w:pPr>
        <w:ind w:firstLine="540"/>
        <w:jc w:val="both"/>
      </w:pPr>
      <w:r w:rsidRPr="00EA5FF8">
        <w:rPr>
          <w:b/>
        </w:rPr>
        <w:t xml:space="preserve">2. Виды связи в тексте. </w:t>
      </w:r>
      <w:r w:rsidRPr="00EA5FF8">
        <w:t xml:space="preserve">В организации текста важную роль играют наиболее часто используемые два способа связи, которые определяются как цепная и параллельная. </w:t>
      </w:r>
      <w:r w:rsidRPr="00EA5FF8">
        <w:rPr>
          <w:b/>
        </w:rPr>
        <w:t>Цепная связь</w:t>
      </w:r>
      <w:r w:rsidRPr="00EA5FF8">
        <w:t xml:space="preserve"> - структурное сцепление предложений: непрерывное движение мысли от одного предложения к другому осуществляется обычно через повтор выделяемого в предыдущем предложении слова (члена предложения) и развертывания его в последующем.</w:t>
      </w:r>
    </w:p>
    <w:p w:rsidR="000D4D81" w:rsidRPr="00EA5FF8" w:rsidRDefault="000D4D81" w:rsidP="000D4D81">
      <w:pPr>
        <w:ind w:firstLine="540"/>
        <w:jc w:val="both"/>
      </w:pPr>
      <w:r w:rsidRPr="00EA5FF8">
        <w:t>Основными средствами связи выступают лексические повторы, лексические и текстовые синонимы, местоимения.</w:t>
      </w:r>
    </w:p>
    <w:p w:rsidR="000D4D81" w:rsidRPr="00EA5FF8" w:rsidRDefault="000D4D81" w:rsidP="000D4D81">
      <w:pPr>
        <w:ind w:firstLine="540"/>
        <w:jc w:val="both"/>
      </w:pPr>
      <w:r w:rsidRPr="00EA5FF8">
        <w:t>Цепная связь – наиболее распространенный способ соединения предложений в тексте.</w:t>
      </w:r>
    </w:p>
    <w:p w:rsidR="000D4D81" w:rsidRPr="00EA5FF8" w:rsidRDefault="000D4D81" w:rsidP="000D4D81">
      <w:pPr>
        <w:ind w:firstLine="540"/>
        <w:jc w:val="both"/>
        <w:rPr>
          <w:i/>
        </w:rPr>
      </w:pPr>
      <w:r w:rsidRPr="00EA5FF8">
        <w:t xml:space="preserve">При </w:t>
      </w:r>
      <w:r w:rsidRPr="00EA5FF8">
        <w:rPr>
          <w:b/>
        </w:rPr>
        <w:t>параллельной связи</w:t>
      </w:r>
      <w:r w:rsidRPr="00EA5FF8">
        <w:t xml:space="preserve"> структурная соотнесенность предложений выражается в их параллельном отношении, т.е. предложения не развиваются одно из другого, а каждое построено по типу предшествующего. Основные средства выражения параллельной связи – одинаковый порядок слов, однотипность грамматических форм выражения членов предложения, видовременная соотнесенность сказуемых.</w:t>
      </w:r>
      <w:r w:rsidRPr="00EA5FF8">
        <w:rPr>
          <w:i/>
        </w:rPr>
        <w:t xml:space="preserve">  </w:t>
      </w:r>
    </w:p>
    <w:p w:rsidR="000D4D81" w:rsidRPr="00EA5FF8" w:rsidRDefault="000D4D81" w:rsidP="000D4D81">
      <w:pPr>
        <w:ind w:firstLine="540"/>
        <w:jc w:val="both"/>
      </w:pPr>
      <w:r w:rsidRPr="00EA5FF8">
        <w:t>В данных предложениях наблюдается параллелизм синтаксических конструкций.</w:t>
      </w:r>
    </w:p>
    <w:p w:rsidR="000D4D81" w:rsidRPr="00EA5FF8" w:rsidRDefault="000D4D81" w:rsidP="000D4D81">
      <w:pPr>
        <w:ind w:firstLine="540"/>
        <w:jc w:val="both"/>
      </w:pPr>
      <w:r w:rsidRPr="00EA5FF8">
        <w:t xml:space="preserve">Для связи предложений в тексте также используются лексические и морфологические средства, а также союзы, частицы, слова и словосочетания, выступающие в роли вводных, а также слова, приближающиеся к союзам (типа - </w:t>
      </w:r>
      <w:r w:rsidRPr="00EA5FF8">
        <w:rPr>
          <w:i/>
        </w:rPr>
        <w:t>прежде всего, сейчас, затем,</w:t>
      </w:r>
      <w:r w:rsidRPr="00EA5FF8">
        <w:t xml:space="preserve"> </w:t>
      </w:r>
      <w:r w:rsidRPr="00EA5FF8">
        <w:rPr>
          <w:i/>
        </w:rPr>
        <w:t>поэтому, тогда, при этом</w:t>
      </w:r>
      <w:r w:rsidRPr="00EA5FF8">
        <w:t xml:space="preserve"> и т.д.), прилагательные и причастия (типа – предыдущий, предшествующий , следующий, указанный, приведенный, описанный, данный, последний и т. д.), последние характерны для научной речи.</w:t>
      </w:r>
    </w:p>
    <w:p w:rsidR="000D4D81" w:rsidRPr="00EA5FF8" w:rsidRDefault="000D4D81" w:rsidP="000D4D81">
      <w:pPr>
        <w:ind w:firstLine="180"/>
        <w:jc w:val="both"/>
      </w:pPr>
      <w:r w:rsidRPr="00EA5FF8">
        <w:lastRenderedPageBreak/>
        <w:t xml:space="preserve">Третий вид связи между самостоятельными предложениями - </w:t>
      </w:r>
      <w:r w:rsidRPr="00EA5FF8">
        <w:rPr>
          <w:b/>
        </w:rPr>
        <w:t>присоединение</w:t>
      </w:r>
      <w:r w:rsidRPr="00EA5FF8">
        <w:t>. Это такой принцип построения высказывания, при котором часть его в виде отдельной, как бы дополнительной информации прикрепляется к основному сообщению.</w:t>
      </w:r>
    </w:p>
    <w:p w:rsidR="000D4D81" w:rsidRPr="00EA5FF8" w:rsidRDefault="000D4D81" w:rsidP="000D4D81">
      <w:pPr>
        <w:ind w:firstLine="180"/>
        <w:jc w:val="both"/>
      </w:pPr>
      <w:r w:rsidRPr="00EA5FF8">
        <w:rPr>
          <w:b/>
        </w:rPr>
        <w:t xml:space="preserve">3. Абзац и ССЦ. </w:t>
      </w:r>
      <w:r w:rsidRPr="00EA5FF8">
        <w:t>Абзац – отступ вправо в начале первой строки (красная строка) и часть текста между двумя отступами, обрамляющий начало новой мысли, сигнализирующий об окончании предшествующей. Важнейшая функция абзаца – графическое, пунктуационное выделение, оформление композиционно-синтаксических единиц текста – сложных синтаксических целых, фрагментов. Но нередко абзацное членение текста не совпадает с его  композиционно-синтаксическим членением, которое присуще эмоциональной речи, где абзац выполняет экспрессивно-выделительную функцию.</w:t>
      </w:r>
    </w:p>
    <w:p w:rsidR="000D4D81" w:rsidRPr="00EA5FF8" w:rsidRDefault="000D4D81" w:rsidP="000D4D81">
      <w:pPr>
        <w:jc w:val="both"/>
      </w:pPr>
      <w:r w:rsidRPr="00EA5FF8">
        <w:t xml:space="preserve">       Абзац  в научной речи состоит из трех частей. Главный компонент абзаца – его первое предложение. Это </w:t>
      </w:r>
      <w:r w:rsidRPr="00EA5FF8">
        <w:rPr>
          <w:b/>
        </w:rPr>
        <w:t>абзацный зачин</w:t>
      </w:r>
      <w:r w:rsidRPr="00EA5FF8">
        <w:t xml:space="preserve">, который обозначает тему и выражает начало развития мысли. </w:t>
      </w:r>
      <w:r w:rsidRPr="00EA5FF8">
        <w:rPr>
          <w:b/>
        </w:rPr>
        <w:t>Средняя часть</w:t>
      </w:r>
      <w:r w:rsidRPr="00EA5FF8">
        <w:t xml:space="preserve"> содержит развитие темы, намеченной зачином. Заканчивается абзац </w:t>
      </w:r>
      <w:r w:rsidRPr="00EA5FF8">
        <w:rPr>
          <w:b/>
        </w:rPr>
        <w:t>предложением-концовкой</w:t>
      </w:r>
      <w:r w:rsidRPr="00EA5FF8">
        <w:t>, которое завершает мысль. Как правило, зачин или концовка содержат обобщающую информацию всего абзаца.</w:t>
      </w:r>
      <w:r w:rsidRPr="00EA5FF8">
        <w:tab/>
        <w:t xml:space="preserve">   </w:t>
      </w:r>
    </w:p>
    <w:p w:rsidR="000D4D81" w:rsidRPr="00EA5FF8" w:rsidRDefault="000D4D81" w:rsidP="000D4D81">
      <w:pPr>
        <w:rPr>
          <w:b/>
        </w:rPr>
      </w:pPr>
    </w:p>
    <w:p w:rsidR="000D4D81" w:rsidRPr="00EA5FF8" w:rsidRDefault="000D4D81" w:rsidP="000D4D81">
      <w:pPr>
        <w:rPr>
          <w:b/>
        </w:rPr>
      </w:pPr>
      <w:r w:rsidRPr="00EA5FF8">
        <w:rPr>
          <w:b/>
        </w:rPr>
        <w:t>Контрольные вопросы</w:t>
      </w:r>
    </w:p>
    <w:p w:rsidR="000D4D81" w:rsidRPr="00EA5FF8" w:rsidRDefault="000D4D81" w:rsidP="000D4D81">
      <w:r w:rsidRPr="00EA5FF8">
        <w:t>1. Какие виды связи между абзацами вам известны?</w:t>
      </w:r>
    </w:p>
    <w:p w:rsidR="000D4D81" w:rsidRPr="00EA5FF8" w:rsidRDefault="000D4D81" w:rsidP="000D4D81">
      <w:r w:rsidRPr="00EA5FF8">
        <w:t xml:space="preserve">2. Что такое красная строка? </w:t>
      </w:r>
    </w:p>
    <w:p w:rsidR="000D4D81" w:rsidRPr="00EA5FF8" w:rsidRDefault="000D4D81" w:rsidP="000D4D81">
      <w:r w:rsidRPr="00EA5FF8">
        <w:t>3. Какая функция является важнейшей для абзаца?</w:t>
      </w:r>
    </w:p>
    <w:p w:rsidR="000D4D81" w:rsidRPr="00EA5FF8" w:rsidRDefault="000D4D81" w:rsidP="000D4D81">
      <w:r w:rsidRPr="00EA5FF8">
        <w:t>4. Что такое сложное синтаксическое целое?</w:t>
      </w:r>
    </w:p>
    <w:p w:rsidR="000D4D81" w:rsidRPr="00EA5FF8" w:rsidRDefault="000D4D81" w:rsidP="000D4D81">
      <w:r w:rsidRPr="00EA5FF8">
        <w:t>5. Какие структурно-смысловые части ССЦ вы знаете?</w:t>
      </w:r>
    </w:p>
    <w:p w:rsidR="000D4D81" w:rsidRPr="00EA5FF8" w:rsidRDefault="000D4D81" w:rsidP="000D4D81">
      <w:pPr>
        <w:rPr>
          <w:b/>
        </w:rPr>
      </w:pPr>
    </w:p>
    <w:p w:rsidR="000D4D81" w:rsidRPr="00EA5FF8" w:rsidRDefault="000D4D81" w:rsidP="000D4D81">
      <w:pPr>
        <w:widowControl w:val="0"/>
        <w:autoSpaceDE w:val="0"/>
        <w:autoSpaceDN w:val="0"/>
        <w:adjustRightInd w:val="0"/>
        <w:jc w:val="both"/>
        <w:rPr>
          <w:b/>
          <w:bCs/>
        </w:rPr>
      </w:pPr>
    </w:p>
    <w:p w:rsidR="000D4D81" w:rsidRPr="00EA5FF8" w:rsidRDefault="000D4D81" w:rsidP="000D4D81">
      <w:pPr>
        <w:suppressAutoHyphens/>
        <w:ind w:firstLine="567"/>
        <w:jc w:val="both"/>
        <w:rPr>
          <w:b/>
        </w:rPr>
      </w:pPr>
    </w:p>
    <w:p w:rsidR="000D4D81" w:rsidRPr="00EA5FF8" w:rsidRDefault="000D4D81" w:rsidP="000D4D81">
      <w:pPr>
        <w:ind w:firstLine="708"/>
        <w:jc w:val="both"/>
        <w:rPr>
          <w:b/>
        </w:rPr>
      </w:pPr>
      <w:r w:rsidRPr="00EA5FF8">
        <w:rPr>
          <w:b/>
          <w:i/>
        </w:rPr>
        <w:t>Сложное синтаксическое целое (ССЦ)</w:t>
      </w:r>
      <w:r w:rsidRPr="00EA5FF8">
        <w:rPr>
          <w:b/>
        </w:rPr>
        <w:t xml:space="preserve"> – </w:t>
      </w:r>
      <w:r w:rsidRPr="00EA5FF8">
        <w:t xml:space="preserve">основная единица текста, представляющая собой группу законченных предложений, образующих структурное и семантическое единство, раскрывающее законченную </w:t>
      </w:r>
      <w:proofErr w:type="spellStart"/>
      <w:r w:rsidRPr="00EA5FF8">
        <w:t>микротему</w:t>
      </w:r>
      <w:proofErr w:type="spellEnd"/>
      <w:r w:rsidRPr="00EA5FF8">
        <w:t xml:space="preserve"> в пределах целого текста</w:t>
      </w:r>
      <w:r w:rsidRPr="00EA5FF8">
        <w:rPr>
          <w:b/>
        </w:rPr>
        <w:t xml:space="preserve"> (совокупность предложений, объединенных </w:t>
      </w:r>
      <w:proofErr w:type="spellStart"/>
      <w:r w:rsidRPr="00EA5FF8">
        <w:rPr>
          <w:b/>
        </w:rPr>
        <w:t>микротемой</w:t>
      </w:r>
      <w:proofErr w:type="spellEnd"/>
      <w:r w:rsidRPr="00EA5FF8">
        <w:rPr>
          <w:b/>
        </w:rPr>
        <w:t xml:space="preserve">). </w:t>
      </w:r>
    </w:p>
    <w:p w:rsidR="000D4D81" w:rsidRPr="00EA5FF8" w:rsidRDefault="000D4D81" w:rsidP="000D4D81">
      <w:pPr>
        <w:ind w:firstLine="708"/>
        <w:jc w:val="both"/>
      </w:pPr>
      <w:r w:rsidRPr="00EA5FF8">
        <w:rPr>
          <w:b/>
          <w:i/>
        </w:rPr>
        <w:t>Абзац</w:t>
      </w:r>
      <w:r w:rsidRPr="00EA5FF8">
        <w:rPr>
          <w:b/>
        </w:rPr>
        <w:t xml:space="preserve"> – </w:t>
      </w:r>
      <w:r w:rsidRPr="00EA5FF8">
        <w:t>отрезок письменной речи от одного отступа до другого.</w:t>
      </w:r>
    </w:p>
    <w:p w:rsidR="000D4D81" w:rsidRPr="00EA5FF8" w:rsidRDefault="000D4D81" w:rsidP="000D4D81">
      <w:pPr>
        <w:ind w:firstLine="708"/>
        <w:jc w:val="both"/>
        <w:rPr>
          <w:b/>
        </w:rPr>
      </w:pPr>
      <w:r w:rsidRPr="00EA5FF8">
        <w:rPr>
          <w:b/>
          <w:i/>
        </w:rPr>
        <w:t>Красная строка</w:t>
      </w:r>
      <w:r w:rsidRPr="00EA5FF8">
        <w:rPr>
          <w:b/>
        </w:rPr>
        <w:t xml:space="preserve"> – </w:t>
      </w:r>
      <w:r w:rsidRPr="00EA5FF8">
        <w:t>абзацные отступы.</w:t>
      </w:r>
      <w:r w:rsidRPr="00EA5FF8">
        <w:rPr>
          <w:b/>
        </w:rPr>
        <w:t xml:space="preserve"> </w:t>
      </w:r>
    </w:p>
    <w:p w:rsidR="000D4D81" w:rsidRPr="00EA5FF8" w:rsidRDefault="000D4D81" w:rsidP="000D4D81">
      <w:pPr>
        <w:ind w:firstLine="708"/>
        <w:jc w:val="both"/>
      </w:pPr>
      <w:r w:rsidRPr="00EA5FF8">
        <w:rPr>
          <w:b/>
          <w:i/>
        </w:rPr>
        <w:t>Заключительная часть текста</w:t>
      </w:r>
      <w:r w:rsidRPr="00EA5FF8">
        <w:t xml:space="preserve"> – концовка. </w:t>
      </w:r>
    </w:p>
    <w:p w:rsidR="000D4D81" w:rsidRPr="00EA5FF8" w:rsidRDefault="000D4D81" w:rsidP="000D4D81">
      <w:pPr>
        <w:ind w:firstLine="708"/>
        <w:jc w:val="both"/>
      </w:pPr>
      <w:r w:rsidRPr="00EA5FF8">
        <w:rPr>
          <w:b/>
          <w:i/>
        </w:rPr>
        <w:t>Вступительная часть текста</w:t>
      </w:r>
      <w:r w:rsidRPr="00EA5FF8">
        <w:t xml:space="preserve"> – зачин.</w:t>
      </w:r>
    </w:p>
    <w:p w:rsidR="000D4D81" w:rsidRDefault="000D4D81" w:rsidP="000D4D81">
      <w:pPr>
        <w:ind w:firstLine="708"/>
        <w:jc w:val="both"/>
      </w:pPr>
      <w:r w:rsidRPr="00EA5FF8">
        <w:rPr>
          <w:b/>
          <w:i/>
        </w:rPr>
        <w:t>Построение текста</w:t>
      </w:r>
      <w:r w:rsidRPr="00EA5FF8">
        <w:t xml:space="preserve"> – композиция</w:t>
      </w:r>
    </w:p>
    <w:p w:rsidR="000D4D81" w:rsidRDefault="000D4D81" w:rsidP="000D4D81">
      <w:pPr>
        <w:ind w:firstLine="708"/>
        <w:jc w:val="both"/>
      </w:pPr>
    </w:p>
    <w:p w:rsidR="000D4D81" w:rsidRDefault="000D4D81" w:rsidP="000D4D81">
      <w:pPr>
        <w:ind w:firstLine="708"/>
        <w:jc w:val="both"/>
      </w:pPr>
    </w:p>
    <w:p w:rsidR="000D4D81" w:rsidRDefault="000D4D81" w:rsidP="000D4D81">
      <w:pPr>
        <w:ind w:firstLine="708"/>
        <w:jc w:val="both"/>
      </w:pP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D4D81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4D81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22F5"/>
    <w:rsid w:val="00AF274A"/>
    <w:rsid w:val="00AF292E"/>
    <w:rsid w:val="00AF5FAB"/>
    <w:rsid w:val="00B02624"/>
    <w:rsid w:val="00B06223"/>
    <w:rsid w:val="00B07416"/>
    <w:rsid w:val="00B106FA"/>
    <w:rsid w:val="00B17783"/>
    <w:rsid w:val="00B21BD2"/>
    <w:rsid w:val="00B259CA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3180"/>
    <w:rsid w:val="00BC4DC9"/>
    <w:rsid w:val="00BC6B4C"/>
    <w:rsid w:val="00BD049D"/>
    <w:rsid w:val="00BD08A7"/>
    <w:rsid w:val="00BD4272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D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731</Words>
  <Characters>4172</Characters>
  <Application>Microsoft Office Word</Application>
  <DocSecurity>0</DocSecurity>
  <Lines>34</Lines>
  <Paragraphs>9</Paragraphs>
  <ScaleCrop>false</ScaleCrop>
  <Company>Grizli777</Company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2020-06-11T16:28:00Z</dcterms:created>
  <dcterms:modified xsi:type="dcterms:W3CDTF">2020-06-11T16:29:00Z</dcterms:modified>
</cp:coreProperties>
</file>