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EFF" w:rsidRPr="00F43EFF" w:rsidRDefault="00F43EFF" w:rsidP="00F43EFF">
      <w:pPr>
        <w:jc w:val="center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3 МЕТОДЫ ИЗМЕРЕНИЙ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Основными характеристиками измерений являются принципы, мет</w:t>
      </w:r>
      <w:r w:rsidRPr="00F43EFF">
        <w:rPr>
          <w:rFonts w:ascii="Times New Roman" w:hAnsi="Times New Roman" w:cs="Times New Roman"/>
          <w:sz w:val="28"/>
          <w:szCs w:val="28"/>
        </w:rPr>
        <w:t>о</w:t>
      </w:r>
      <w:r w:rsidRPr="00F43EFF">
        <w:rPr>
          <w:rFonts w:ascii="Times New Roman" w:hAnsi="Times New Roman" w:cs="Times New Roman"/>
          <w:sz w:val="28"/>
          <w:szCs w:val="28"/>
        </w:rPr>
        <w:t>ды и точность измерений. Принципы измерений – это физические эффекты (явления), на которых основаны измерения (пьезоэлектрический, терм</w:t>
      </w:r>
      <w:r w:rsidRPr="00F43EFF">
        <w:rPr>
          <w:rFonts w:ascii="Times New Roman" w:hAnsi="Times New Roman" w:cs="Times New Roman"/>
          <w:sz w:val="28"/>
          <w:szCs w:val="28"/>
        </w:rPr>
        <w:t>о</w:t>
      </w:r>
      <w:r w:rsidRPr="00F43EFF">
        <w:rPr>
          <w:rFonts w:ascii="Times New Roman" w:hAnsi="Times New Roman" w:cs="Times New Roman"/>
          <w:sz w:val="28"/>
          <w:szCs w:val="28"/>
        </w:rPr>
        <w:t>электрический, фотоэлектрический и др.). Обычно они реализуются в преобр</w:t>
      </w:r>
      <w:r w:rsidRPr="00F43EFF">
        <w:rPr>
          <w:rFonts w:ascii="Times New Roman" w:hAnsi="Times New Roman" w:cs="Times New Roman"/>
          <w:sz w:val="28"/>
          <w:szCs w:val="28"/>
        </w:rPr>
        <w:t>а</w:t>
      </w:r>
      <w:r w:rsidRPr="00F43EFF">
        <w:rPr>
          <w:rFonts w:ascii="Times New Roman" w:hAnsi="Times New Roman" w:cs="Times New Roman"/>
          <w:sz w:val="28"/>
          <w:szCs w:val="28"/>
        </w:rPr>
        <w:t>зователях.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Метод измерения – совокупность использования приемов (способов) сравнения измеряемой величины с ее единицей в соответствии с выбра</w:t>
      </w:r>
      <w:r w:rsidRPr="00F43EFF">
        <w:rPr>
          <w:rFonts w:ascii="Times New Roman" w:hAnsi="Times New Roman" w:cs="Times New Roman"/>
          <w:sz w:val="28"/>
          <w:szCs w:val="28"/>
        </w:rPr>
        <w:t>н</w:t>
      </w:r>
      <w:r w:rsidRPr="00F43EFF">
        <w:rPr>
          <w:rFonts w:ascii="Times New Roman" w:hAnsi="Times New Roman" w:cs="Times New Roman"/>
          <w:sz w:val="28"/>
          <w:szCs w:val="28"/>
        </w:rPr>
        <w:t>ным принципом измерений. Все методы измерений делятся на методы н</w:t>
      </w:r>
      <w:r w:rsidRPr="00F43EFF">
        <w:rPr>
          <w:rFonts w:ascii="Times New Roman" w:hAnsi="Times New Roman" w:cs="Times New Roman"/>
          <w:sz w:val="28"/>
          <w:szCs w:val="28"/>
        </w:rPr>
        <w:t>е</w:t>
      </w:r>
      <w:r w:rsidRPr="00F43EFF">
        <w:rPr>
          <w:rFonts w:ascii="Times New Roman" w:hAnsi="Times New Roman" w:cs="Times New Roman"/>
          <w:sz w:val="28"/>
          <w:szCs w:val="28"/>
        </w:rPr>
        <w:t>посредственной оценки и сравнения.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При методе непосредственной оценки значение величины определ</w:t>
      </w:r>
      <w:r w:rsidRPr="00F43EFF">
        <w:rPr>
          <w:rFonts w:ascii="Times New Roman" w:hAnsi="Times New Roman" w:cs="Times New Roman"/>
          <w:sz w:val="28"/>
          <w:szCs w:val="28"/>
        </w:rPr>
        <w:t>я</w:t>
      </w:r>
      <w:r w:rsidRPr="00F43EFF">
        <w:rPr>
          <w:rFonts w:ascii="Times New Roman" w:hAnsi="Times New Roman" w:cs="Times New Roman"/>
          <w:sz w:val="28"/>
          <w:szCs w:val="28"/>
        </w:rPr>
        <w:t>ют непосредственно по отсчетному устройству средства измерений (амперметра, вольтметра, микрометра и др.). Мера, отражающая единицу и</w:t>
      </w:r>
      <w:r w:rsidRPr="00F43EFF">
        <w:rPr>
          <w:rFonts w:ascii="Times New Roman" w:hAnsi="Times New Roman" w:cs="Times New Roman"/>
          <w:sz w:val="28"/>
          <w:szCs w:val="28"/>
        </w:rPr>
        <w:t>з</w:t>
      </w:r>
      <w:r w:rsidRPr="00F43EFF">
        <w:rPr>
          <w:rFonts w:ascii="Times New Roman" w:hAnsi="Times New Roman" w:cs="Times New Roman"/>
          <w:sz w:val="28"/>
          <w:szCs w:val="28"/>
        </w:rPr>
        <w:t>мерения (дольные и кратные ее части), в измерении не участвует. Ее роль в показывающем устройстве играет шкала, проградуированная при его производстве с помощью достаточно то</w:t>
      </w:r>
      <w:r w:rsidRPr="00F43EFF">
        <w:rPr>
          <w:rFonts w:ascii="Times New Roman" w:hAnsi="Times New Roman" w:cs="Times New Roman"/>
          <w:sz w:val="28"/>
          <w:szCs w:val="28"/>
        </w:rPr>
        <w:t>ч</w:t>
      </w:r>
      <w:r w:rsidRPr="00F43EFF">
        <w:rPr>
          <w:rFonts w:ascii="Times New Roman" w:hAnsi="Times New Roman" w:cs="Times New Roman"/>
          <w:sz w:val="28"/>
          <w:szCs w:val="28"/>
        </w:rPr>
        <w:t>ных средств измерений.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Метод сравнения с мерой предусматривает необходимость сравн</w:t>
      </w:r>
      <w:r w:rsidRPr="00F43EFF">
        <w:rPr>
          <w:rFonts w:ascii="Times New Roman" w:hAnsi="Times New Roman" w:cs="Times New Roman"/>
          <w:sz w:val="28"/>
          <w:szCs w:val="28"/>
        </w:rPr>
        <w:t>и</w:t>
      </w:r>
      <w:r w:rsidRPr="00F43EFF">
        <w:rPr>
          <w:rFonts w:ascii="Times New Roman" w:hAnsi="Times New Roman" w:cs="Times New Roman"/>
          <w:sz w:val="28"/>
          <w:szCs w:val="28"/>
        </w:rPr>
        <w:t>вать измеряемую величину с величиной, воспроизводимой мерой. В зависимости от п</w:t>
      </w:r>
      <w:r w:rsidRPr="00F43EFF">
        <w:rPr>
          <w:rFonts w:ascii="Times New Roman" w:hAnsi="Times New Roman" w:cs="Times New Roman"/>
          <w:sz w:val="28"/>
          <w:szCs w:val="28"/>
        </w:rPr>
        <w:t>у</w:t>
      </w:r>
      <w:r w:rsidRPr="00F43EFF">
        <w:rPr>
          <w:rFonts w:ascii="Times New Roman" w:hAnsi="Times New Roman" w:cs="Times New Roman"/>
          <w:sz w:val="28"/>
          <w:szCs w:val="28"/>
        </w:rPr>
        <w:t>тей реализации различают несколько методов сравнения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При методе противопоставления измеряемая величина и величина, воспроизводимая мерой, одновременно воздействуют на прибор сравн</w:t>
      </w:r>
      <w:r w:rsidRPr="00F43EFF">
        <w:rPr>
          <w:rFonts w:ascii="Times New Roman" w:hAnsi="Times New Roman" w:cs="Times New Roman"/>
          <w:sz w:val="28"/>
          <w:szCs w:val="28"/>
        </w:rPr>
        <w:t>е</w:t>
      </w:r>
      <w:r w:rsidRPr="00F43EFF">
        <w:rPr>
          <w:rFonts w:ascii="Times New Roman" w:hAnsi="Times New Roman" w:cs="Times New Roman"/>
          <w:sz w:val="28"/>
          <w:szCs w:val="28"/>
        </w:rPr>
        <w:t>ния. Примером может служить взвешивание груза на равноплечих весах, когда результат измерения определяется как сумма массы гирь и показания по шкале весов.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При дифференциальном методе измеряемая величина сравнивается с однородной величиной известного размера, воспроизводимого мерой. Характерным примером этого метода, иногда называемого методом н</w:t>
      </w:r>
      <w:r w:rsidRPr="00F43EFF">
        <w:rPr>
          <w:rFonts w:ascii="Times New Roman" w:hAnsi="Times New Roman" w:cs="Times New Roman"/>
          <w:sz w:val="28"/>
          <w:szCs w:val="28"/>
        </w:rPr>
        <w:t>е</w:t>
      </w:r>
      <w:r w:rsidRPr="00F43EFF">
        <w:rPr>
          <w:rFonts w:ascii="Times New Roman" w:hAnsi="Times New Roman" w:cs="Times New Roman"/>
          <w:sz w:val="28"/>
          <w:szCs w:val="28"/>
        </w:rPr>
        <w:t>полного уравновешивания, является измерение сопротивления с помощью вольтметра, переключателя и регулируемого потенциометра. С помощью переключателя вольтметр включается в цепь с измеряемым сопротивлен</w:t>
      </w:r>
      <w:r w:rsidRPr="00F43EFF">
        <w:rPr>
          <w:rFonts w:ascii="Times New Roman" w:hAnsi="Times New Roman" w:cs="Times New Roman"/>
          <w:sz w:val="28"/>
          <w:szCs w:val="28"/>
        </w:rPr>
        <w:t>и</w:t>
      </w:r>
      <w:r w:rsidRPr="00F43EFF">
        <w:rPr>
          <w:rFonts w:ascii="Times New Roman" w:hAnsi="Times New Roman" w:cs="Times New Roman"/>
          <w:sz w:val="28"/>
          <w:szCs w:val="28"/>
        </w:rPr>
        <w:t>ем или в цепь с регулируемым потенциометром (мерой). При достижении одинаковых показаний вольтметра искомое сопротивление будет равно сопроти</w:t>
      </w:r>
      <w:r w:rsidRPr="00F43EFF">
        <w:rPr>
          <w:rFonts w:ascii="Times New Roman" w:hAnsi="Times New Roman" w:cs="Times New Roman"/>
          <w:sz w:val="28"/>
          <w:szCs w:val="28"/>
        </w:rPr>
        <w:t>в</w:t>
      </w:r>
      <w:r w:rsidRPr="00F43EFF">
        <w:rPr>
          <w:rFonts w:ascii="Times New Roman" w:hAnsi="Times New Roman" w:cs="Times New Roman"/>
          <w:sz w:val="28"/>
          <w:szCs w:val="28"/>
        </w:rPr>
        <w:t>лению потенциометра.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lastRenderedPageBreak/>
        <w:t>Нулевой метод измерений – частный случай дифференциального – заключается в том, что результаты воздействия на средство измерений и</w:t>
      </w:r>
      <w:r w:rsidRPr="00F43EFF">
        <w:rPr>
          <w:rFonts w:ascii="Times New Roman" w:hAnsi="Times New Roman" w:cs="Times New Roman"/>
          <w:sz w:val="28"/>
          <w:szCs w:val="28"/>
        </w:rPr>
        <w:t>з</w:t>
      </w:r>
      <w:r w:rsidRPr="00F43EFF">
        <w:rPr>
          <w:rFonts w:ascii="Times New Roman" w:hAnsi="Times New Roman" w:cs="Times New Roman"/>
          <w:sz w:val="28"/>
          <w:szCs w:val="28"/>
        </w:rPr>
        <w:t>меряемой величины и меры уравновешиваются до нулевого показания. Характерным примером нулевого метода является измерение активного сопротивления мостом п</w:t>
      </w:r>
      <w:r w:rsidRPr="00F43EFF">
        <w:rPr>
          <w:rFonts w:ascii="Times New Roman" w:hAnsi="Times New Roman" w:cs="Times New Roman"/>
          <w:sz w:val="28"/>
          <w:szCs w:val="28"/>
        </w:rPr>
        <w:t>о</w:t>
      </w:r>
      <w:r w:rsidRPr="00F43EFF">
        <w:rPr>
          <w:rFonts w:ascii="Times New Roman" w:hAnsi="Times New Roman" w:cs="Times New Roman"/>
          <w:sz w:val="28"/>
          <w:szCs w:val="28"/>
        </w:rPr>
        <w:t>стоянного тока (рисунок 2).</w:t>
      </w:r>
    </w:p>
    <w:p w:rsidR="00F43EFF" w:rsidRPr="00F43EFF" w:rsidRDefault="00F43EFF" w:rsidP="00F43EFF">
      <w:pPr>
        <w:ind w:left="2160" w:firstLine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43EFF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00275" cy="183832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83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3EFF" w:rsidRPr="00F43EFF" w:rsidRDefault="00F43EFF" w:rsidP="00F43EFF">
      <w:pPr>
        <w:pStyle w:val="1"/>
        <w:jc w:val="both"/>
        <w:rPr>
          <w:szCs w:val="28"/>
        </w:rPr>
      </w:pPr>
      <w:r w:rsidRPr="00F43EFF">
        <w:rPr>
          <w:szCs w:val="28"/>
        </w:rPr>
        <w:t xml:space="preserve">   Рисунок 2 - Мостовая схема измерения сопротивления</w:t>
      </w:r>
    </w:p>
    <w:p w:rsidR="00F43EFF" w:rsidRPr="00F43EFF" w:rsidRDefault="00F43EFF" w:rsidP="00F43EFF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 xml:space="preserve">При уравновешенной схеме гальванометр </w:t>
      </w:r>
      <w:r w:rsidRPr="00F43EFF">
        <w:rPr>
          <w:rFonts w:ascii="Times New Roman" w:hAnsi="Times New Roman" w:cs="Times New Roman"/>
          <w:sz w:val="28"/>
          <w:szCs w:val="28"/>
          <w:lang w:val="en-US"/>
        </w:rPr>
        <w:t>G</w:t>
      </w:r>
      <w:r w:rsidRPr="00F43EFF">
        <w:rPr>
          <w:rFonts w:ascii="Times New Roman" w:hAnsi="Times New Roman" w:cs="Times New Roman"/>
          <w:sz w:val="28"/>
          <w:szCs w:val="28"/>
        </w:rPr>
        <w:t xml:space="preserve"> показывает нуль, при этом выполняется условие </w:t>
      </w:r>
      <w:proofErr w:type="spellStart"/>
      <w:r w:rsidRPr="00F43EF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43EFF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x</w:t>
      </w:r>
      <w:proofErr w:type="spellEnd"/>
      <w:r w:rsidRPr="00F43EFF">
        <w:rPr>
          <w:rFonts w:ascii="Times New Roman" w:hAnsi="Times New Roman" w:cs="Times New Roman"/>
          <w:sz w:val="28"/>
          <w:szCs w:val="28"/>
        </w:rPr>
        <w:t xml:space="preserve"> </w:t>
      </w:r>
      <w:r w:rsidRPr="00F43EFF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F43EFF">
        <w:rPr>
          <w:rFonts w:ascii="Times New Roman" w:hAnsi="Times New Roman" w:cs="Times New Roman"/>
          <w:sz w:val="28"/>
          <w:szCs w:val="28"/>
        </w:rPr>
        <w:t xml:space="preserve"> </w:t>
      </w:r>
      <w:r w:rsidRPr="00F43EF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43EF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43EFF">
        <w:rPr>
          <w:rFonts w:ascii="Times New Roman" w:hAnsi="Times New Roman" w:cs="Times New Roman"/>
          <w:sz w:val="28"/>
          <w:szCs w:val="28"/>
        </w:rPr>
        <w:t xml:space="preserve"> = r</w:t>
      </w:r>
      <w:r w:rsidRPr="00F43EF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43EFF">
        <w:rPr>
          <w:rFonts w:ascii="Times New Roman" w:hAnsi="Times New Roman" w:cs="Times New Roman"/>
          <w:sz w:val="28"/>
          <w:szCs w:val="28"/>
        </w:rPr>
        <w:t xml:space="preserve"> </w:t>
      </w:r>
      <w:r w:rsidRPr="00F43EFF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F43EFF">
        <w:rPr>
          <w:rFonts w:ascii="Times New Roman" w:hAnsi="Times New Roman" w:cs="Times New Roman"/>
          <w:sz w:val="28"/>
          <w:szCs w:val="28"/>
        </w:rPr>
        <w:t xml:space="preserve"> r</w:t>
      </w:r>
      <w:r w:rsidRPr="00F43EF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43EFF">
        <w:rPr>
          <w:rFonts w:ascii="Times New Roman" w:hAnsi="Times New Roman" w:cs="Times New Roman"/>
          <w:sz w:val="28"/>
          <w:szCs w:val="28"/>
        </w:rPr>
        <w:t xml:space="preserve">. Отсюда </w:t>
      </w:r>
      <w:proofErr w:type="spellStart"/>
      <w:r w:rsidRPr="00F43EFF">
        <w:rPr>
          <w:rFonts w:ascii="Times New Roman" w:hAnsi="Times New Roman" w:cs="Times New Roman"/>
          <w:sz w:val="28"/>
          <w:szCs w:val="28"/>
        </w:rPr>
        <w:t>r</w:t>
      </w:r>
      <w:r w:rsidRPr="00F43EFF">
        <w:rPr>
          <w:rFonts w:ascii="Times New Roman" w:hAnsi="Times New Roman" w:cs="Times New Roman"/>
          <w:sz w:val="28"/>
          <w:szCs w:val="28"/>
          <w:vertAlign w:val="subscript"/>
        </w:rPr>
        <w:t>x</w:t>
      </w:r>
      <w:proofErr w:type="spellEnd"/>
      <w:r w:rsidRPr="00F43EFF">
        <w:rPr>
          <w:rFonts w:ascii="Times New Roman" w:hAnsi="Times New Roman" w:cs="Times New Roman"/>
          <w:sz w:val="28"/>
          <w:szCs w:val="28"/>
        </w:rPr>
        <w:t xml:space="preserve"> = r</w:t>
      </w:r>
      <w:r w:rsidRPr="00F43EFF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F43EFF">
        <w:rPr>
          <w:rFonts w:ascii="Times New Roman" w:hAnsi="Times New Roman" w:cs="Times New Roman"/>
          <w:sz w:val="28"/>
          <w:szCs w:val="28"/>
        </w:rPr>
        <w:t xml:space="preserve"> </w:t>
      </w:r>
      <w:r w:rsidRPr="00F43EFF">
        <w:rPr>
          <w:rFonts w:ascii="Times New Roman" w:hAnsi="Times New Roman" w:cs="Times New Roman"/>
          <w:sz w:val="28"/>
          <w:szCs w:val="28"/>
          <w:lang w:val="en-US"/>
        </w:rPr>
        <w:sym w:font="Symbol" w:char="F0D7"/>
      </w:r>
      <w:r w:rsidRPr="00F43EFF">
        <w:rPr>
          <w:rFonts w:ascii="Times New Roman" w:hAnsi="Times New Roman" w:cs="Times New Roman"/>
          <w:sz w:val="28"/>
          <w:szCs w:val="28"/>
        </w:rPr>
        <w:t xml:space="preserve"> </w:t>
      </w:r>
      <w:r w:rsidRPr="00F43EF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43EFF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Pr="00F43EFF">
        <w:rPr>
          <w:rFonts w:ascii="Times New Roman" w:hAnsi="Times New Roman" w:cs="Times New Roman"/>
          <w:sz w:val="28"/>
          <w:szCs w:val="28"/>
        </w:rPr>
        <w:t xml:space="preserve"> / </w:t>
      </w:r>
      <w:r w:rsidRPr="00F43EFF">
        <w:rPr>
          <w:rFonts w:ascii="Times New Roman" w:hAnsi="Times New Roman" w:cs="Times New Roman"/>
          <w:sz w:val="28"/>
          <w:szCs w:val="28"/>
          <w:lang w:val="en-US"/>
        </w:rPr>
        <w:t>r</w:t>
      </w:r>
      <w:r w:rsidRPr="00F43EFF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43EFF">
        <w:rPr>
          <w:rFonts w:ascii="Times New Roman" w:hAnsi="Times New Roman" w:cs="Times New Roman"/>
          <w:sz w:val="28"/>
          <w:szCs w:val="28"/>
        </w:rPr>
        <w:t>.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Метод совпадения заключается в том, что разность между измеря</w:t>
      </w:r>
      <w:r w:rsidRPr="00F43EFF">
        <w:rPr>
          <w:rFonts w:ascii="Times New Roman" w:hAnsi="Times New Roman" w:cs="Times New Roman"/>
          <w:sz w:val="28"/>
          <w:szCs w:val="28"/>
        </w:rPr>
        <w:t>е</w:t>
      </w:r>
      <w:r w:rsidRPr="00F43EFF">
        <w:rPr>
          <w:rFonts w:ascii="Times New Roman" w:hAnsi="Times New Roman" w:cs="Times New Roman"/>
          <w:sz w:val="28"/>
          <w:szCs w:val="28"/>
        </w:rPr>
        <w:t>мой величиной и известной величиной (мерой) измеряют, используя со</w:t>
      </w:r>
      <w:r w:rsidRPr="00F43EFF">
        <w:rPr>
          <w:rFonts w:ascii="Times New Roman" w:hAnsi="Times New Roman" w:cs="Times New Roman"/>
          <w:sz w:val="28"/>
          <w:szCs w:val="28"/>
        </w:rPr>
        <w:t>в</w:t>
      </w:r>
      <w:r w:rsidRPr="00F43EFF">
        <w:rPr>
          <w:rFonts w:ascii="Times New Roman" w:hAnsi="Times New Roman" w:cs="Times New Roman"/>
          <w:sz w:val="28"/>
          <w:szCs w:val="28"/>
        </w:rPr>
        <w:t>падения отметок шкал. Например, определение числа оборотов по совп</w:t>
      </w:r>
      <w:r w:rsidRPr="00F43EFF">
        <w:rPr>
          <w:rFonts w:ascii="Times New Roman" w:hAnsi="Times New Roman" w:cs="Times New Roman"/>
          <w:sz w:val="28"/>
          <w:szCs w:val="28"/>
        </w:rPr>
        <w:t>а</w:t>
      </w:r>
      <w:r w:rsidRPr="00F43EFF">
        <w:rPr>
          <w:rFonts w:ascii="Times New Roman" w:hAnsi="Times New Roman" w:cs="Times New Roman"/>
          <w:sz w:val="28"/>
          <w:szCs w:val="28"/>
        </w:rPr>
        <w:t>дению частоты вращения метки и известной частоты вспышек генератора на строб</w:t>
      </w:r>
      <w:r w:rsidRPr="00F43EFF">
        <w:rPr>
          <w:rFonts w:ascii="Times New Roman" w:hAnsi="Times New Roman" w:cs="Times New Roman"/>
          <w:sz w:val="28"/>
          <w:szCs w:val="28"/>
        </w:rPr>
        <w:t>о</w:t>
      </w:r>
      <w:r w:rsidRPr="00F43EFF">
        <w:rPr>
          <w:rFonts w:ascii="Times New Roman" w:hAnsi="Times New Roman" w:cs="Times New Roman"/>
          <w:sz w:val="28"/>
          <w:szCs w:val="28"/>
        </w:rPr>
        <w:t>скопе.</w:t>
      </w:r>
    </w:p>
    <w:p w:rsidR="00F43EFF" w:rsidRPr="00F43EFF" w:rsidRDefault="00F43EFF" w:rsidP="00F43EFF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43EFF">
        <w:rPr>
          <w:rFonts w:ascii="Times New Roman" w:hAnsi="Times New Roman" w:cs="Times New Roman"/>
          <w:sz w:val="28"/>
          <w:szCs w:val="28"/>
        </w:rPr>
        <w:t>При методе замещения измеряемую величину замещают мерой известной величины. Примером использования этого метода служит измерение емкости конденсатора, включенного в колебательный контур. Изменением частоты напряжения, подаваемого на колебательный контур от изм</w:t>
      </w:r>
      <w:r w:rsidRPr="00F43EFF">
        <w:rPr>
          <w:rFonts w:ascii="Times New Roman" w:hAnsi="Times New Roman" w:cs="Times New Roman"/>
          <w:sz w:val="28"/>
          <w:szCs w:val="28"/>
        </w:rPr>
        <w:t>е</w:t>
      </w:r>
      <w:r w:rsidRPr="00F43EFF">
        <w:rPr>
          <w:rFonts w:ascii="Times New Roman" w:hAnsi="Times New Roman" w:cs="Times New Roman"/>
          <w:sz w:val="28"/>
          <w:szCs w:val="28"/>
        </w:rPr>
        <w:t>рительного генератора, можно добиться резонанса. После этого вместо конденсатора с неизвестной емкостью в контур включается конденсатор с регулируемой известной емкостью (мерой) и вновь настраивается контур в резонанс, при этом неизвестная емкость будет равна известной емкости меры.</w:t>
      </w:r>
    </w:p>
    <w:p w:rsidR="001A1B2C" w:rsidRPr="00F43EFF" w:rsidRDefault="001A1B2C">
      <w:pPr>
        <w:rPr>
          <w:rFonts w:ascii="Times New Roman" w:hAnsi="Times New Roman" w:cs="Times New Roman"/>
        </w:rPr>
      </w:pPr>
    </w:p>
    <w:sectPr w:rsidR="001A1B2C" w:rsidRPr="00F43E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43EFF"/>
    <w:rsid w:val="001A1B2C"/>
    <w:rsid w:val="00F43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F43EFF"/>
    <w:pPr>
      <w:keepNext/>
      <w:spacing w:after="0" w:line="240" w:lineRule="auto"/>
      <w:ind w:firstLine="851"/>
      <w:outlineLvl w:val="0"/>
    </w:pPr>
    <w:rPr>
      <w:rFonts w:ascii="Times New Roman" w:eastAsia="Times New Roman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43EFF"/>
    <w:rPr>
      <w:rFonts w:ascii="Times New Roman" w:eastAsia="Times New Roman" w:hAnsi="Times New Roman" w:cs="Times New Roman"/>
      <w:sz w:val="28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F43E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43E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490</Words>
  <Characters>2795</Characters>
  <Application>Microsoft Office Word</Application>
  <DocSecurity>0</DocSecurity>
  <Lines>23</Lines>
  <Paragraphs>6</Paragraphs>
  <ScaleCrop>false</ScaleCrop>
  <Company/>
  <LinksUpToDate>false</LinksUpToDate>
  <CharactersWithSpaces>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2</cp:revision>
  <dcterms:created xsi:type="dcterms:W3CDTF">2013-10-25T07:53:00Z</dcterms:created>
  <dcterms:modified xsi:type="dcterms:W3CDTF">2013-10-25T07:53:00Z</dcterms:modified>
</cp:coreProperties>
</file>