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268" w:rsidRPr="002F1268" w:rsidRDefault="002F1268" w:rsidP="002F1268">
      <w:pPr>
        <w:jc w:val="center"/>
        <w:rPr>
          <w:b/>
          <w:bCs/>
          <w:spacing w:val="-5"/>
          <w:sz w:val="28"/>
          <w:szCs w:val="28"/>
        </w:rPr>
      </w:pPr>
      <w:r w:rsidRPr="002F1268">
        <w:rPr>
          <w:sz w:val="28"/>
          <w:szCs w:val="28"/>
        </w:rPr>
        <w:t xml:space="preserve">8 </w:t>
      </w:r>
      <w:r w:rsidRPr="002F1268">
        <w:rPr>
          <w:b/>
          <w:bCs/>
          <w:spacing w:val="-5"/>
          <w:sz w:val="28"/>
          <w:szCs w:val="28"/>
        </w:rPr>
        <w:t>Классификация погрешностей СИ</w:t>
      </w:r>
    </w:p>
    <w:p w:rsidR="002F1268" w:rsidRPr="002F1268" w:rsidRDefault="002F1268" w:rsidP="002F1268">
      <w:pPr>
        <w:ind w:firstLine="709"/>
        <w:jc w:val="both"/>
        <w:rPr>
          <w:sz w:val="28"/>
          <w:szCs w:val="28"/>
        </w:rPr>
      </w:pPr>
    </w:p>
    <w:p w:rsidR="002F1268" w:rsidRPr="002F1268" w:rsidRDefault="002F1268" w:rsidP="002F1268">
      <w:pPr>
        <w:ind w:firstLine="709"/>
        <w:jc w:val="both"/>
        <w:rPr>
          <w:spacing w:val="-8"/>
          <w:sz w:val="28"/>
          <w:szCs w:val="28"/>
        </w:rPr>
      </w:pPr>
      <w:r w:rsidRPr="002F1268">
        <w:rPr>
          <w:spacing w:val="-5"/>
          <w:sz w:val="28"/>
          <w:szCs w:val="28"/>
        </w:rPr>
        <w:t xml:space="preserve">Средства измерений характеризуются такими погрешностями, </w:t>
      </w:r>
      <w:r w:rsidRPr="002F1268">
        <w:rPr>
          <w:spacing w:val="-8"/>
          <w:sz w:val="28"/>
          <w:szCs w:val="28"/>
        </w:rPr>
        <w:t>как:</w:t>
      </w:r>
    </w:p>
    <w:p w:rsidR="002F1268" w:rsidRPr="002F1268" w:rsidRDefault="002F1268" w:rsidP="002F1268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2F1268">
        <w:rPr>
          <w:sz w:val="28"/>
          <w:szCs w:val="28"/>
        </w:rPr>
        <w:t>абсолютная;</w:t>
      </w:r>
    </w:p>
    <w:p w:rsidR="002F1268" w:rsidRPr="002F1268" w:rsidRDefault="002F1268" w:rsidP="002F1268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2F1268">
        <w:rPr>
          <w:spacing w:val="-5"/>
          <w:sz w:val="28"/>
          <w:szCs w:val="28"/>
        </w:rPr>
        <w:t>относительная;</w:t>
      </w:r>
    </w:p>
    <w:p w:rsidR="002F1268" w:rsidRPr="002F1268" w:rsidRDefault="002F1268" w:rsidP="002F1268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2F1268">
        <w:rPr>
          <w:spacing w:val="-7"/>
          <w:sz w:val="28"/>
          <w:szCs w:val="28"/>
        </w:rPr>
        <w:t>приведенная;</w:t>
      </w:r>
    </w:p>
    <w:p w:rsidR="002F1268" w:rsidRPr="002F1268" w:rsidRDefault="002F1268" w:rsidP="002F1268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2F1268">
        <w:rPr>
          <w:spacing w:val="-6"/>
          <w:sz w:val="28"/>
          <w:szCs w:val="28"/>
        </w:rPr>
        <w:t>основная;</w:t>
      </w:r>
    </w:p>
    <w:p w:rsidR="002F1268" w:rsidRPr="002F1268" w:rsidRDefault="002F1268" w:rsidP="002F1268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2F1268">
        <w:rPr>
          <w:spacing w:val="-3"/>
          <w:sz w:val="28"/>
          <w:szCs w:val="28"/>
        </w:rPr>
        <w:t>дополнительная;</w:t>
      </w:r>
    </w:p>
    <w:p w:rsidR="002F1268" w:rsidRPr="002F1268" w:rsidRDefault="002F1268" w:rsidP="002F1268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2F1268">
        <w:rPr>
          <w:spacing w:val="-5"/>
          <w:sz w:val="28"/>
          <w:szCs w:val="28"/>
        </w:rPr>
        <w:t>статическая;</w:t>
      </w:r>
    </w:p>
    <w:p w:rsidR="002F1268" w:rsidRPr="002F1268" w:rsidRDefault="002F1268" w:rsidP="002F1268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2F1268">
        <w:rPr>
          <w:sz w:val="28"/>
          <w:szCs w:val="28"/>
        </w:rPr>
        <w:t>динамическая.</w:t>
      </w:r>
    </w:p>
    <w:p w:rsidR="002F1268" w:rsidRPr="002F1268" w:rsidRDefault="002F1268" w:rsidP="002F1268">
      <w:pPr>
        <w:ind w:firstLine="709"/>
        <w:jc w:val="both"/>
        <w:rPr>
          <w:sz w:val="28"/>
          <w:szCs w:val="28"/>
        </w:rPr>
      </w:pPr>
      <w:r w:rsidRPr="002F1268">
        <w:rPr>
          <w:b/>
          <w:i/>
          <w:sz w:val="28"/>
          <w:szCs w:val="28"/>
        </w:rPr>
        <w:t>Абсолютная погрешность</w:t>
      </w:r>
      <w:r w:rsidRPr="002F1268">
        <w:rPr>
          <w:sz w:val="28"/>
          <w:szCs w:val="28"/>
        </w:rPr>
        <w:t xml:space="preserve"> средства измерений выражается в единицах измеряемой физической величины:</w:t>
      </w:r>
    </w:p>
    <w:p w:rsidR="002F1268" w:rsidRPr="002F1268" w:rsidRDefault="002F1268" w:rsidP="002F1268">
      <w:pPr>
        <w:ind w:firstLine="709"/>
        <w:jc w:val="center"/>
        <w:rPr>
          <w:sz w:val="28"/>
          <w:szCs w:val="28"/>
        </w:rPr>
      </w:pPr>
      <w:r w:rsidRPr="002F1268">
        <w:rPr>
          <w:position w:val="-14"/>
          <w:sz w:val="28"/>
          <w:szCs w:val="28"/>
        </w:rPr>
        <w:object w:dxaOrig="1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2pt;height:19.2pt" o:ole="">
            <v:imagedata r:id="rId5" o:title=""/>
          </v:shape>
          <o:OLEObject Type="Embed" ProgID="Equation.3" ShapeID="_x0000_i1025" DrawAspect="Content" ObjectID="_1646995981" r:id="rId6"/>
        </w:object>
      </w:r>
      <w:r w:rsidRPr="002F1268">
        <w:rPr>
          <w:sz w:val="28"/>
          <w:szCs w:val="28"/>
        </w:rPr>
        <w:t>,</w:t>
      </w:r>
      <w:r w:rsidRPr="002F1268">
        <w:rPr>
          <w:sz w:val="28"/>
          <w:szCs w:val="28"/>
        </w:rPr>
        <w:tab/>
      </w:r>
      <w:r w:rsidRPr="002F1268">
        <w:rPr>
          <w:sz w:val="28"/>
          <w:szCs w:val="28"/>
        </w:rPr>
        <w:tab/>
      </w:r>
    </w:p>
    <w:p w:rsidR="002F1268" w:rsidRPr="002F1268" w:rsidRDefault="002F1268" w:rsidP="002F1268">
      <w:pPr>
        <w:ind w:firstLine="709"/>
        <w:jc w:val="both"/>
        <w:rPr>
          <w:sz w:val="28"/>
          <w:szCs w:val="28"/>
        </w:rPr>
      </w:pPr>
      <w:r w:rsidRPr="002F1268">
        <w:rPr>
          <w:b/>
          <w:bCs/>
          <w:i/>
          <w:iCs/>
          <w:sz w:val="28"/>
          <w:szCs w:val="28"/>
        </w:rPr>
        <w:t xml:space="preserve">Относительная погрешность </w:t>
      </w:r>
      <w:r w:rsidRPr="002F1268">
        <w:rPr>
          <w:sz w:val="28"/>
          <w:szCs w:val="28"/>
        </w:rPr>
        <w:t xml:space="preserve">средства измерений выражается </w:t>
      </w:r>
      <w:r w:rsidRPr="002F1268">
        <w:rPr>
          <w:spacing w:val="4"/>
          <w:sz w:val="28"/>
          <w:szCs w:val="28"/>
        </w:rPr>
        <w:t xml:space="preserve">отношением абсолютной погрешности средства измерений к </w:t>
      </w:r>
      <w:r w:rsidRPr="002F1268">
        <w:rPr>
          <w:sz w:val="28"/>
          <w:szCs w:val="28"/>
        </w:rPr>
        <w:t>действительному значению измеряемой физической величины:</w:t>
      </w:r>
    </w:p>
    <w:p w:rsidR="002F1268" w:rsidRPr="002F1268" w:rsidRDefault="002F1268" w:rsidP="002F1268">
      <w:pPr>
        <w:ind w:firstLine="709"/>
        <w:jc w:val="center"/>
        <w:rPr>
          <w:sz w:val="28"/>
          <w:szCs w:val="28"/>
        </w:rPr>
      </w:pPr>
      <w:r w:rsidRPr="002F1268">
        <w:rPr>
          <w:position w:val="-32"/>
          <w:sz w:val="28"/>
          <w:szCs w:val="28"/>
        </w:rPr>
        <w:object w:dxaOrig="1540" w:dyaOrig="700">
          <v:shape id="_x0000_i1026" type="#_x0000_t75" style="width:76.8pt;height:34.55pt" o:ole="">
            <v:imagedata r:id="rId7" o:title=""/>
          </v:shape>
          <o:OLEObject Type="Embed" ProgID="Equation.3" ShapeID="_x0000_i1026" DrawAspect="Content" ObjectID="_1646995982" r:id="rId8"/>
        </w:object>
      </w:r>
      <w:r w:rsidRPr="002F1268">
        <w:rPr>
          <w:sz w:val="28"/>
          <w:szCs w:val="28"/>
        </w:rPr>
        <w:t>,</w:t>
      </w:r>
    </w:p>
    <w:p w:rsidR="002F1268" w:rsidRPr="002F1268" w:rsidRDefault="002F1268" w:rsidP="002F1268">
      <w:pPr>
        <w:ind w:firstLine="709"/>
        <w:jc w:val="both"/>
        <w:rPr>
          <w:spacing w:val="-6"/>
          <w:sz w:val="28"/>
          <w:szCs w:val="28"/>
        </w:rPr>
      </w:pPr>
      <w:r w:rsidRPr="002F1268">
        <w:rPr>
          <w:b/>
          <w:i/>
          <w:iCs/>
          <w:spacing w:val="-8"/>
          <w:sz w:val="28"/>
          <w:szCs w:val="28"/>
        </w:rPr>
        <w:t xml:space="preserve">Приведенная </w:t>
      </w:r>
      <w:r w:rsidRPr="002F1268">
        <w:rPr>
          <w:b/>
          <w:bCs/>
          <w:i/>
          <w:iCs/>
          <w:spacing w:val="-8"/>
          <w:sz w:val="28"/>
          <w:szCs w:val="28"/>
        </w:rPr>
        <w:t xml:space="preserve">погрешность </w:t>
      </w:r>
      <w:r w:rsidRPr="002F1268">
        <w:rPr>
          <w:spacing w:val="-8"/>
          <w:sz w:val="28"/>
          <w:szCs w:val="28"/>
        </w:rPr>
        <w:t xml:space="preserve">выражается отношением абсолютной </w:t>
      </w:r>
      <w:r w:rsidRPr="002F1268">
        <w:rPr>
          <w:spacing w:val="-4"/>
          <w:sz w:val="28"/>
          <w:szCs w:val="28"/>
        </w:rPr>
        <w:t xml:space="preserve">погрешности средств измерений к условно принятому значению </w:t>
      </w:r>
      <w:r w:rsidRPr="002F1268">
        <w:rPr>
          <w:spacing w:val="3"/>
          <w:sz w:val="28"/>
          <w:szCs w:val="28"/>
        </w:rPr>
        <w:t xml:space="preserve">величины (нормирующему значению), постоянному во всем </w:t>
      </w:r>
      <w:r w:rsidRPr="002F1268">
        <w:rPr>
          <w:sz w:val="28"/>
          <w:szCs w:val="28"/>
        </w:rPr>
        <w:t xml:space="preserve">диапазоне измерений или в части диапазона. За нормирующее </w:t>
      </w:r>
      <w:r w:rsidRPr="002F1268">
        <w:rPr>
          <w:spacing w:val="-6"/>
          <w:sz w:val="28"/>
          <w:szCs w:val="28"/>
        </w:rPr>
        <w:t>значение принимают или верхний предел измерений, или диапазон</w:t>
      </w:r>
    </w:p>
    <w:p w:rsidR="002F1268" w:rsidRPr="002F1268" w:rsidRDefault="002F1268" w:rsidP="002F1268">
      <w:pPr>
        <w:ind w:firstLine="709"/>
        <w:jc w:val="right"/>
        <w:rPr>
          <w:sz w:val="28"/>
          <w:szCs w:val="28"/>
        </w:rPr>
      </w:pPr>
      <w:r w:rsidRPr="002F1268">
        <w:rPr>
          <w:position w:val="-30"/>
          <w:sz w:val="28"/>
          <w:szCs w:val="28"/>
        </w:rPr>
        <w:object w:dxaOrig="1520" w:dyaOrig="680">
          <v:shape id="_x0000_i1027" type="#_x0000_t75" style="width:75.85pt;height:33.6pt" o:ole="">
            <v:imagedata r:id="rId9" o:title=""/>
          </v:shape>
          <o:OLEObject Type="Embed" ProgID="Equation.3" ShapeID="_x0000_i1027" DrawAspect="Content" ObjectID="_1646995983" r:id="rId10"/>
        </w:object>
      </w:r>
      <w:r w:rsidRPr="002F1268">
        <w:rPr>
          <w:sz w:val="28"/>
          <w:szCs w:val="28"/>
        </w:rPr>
        <w:t xml:space="preserve">, </w:t>
      </w:r>
      <w:r w:rsidRPr="002F1268">
        <w:rPr>
          <w:sz w:val="28"/>
          <w:szCs w:val="28"/>
        </w:rPr>
        <w:tab/>
      </w:r>
      <w:r w:rsidRPr="002F1268">
        <w:rPr>
          <w:sz w:val="28"/>
          <w:szCs w:val="28"/>
        </w:rPr>
        <w:tab/>
      </w:r>
      <w:r w:rsidRPr="002F1268">
        <w:rPr>
          <w:sz w:val="28"/>
          <w:szCs w:val="28"/>
        </w:rPr>
        <w:tab/>
      </w:r>
      <w:r w:rsidRPr="002F1268">
        <w:rPr>
          <w:sz w:val="28"/>
          <w:szCs w:val="28"/>
        </w:rPr>
        <w:tab/>
      </w:r>
      <w:r w:rsidRPr="002F1268">
        <w:rPr>
          <w:sz w:val="28"/>
          <w:szCs w:val="28"/>
        </w:rPr>
        <w:tab/>
      </w:r>
      <w:r w:rsidRPr="002F1268">
        <w:rPr>
          <w:sz w:val="28"/>
          <w:szCs w:val="28"/>
        </w:rPr>
        <w:tab/>
        <w:t xml:space="preserve">                                                          </w:t>
      </w:r>
    </w:p>
    <w:p w:rsidR="002F1268" w:rsidRPr="002F1268" w:rsidRDefault="002F1268" w:rsidP="002F1268">
      <w:pPr>
        <w:ind w:firstLine="709"/>
        <w:jc w:val="both"/>
        <w:rPr>
          <w:sz w:val="28"/>
          <w:szCs w:val="28"/>
        </w:rPr>
      </w:pPr>
      <w:r w:rsidRPr="002F1268">
        <w:rPr>
          <w:sz w:val="28"/>
          <w:szCs w:val="28"/>
        </w:rPr>
        <w:t>где Х</w:t>
      </w:r>
      <w:proofErr w:type="gramStart"/>
      <w:r w:rsidRPr="002F1268">
        <w:rPr>
          <w:sz w:val="28"/>
          <w:szCs w:val="28"/>
          <w:vertAlign w:val="subscript"/>
          <w:lang w:val="en-US"/>
        </w:rPr>
        <w:t>N</w:t>
      </w:r>
      <w:proofErr w:type="gramEnd"/>
      <w:r w:rsidRPr="002F1268">
        <w:rPr>
          <w:sz w:val="28"/>
          <w:szCs w:val="28"/>
        </w:rPr>
        <w:t xml:space="preserve"> - нормирующее значение.</w:t>
      </w:r>
    </w:p>
    <w:p w:rsidR="002F1268" w:rsidRPr="002F1268" w:rsidRDefault="002F1268" w:rsidP="002F1268">
      <w:pPr>
        <w:ind w:firstLine="709"/>
        <w:jc w:val="both"/>
        <w:rPr>
          <w:sz w:val="28"/>
          <w:szCs w:val="28"/>
        </w:rPr>
      </w:pPr>
      <w:r w:rsidRPr="002F1268">
        <w:rPr>
          <w:b/>
          <w:bCs/>
          <w:i/>
          <w:iCs/>
          <w:spacing w:val="1"/>
          <w:sz w:val="28"/>
          <w:szCs w:val="28"/>
        </w:rPr>
        <w:t xml:space="preserve">Основная погрешность </w:t>
      </w:r>
      <w:r w:rsidRPr="002F1268">
        <w:rPr>
          <w:spacing w:val="1"/>
          <w:sz w:val="28"/>
          <w:szCs w:val="28"/>
        </w:rPr>
        <w:t xml:space="preserve">средства измерений характеризует </w:t>
      </w:r>
      <w:r w:rsidRPr="002F1268">
        <w:rPr>
          <w:spacing w:val="-1"/>
          <w:sz w:val="28"/>
          <w:szCs w:val="28"/>
        </w:rPr>
        <w:t xml:space="preserve">погрешность средства измерений, применяемого в нормальных </w:t>
      </w:r>
      <w:r w:rsidRPr="002F1268">
        <w:rPr>
          <w:spacing w:val="-8"/>
          <w:sz w:val="28"/>
          <w:szCs w:val="28"/>
        </w:rPr>
        <w:t>условиях.</w:t>
      </w:r>
    </w:p>
    <w:p w:rsidR="002F1268" w:rsidRPr="002F1268" w:rsidRDefault="002F1268" w:rsidP="002F1268">
      <w:pPr>
        <w:ind w:firstLine="709"/>
        <w:jc w:val="both"/>
        <w:rPr>
          <w:sz w:val="28"/>
          <w:szCs w:val="28"/>
        </w:rPr>
      </w:pPr>
      <w:r w:rsidRPr="002F1268">
        <w:rPr>
          <w:b/>
          <w:i/>
          <w:iCs/>
          <w:spacing w:val="-8"/>
          <w:sz w:val="28"/>
          <w:szCs w:val="28"/>
        </w:rPr>
        <w:t xml:space="preserve">Дополнительная </w:t>
      </w:r>
      <w:r w:rsidRPr="002F1268">
        <w:rPr>
          <w:b/>
          <w:bCs/>
          <w:i/>
          <w:iCs/>
          <w:spacing w:val="-8"/>
          <w:sz w:val="28"/>
          <w:szCs w:val="28"/>
        </w:rPr>
        <w:t xml:space="preserve">погрешность </w:t>
      </w:r>
      <w:r w:rsidRPr="002F1268">
        <w:rPr>
          <w:spacing w:val="-8"/>
          <w:sz w:val="28"/>
          <w:szCs w:val="28"/>
        </w:rPr>
        <w:t>средства измерений является сос</w:t>
      </w:r>
      <w:r w:rsidRPr="002F1268">
        <w:rPr>
          <w:spacing w:val="-4"/>
          <w:sz w:val="28"/>
          <w:szCs w:val="28"/>
        </w:rPr>
        <w:t>тавляющей погрешности средства измерений и возникает дополнительно к основной погрешности вследствие отклонения какой-либо из влияющих величин от нормального ее значения.</w:t>
      </w:r>
    </w:p>
    <w:p w:rsidR="002F1268" w:rsidRPr="002F1268" w:rsidRDefault="002F1268" w:rsidP="002F1268">
      <w:pPr>
        <w:ind w:firstLine="709"/>
        <w:jc w:val="both"/>
        <w:rPr>
          <w:sz w:val="28"/>
          <w:szCs w:val="28"/>
        </w:rPr>
      </w:pPr>
      <w:r w:rsidRPr="002F1268">
        <w:rPr>
          <w:b/>
          <w:bCs/>
          <w:i/>
          <w:spacing w:val="-8"/>
          <w:sz w:val="28"/>
          <w:szCs w:val="28"/>
        </w:rPr>
        <w:t>Предел допускаемой погрешности</w:t>
      </w:r>
      <w:r w:rsidRPr="002F1268">
        <w:rPr>
          <w:b/>
          <w:bCs/>
          <w:spacing w:val="-8"/>
          <w:sz w:val="28"/>
          <w:szCs w:val="28"/>
        </w:rPr>
        <w:t xml:space="preserve"> </w:t>
      </w:r>
      <w:r w:rsidRPr="002F1268">
        <w:rPr>
          <w:spacing w:val="-8"/>
          <w:sz w:val="28"/>
          <w:szCs w:val="28"/>
        </w:rPr>
        <w:t>средств измерений характе</w:t>
      </w:r>
      <w:r w:rsidRPr="002F1268">
        <w:rPr>
          <w:spacing w:val="-7"/>
          <w:sz w:val="28"/>
          <w:szCs w:val="28"/>
        </w:rPr>
        <w:t xml:space="preserve">ризуется наибольшим значением погрешности средства измерений, </w:t>
      </w:r>
      <w:r w:rsidRPr="002F1268">
        <w:rPr>
          <w:spacing w:val="-6"/>
          <w:sz w:val="28"/>
          <w:szCs w:val="28"/>
        </w:rPr>
        <w:t xml:space="preserve">устанавливаемым нормативным документом, при котором оно еще </w:t>
      </w:r>
      <w:r w:rsidRPr="002F1268">
        <w:rPr>
          <w:sz w:val="28"/>
          <w:szCs w:val="28"/>
        </w:rPr>
        <w:t>признается годным к применению.</w:t>
      </w:r>
    </w:p>
    <w:p w:rsidR="00A64129" w:rsidRPr="002D458B" w:rsidRDefault="00A64129" w:rsidP="00A64129">
      <w:pPr>
        <w:widowControl w:val="0"/>
        <w:autoSpaceDE w:val="0"/>
        <w:autoSpaceDN w:val="0"/>
        <w:adjustRightInd w:val="0"/>
        <w:spacing w:before="20"/>
        <w:ind w:right="-23" w:firstLine="440"/>
        <w:jc w:val="center"/>
        <w:rPr>
          <w:bCs/>
          <w:sz w:val="28"/>
        </w:rPr>
      </w:pPr>
      <w:r w:rsidRPr="002D458B">
        <w:rPr>
          <w:bCs/>
          <w:sz w:val="28"/>
        </w:rPr>
        <w:t xml:space="preserve">ПОГРЕШНОСТИ </w:t>
      </w:r>
      <w:r>
        <w:rPr>
          <w:bCs/>
          <w:sz w:val="28"/>
        </w:rPr>
        <w:t>ЦИФРОВЫХ ИЗМЕРИТЕЛЬНЫХ ПРИБОРОВ</w:t>
      </w:r>
    </w:p>
    <w:p w:rsidR="00A64129" w:rsidRDefault="00A64129" w:rsidP="00A64129">
      <w:pPr>
        <w:widowControl w:val="0"/>
        <w:autoSpaceDE w:val="0"/>
        <w:autoSpaceDN w:val="0"/>
        <w:adjustRightInd w:val="0"/>
        <w:spacing w:before="20"/>
        <w:ind w:right="-23" w:firstLine="440"/>
        <w:jc w:val="both"/>
        <w:rPr>
          <w:b/>
          <w:bCs/>
          <w:sz w:val="28"/>
          <w:szCs w:val="16"/>
        </w:rPr>
      </w:pP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Результат измерения любой величины будет отличаться от истинного значения измеренной величины. Отклонения результата из</w:t>
      </w:r>
      <w:r>
        <w:rPr>
          <w:sz w:val="28"/>
        </w:rPr>
        <w:softHyphen/>
        <w:t>мерения от истинного значения измеряемой величин называет погреш</w:t>
      </w:r>
      <w:r>
        <w:rPr>
          <w:sz w:val="28"/>
        </w:rPr>
        <w:softHyphen/>
        <w:t>ностью измерений.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 xml:space="preserve">Погрешности измерений связаны как с погрешностью измерительных приборов, так и с воздействием внешних влияющих величин, с неправильной фиксацией результата измерений и другими факторами. Следовательно, </w:t>
      </w:r>
      <w:r>
        <w:rPr>
          <w:sz w:val="28"/>
        </w:rPr>
        <w:lastRenderedPageBreak/>
        <w:t>получить погрешность измерений меньше  чем погрешность средств из</w:t>
      </w:r>
      <w:r>
        <w:rPr>
          <w:sz w:val="28"/>
        </w:rPr>
        <w:softHyphen/>
        <w:t>мерений нельзя.</w:t>
      </w:r>
    </w:p>
    <w:p w:rsidR="00A64129" w:rsidRPr="00E51465" w:rsidRDefault="00A64129" w:rsidP="00A64129">
      <w:pPr>
        <w:shd w:val="clear" w:color="auto" w:fill="FFFFFF"/>
        <w:ind w:right="19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Следует отличать погрешность результата измерения данным прибором от погрешности самого прибора. Типич</w:t>
      </w:r>
      <w:r w:rsidRPr="00E51465">
        <w:rPr>
          <w:sz w:val="28"/>
          <w:szCs w:val="28"/>
        </w:rPr>
        <w:softHyphen/>
        <w:t>ный пример: погрешность результата измерений стрелоч</w:t>
      </w:r>
      <w:r w:rsidRPr="00E51465">
        <w:rPr>
          <w:sz w:val="28"/>
          <w:szCs w:val="28"/>
        </w:rPr>
        <w:softHyphen/>
        <w:t>ным прибором включает в себя погрешность прибора и субъективную погрешность отсчета. В ЦИП эта состав</w:t>
      </w:r>
      <w:r w:rsidRPr="00E51465">
        <w:rPr>
          <w:sz w:val="28"/>
          <w:szCs w:val="28"/>
        </w:rPr>
        <w:softHyphen/>
        <w:t>ляющая исключена (объективный отсчет), но остаются другие. Погрешность результата содержит динамические и  статические составляющие, причем первые зависят не только от свой</w:t>
      </w:r>
      <w:proofErr w:type="gramStart"/>
      <w:r w:rsidRPr="00E51465">
        <w:rPr>
          <w:sz w:val="28"/>
          <w:szCs w:val="28"/>
        </w:rPr>
        <w:t>ств пр</w:t>
      </w:r>
      <w:proofErr w:type="gramEnd"/>
      <w:r w:rsidRPr="00E51465">
        <w:rPr>
          <w:sz w:val="28"/>
          <w:szCs w:val="28"/>
        </w:rPr>
        <w:t>ибора, но и от поведения исследуемо</w:t>
      </w:r>
      <w:r w:rsidRPr="00E51465">
        <w:rPr>
          <w:sz w:val="28"/>
          <w:szCs w:val="28"/>
        </w:rPr>
        <w:softHyphen/>
        <w:t>го сигнала во времени. Давая характеристику точности собственно прибора, обычно имеют в виду только статиче</w:t>
      </w:r>
      <w:r w:rsidRPr="00E51465">
        <w:rPr>
          <w:sz w:val="28"/>
          <w:szCs w:val="28"/>
        </w:rPr>
        <w:softHyphen/>
        <w:t>ские погрешности, а динамические свойства прибора характеризуют отдельно как реакцию на какой-либо стандартный входной сигнал (скачок, синусоиду) или в других формах (для ЦИП - количество измерений в секунду или время одного цикла измерения).</w:t>
      </w:r>
    </w:p>
    <w:p w:rsidR="00A64129" w:rsidRPr="00E51465" w:rsidRDefault="00A64129" w:rsidP="00A64129">
      <w:pPr>
        <w:shd w:val="clear" w:color="auto" w:fill="FFFFFF"/>
        <w:ind w:right="38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Таким образом, погрешность результата может быть больше погрешности прибора за счет динамических состав</w:t>
      </w:r>
      <w:r w:rsidRPr="00E51465">
        <w:rPr>
          <w:sz w:val="28"/>
          <w:szCs w:val="28"/>
        </w:rPr>
        <w:softHyphen/>
        <w:t>ляющих. Другой пример: методическая погрешность изме</w:t>
      </w:r>
      <w:r w:rsidRPr="00E51465">
        <w:rPr>
          <w:sz w:val="28"/>
          <w:szCs w:val="28"/>
        </w:rPr>
        <w:softHyphen/>
        <w:t>рения напряжения, обусловленная    конечным    значением входного сопротивления вольтметра, входит в погрешность результата  измерения, но не является  погрешностью са</w:t>
      </w:r>
      <w:r w:rsidRPr="00E51465">
        <w:rPr>
          <w:sz w:val="28"/>
          <w:szCs w:val="28"/>
        </w:rPr>
        <w:softHyphen/>
        <w:t>мого вольтметра.</w:t>
      </w:r>
    </w:p>
    <w:p w:rsidR="00A64129" w:rsidRPr="00E51465" w:rsidRDefault="00A64129" w:rsidP="00A64129">
      <w:pPr>
        <w:shd w:val="clear" w:color="auto" w:fill="FFFFFF"/>
        <w:spacing w:before="5"/>
        <w:ind w:right="134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Как уже отмечалось любое измерение сопря</w:t>
      </w:r>
      <w:r w:rsidRPr="00E51465">
        <w:rPr>
          <w:sz w:val="28"/>
          <w:szCs w:val="28"/>
        </w:rPr>
        <w:softHyphen/>
        <w:t xml:space="preserve">жено с округлением непрерывной величины </w:t>
      </w:r>
      <w:r w:rsidRPr="00E51465">
        <w:rPr>
          <w:i/>
          <w:iCs/>
          <w:sz w:val="28"/>
          <w:szCs w:val="28"/>
        </w:rPr>
        <w:t xml:space="preserve">Н </w:t>
      </w:r>
      <w:r w:rsidRPr="00E51465">
        <w:rPr>
          <w:sz w:val="28"/>
          <w:szCs w:val="28"/>
        </w:rPr>
        <w:t>до ближай</w:t>
      </w:r>
      <w:r w:rsidRPr="00E51465">
        <w:rPr>
          <w:sz w:val="28"/>
          <w:szCs w:val="28"/>
        </w:rPr>
        <w:softHyphen/>
        <w:t xml:space="preserve">шего уровня дискретной величины </w:t>
      </w:r>
      <w:r w:rsidRPr="00E51465">
        <w:rPr>
          <w:i/>
          <w:iCs/>
          <w:sz w:val="28"/>
          <w:szCs w:val="28"/>
        </w:rPr>
        <w:t xml:space="preserve">Д. </w:t>
      </w:r>
      <w:r w:rsidRPr="00E51465">
        <w:rPr>
          <w:sz w:val="28"/>
          <w:szCs w:val="28"/>
        </w:rPr>
        <w:t>Само это округле</w:t>
      </w:r>
      <w:r w:rsidRPr="00E51465">
        <w:rPr>
          <w:sz w:val="28"/>
          <w:szCs w:val="28"/>
        </w:rPr>
        <w:softHyphen/>
        <w:t>ние—не что иное, как некая погрешность, но в аналоговых приборах эту погрешность совершает человек, ее количест</w:t>
      </w:r>
      <w:r w:rsidRPr="00E51465">
        <w:rPr>
          <w:sz w:val="28"/>
          <w:szCs w:val="28"/>
        </w:rPr>
        <w:softHyphen/>
        <w:t>венные характеристики субъективны, и естественно отно</w:t>
      </w:r>
      <w:r w:rsidRPr="00E51465">
        <w:rPr>
          <w:sz w:val="28"/>
          <w:szCs w:val="28"/>
        </w:rPr>
        <w:softHyphen/>
        <w:t xml:space="preserve">сить ее </w:t>
      </w:r>
      <w:r w:rsidRPr="00E51465">
        <w:rPr>
          <w:iCs/>
          <w:sz w:val="28"/>
          <w:szCs w:val="28"/>
        </w:rPr>
        <w:t>к</w:t>
      </w:r>
      <w:r w:rsidRPr="00E51465">
        <w:rPr>
          <w:i/>
          <w:iCs/>
          <w:sz w:val="28"/>
          <w:szCs w:val="28"/>
        </w:rPr>
        <w:t xml:space="preserve"> </w:t>
      </w:r>
      <w:r w:rsidRPr="00E51465">
        <w:rPr>
          <w:sz w:val="28"/>
          <w:szCs w:val="28"/>
        </w:rPr>
        <w:t xml:space="preserve">погрешностям измерения, но не прибора. В ЦИП, где процесс </w:t>
      </w:r>
      <w:r w:rsidRPr="00E51465">
        <w:rPr>
          <w:i/>
          <w:iCs/>
          <w:sz w:val="28"/>
          <w:szCs w:val="28"/>
        </w:rPr>
        <w:t>Н</w:t>
      </w:r>
      <w:r w:rsidRPr="00E51465">
        <w:rPr>
          <w:i/>
          <w:iCs/>
          <w:position w:val="-6"/>
          <w:sz w:val="28"/>
          <w:szCs w:val="28"/>
        </w:rPr>
        <w:object w:dxaOrig="300" w:dyaOrig="220">
          <v:shape id="_x0000_i1028" type="#_x0000_t75" style="width:15.35pt;height:10.55pt" o:ole="">
            <v:imagedata r:id="rId11" o:title=""/>
          </v:shape>
          <o:OLEObject Type="Embed" ProgID="Equation.3" ShapeID="_x0000_i1028" DrawAspect="Content" ObjectID="_1646995984" r:id="rId12"/>
        </w:object>
      </w:r>
      <w:r w:rsidRPr="00E51465">
        <w:rPr>
          <w:i/>
          <w:iCs/>
          <w:sz w:val="28"/>
          <w:szCs w:val="28"/>
        </w:rPr>
        <w:t>Д</w:t>
      </w:r>
      <w:r w:rsidRPr="00E51465">
        <w:rPr>
          <w:i/>
          <w:iCs/>
          <w:position w:val="-6"/>
          <w:sz w:val="28"/>
          <w:szCs w:val="28"/>
        </w:rPr>
        <w:object w:dxaOrig="300" w:dyaOrig="220">
          <v:shape id="_x0000_i1029" type="#_x0000_t75" style="width:15.35pt;height:10.55pt" o:ole="">
            <v:imagedata r:id="rId13" o:title=""/>
          </v:shape>
          <o:OLEObject Type="Embed" ProgID="Equation.3" ShapeID="_x0000_i1029" DrawAspect="Content" ObjectID="_1646995985" r:id="rId14"/>
        </w:object>
      </w:r>
      <w:proofErr w:type="gramStart"/>
      <w:r w:rsidRPr="00E51465">
        <w:rPr>
          <w:i/>
          <w:iCs/>
          <w:sz w:val="28"/>
          <w:szCs w:val="28"/>
        </w:rPr>
        <w:t>К</w:t>
      </w:r>
      <w:proofErr w:type="gramEnd"/>
      <w:r w:rsidRPr="00E51465">
        <w:rPr>
          <w:i/>
          <w:iCs/>
          <w:sz w:val="28"/>
          <w:szCs w:val="28"/>
        </w:rPr>
        <w:t xml:space="preserve"> </w:t>
      </w:r>
      <w:proofErr w:type="gramStart"/>
      <w:r w:rsidRPr="00E51465">
        <w:rPr>
          <w:sz w:val="28"/>
          <w:szCs w:val="28"/>
        </w:rPr>
        <w:t>преобразования</w:t>
      </w:r>
      <w:proofErr w:type="gramEnd"/>
      <w:r w:rsidRPr="00E51465">
        <w:rPr>
          <w:sz w:val="28"/>
          <w:szCs w:val="28"/>
        </w:rPr>
        <w:t xml:space="preserve"> происходит автома</w:t>
      </w:r>
      <w:r w:rsidRPr="00E51465">
        <w:rPr>
          <w:sz w:val="28"/>
          <w:szCs w:val="28"/>
        </w:rPr>
        <w:softHyphen/>
        <w:t>тически, эта погрешность объективна и является одной из составляющих статической   погрешности  прибора.</w:t>
      </w:r>
    </w:p>
    <w:p w:rsidR="00A64129" w:rsidRPr="00E51465" w:rsidRDefault="00A64129" w:rsidP="00A64129">
      <w:pPr>
        <w:shd w:val="clear" w:color="auto" w:fill="FFFFFF"/>
        <w:ind w:right="125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Ее можно называть погрешностью округления, или по</w:t>
      </w:r>
      <w:r w:rsidRPr="00E51465">
        <w:rPr>
          <w:sz w:val="28"/>
          <w:szCs w:val="28"/>
        </w:rPr>
        <w:softHyphen/>
        <w:t>грешностью квантования, или погрешностью дискретности. Будем придерживаться последнего названия. Кроме по</w:t>
      </w:r>
      <w:r w:rsidRPr="00E51465">
        <w:rPr>
          <w:sz w:val="28"/>
          <w:szCs w:val="28"/>
        </w:rPr>
        <w:softHyphen/>
        <w:t>грешности дискретности общая статическая погрешность ЦИП содержит еще «инструментальную» (или «аппарат</w:t>
      </w:r>
      <w:r w:rsidRPr="00E51465">
        <w:rPr>
          <w:sz w:val="28"/>
          <w:szCs w:val="28"/>
        </w:rPr>
        <w:softHyphen/>
        <w:t xml:space="preserve">ную») составляющую, вернее, множество составляющих — от несовершенства, </w:t>
      </w:r>
      <w:proofErr w:type="spellStart"/>
      <w:r w:rsidRPr="00E51465">
        <w:rPr>
          <w:sz w:val="28"/>
          <w:szCs w:val="28"/>
        </w:rPr>
        <w:t>неидеальности</w:t>
      </w:r>
      <w:proofErr w:type="spellEnd"/>
      <w:r w:rsidRPr="00E51465">
        <w:rPr>
          <w:sz w:val="28"/>
          <w:szCs w:val="28"/>
        </w:rPr>
        <w:t xml:space="preserve"> элементов прибора. Да</w:t>
      </w:r>
      <w:r w:rsidRPr="00E51465">
        <w:rPr>
          <w:sz w:val="28"/>
          <w:szCs w:val="28"/>
        </w:rPr>
        <w:softHyphen/>
        <w:t>лее увидим, что сюда можно также отнести составляющую, обусловленную несовершенством не самих элементов, а как бы структурной схемы прибора, так что при усовер</w:t>
      </w:r>
      <w:r w:rsidRPr="00E51465">
        <w:rPr>
          <w:sz w:val="28"/>
          <w:szCs w:val="28"/>
        </w:rPr>
        <w:softHyphen/>
        <w:t>шенствовании структурной схемы    ее можно    исключить.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</w:rPr>
      </w:pPr>
      <w:r>
        <w:rPr>
          <w:sz w:val="28"/>
        </w:rPr>
        <w:t>Чтобы правильно оценивать погрешности, необходимо ясно пред</w:t>
      </w:r>
      <w:r>
        <w:rPr>
          <w:sz w:val="28"/>
        </w:rPr>
        <w:softHyphen/>
        <w:t>ставлять их происхождение. Классифицируют погрешнос</w:t>
      </w:r>
      <w:r>
        <w:rPr>
          <w:sz w:val="28"/>
        </w:rPr>
        <w:softHyphen/>
        <w:t>ти измерений по ряду признаков: форме выражения, причинам возник</w:t>
      </w:r>
      <w:r>
        <w:rPr>
          <w:sz w:val="28"/>
        </w:rPr>
        <w:softHyphen/>
        <w:t>новения, характеру проявления, условиям применения и другим приз</w:t>
      </w:r>
      <w:r>
        <w:rPr>
          <w:sz w:val="28"/>
        </w:rPr>
        <w:softHyphen/>
        <w:t>накам.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 xml:space="preserve"> По </w:t>
      </w:r>
      <w:r>
        <w:rPr>
          <w:i/>
          <w:iCs/>
          <w:sz w:val="28"/>
        </w:rPr>
        <w:t>форме выра</w:t>
      </w:r>
      <w:r>
        <w:rPr>
          <w:i/>
          <w:iCs/>
          <w:sz w:val="28"/>
        </w:rPr>
        <w:softHyphen/>
        <w:t>жения</w:t>
      </w:r>
      <w:r>
        <w:rPr>
          <w:sz w:val="28"/>
        </w:rPr>
        <w:t xml:space="preserve"> погрешности измерений подразделяют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абсолютные и относи</w:t>
      </w:r>
      <w:r>
        <w:rPr>
          <w:sz w:val="28"/>
        </w:rPr>
        <w:softHyphen/>
        <w:t>тельные. Погрешность измерения, выраженная в единицах измеряемой величины, называется абсолютной погрешностью измерения. Она опре</w:t>
      </w:r>
      <w:r>
        <w:rPr>
          <w:sz w:val="28"/>
        </w:rPr>
        <w:softHyphen/>
        <w:t>деляется формулой</w:t>
      </w:r>
    </w:p>
    <w:p w:rsidR="00A64129" w:rsidRDefault="00A64129" w:rsidP="00A64129">
      <w:pPr>
        <w:widowControl w:val="0"/>
        <w:autoSpaceDE w:val="0"/>
        <w:autoSpaceDN w:val="0"/>
        <w:adjustRightInd w:val="0"/>
        <w:spacing w:before="40"/>
        <w:ind w:right="-23" w:firstLine="709"/>
        <w:jc w:val="center"/>
        <w:rPr>
          <w:sz w:val="28"/>
          <w:szCs w:val="16"/>
        </w:rPr>
      </w:pPr>
      <w:r>
        <w:rPr>
          <w:position w:val="-12"/>
          <w:sz w:val="28"/>
        </w:rPr>
        <w:object w:dxaOrig="1320" w:dyaOrig="360">
          <v:shape id="_x0000_i1030" type="#_x0000_t75" style="width:84.5pt;height:23.05pt" o:ole="">
            <v:imagedata r:id="rId15" o:title=""/>
          </v:shape>
          <o:OLEObject Type="Embed" ProgID="Equation.3" ShapeID="_x0000_i1030" DrawAspect="Content" ObjectID="_1646995986" r:id="rId16"/>
        </w:objec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 xml:space="preserve">где  </w:t>
      </w:r>
      <w:r>
        <w:rPr>
          <w:i/>
          <w:iCs/>
          <w:sz w:val="28"/>
          <w:lang w:val="en-US"/>
        </w:rPr>
        <w:t>x</w:t>
      </w:r>
      <w:proofErr w:type="spellStart"/>
      <w:r>
        <w:rPr>
          <w:i/>
          <w:iCs/>
          <w:sz w:val="28"/>
          <w:vertAlign w:val="subscript"/>
        </w:rPr>
        <w:t>изм</w:t>
      </w:r>
      <w:proofErr w:type="spellEnd"/>
      <w:r>
        <w:rPr>
          <w:sz w:val="28"/>
        </w:rPr>
        <w:t xml:space="preserve">– </w:t>
      </w:r>
      <w:proofErr w:type="gramStart"/>
      <w:r>
        <w:rPr>
          <w:sz w:val="28"/>
        </w:rPr>
        <w:t>зн</w:t>
      </w:r>
      <w:proofErr w:type="gramEnd"/>
      <w:r>
        <w:rPr>
          <w:sz w:val="28"/>
        </w:rPr>
        <w:t xml:space="preserve">ачение, полученное при измерении;  </w:t>
      </w:r>
      <w:r>
        <w:rPr>
          <w:i/>
          <w:iCs/>
          <w:sz w:val="28"/>
          <w:lang w:val="en-US"/>
        </w:rPr>
        <w:t>x</w:t>
      </w:r>
      <w:r>
        <w:rPr>
          <w:sz w:val="28"/>
        </w:rPr>
        <w:t xml:space="preserve"> – истинное значение измеряемой величины.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Поскольку истинное значение измеряемой величины остается не</w:t>
      </w:r>
      <w:r>
        <w:rPr>
          <w:sz w:val="28"/>
        </w:rPr>
        <w:softHyphen/>
        <w:t>известным, на практике можно найти лишь приближенную оценку пог</w:t>
      </w:r>
      <w:r>
        <w:rPr>
          <w:sz w:val="28"/>
        </w:rPr>
        <w:softHyphen/>
        <w:t>решности измерений.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Но абсолютная погрешность мало говорит о действительной точ</w:t>
      </w:r>
      <w:r>
        <w:rPr>
          <w:sz w:val="28"/>
        </w:rPr>
        <w:softHyphen/>
        <w:t>ности измерений, если не сопоставить её с измеряемой величиной. Поэтому удобнее характеризовать качество измерений относительной погрешностью – отношением абсолютной погрешности измерения к ис</w:t>
      </w:r>
      <w:r>
        <w:rPr>
          <w:sz w:val="28"/>
        </w:rPr>
        <w:softHyphen/>
        <w:t xml:space="preserve">тинному значению измеряемой величины </w:t>
      </w:r>
    </w:p>
    <w:p w:rsidR="00A64129" w:rsidRDefault="00A64129" w:rsidP="00A64129">
      <w:pPr>
        <w:widowControl w:val="0"/>
        <w:autoSpaceDE w:val="0"/>
        <w:autoSpaceDN w:val="0"/>
        <w:adjustRightInd w:val="0"/>
        <w:spacing w:before="40"/>
        <w:ind w:right="-23" w:firstLine="480"/>
        <w:jc w:val="center"/>
        <w:rPr>
          <w:sz w:val="28"/>
          <w:szCs w:val="16"/>
        </w:rPr>
      </w:pPr>
      <w:r w:rsidRPr="00E51465">
        <w:rPr>
          <w:position w:val="-32"/>
          <w:sz w:val="28"/>
        </w:rPr>
        <w:object w:dxaOrig="1300" w:dyaOrig="700">
          <v:shape id="_x0000_i1031" type="#_x0000_t75" style="width:73.9pt;height:40.3pt" o:ole="">
            <v:imagedata r:id="rId17" o:title=""/>
          </v:shape>
          <o:OLEObject Type="Embed" ProgID="Equation.3" ShapeID="_x0000_i1031" DrawAspect="Content" ObjectID="_1646995987" r:id="rId18"/>
        </w:objec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482"/>
        <w:jc w:val="both"/>
        <w:rPr>
          <w:sz w:val="28"/>
        </w:rPr>
      </w:pPr>
      <w:r>
        <w:rPr>
          <w:sz w:val="28"/>
        </w:rPr>
        <w:t xml:space="preserve">где  </w:t>
      </w:r>
      <w:proofErr w:type="spellStart"/>
      <w:r>
        <w:rPr>
          <w:i/>
          <w:iCs/>
          <w:sz w:val="28"/>
        </w:rPr>
        <w:t>х</w:t>
      </w:r>
      <w:proofErr w:type="spellEnd"/>
      <w:proofErr w:type="gramStart"/>
      <w:r>
        <w:rPr>
          <w:i/>
          <w:iCs/>
          <w:sz w:val="28"/>
          <w:vertAlign w:val="subscript"/>
          <w:lang w:val="en-US"/>
        </w:rPr>
        <w:t>g</w:t>
      </w:r>
      <w:proofErr w:type="gramEnd"/>
      <w:r>
        <w:rPr>
          <w:sz w:val="28"/>
        </w:rPr>
        <w:t xml:space="preserve">  – действительное значение измеряемой величины.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482"/>
        <w:jc w:val="both"/>
        <w:rPr>
          <w:sz w:val="28"/>
          <w:szCs w:val="16"/>
        </w:rPr>
      </w:pPr>
      <w:r>
        <w:rPr>
          <w:sz w:val="28"/>
        </w:rPr>
        <w:t xml:space="preserve"> Относительная погрешность может бить выражена в процентах</w:t>
      </w:r>
    </w:p>
    <w:p w:rsidR="00A64129" w:rsidRDefault="00A64129" w:rsidP="00A64129">
      <w:pPr>
        <w:widowControl w:val="0"/>
        <w:autoSpaceDE w:val="0"/>
        <w:autoSpaceDN w:val="0"/>
        <w:adjustRightInd w:val="0"/>
        <w:spacing w:before="40"/>
        <w:ind w:right="-23" w:firstLine="480"/>
        <w:jc w:val="center"/>
        <w:rPr>
          <w:sz w:val="28"/>
          <w:szCs w:val="16"/>
          <w:lang w:val="en-US"/>
        </w:rPr>
      </w:pPr>
      <w:r w:rsidRPr="00E51465">
        <w:rPr>
          <w:position w:val="-24"/>
          <w:sz w:val="28"/>
          <w:lang w:val="en-US"/>
        </w:rPr>
        <w:object w:dxaOrig="1500" w:dyaOrig="620">
          <v:shape id="_x0000_i1032" type="#_x0000_t75" style="width:87.35pt;height:36.5pt" o:ole="">
            <v:imagedata r:id="rId19" o:title=""/>
          </v:shape>
          <o:OLEObject Type="Embed" ProgID="Equation.3" ShapeID="_x0000_i1032" DrawAspect="Content" ObjectID="_1646995988" r:id="rId20"/>
        </w:objec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Относительная погрешность измерений характеризует качество измерений: чем она меньше, тем качество выше.</w:t>
      </w:r>
    </w:p>
    <w:p w:rsidR="00A64129" w:rsidRDefault="00A64129" w:rsidP="00A64129">
      <w:pPr>
        <w:widowControl w:val="0"/>
        <w:autoSpaceDE w:val="0"/>
        <w:autoSpaceDN w:val="0"/>
        <w:adjustRightInd w:val="0"/>
        <w:spacing w:before="20"/>
        <w:ind w:right="-23" w:firstLine="709"/>
        <w:jc w:val="both"/>
        <w:rPr>
          <w:sz w:val="28"/>
          <w:szCs w:val="16"/>
        </w:rPr>
      </w:pPr>
      <w:r>
        <w:rPr>
          <w:sz w:val="28"/>
        </w:rPr>
        <w:t xml:space="preserve">Погрешность метода измерений (методическая) – это составляющая погрешности измерения, происходящая от несовершенства метода измерений. К ним относятся составляющие погрешностей, вызываемые влиянием средства измерения на измеряемую цепь. Например, погрешность измерения ЭДС источника вольтметром с конечным входным сопротивлением. При измерении другим методом, например, нулевым, эту погрешность можно исключить. </w:t>
      </w:r>
      <w:proofErr w:type="gramStart"/>
      <w:r>
        <w:rPr>
          <w:sz w:val="28"/>
        </w:rPr>
        <w:t>Часто к методическим относят и погрешности, свя</w:t>
      </w:r>
      <w:r>
        <w:rPr>
          <w:sz w:val="28"/>
        </w:rPr>
        <w:softHyphen/>
        <w:t>занные с принятой моделью реального объекта измерения.</w:t>
      </w:r>
      <w:proofErr w:type="gramEnd"/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Инструментальная погрешность измерения - это составляющая погрешности измерения, зависящая от погрешностей применяемых средств измерения.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340"/>
        <w:jc w:val="both"/>
        <w:rPr>
          <w:sz w:val="28"/>
          <w:szCs w:val="16"/>
        </w:rPr>
      </w:pPr>
      <w:r>
        <w:rPr>
          <w:sz w:val="28"/>
        </w:rPr>
        <w:t>В соответствии с характером зависимости погрешностей средств измерений от значения измеряемой величины различает аддитивные и мультипликативные погрешности.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340"/>
        <w:jc w:val="both"/>
        <w:rPr>
          <w:sz w:val="28"/>
          <w:szCs w:val="16"/>
        </w:rPr>
      </w:pPr>
      <w:r>
        <w:rPr>
          <w:sz w:val="28"/>
        </w:rPr>
        <w:t xml:space="preserve">Аддитивная погрешность не </w:t>
      </w:r>
      <w:proofErr w:type="gramStart"/>
      <w:r>
        <w:rPr>
          <w:sz w:val="28"/>
        </w:rPr>
        <w:t>зависит от значения входной вели</w:t>
      </w:r>
      <w:r>
        <w:rPr>
          <w:sz w:val="28"/>
        </w:rPr>
        <w:softHyphen/>
        <w:t>чины средства измерения Она может</w:t>
      </w:r>
      <w:proofErr w:type="gramEnd"/>
      <w:r>
        <w:rPr>
          <w:sz w:val="28"/>
        </w:rPr>
        <w:t xml:space="preserve"> быть вызвана смещением стрел</w:t>
      </w:r>
      <w:r>
        <w:rPr>
          <w:sz w:val="28"/>
        </w:rPr>
        <w:softHyphen/>
        <w:t xml:space="preserve">ки прибора, действием   </w:t>
      </w:r>
      <w:proofErr w:type="spellStart"/>
      <w:r>
        <w:rPr>
          <w:sz w:val="28"/>
        </w:rPr>
        <w:t>термоЭДС</w:t>
      </w:r>
      <w:proofErr w:type="spellEnd"/>
      <w:r>
        <w:rPr>
          <w:sz w:val="28"/>
        </w:rPr>
        <w:t xml:space="preserve"> и наводок в контурах сравнения, дрейфом нуля электронных усилителей.</w:t>
      </w:r>
    </w:p>
    <w:p w:rsidR="00A64129" w:rsidRDefault="00A64129" w:rsidP="00A64129">
      <w:pPr>
        <w:widowControl w:val="0"/>
        <w:autoSpaceDE w:val="0"/>
        <w:autoSpaceDN w:val="0"/>
        <w:adjustRightInd w:val="0"/>
        <w:ind w:right="-23" w:firstLine="340"/>
        <w:jc w:val="both"/>
        <w:rPr>
          <w:sz w:val="28"/>
          <w:szCs w:val="16"/>
        </w:rPr>
      </w:pPr>
      <w:r>
        <w:rPr>
          <w:sz w:val="28"/>
        </w:rPr>
        <w:t xml:space="preserve">Мультипликативная погрешность зависит от значения входной величины </w:t>
      </w:r>
      <w:proofErr w:type="spellStart"/>
      <w:r>
        <w:rPr>
          <w:i/>
          <w:iCs/>
          <w:sz w:val="28"/>
        </w:rPr>
        <w:t>х</w:t>
      </w:r>
      <w:proofErr w:type="spellEnd"/>
      <w:r>
        <w:rPr>
          <w:sz w:val="28"/>
        </w:rPr>
        <w:t xml:space="preserve"> и вызывается изменением чувствительности </w:t>
      </w:r>
      <w:r>
        <w:rPr>
          <w:i/>
          <w:iCs/>
          <w:sz w:val="28"/>
          <w:lang w:val="en-US"/>
        </w:rPr>
        <w:t>S</w:t>
      </w:r>
      <w:r>
        <w:rPr>
          <w:sz w:val="28"/>
        </w:rPr>
        <w:t xml:space="preserve"> средства измерения.</w:t>
      </w:r>
    </w:p>
    <w:p w:rsidR="00A64129" w:rsidRPr="00F72667" w:rsidRDefault="00A64129" w:rsidP="00A64129">
      <w:pPr>
        <w:shd w:val="clear" w:color="auto" w:fill="FFFFFF"/>
        <w:ind w:right="130" w:firstLine="851"/>
        <w:jc w:val="both"/>
        <w:rPr>
          <w:sz w:val="28"/>
          <w:szCs w:val="28"/>
        </w:rPr>
      </w:pPr>
      <w:r>
        <w:rPr>
          <w:sz w:val="28"/>
          <w:szCs w:val="28"/>
        </w:rPr>
        <w:t>Итак,</w:t>
      </w:r>
      <w:r w:rsidRPr="00F72667">
        <w:rPr>
          <w:sz w:val="28"/>
          <w:szCs w:val="28"/>
        </w:rPr>
        <w:t xml:space="preserve"> общая статическая погрешность ЦИП содержит погрешность дискретности и инструментальные погреш</w:t>
      </w:r>
      <w:r w:rsidRPr="00F72667">
        <w:rPr>
          <w:sz w:val="28"/>
          <w:szCs w:val="28"/>
        </w:rPr>
        <w:softHyphen/>
        <w:t>ности.</w:t>
      </w:r>
    </w:p>
    <w:p w:rsidR="00A64129" w:rsidRDefault="00A64129" w:rsidP="00A64129">
      <w:pPr>
        <w:shd w:val="clear" w:color="auto" w:fill="FFFFFF"/>
        <w:ind w:right="58" w:firstLine="567"/>
        <w:jc w:val="both"/>
        <w:rPr>
          <w:sz w:val="28"/>
          <w:szCs w:val="28"/>
        </w:rPr>
      </w:pPr>
      <w:r w:rsidRPr="00F72667">
        <w:rPr>
          <w:sz w:val="28"/>
          <w:szCs w:val="28"/>
        </w:rPr>
        <w:t xml:space="preserve">Рассмотрим  </w:t>
      </w:r>
      <w:r w:rsidRPr="00F72667">
        <w:rPr>
          <w:i/>
          <w:iCs/>
          <w:sz w:val="28"/>
          <w:szCs w:val="28"/>
        </w:rPr>
        <w:t xml:space="preserve">погрешность дискретности. </w:t>
      </w:r>
      <w:r w:rsidRPr="00F72667">
        <w:rPr>
          <w:sz w:val="28"/>
          <w:szCs w:val="28"/>
        </w:rPr>
        <w:t>Возь</w:t>
      </w:r>
      <w:r w:rsidRPr="00F72667">
        <w:rPr>
          <w:sz w:val="28"/>
          <w:szCs w:val="28"/>
        </w:rPr>
        <w:softHyphen/>
        <w:t xml:space="preserve">мем времяимпульсный </w:t>
      </w:r>
      <w:r>
        <w:rPr>
          <w:sz w:val="28"/>
          <w:szCs w:val="28"/>
        </w:rPr>
        <w:t>метод измерения</w:t>
      </w:r>
      <w:r w:rsidRPr="00F72667">
        <w:rPr>
          <w:sz w:val="28"/>
          <w:szCs w:val="28"/>
        </w:rPr>
        <w:t xml:space="preserve">. Обратим внимание на два обстоятельства: а) сигналы </w:t>
      </w:r>
      <w:r>
        <w:rPr>
          <w:i/>
          <w:iCs/>
          <w:sz w:val="28"/>
          <w:szCs w:val="28"/>
        </w:rPr>
        <w:t>1 и</w:t>
      </w:r>
      <w:r w:rsidRPr="00F72667">
        <w:rPr>
          <w:i/>
          <w:iCs/>
          <w:sz w:val="28"/>
          <w:szCs w:val="28"/>
        </w:rPr>
        <w:t xml:space="preserve"> 2 </w:t>
      </w:r>
      <w:r>
        <w:rPr>
          <w:sz w:val="28"/>
          <w:szCs w:val="28"/>
        </w:rPr>
        <w:lastRenderedPageBreak/>
        <w:t>(рисунок 3.1а</w:t>
      </w:r>
      <w:r w:rsidRPr="00F72667">
        <w:rPr>
          <w:sz w:val="28"/>
          <w:szCs w:val="28"/>
        </w:rPr>
        <w:t xml:space="preserve">) </w:t>
      </w:r>
      <w:proofErr w:type="spellStart"/>
      <w:r w:rsidRPr="00F72667">
        <w:rPr>
          <w:sz w:val="28"/>
          <w:szCs w:val="28"/>
        </w:rPr>
        <w:t>несинхронизированы</w:t>
      </w:r>
      <w:proofErr w:type="spellEnd"/>
      <w:r w:rsidRPr="00F72667">
        <w:rPr>
          <w:sz w:val="28"/>
          <w:szCs w:val="28"/>
        </w:rPr>
        <w:t>, т. е. их взаиморасположение во времена произвольно; б) сиг</w:t>
      </w:r>
      <w:r w:rsidRPr="00F72667">
        <w:rPr>
          <w:sz w:val="28"/>
          <w:szCs w:val="28"/>
        </w:rPr>
        <w:softHyphen/>
        <w:t xml:space="preserve">нал </w:t>
      </w:r>
      <w:r w:rsidRPr="00F72667">
        <w:rPr>
          <w:i/>
          <w:iCs/>
          <w:sz w:val="28"/>
          <w:szCs w:val="28"/>
        </w:rPr>
        <w:t xml:space="preserve">1 </w:t>
      </w:r>
      <w:r w:rsidRPr="00F72667">
        <w:rPr>
          <w:sz w:val="28"/>
          <w:szCs w:val="28"/>
        </w:rPr>
        <w:t xml:space="preserve">неизменен, а длительность импульса в сигнале </w:t>
      </w:r>
      <w:r w:rsidRPr="00F72667">
        <w:rPr>
          <w:i/>
          <w:iCs/>
          <w:sz w:val="28"/>
          <w:szCs w:val="28"/>
        </w:rPr>
        <w:t xml:space="preserve">2 </w:t>
      </w:r>
      <w:r w:rsidRPr="00F72667">
        <w:rPr>
          <w:sz w:val="28"/>
          <w:szCs w:val="28"/>
        </w:rPr>
        <w:t>может принимать бесчисленное множество значен</w:t>
      </w:r>
      <w:r>
        <w:rPr>
          <w:sz w:val="28"/>
          <w:szCs w:val="28"/>
        </w:rPr>
        <w:t>ий — это непрерывная величина (</w:t>
      </w:r>
      <w:r>
        <w:rPr>
          <w:sz w:val="28"/>
          <w:szCs w:val="28"/>
          <w:lang w:val="en-US"/>
        </w:rPr>
        <w:t>H</w:t>
      </w:r>
      <w:r w:rsidRPr="00F72667">
        <w:rPr>
          <w:sz w:val="28"/>
          <w:szCs w:val="28"/>
        </w:rPr>
        <w:t>). На рис</w:t>
      </w:r>
      <w:r>
        <w:rPr>
          <w:sz w:val="28"/>
          <w:szCs w:val="28"/>
        </w:rPr>
        <w:t>унке 3.1</w:t>
      </w:r>
      <w:r w:rsidRPr="00F72667">
        <w:rPr>
          <w:sz w:val="28"/>
          <w:szCs w:val="28"/>
        </w:rPr>
        <w:t>а</w:t>
      </w:r>
      <w:r>
        <w:rPr>
          <w:sz w:val="28"/>
          <w:szCs w:val="28"/>
        </w:rPr>
        <w:t>)</w:t>
      </w:r>
      <w:r w:rsidRPr="00F72667">
        <w:rPr>
          <w:sz w:val="28"/>
          <w:szCs w:val="28"/>
        </w:rPr>
        <w:t xml:space="preserve"> показано наи</w:t>
      </w:r>
      <w:r w:rsidRPr="00F72667">
        <w:rPr>
          <w:sz w:val="28"/>
          <w:szCs w:val="28"/>
        </w:rPr>
        <w:softHyphen/>
        <w:t>худшее в некотором смысле</w:t>
      </w:r>
      <w:r>
        <w:rPr>
          <w:sz w:val="28"/>
          <w:szCs w:val="28"/>
        </w:rPr>
        <w:t xml:space="preserve"> взаиморасположение сигналов </w:t>
      </w:r>
      <w:r w:rsidRPr="00510F09">
        <w:rPr>
          <w:sz w:val="28"/>
          <w:szCs w:val="28"/>
        </w:rPr>
        <w:t>1</w:t>
      </w:r>
      <w:r w:rsidRPr="00F72667">
        <w:rPr>
          <w:sz w:val="28"/>
          <w:szCs w:val="28"/>
        </w:rPr>
        <w:t xml:space="preserve"> и </w:t>
      </w:r>
      <w:r w:rsidRPr="00510F09">
        <w:rPr>
          <w:i/>
          <w:iCs/>
          <w:sz w:val="28"/>
          <w:szCs w:val="28"/>
        </w:rPr>
        <w:t>2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и соотношение между </w:t>
      </w:r>
      <w:r w:rsidRPr="00510F09">
        <w:rPr>
          <w:position w:val="-4"/>
          <w:sz w:val="28"/>
          <w:szCs w:val="28"/>
        </w:rPr>
        <w:object w:dxaOrig="220" w:dyaOrig="260">
          <v:shape id="_x0000_i1033" type="#_x0000_t75" style="width:10.55pt;height:13.45pt" o:ole="">
            <v:imagedata r:id="rId21" o:title=""/>
          </v:shape>
          <o:OLEObject Type="Embed" ProgID="Equation.3" ShapeID="_x0000_i1033" DrawAspect="Content" ObjectID="_1646995989" r:id="rId22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и </w:t>
      </w:r>
      <w:r w:rsidRPr="00F72667">
        <w:rPr>
          <w:i/>
          <w:iCs/>
          <w:sz w:val="28"/>
          <w:szCs w:val="28"/>
        </w:rPr>
        <w:t>Т</w:t>
      </w:r>
      <w:proofErr w:type="gramStart"/>
      <w:r w:rsidRPr="00F72667">
        <w:rPr>
          <w:i/>
          <w:iCs/>
          <w:sz w:val="28"/>
          <w:szCs w:val="28"/>
          <w:vertAlign w:val="subscript"/>
        </w:rPr>
        <w:t>0</w:t>
      </w:r>
      <w:proofErr w:type="gramEnd"/>
      <w:r w:rsidRPr="00F72667">
        <w:rPr>
          <w:i/>
          <w:iCs/>
          <w:sz w:val="28"/>
          <w:szCs w:val="28"/>
        </w:rPr>
        <w:t xml:space="preserve"> (</w:t>
      </w:r>
      <w:r w:rsidRPr="00510F09">
        <w:rPr>
          <w:position w:val="-4"/>
          <w:sz w:val="28"/>
          <w:szCs w:val="28"/>
        </w:rPr>
        <w:object w:dxaOrig="220" w:dyaOrig="260">
          <v:shape id="_x0000_i1034" type="#_x0000_t75" style="width:10.55pt;height:13.45pt" o:ole="">
            <v:imagedata r:id="rId21" o:title=""/>
          </v:shape>
          <o:OLEObject Type="Embed" ProgID="Equation.3" ShapeID="_x0000_i1034" DrawAspect="Content" ObjectID="_1646995990" r:id="rId23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равно</w:t>
      </w:r>
      <w:r w:rsidRPr="005F3395"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>целому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 ко</w:t>
      </w:r>
      <w:r w:rsidRPr="00F72667">
        <w:rPr>
          <w:sz w:val="28"/>
          <w:szCs w:val="28"/>
        </w:rPr>
        <w:softHyphen/>
        <w:t>личеству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 периодов </w:t>
      </w:r>
      <w:r w:rsidRPr="00F72667">
        <w:rPr>
          <w:i/>
          <w:iCs/>
          <w:sz w:val="28"/>
          <w:szCs w:val="28"/>
        </w:rPr>
        <w:t>Т</w:t>
      </w:r>
      <w:r w:rsidRPr="00F72667">
        <w:rPr>
          <w:i/>
          <w:iCs/>
          <w:sz w:val="28"/>
          <w:szCs w:val="28"/>
          <w:vertAlign w:val="subscript"/>
        </w:rPr>
        <w:t>0</w:t>
      </w:r>
      <w:r w:rsidRPr="00F72667">
        <w:rPr>
          <w:sz w:val="28"/>
          <w:szCs w:val="28"/>
        </w:rPr>
        <w:t xml:space="preserve">). </w:t>
      </w:r>
      <w:r>
        <w:rPr>
          <w:sz w:val="28"/>
          <w:szCs w:val="28"/>
        </w:rPr>
        <w:t xml:space="preserve">  </w:t>
      </w:r>
      <w:r w:rsidRPr="00F72667">
        <w:rPr>
          <w:sz w:val="28"/>
          <w:szCs w:val="28"/>
        </w:rPr>
        <w:t>Действительно,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этой ситуации малейшие </w:t>
      </w:r>
    </w:p>
    <w:p w:rsidR="00A64129" w:rsidRDefault="00A64129" w:rsidP="00A64129">
      <w:pPr>
        <w:shd w:val="clear" w:color="auto" w:fill="FFFFFF"/>
        <w:ind w:right="58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438015" cy="6400800"/>
            <wp:effectExtent l="19050" t="0" r="63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01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129" w:rsidRDefault="00A64129" w:rsidP="00A64129">
      <w:pPr>
        <w:shd w:val="clear" w:color="auto" w:fill="FFFFFF"/>
        <w:ind w:right="58" w:firstLine="567"/>
        <w:jc w:val="both"/>
        <w:rPr>
          <w:sz w:val="28"/>
          <w:szCs w:val="28"/>
        </w:rPr>
      </w:pPr>
    </w:p>
    <w:p w:rsidR="00A64129" w:rsidRDefault="00A64129" w:rsidP="00A64129">
      <w:pPr>
        <w:shd w:val="clear" w:color="auto" w:fill="FFFFFF"/>
        <w:spacing w:before="216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3.1 Погрешности дискретности</w:t>
      </w:r>
    </w:p>
    <w:p w:rsidR="00A64129" w:rsidRDefault="00A64129" w:rsidP="00A64129">
      <w:pPr>
        <w:shd w:val="clear" w:color="auto" w:fill="FFFFFF"/>
        <w:ind w:right="58"/>
        <w:jc w:val="both"/>
        <w:rPr>
          <w:sz w:val="28"/>
          <w:szCs w:val="28"/>
        </w:rPr>
      </w:pPr>
    </w:p>
    <w:p w:rsidR="00A64129" w:rsidRDefault="00A64129" w:rsidP="00A64129">
      <w:pPr>
        <w:shd w:val="clear" w:color="auto" w:fill="FFFFFF"/>
        <w:ind w:right="58"/>
        <w:jc w:val="both"/>
        <w:rPr>
          <w:i/>
          <w:iCs/>
          <w:sz w:val="28"/>
          <w:szCs w:val="28"/>
        </w:rPr>
      </w:pPr>
      <w:r w:rsidRPr="00F72667">
        <w:rPr>
          <w:sz w:val="28"/>
          <w:szCs w:val="28"/>
        </w:rPr>
        <w:t xml:space="preserve">смещения сигнала </w:t>
      </w:r>
      <w:r w:rsidRPr="00F72667">
        <w:rPr>
          <w:i/>
          <w:iCs/>
          <w:sz w:val="28"/>
          <w:szCs w:val="28"/>
        </w:rPr>
        <w:t xml:space="preserve">2 </w:t>
      </w:r>
      <w:r w:rsidRPr="00F72667">
        <w:rPr>
          <w:sz w:val="28"/>
          <w:szCs w:val="28"/>
        </w:rPr>
        <w:t xml:space="preserve">и малейшие изменения </w:t>
      </w:r>
      <w:r w:rsidRPr="00510F09">
        <w:rPr>
          <w:position w:val="-4"/>
          <w:sz w:val="28"/>
          <w:szCs w:val="28"/>
        </w:rPr>
        <w:object w:dxaOrig="220" w:dyaOrig="260">
          <v:shape id="_x0000_i1035" type="#_x0000_t75" style="width:10.55pt;height:13.45pt" o:ole="">
            <v:imagedata r:id="rId21" o:title=""/>
          </v:shape>
          <o:OLEObject Type="Embed" ProgID="Equation.3" ShapeID="_x0000_i1035" DrawAspect="Content" ObjectID="_1646995991" r:id="rId25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могут давать три результата: </w:t>
      </w:r>
      <w:r w:rsidRPr="00F72667">
        <w:rPr>
          <w:i/>
          <w:iCs/>
          <w:sz w:val="28"/>
          <w:szCs w:val="28"/>
        </w:rPr>
        <w:t>N</w:t>
      </w:r>
      <w:r w:rsidRPr="00F72667">
        <w:rPr>
          <w:sz w:val="28"/>
          <w:szCs w:val="28"/>
        </w:rPr>
        <w:t xml:space="preserve">—1; </w:t>
      </w:r>
      <w:r w:rsidRPr="00F72667">
        <w:rPr>
          <w:i/>
          <w:iCs/>
          <w:sz w:val="28"/>
          <w:szCs w:val="28"/>
          <w:lang w:val="en-US"/>
        </w:rPr>
        <w:t>N</w:t>
      </w:r>
      <w:r w:rsidRPr="00F72667">
        <w:rPr>
          <w:i/>
          <w:iCs/>
          <w:sz w:val="28"/>
          <w:szCs w:val="28"/>
        </w:rPr>
        <w:t xml:space="preserve">; </w:t>
      </w:r>
      <w:r w:rsidRPr="00F72667">
        <w:rPr>
          <w:sz w:val="28"/>
          <w:szCs w:val="28"/>
          <w:lang w:val="en-US"/>
        </w:rPr>
        <w:t>N</w:t>
      </w:r>
      <w:r w:rsidRPr="00F72667">
        <w:rPr>
          <w:sz w:val="28"/>
          <w:szCs w:val="28"/>
        </w:rPr>
        <w:t xml:space="preserve">+1. Поскольку само значение </w:t>
      </w:r>
      <w:r w:rsidRPr="00510F09">
        <w:rPr>
          <w:position w:val="-4"/>
          <w:sz w:val="28"/>
          <w:szCs w:val="28"/>
        </w:rPr>
        <w:object w:dxaOrig="220" w:dyaOrig="260">
          <v:shape id="_x0000_i1036" type="#_x0000_t75" style="width:10.55pt;height:13.45pt" o:ole="">
            <v:imagedata r:id="rId21" o:title=""/>
          </v:shape>
          <o:OLEObject Type="Embed" ProgID="Equation.3" ShapeID="_x0000_i1036" DrawAspect="Content" ObjectID="_1646995992" r:id="rId26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, </w:t>
      </w:r>
      <w:r>
        <w:rPr>
          <w:sz w:val="28"/>
          <w:szCs w:val="28"/>
        </w:rPr>
        <w:t xml:space="preserve"> неизменно</w:t>
      </w:r>
      <w:r w:rsidRPr="00F72667">
        <w:rPr>
          <w:sz w:val="28"/>
          <w:szCs w:val="28"/>
        </w:rPr>
        <w:t>, это означает, что может возникать абсолютная погреш</w:t>
      </w:r>
      <w:r w:rsidRPr="00F72667">
        <w:rPr>
          <w:sz w:val="28"/>
          <w:szCs w:val="28"/>
        </w:rPr>
        <w:softHyphen/>
        <w:t xml:space="preserve">ность </w:t>
      </w:r>
      <w:r w:rsidRPr="00F72667">
        <w:rPr>
          <w:i/>
          <w:iCs/>
          <w:sz w:val="28"/>
          <w:szCs w:val="28"/>
        </w:rPr>
        <w:t>±</w:t>
      </w:r>
      <w:r w:rsidRPr="00F72667">
        <w:rPr>
          <w:i/>
          <w:iCs/>
          <w:sz w:val="28"/>
          <w:szCs w:val="28"/>
          <w:lang w:val="en-US"/>
        </w:rPr>
        <w:t>q</w:t>
      </w:r>
      <w:r w:rsidRPr="00F72667">
        <w:rPr>
          <w:i/>
          <w:iCs/>
          <w:sz w:val="28"/>
          <w:szCs w:val="28"/>
        </w:rPr>
        <w:t>.</w:t>
      </w:r>
    </w:p>
    <w:p w:rsidR="00A64129" w:rsidRPr="00E93445" w:rsidRDefault="00A64129" w:rsidP="00A64129">
      <w:pPr>
        <w:shd w:val="clear" w:color="auto" w:fill="FFFFFF"/>
        <w:ind w:right="110" w:firstLine="720"/>
        <w:jc w:val="both"/>
        <w:rPr>
          <w:sz w:val="28"/>
          <w:szCs w:val="28"/>
        </w:rPr>
      </w:pPr>
      <w:r w:rsidRPr="00F72667">
        <w:rPr>
          <w:sz w:val="28"/>
          <w:szCs w:val="28"/>
        </w:rPr>
        <w:lastRenderedPageBreak/>
        <w:t>Здесь действуют два упомянутых вы</w:t>
      </w:r>
      <w:r w:rsidRPr="00F72667">
        <w:rPr>
          <w:sz w:val="28"/>
          <w:szCs w:val="28"/>
        </w:rPr>
        <w:softHyphen/>
        <w:t xml:space="preserve">ше фактора: во-первых, асинхронность сигналов </w:t>
      </w:r>
      <w:r w:rsidRPr="005F3395">
        <w:rPr>
          <w:iCs/>
          <w:sz w:val="28"/>
          <w:szCs w:val="28"/>
        </w:rPr>
        <w:t>1 и 2</w:t>
      </w:r>
      <w:r w:rsidRPr="00F72667">
        <w:rPr>
          <w:i/>
          <w:iCs/>
          <w:sz w:val="28"/>
          <w:szCs w:val="28"/>
        </w:rPr>
        <w:t xml:space="preserve">; </w:t>
      </w:r>
      <w:r w:rsidRPr="00F72667">
        <w:rPr>
          <w:sz w:val="28"/>
          <w:szCs w:val="28"/>
        </w:rPr>
        <w:t xml:space="preserve">во-вторых, округление непрерывной величины </w:t>
      </w:r>
      <w:r w:rsidRPr="00510F09">
        <w:rPr>
          <w:position w:val="-4"/>
          <w:sz w:val="28"/>
          <w:szCs w:val="28"/>
        </w:rPr>
        <w:object w:dxaOrig="220" w:dyaOrig="260">
          <v:shape id="_x0000_i1037" type="#_x0000_t75" style="width:10.55pt;height:13.45pt" o:ole="">
            <v:imagedata r:id="rId21" o:title=""/>
          </v:shape>
          <o:OLEObject Type="Embed" ProgID="Equation.3" ShapeID="_x0000_i1037" DrawAspect="Content" ObjectID="_1646995993" r:id="rId27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>до бли</w:t>
      </w:r>
      <w:r w:rsidRPr="00F72667">
        <w:rPr>
          <w:sz w:val="28"/>
          <w:szCs w:val="28"/>
        </w:rPr>
        <w:softHyphen/>
        <w:t xml:space="preserve">жайшего уровня дискретной величины </w:t>
      </w:r>
      <w:r w:rsidRPr="00F72667">
        <w:rPr>
          <w:i/>
          <w:iCs/>
          <w:sz w:val="28"/>
          <w:szCs w:val="28"/>
          <w:lang w:val="en-US"/>
        </w:rPr>
        <w:t>NT</w:t>
      </w:r>
      <w:r w:rsidRPr="00F72667">
        <w:rPr>
          <w:i/>
          <w:iCs/>
          <w:sz w:val="28"/>
          <w:szCs w:val="28"/>
          <w:vertAlign w:val="subscript"/>
        </w:rPr>
        <w:t>0</w:t>
      </w:r>
      <w:r>
        <w:rPr>
          <w:sz w:val="28"/>
          <w:szCs w:val="28"/>
        </w:rPr>
        <w:t>. Пер</w:t>
      </w:r>
      <w:r w:rsidRPr="00F72667">
        <w:rPr>
          <w:sz w:val="28"/>
          <w:szCs w:val="28"/>
        </w:rPr>
        <w:t>вый фак</w:t>
      </w:r>
      <w:r w:rsidRPr="00F72667">
        <w:rPr>
          <w:sz w:val="28"/>
          <w:szCs w:val="28"/>
        </w:rPr>
        <w:softHyphen/>
        <w:t xml:space="preserve">тор обусловлен некоторым несовершенством структуры преобразования </w:t>
      </w:r>
      <w:r w:rsidRPr="00510F09">
        <w:rPr>
          <w:position w:val="-4"/>
          <w:sz w:val="28"/>
          <w:szCs w:val="28"/>
        </w:rPr>
        <w:object w:dxaOrig="220" w:dyaOrig="260">
          <v:shape id="_x0000_i1038" type="#_x0000_t75" style="width:10.55pt;height:13.45pt" o:ole="">
            <v:imagedata r:id="rId21" o:title=""/>
          </v:shape>
          <o:OLEObject Type="Embed" ProgID="Equation.3" ShapeID="_x0000_i1038" DrawAspect="Content" ObjectID="_1646995994" r:id="rId28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>в код, и его можно устранить, усовер</w:t>
      </w:r>
      <w:r w:rsidRPr="00F72667">
        <w:rPr>
          <w:sz w:val="28"/>
          <w:szCs w:val="28"/>
        </w:rPr>
        <w:softHyphen/>
        <w:t>шенствовав эту структуру (рис</w:t>
      </w:r>
      <w:r>
        <w:rPr>
          <w:sz w:val="28"/>
          <w:szCs w:val="28"/>
        </w:rPr>
        <w:t xml:space="preserve"> 3.1б)</w:t>
      </w:r>
      <w:r w:rsidRPr="00F72667">
        <w:rPr>
          <w:sz w:val="28"/>
          <w:szCs w:val="28"/>
        </w:rPr>
        <w:t xml:space="preserve">. </w:t>
      </w:r>
      <w:proofErr w:type="gramStart"/>
      <w:r w:rsidRPr="00F72667">
        <w:rPr>
          <w:sz w:val="28"/>
          <w:szCs w:val="28"/>
        </w:rPr>
        <w:t xml:space="preserve">Здесь начало интервала времени </w:t>
      </w:r>
      <w:r w:rsidRPr="00510F09">
        <w:rPr>
          <w:position w:val="-4"/>
          <w:sz w:val="28"/>
          <w:szCs w:val="28"/>
        </w:rPr>
        <w:object w:dxaOrig="220" w:dyaOrig="260">
          <v:shape id="_x0000_i1039" type="#_x0000_t75" style="width:10.55pt;height:13.45pt" o:ole="">
            <v:imagedata r:id="rId21" o:title=""/>
          </v:shape>
          <o:OLEObject Type="Embed" ProgID="Equation.3" ShapeID="_x0000_i1039" DrawAspect="Content" ObjectID="_1646995995" r:id="rId29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sz w:val="28"/>
          <w:szCs w:val="28"/>
        </w:rPr>
        <w:t xml:space="preserve"> определяется первым после фронта импульса </w:t>
      </w:r>
      <w:r w:rsidRPr="00F72667">
        <w:rPr>
          <w:i/>
          <w:iCs/>
          <w:sz w:val="28"/>
          <w:szCs w:val="28"/>
        </w:rPr>
        <w:t xml:space="preserve">Пуск </w:t>
      </w:r>
      <w:r>
        <w:rPr>
          <w:sz w:val="28"/>
          <w:szCs w:val="28"/>
        </w:rPr>
        <w:t>переходом 1-</w:t>
      </w:r>
      <w:r w:rsidRPr="00F72667">
        <w:rPr>
          <w:sz w:val="28"/>
          <w:szCs w:val="28"/>
        </w:rPr>
        <w:t xml:space="preserve">0 сигнала </w:t>
      </w:r>
      <w:r w:rsidRPr="00F72667">
        <w:rPr>
          <w:i/>
          <w:iCs/>
          <w:sz w:val="28"/>
          <w:szCs w:val="28"/>
        </w:rPr>
        <w:t xml:space="preserve">1 </w:t>
      </w:r>
      <w:r>
        <w:rPr>
          <w:sz w:val="28"/>
          <w:szCs w:val="28"/>
        </w:rPr>
        <w:t>(рис. 3.1</w:t>
      </w:r>
      <w:r w:rsidRPr="00F72667">
        <w:rPr>
          <w:sz w:val="28"/>
          <w:szCs w:val="28"/>
        </w:rPr>
        <w:t xml:space="preserve">в), </w:t>
      </w:r>
      <w:r w:rsidRPr="00F72667">
        <w:rPr>
          <w:spacing w:val="-1"/>
          <w:sz w:val="28"/>
          <w:szCs w:val="28"/>
        </w:rPr>
        <w:t>а на счетчик импу</w:t>
      </w:r>
      <w:r>
        <w:rPr>
          <w:spacing w:val="-1"/>
          <w:sz w:val="28"/>
          <w:szCs w:val="28"/>
        </w:rPr>
        <w:t>льсов воздействуют переходы 0-</w:t>
      </w:r>
      <w:r w:rsidRPr="00F72667">
        <w:rPr>
          <w:spacing w:val="-1"/>
          <w:sz w:val="28"/>
          <w:szCs w:val="28"/>
        </w:rPr>
        <w:t xml:space="preserve">1, Этим </w:t>
      </w:r>
      <w:r w:rsidRPr="00F72667">
        <w:rPr>
          <w:sz w:val="28"/>
          <w:szCs w:val="28"/>
        </w:rPr>
        <w:t>достигается не только синхронизация, но и такое взаимо</w:t>
      </w:r>
      <w:r w:rsidRPr="00F72667">
        <w:rPr>
          <w:sz w:val="28"/>
          <w:szCs w:val="28"/>
        </w:rPr>
        <w:softHyphen/>
        <w:t xml:space="preserve">расположение сигналов </w:t>
      </w:r>
      <w:r w:rsidRPr="005F3395">
        <w:rPr>
          <w:iCs/>
          <w:sz w:val="28"/>
          <w:szCs w:val="28"/>
        </w:rPr>
        <w:t>1 и 2</w:t>
      </w:r>
      <w:r w:rsidRPr="00F72667">
        <w:rPr>
          <w:i/>
          <w:iCs/>
          <w:sz w:val="28"/>
          <w:szCs w:val="28"/>
        </w:rPr>
        <w:t xml:space="preserve">, </w:t>
      </w:r>
      <w:r w:rsidRPr="00F72667">
        <w:rPr>
          <w:sz w:val="28"/>
          <w:szCs w:val="28"/>
        </w:rPr>
        <w:t>при котором остается толь</w:t>
      </w:r>
      <w:r w:rsidRPr="00F72667">
        <w:rPr>
          <w:sz w:val="28"/>
          <w:szCs w:val="28"/>
        </w:rPr>
        <w:softHyphen/>
        <w:t xml:space="preserve">ко второй фактор — округление </w:t>
      </w:r>
      <w:r w:rsidRPr="00510F09">
        <w:rPr>
          <w:position w:val="-4"/>
          <w:sz w:val="28"/>
          <w:szCs w:val="28"/>
        </w:rPr>
        <w:object w:dxaOrig="220" w:dyaOrig="260">
          <v:shape id="_x0000_i1040" type="#_x0000_t75" style="width:10.55pt;height:13.45pt" o:ole="">
            <v:imagedata r:id="rId21" o:title=""/>
          </v:shape>
          <o:OLEObject Type="Embed" ProgID="Equation.3" ShapeID="_x0000_i1040" DrawAspect="Content" ObjectID="_1646995996" r:id="rId30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sz w:val="28"/>
          <w:szCs w:val="28"/>
        </w:rPr>
        <w:t xml:space="preserve"> до ближайшего уровня </w:t>
      </w:r>
      <w:r w:rsidRPr="00F72667">
        <w:rPr>
          <w:i/>
          <w:iCs/>
          <w:sz w:val="28"/>
          <w:szCs w:val="28"/>
          <w:lang w:val="en-US"/>
        </w:rPr>
        <w:t>NT</w:t>
      </w:r>
      <w:r w:rsidRPr="00F72667">
        <w:rPr>
          <w:i/>
          <w:iCs/>
          <w:sz w:val="28"/>
          <w:szCs w:val="28"/>
          <w:vertAlign w:val="subscript"/>
        </w:rPr>
        <w:t>0</w:t>
      </w:r>
      <w:r w:rsidRPr="00F72667">
        <w:rPr>
          <w:i/>
          <w:iCs/>
          <w:sz w:val="28"/>
          <w:szCs w:val="28"/>
        </w:rPr>
        <w:t xml:space="preserve">, </w:t>
      </w:r>
      <w:r w:rsidRPr="00F72667">
        <w:rPr>
          <w:sz w:val="28"/>
          <w:szCs w:val="28"/>
        </w:rPr>
        <w:t>что обусловливает абсолютную погрешность</w:t>
      </w:r>
      <w:r>
        <w:rPr>
          <w:sz w:val="28"/>
          <w:szCs w:val="28"/>
        </w:rPr>
        <w:t>, не вы</w:t>
      </w:r>
      <w:r>
        <w:rPr>
          <w:sz w:val="28"/>
          <w:szCs w:val="28"/>
        </w:rPr>
        <w:softHyphen/>
        <w:t>ходящую за пределы ±0,5</w:t>
      </w:r>
      <w:r>
        <w:rPr>
          <w:sz w:val="28"/>
          <w:szCs w:val="28"/>
          <w:lang w:val="en-US"/>
        </w:rPr>
        <w:t>q</w:t>
      </w:r>
      <w:proofErr w:type="gramEnd"/>
      <w:r w:rsidRPr="00F72667">
        <w:rPr>
          <w:sz w:val="28"/>
          <w:szCs w:val="28"/>
        </w:rPr>
        <w:t>. Это — в чистом виде погреш</w:t>
      </w:r>
      <w:r w:rsidRPr="00F72667">
        <w:rPr>
          <w:sz w:val="28"/>
          <w:szCs w:val="28"/>
        </w:rPr>
        <w:softHyphen/>
        <w:t>ность дискретности. На рис.</w:t>
      </w:r>
      <w:r>
        <w:rPr>
          <w:sz w:val="28"/>
          <w:szCs w:val="28"/>
        </w:rPr>
        <w:t>3.</w:t>
      </w:r>
      <w:r w:rsidRPr="00F72667">
        <w:rPr>
          <w:sz w:val="28"/>
          <w:szCs w:val="28"/>
        </w:rPr>
        <w:t xml:space="preserve">1г показана зависимость результата измерения </w:t>
      </w:r>
      <w:proofErr w:type="spellStart"/>
      <w:r w:rsidRPr="00F72667">
        <w:rPr>
          <w:i/>
          <w:iCs/>
          <w:sz w:val="28"/>
          <w:szCs w:val="28"/>
          <w:lang w:val="en-US"/>
        </w:rPr>
        <w:t>Nq</w:t>
      </w:r>
      <w:proofErr w:type="spellEnd"/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>от значения измеряемой величи</w:t>
      </w:r>
      <w:r w:rsidRPr="00F72667">
        <w:rPr>
          <w:sz w:val="28"/>
          <w:szCs w:val="28"/>
        </w:rPr>
        <w:softHyphen/>
        <w:t xml:space="preserve">ны </w:t>
      </w:r>
      <w:r w:rsidRPr="00DA7B67">
        <w:rPr>
          <w:iCs/>
          <w:sz w:val="28"/>
          <w:szCs w:val="28"/>
          <w:lang w:val="en-US"/>
        </w:rPr>
        <w:t>U</w:t>
      </w:r>
      <w:r>
        <w:rPr>
          <w:iCs/>
          <w:sz w:val="28"/>
          <w:szCs w:val="28"/>
        </w:rPr>
        <w:t xml:space="preserve"> –</w:t>
      </w:r>
      <w:r w:rsidRPr="00DA7B67">
        <w:rPr>
          <w:iCs/>
          <w:sz w:val="28"/>
          <w:szCs w:val="28"/>
        </w:rPr>
        <w:t xml:space="preserve"> в</w:t>
      </w:r>
      <w:r>
        <w:rPr>
          <w:iCs/>
          <w:sz w:val="28"/>
          <w:szCs w:val="28"/>
        </w:rPr>
        <w:t xml:space="preserve"> цифровом вольтметре</w:t>
      </w:r>
      <w:r w:rsidRPr="00F72667">
        <w:rPr>
          <w:sz w:val="28"/>
          <w:szCs w:val="28"/>
        </w:rPr>
        <w:t xml:space="preserve"> при отсутствии всех инструментальных погре</w:t>
      </w:r>
      <w:r>
        <w:rPr>
          <w:sz w:val="28"/>
          <w:szCs w:val="28"/>
        </w:rPr>
        <w:t>шностей, а также зависимость аб</w:t>
      </w:r>
      <w:r w:rsidRPr="00F72667">
        <w:rPr>
          <w:sz w:val="28"/>
          <w:szCs w:val="28"/>
        </w:rPr>
        <w:t xml:space="preserve">солютной погрешности дискретности </w:t>
      </w:r>
      <w:r w:rsidRPr="005F3395">
        <w:rPr>
          <w:position w:val="-4"/>
          <w:sz w:val="28"/>
          <w:szCs w:val="28"/>
        </w:rPr>
        <w:object w:dxaOrig="220" w:dyaOrig="260">
          <v:shape id="_x0000_i1041" type="#_x0000_t75" style="width:10.55pt;height:13.45pt" o:ole="">
            <v:imagedata r:id="rId31" o:title=""/>
          </v:shape>
          <o:OLEObject Type="Embed" ProgID="Equation.3" ShapeID="_x0000_i1041" DrawAspect="Content" ObjectID="_1646995997" r:id="rId32"/>
        </w:object>
      </w:r>
      <w:proofErr w:type="spellStart"/>
      <w:r w:rsidRPr="00F72667">
        <w:rPr>
          <w:sz w:val="28"/>
          <w:szCs w:val="28"/>
          <w:vertAlign w:val="subscript"/>
        </w:rPr>
        <w:t>д</w:t>
      </w:r>
      <w:proofErr w:type="spellEnd"/>
      <w:r w:rsidRPr="00F72667">
        <w:rPr>
          <w:sz w:val="28"/>
          <w:szCs w:val="28"/>
        </w:rPr>
        <w:t xml:space="preserve"> от </w:t>
      </w:r>
      <w:r w:rsidRPr="00F72667">
        <w:rPr>
          <w:i/>
          <w:iCs/>
          <w:sz w:val="28"/>
          <w:szCs w:val="28"/>
          <w:lang w:val="en-US"/>
        </w:rPr>
        <w:t>U</w:t>
      </w:r>
      <w:r w:rsidRPr="00F72667">
        <w:rPr>
          <w:i/>
          <w:iCs/>
          <w:sz w:val="28"/>
          <w:szCs w:val="28"/>
        </w:rPr>
        <w:t>-</w:t>
      </w:r>
      <w:r w:rsidRPr="00F72667">
        <w:rPr>
          <w:sz w:val="28"/>
          <w:szCs w:val="28"/>
        </w:rPr>
        <w:t>. Как видно,</w:t>
      </w:r>
      <w:r w:rsidRPr="00E93445">
        <w:rPr>
          <w:sz w:val="28"/>
          <w:szCs w:val="28"/>
        </w:rPr>
        <w:t xml:space="preserve"> </w:t>
      </w:r>
    </w:p>
    <w:p w:rsidR="00A64129" w:rsidRDefault="00A64129" w:rsidP="00A64129">
      <w:pPr>
        <w:shd w:val="clear" w:color="auto" w:fill="FFFFFF"/>
        <w:tabs>
          <w:tab w:val="left" w:pos="5539"/>
        </w:tabs>
        <w:spacing w:before="144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5F3395">
        <w:rPr>
          <w:position w:val="-4"/>
          <w:sz w:val="28"/>
          <w:szCs w:val="28"/>
        </w:rPr>
        <w:object w:dxaOrig="220" w:dyaOrig="260">
          <v:shape id="_x0000_i1042" type="#_x0000_t75" style="width:10.55pt;height:13.45pt" o:ole="">
            <v:imagedata r:id="rId31" o:title=""/>
          </v:shape>
          <o:OLEObject Type="Embed" ProgID="Equation.3" ShapeID="_x0000_i1042" DrawAspect="Content" ObjectID="_1646995998" r:id="rId33"/>
        </w:object>
      </w:r>
      <w:proofErr w:type="spellStart"/>
      <w:r w:rsidRPr="00F72667">
        <w:rPr>
          <w:sz w:val="28"/>
          <w:szCs w:val="28"/>
          <w:vertAlign w:val="subscript"/>
        </w:rPr>
        <w:t>д</w:t>
      </w:r>
      <w:proofErr w:type="spellEnd"/>
      <w:r w:rsidRPr="00F72667">
        <w:rPr>
          <w:sz w:val="28"/>
          <w:szCs w:val="28"/>
        </w:rPr>
        <w:t xml:space="preserve"> =</w:t>
      </w:r>
      <w:r w:rsidRPr="00E93445">
        <w:rPr>
          <w:sz w:val="28"/>
          <w:szCs w:val="28"/>
        </w:rPr>
        <w:t xml:space="preserve"> </w:t>
      </w:r>
      <w:r w:rsidRPr="00626EE5">
        <w:rPr>
          <w:sz w:val="28"/>
          <w:szCs w:val="28"/>
        </w:rPr>
        <w:t>-</w:t>
      </w:r>
      <w:r>
        <w:rPr>
          <w:sz w:val="28"/>
          <w:szCs w:val="28"/>
        </w:rPr>
        <w:t xml:space="preserve"> 0,5</w:t>
      </w:r>
      <w:r>
        <w:rPr>
          <w:sz w:val="28"/>
          <w:szCs w:val="28"/>
          <w:lang w:val="en-US"/>
        </w:rPr>
        <w:t>q</w:t>
      </w:r>
      <w:r w:rsidRPr="00E93445">
        <w:rPr>
          <w:position w:val="-4"/>
          <w:sz w:val="28"/>
          <w:szCs w:val="28"/>
          <w:lang w:val="en-US"/>
        </w:rPr>
        <w:object w:dxaOrig="200" w:dyaOrig="200">
          <v:shape id="_x0000_i1043" type="#_x0000_t75" style="width:9.6pt;height:9.6pt" o:ole="">
            <v:imagedata r:id="rId34" o:title=""/>
          </v:shape>
          <o:OLEObject Type="Embed" ProgID="Equation.3" ShapeID="_x0000_i1043" DrawAspect="Content" ObjectID="_1646995999" r:id="rId35"/>
        </w:object>
      </w:r>
      <w:r>
        <w:rPr>
          <w:sz w:val="28"/>
          <w:szCs w:val="28"/>
        </w:rPr>
        <w:t>0,5</w:t>
      </w:r>
      <w:r>
        <w:rPr>
          <w:sz w:val="28"/>
          <w:szCs w:val="28"/>
          <w:lang w:val="en-US"/>
        </w:rPr>
        <w:t>q</w:t>
      </w:r>
      <w:r w:rsidRPr="00F72667">
        <w:rPr>
          <w:sz w:val="28"/>
          <w:szCs w:val="28"/>
        </w:rPr>
        <w:t xml:space="preserve">;      </w:t>
      </w:r>
      <w:r w:rsidRPr="005F3395">
        <w:rPr>
          <w:position w:val="-4"/>
          <w:sz w:val="28"/>
          <w:szCs w:val="28"/>
        </w:rPr>
        <w:object w:dxaOrig="220" w:dyaOrig="260">
          <v:shape id="_x0000_i1044" type="#_x0000_t75" style="width:10.55pt;height:13.45pt" o:ole="">
            <v:imagedata r:id="rId31" o:title=""/>
          </v:shape>
          <o:OLEObject Type="Embed" ProgID="Equation.3" ShapeID="_x0000_i1044" DrawAspect="Content" ObjectID="_1646996000" r:id="rId36"/>
        </w:object>
      </w:r>
      <w:proofErr w:type="spellStart"/>
      <w:r w:rsidRPr="00F72667">
        <w:rPr>
          <w:sz w:val="28"/>
          <w:szCs w:val="28"/>
          <w:vertAlign w:val="subscript"/>
        </w:rPr>
        <w:t>д</w:t>
      </w:r>
      <w:proofErr w:type="spellEnd"/>
      <w:r w:rsidRPr="00F72667">
        <w:rPr>
          <w:i/>
          <w:iCs/>
          <w:sz w:val="28"/>
          <w:szCs w:val="28"/>
          <w:vertAlign w:val="subscript"/>
        </w:rPr>
        <w:t xml:space="preserve"> та</w:t>
      </w:r>
      <w:proofErr w:type="gramStart"/>
      <w:r>
        <w:rPr>
          <w:i/>
          <w:iCs/>
          <w:sz w:val="28"/>
          <w:szCs w:val="28"/>
          <w:vertAlign w:val="subscript"/>
          <w:lang w:val="en-US"/>
        </w:rPr>
        <w:t>x</w:t>
      </w:r>
      <w:proofErr w:type="gramEnd"/>
      <w:r w:rsidRPr="00F72667">
        <w:rPr>
          <w:i/>
          <w:iCs/>
          <w:sz w:val="28"/>
          <w:szCs w:val="28"/>
        </w:rPr>
        <w:t>=±0,5</w:t>
      </w:r>
      <w:r w:rsidRPr="00F72667">
        <w:rPr>
          <w:i/>
          <w:iCs/>
          <w:sz w:val="28"/>
          <w:szCs w:val="28"/>
          <w:lang w:val="en-US"/>
        </w:rPr>
        <w:t>q</w:t>
      </w:r>
      <w:r w:rsidRPr="00F72667">
        <w:rPr>
          <w:i/>
          <w:iCs/>
          <w:sz w:val="28"/>
          <w:szCs w:val="28"/>
        </w:rPr>
        <w:t>.</w:t>
      </w:r>
      <w:r w:rsidRPr="00F72667">
        <w:rPr>
          <w:i/>
          <w:iCs/>
          <w:sz w:val="28"/>
          <w:szCs w:val="28"/>
        </w:rPr>
        <w:tab/>
      </w:r>
      <w:r w:rsidRPr="00626EE5">
        <w:rPr>
          <w:i/>
          <w:iCs/>
          <w:sz w:val="28"/>
          <w:szCs w:val="28"/>
        </w:rPr>
        <w:t xml:space="preserve">          </w:t>
      </w:r>
    </w:p>
    <w:p w:rsidR="00A64129" w:rsidRPr="00F72667" w:rsidRDefault="00A64129" w:rsidP="00A64129">
      <w:pPr>
        <w:shd w:val="clear" w:color="auto" w:fill="FFFFFF"/>
        <w:spacing w:before="154"/>
        <w:ind w:right="134" w:firstLine="720"/>
        <w:jc w:val="both"/>
        <w:rPr>
          <w:sz w:val="28"/>
          <w:szCs w:val="28"/>
        </w:rPr>
      </w:pPr>
      <w:r w:rsidRPr="00F72667">
        <w:rPr>
          <w:sz w:val="28"/>
          <w:szCs w:val="28"/>
        </w:rPr>
        <w:t xml:space="preserve">Относительная </w:t>
      </w:r>
      <w:r>
        <w:rPr>
          <w:sz w:val="28"/>
          <w:szCs w:val="28"/>
        </w:rPr>
        <w:t>погрешность</w:t>
      </w:r>
      <w:r w:rsidRPr="00F72667">
        <w:rPr>
          <w:sz w:val="28"/>
          <w:szCs w:val="28"/>
        </w:rPr>
        <w:t xml:space="preserve"> дискрет</w:t>
      </w:r>
      <w:r w:rsidRPr="00F72667">
        <w:rPr>
          <w:sz w:val="28"/>
          <w:szCs w:val="28"/>
        </w:rPr>
        <w:softHyphen/>
        <w:t>ности</w:t>
      </w:r>
      <w:r>
        <w:rPr>
          <w:sz w:val="28"/>
          <w:szCs w:val="28"/>
        </w:rPr>
        <w:t xml:space="preserve"> в этом случае</w:t>
      </w:r>
      <w:r w:rsidRPr="00F72667">
        <w:rPr>
          <w:sz w:val="28"/>
          <w:szCs w:val="28"/>
        </w:rPr>
        <w:t xml:space="preserve">  соответственно  определяются  формулами</w:t>
      </w:r>
    </w:p>
    <w:p w:rsidR="00A64129" w:rsidRDefault="00A64129" w:rsidP="00A64129">
      <w:pPr>
        <w:shd w:val="clear" w:color="auto" w:fill="FFFFFF"/>
        <w:tabs>
          <w:tab w:val="left" w:pos="5525"/>
        </w:tabs>
        <w:spacing w:before="173"/>
        <w:ind w:firstLine="72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</w:t>
      </w:r>
      <w:r>
        <w:rPr>
          <w:i/>
          <w:iCs/>
          <w:noProof/>
          <w:sz w:val="28"/>
          <w:szCs w:val="28"/>
        </w:rPr>
        <w:drawing>
          <wp:inline distT="0" distB="0" distL="0" distR="0">
            <wp:extent cx="3657600" cy="21971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1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2667">
        <w:rPr>
          <w:i/>
          <w:iCs/>
          <w:sz w:val="28"/>
          <w:szCs w:val="28"/>
        </w:rPr>
        <w:t>;</w:t>
      </w:r>
    </w:p>
    <w:p w:rsidR="00A64129" w:rsidRDefault="00A64129" w:rsidP="00A6412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Отметим, что в дальнейшем под погрешность дискретности будет пониматься для общего случая, т. е. </w:t>
      </w:r>
      <w:r w:rsidRPr="005F3395">
        <w:rPr>
          <w:position w:val="-4"/>
          <w:sz w:val="28"/>
          <w:szCs w:val="28"/>
        </w:rPr>
        <w:object w:dxaOrig="220" w:dyaOrig="260">
          <v:shape id="_x0000_i1045" type="#_x0000_t75" style="width:10.55pt;height:13.45pt" o:ole="">
            <v:imagedata r:id="rId31" o:title=""/>
          </v:shape>
          <o:OLEObject Type="Embed" ProgID="Equation.3" ShapeID="_x0000_i1045" DrawAspect="Content" ObjectID="_1646996001" r:id="rId38"/>
        </w:object>
      </w:r>
      <w:r w:rsidRPr="00F72667">
        <w:rPr>
          <w:i/>
          <w:iCs/>
          <w:sz w:val="28"/>
          <w:szCs w:val="28"/>
          <w:vertAlign w:val="subscript"/>
        </w:rPr>
        <w:t>та</w:t>
      </w:r>
      <w:proofErr w:type="gramStart"/>
      <w:r>
        <w:rPr>
          <w:i/>
          <w:iCs/>
          <w:sz w:val="28"/>
          <w:szCs w:val="28"/>
          <w:vertAlign w:val="subscript"/>
          <w:lang w:val="en-US"/>
        </w:rPr>
        <w:t>x</w:t>
      </w:r>
      <w:proofErr w:type="gramEnd"/>
      <w:r w:rsidRPr="00F72667">
        <w:rPr>
          <w:i/>
          <w:iCs/>
          <w:sz w:val="28"/>
          <w:szCs w:val="28"/>
        </w:rPr>
        <w:t>=±</w:t>
      </w:r>
      <w:r>
        <w:rPr>
          <w:i/>
          <w:iCs/>
          <w:sz w:val="28"/>
          <w:szCs w:val="28"/>
        </w:rPr>
        <w:t xml:space="preserve"> 1</w:t>
      </w:r>
      <w:r w:rsidRPr="00F72667">
        <w:rPr>
          <w:i/>
          <w:iCs/>
          <w:sz w:val="28"/>
          <w:szCs w:val="28"/>
          <w:lang w:val="en-US"/>
        </w:rPr>
        <w:t>q</w:t>
      </w:r>
      <w:r w:rsidRPr="00F72667">
        <w:rPr>
          <w:i/>
          <w:iCs/>
          <w:sz w:val="28"/>
          <w:szCs w:val="28"/>
        </w:rPr>
        <w:t>.</w:t>
      </w:r>
    </w:p>
    <w:p w:rsidR="00A64129" w:rsidRDefault="00A64129" w:rsidP="00A64129">
      <w:pPr>
        <w:ind w:firstLine="720"/>
        <w:jc w:val="both"/>
        <w:rPr>
          <w:sz w:val="28"/>
        </w:rPr>
      </w:pPr>
      <w:r>
        <w:rPr>
          <w:sz w:val="28"/>
        </w:rPr>
        <w:t>К инструментальным погрешностям относятся аддитивная, мультипликативная и погрешность нелинейности.</w:t>
      </w:r>
    </w:p>
    <w:p w:rsidR="00A64129" w:rsidRDefault="00A64129" w:rsidP="00A64129">
      <w:pPr>
        <w:ind w:firstLine="720"/>
        <w:jc w:val="both"/>
        <w:rPr>
          <w:sz w:val="28"/>
        </w:rPr>
      </w:pPr>
      <w:r w:rsidRPr="004C7440">
        <w:rPr>
          <w:sz w:val="28"/>
        </w:rPr>
        <w:t>Инструментальные погрешности зависят от погрешност</w:t>
      </w:r>
      <w:r>
        <w:rPr>
          <w:sz w:val="28"/>
        </w:rPr>
        <w:t>ей применяемых средств.</w:t>
      </w:r>
    </w:p>
    <w:p w:rsidR="00A64129" w:rsidRDefault="00A64129" w:rsidP="00A64129">
      <w:pPr>
        <w:ind w:firstLine="720"/>
        <w:jc w:val="both"/>
        <w:rPr>
          <w:sz w:val="28"/>
        </w:rPr>
      </w:pPr>
      <w:r w:rsidRPr="004C7440">
        <w:rPr>
          <w:sz w:val="28"/>
        </w:rPr>
        <w:t xml:space="preserve">Неточность градуировки, конструктивные несовершенства, изменения характеристик прибора в процессе эксплуатации и т. д. являются причинами </w:t>
      </w:r>
      <w:r w:rsidRPr="00DA7B67">
        <w:rPr>
          <w:sz w:val="28"/>
        </w:rPr>
        <w:t>основных погрешностей</w:t>
      </w:r>
      <w:r w:rsidRPr="004C7440">
        <w:rPr>
          <w:sz w:val="28"/>
        </w:rPr>
        <w:t xml:space="preserve"> инструмента измерения</w:t>
      </w:r>
      <w:r>
        <w:rPr>
          <w:sz w:val="28"/>
        </w:rPr>
        <w:t xml:space="preserve">. </w:t>
      </w:r>
      <w:proofErr w:type="gramStart"/>
      <w:r>
        <w:rPr>
          <w:sz w:val="28"/>
        </w:rPr>
        <w:t xml:space="preserve">Зависимости абсолютной и относительной инструментальных погрешностей от измеряемой величины показаны на рисунках 3.2-3.4.    </w:t>
      </w:r>
      <w:proofErr w:type="gramEnd"/>
    </w:p>
    <w:p w:rsidR="00A64129" w:rsidRDefault="00A64129" w:rsidP="00A64129">
      <w:pPr>
        <w:ind w:left="-360"/>
        <w:jc w:val="both"/>
        <w:rPr>
          <w:sz w:val="28"/>
        </w:rPr>
      </w:pPr>
      <w:r>
        <w:rPr>
          <w:sz w:val="28"/>
        </w:rPr>
        <w:t xml:space="preserve">       </w:t>
      </w:r>
    </w:p>
    <w:p w:rsidR="00A64129" w:rsidRDefault="00A64129" w:rsidP="00A64129">
      <w:pPr>
        <w:ind w:left="-360"/>
        <w:jc w:val="both"/>
        <w:rPr>
          <w:sz w:val="28"/>
        </w:rPr>
      </w:pPr>
    </w:p>
    <w:p w:rsidR="00A64129" w:rsidRDefault="00A64129" w:rsidP="00A64129">
      <w:pPr>
        <w:ind w:left="-360"/>
        <w:jc w:val="both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6620510" cy="2438400"/>
            <wp:effectExtent l="19050" t="0" r="889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51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129" w:rsidRDefault="00A64129" w:rsidP="00A6412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</w:p>
    <w:p w:rsidR="00A64129" w:rsidRDefault="00A64129" w:rsidP="00A6412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3.2  Мультипликативная погрешность</w:t>
      </w:r>
    </w:p>
    <w:p w:rsidR="00A64129" w:rsidRDefault="00A64129" w:rsidP="00A64129">
      <w:pPr>
        <w:ind w:left="120"/>
        <w:jc w:val="both"/>
        <w:rPr>
          <w:sz w:val="28"/>
        </w:rPr>
      </w:pPr>
    </w:p>
    <w:p w:rsidR="00A64129" w:rsidRDefault="00A64129" w:rsidP="00A6412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400800" cy="258445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58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129" w:rsidRDefault="00A64129" w:rsidP="00A64129">
      <w:pPr>
        <w:jc w:val="center"/>
        <w:rPr>
          <w:sz w:val="28"/>
          <w:szCs w:val="28"/>
        </w:rPr>
      </w:pP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3.3  Аддитивная погрешность</w:t>
      </w:r>
    </w:p>
    <w:p w:rsidR="00A64129" w:rsidRDefault="00A64129" w:rsidP="00A64129">
      <w:pPr>
        <w:jc w:val="center"/>
        <w:rPr>
          <w:sz w:val="28"/>
          <w:szCs w:val="28"/>
        </w:rPr>
      </w:pPr>
    </w:p>
    <w:p w:rsidR="00A64129" w:rsidRDefault="00A64129" w:rsidP="00A6412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66815" cy="2109470"/>
            <wp:effectExtent l="19050" t="0" r="63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2109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129" w:rsidRDefault="00A64129" w:rsidP="00A64129">
      <w:pPr>
        <w:rPr>
          <w:sz w:val="28"/>
          <w:szCs w:val="28"/>
        </w:rPr>
      </w:pPr>
    </w:p>
    <w:p w:rsidR="00A64129" w:rsidRDefault="00A64129" w:rsidP="00A64129">
      <w:pPr>
        <w:jc w:val="center"/>
        <w:rPr>
          <w:sz w:val="28"/>
          <w:szCs w:val="28"/>
        </w:rPr>
      </w:pP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3.4  Погрешность нелинейности</w:t>
      </w:r>
    </w:p>
    <w:p w:rsidR="0061352E" w:rsidRPr="002F1268" w:rsidRDefault="0061352E">
      <w:pPr>
        <w:rPr>
          <w:sz w:val="28"/>
          <w:szCs w:val="28"/>
        </w:rPr>
      </w:pPr>
    </w:p>
    <w:sectPr w:rsidR="0061352E" w:rsidRPr="002F1268" w:rsidSect="0061352E">
      <w:headerReference w:type="even" r:id="rId42"/>
      <w:headerReference w:type="default" r:id="rId43"/>
      <w:headerReference w:type="first" r:id="rId4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DC9" w:rsidRDefault="00F4407F" w:rsidP="00CF77F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85DC9" w:rsidRDefault="00F4407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8B6" w:rsidRDefault="00F4407F">
    <w:pPr>
      <w:pStyle w:val="a3"/>
      <w:jc w:val="center"/>
    </w:pPr>
    <w:r>
      <w:fldChar w:fldCharType="begin"/>
    </w:r>
    <w:r>
      <w:instrText xml:space="preserve"> PAGE   \* MER</w:instrText>
    </w:r>
    <w:r>
      <w:instrText xml:space="preserve">GEFORMAT </w:instrText>
    </w:r>
    <w:r>
      <w:fldChar w:fldCharType="separate"/>
    </w:r>
    <w:r>
      <w:rPr>
        <w:noProof/>
      </w:rPr>
      <w:t>6</w:t>
    </w:r>
    <w:r>
      <w:fldChar w:fldCharType="end"/>
    </w:r>
  </w:p>
  <w:p w:rsidR="005078C6" w:rsidRDefault="00F4407F" w:rsidP="008940F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A3C" w:rsidRDefault="00F4407F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5078C6" w:rsidRDefault="00F4407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875CBE"/>
    <w:multiLevelType w:val="hybridMultilevel"/>
    <w:tmpl w:val="77B00D5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2F1268"/>
    <w:rsid w:val="00183D62"/>
    <w:rsid w:val="002F1268"/>
    <w:rsid w:val="0061352E"/>
    <w:rsid w:val="00A64129"/>
    <w:rsid w:val="00B52675"/>
    <w:rsid w:val="00F44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2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64129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A6412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A64129"/>
  </w:style>
  <w:style w:type="paragraph" w:styleId="a6">
    <w:name w:val="Balloon Text"/>
    <w:basedOn w:val="a"/>
    <w:link w:val="a7"/>
    <w:uiPriority w:val="99"/>
    <w:semiHidden/>
    <w:unhideWhenUsed/>
    <w:rsid w:val="00A6412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412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2.wmf"/><Relationship Id="rId42" Type="http://schemas.openxmlformats.org/officeDocument/2006/relationships/header" Target="header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1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5.bin"/><Relationship Id="rId41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png"/><Relationship Id="rId32" Type="http://schemas.openxmlformats.org/officeDocument/2006/relationships/oleObject" Target="embeddings/oleObject17.bin"/><Relationship Id="rId37" Type="http://schemas.openxmlformats.org/officeDocument/2006/relationships/image" Target="media/image13.png"/><Relationship Id="rId40" Type="http://schemas.openxmlformats.org/officeDocument/2006/relationships/image" Target="media/image15.png"/><Relationship Id="rId45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20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1.wmf"/><Relationship Id="rId44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19.bin"/><Relationship Id="rId43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1490</Words>
  <Characters>8499</Characters>
  <Application>Microsoft Office Word</Application>
  <DocSecurity>0</DocSecurity>
  <Lines>70</Lines>
  <Paragraphs>19</Paragraphs>
  <ScaleCrop>false</ScaleCrop>
  <Company/>
  <LinksUpToDate>false</LinksUpToDate>
  <CharactersWithSpaces>9970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5</cp:revision>
  <dcterms:created xsi:type="dcterms:W3CDTF">2020-03-29T07:46:00Z</dcterms:created>
  <dcterms:modified xsi:type="dcterms:W3CDTF">2020-03-29T08:05:00Z</dcterms:modified>
</cp:coreProperties>
</file>