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0C14" w:rsidRPr="004378FB" w:rsidRDefault="00140C14" w:rsidP="00140C14">
      <w:pPr>
        <w:ind w:firstLine="709"/>
        <w:jc w:val="both"/>
        <w:rPr>
          <w:sz w:val="28"/>
          <w:szCs w:val="28"/>
          <w:lang w:val="kk-KZ"/>
        </w:rPr>
      </w:pPr>
      <w:r>
        <w:rPr>
          <w:sz w:val="28"/>
          <w:szCs w:val="28"/>
          <w:lang w:val="kk-KZ"/>
        </w:rPr>
        <w:t xml:space="preserve"> </w:t>
      </w:r>
      <w:bookmarkStart w:id="0" w:name="_GoBack"/>
      <w:bookmarkEnd w:id="0"/>
      <w:r w:rsidRPr="004378FB">
        <w:rPr>
          <w:sz w:val="28"/>
          <w:szCs w:val="28"/>
          <w:lang w:val="kk-KZ"/>
        </w:rPr>
        <w:t>ЭЛЕКТРОЛИЗ</w:t>
      </w:r>
    </w:p>
    <w:p w:rsidR="00140C14" w:rsidRPr="004378FB" w:rsidRDefault="00140C14" w:rsidP="00140C14">
      <w:pPr>
        <w:ind w:firstLine="709"/>
        <w:jc w:val="both"/>
        <w:rPr>
          <w:sz w:val="28"/>
          <w:szCs w:val="28"/>
          <w:lang w:val="kk-KZ"/>
        </w:rPr>
      </w:pPr>
      <w:r w:rsidRPr="004378FB">
        <w:rPr>
          <w:i/>
          <w:sz w:val="28"/>
          <w:szCs w:val="28"/>
          <w:lang w:val="kk-KZ"/>
        </w:rPr>
        <w:t xml:space="preserve">Электролиз </w:t>
      </w:r>
      <w:r w:rsidRPr="004378FB">
        <w:rPr>
          <w:sz w:val="28"/>
          <w:szCs w:val="28"/>
          <w:lang w:val="kk-KZ"/>
        </w:rPr>
        <w:t>дегеніміз – электролит балқымасы немесе ерітіндісі арқылы электр тогы өткенде электродтарда жүретін тотығу – тотықсыздану реакциялары.</w:t>
      </w:r>
    </w:p>
    <w:p w:rsidR="00140C14" w:rsidRPr="004378FB" w:rsidRDefault="00140C14" w:rsidP="00140C14">
      <w:pPr>
        <w:ind w:firstLine="709"/>
        <w:jc w:val="both"/>
        <w:rPr>
          <w:sz w:val="28"/>
          <w:szCs w:val="28"/>
          <w:lang w:val="kk-KZ"/>
        </w:rPr>
      </w:pPr>
      <w:r w:rsidRPr="004378FB">
        <w:rPr>
          <w:sz w:val="28"/>
          <w:szCs w:val="28"/>
          <w:lang w:val="kk-KZ"/>
        </w:rPr>
        <w:t>Осы кезде катодта тотығу, яғни катод электролиз процесі кезінде тотықсыздану, ал анод тотықтыру ролін атқарады. Электр тогының тотықтыру және тотықсыздану құбылысы химиялық құбылыс кезіндегі тотығу тотықсызданудан анағұрлым күштірек. Электродтық процеске:</w:t>
      </w:r>
    </w:p>
    <w:p w:rsidR="00140C14" w:rsidRPr="004378FB" w:rsidRDefault="00140C14" w:rsidP="00140C14">
      <w:pPr>
        <w:ind w:firstLine="709"/>
        <w:jc w:val="both"/>
        <w:rPr>
          <w:sz w:val="28"/>
          <w:szCs w:val="28"/>
          <w:lang w:val="kk-KZ"/>
        </w:rPr>
      </w:pPr>
      <w:r w:rsidRPr="004378FB">
        <w:rPr>
          <w:sz w:val="28"/>
          <w:szCs w:val="28"/>
          <w:lang w:val="kk-KZ"/>
        </w:rPr>
        <w:t>а) электрод құрлысы;</w:t>
      </w:r>
    </w:p>
    <w:p w:rsidR="00140C14" w:rsidRPr="004378FB" w:rsidRDefault="00140C14" w:rsidP="00140C14">
      <w:pPr>
        <w:ind w:firstLine="709"/>
        <w:jc w:val="both"/>
        <w:rPr>
          <w:sz w:val="28"/>
          <w:szCs w:val="28"/>
          <w:lang w:val="kk-KZ"/>
        </w:rPr>
      </w:pPr>
      <w:r w:rsidRPr="004378FB">
        <w:rPr>
          <w:sz w:val="28"/>
          <w:szCs w:val="28"/>
          <w:lang w:val="kk-KZ"/>
        </w:rPr>
        <w:t>б) электрод табиғаты;</w:t>
      </w:r>
    </w:p>
    <w:p w:rsidR="00140C14" w:rsidRPr="004378FB" w:rsidRDefault="00140C14" w:rsidP="00140C14">
      <w:pPr>
        <w:ind w:firstLine="709"/>
        <w:jc w:val="both"/>
        <w:rPr>
          <w:sz w:val="28"/>
          <w:szCs w:val="28"/>
          <w:lang w:val="kk-KZ"/>
        </w:rPr>
      </w:pPr>
      <w:r w:rsidRPr="004378FB">
        <w:rPr>
          <w:sz w:val="28"/>
          <w:szCs w:val="28"/>
          <w:lang w:val="kk-KZ"/>
        </w:rPr>
        <w:t>в) электролиз жұмысы (ток тығыздығы. Температура) әсер етеді.</w:t>
      </w:r>
    </w:p>
    <w:p w:rsidR="00140C14" w:rsidRPr="004378FB" w:rsidRDefault="00140C14" w:rsidP="00140C14">
      <w:pPr>
        <w:ind w:firstLine="709"/>
        <w:jc w:val="both"/>
        <w:rPr>
          <w:sz w:val="28"/>
          <w:szCs w:val="28"/>
          <w:lang w:val="kk-KZ"/>
        </w:rPr>
      </w:pPr>
    </w:p>
    <w:p w:rsidR="00140C14" w:rsidRPr="004378FB" w:rsidRDefault="00140C14" w:rsidP="00140C14">
      <w:pPr>
        <w:ind w:firstLine="709"/>
        <w:jc w:val="both"/>
        <w:rPr>
          <w:sz w:val="28"/>
          <w:szCs w:val="28"/>
          <w:lang w:val="kk-KZ"/>
        </w:rPr>
      </w:pPr>
    </w:p>
    <w:p w:rsidR="00140C14" w:rsidRPr="004378FB" w:rsidRDefault="00140C14" w:rsidP="00140C14">
      <w:pPr>
        <w:ind w:firstLine="709"/>
        <w:jc w:val="both"/>
        <w:rPr>
          <w:sz w:val="28"/>
          <w:szCs w:val="28"/>
          <w:lang w:val="kk-KZ"/>
        </w:rPr>
      </w:pPr>
      <w:r w:rsidRPr="004378FB">
        <w:rPr>
          <w:sz w:val="28"/>
          <w:szCs w:val="28"/>
          <w:lang w:val="kk-KZ"/>
        </w:rPr>
        <w:t>14.1 Электрод құрылысының әсері</w:t>
      </w:r>
    </w:p>
    <w:p w:rsidR="00140C14" w:rsidRPr="004378FB" w:rsidRDefault="00140C14" w:rsidP="00140C14">
      <w:pPr>
        <w:ind w:firstLine="709"/>
        <w:jc w:val="both"/>
        <w:rPr>
          <w:sz w:val="28"/>
          <w:szCs w:val="28"/>
          <w:lang w:val="kk-KZ"/>
        </w:rPr>
      </w:pPr>
      <w:r w:rsidRPr="004378FB">
        <w:rPr>
          <w:sz w:val="28"/>
          <w:szCs w:val="28"/>
          <w:lang w:val="kk-KZ"/>
        </w:rPr>
        <w:t>а) Катодта жүретін тотықсыздану процесі электротерістілік қатар бойынша жүзеге асады.</w:t>
      </w:r>
    </w:p>
    <w:p w:rsidR="00140C14" w:rsidRPr="004378FB" w:rsidRDefault="00140C14" w:rsidP="00140C14">
      <w:pPr>
        <w:ind w:firstLine="709"/>
        <w:jc w:val="both"/>
        <w:rPr>
          <w:sz w:val="28"/>
          <w:szCs w:val="28"/>
          <w:lang w:val="en-US"/>
        </w:rPr>
      </w:pPr>
      <w:r>
        <w:rPr>
          <w:noProof/>
          <w:sz w:val="28"/>
          <w:szCs w:val="28"/>
        </w:rPr>
        <mc:AlternateContent>
          <mc:Choice Requires="wpg">
            <w:drawing>
              <wp:anchor distT="0" distB="0" distL="114300" distR="114300" simplePos="0" relativeHeight="251661312" behindDoc="0" locked="0" layoutInCell="1" allowOverlap="1">
                <wp:simplePos x="0" y="0"/>
                <wp:positionH relativeFrom="column">
                  <wp:posOffset>1828800</wp:posOffset>
                </wp:positionH>
                <wp:positionV relativeFrom="paragraph">
                  <wp:posOffset>99060</wp:posOffset>
                </wp:positionV>
                <wp:extent cx="1589405" cy="284480"/>
                <wp:effectExtent l="13335" t="0" r="16510" b="0"/>
                <wp:wrapNone/>
                <wp:docPr id="10" name="Группа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89405" cy="284480"/>
                          <a:chOff x="4581" y="4510"/>
                          <a:chExt cx="2503" cy="448"/>
                        </a:xfrm>
                      </wpg:grpSpPr>
                      <wps:wsp>
                        <wps:cNvPr id="11" name="Line 9"/>
                        <wps:cNvCnPr/>
                        <wps:spPr bwMode="auto">
                          <a:xfrm>
                            <a:off x="4581" y="4554"/>
                            <a:ext cx="126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Line 10"/>
                        <wps:cNvCnPr/>
                        <wps:spPr bwMode="auto">
                          <a:xfrm rot="8468883">
                            <a:off x="5894" y="4510"/>
                            <a:ext cx="1190" cy="44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10" o:spid="_x0000_s1026" style="position:absolute;margin-left:2in;margin-top:7.8pt;width:125.15pt;height:22.4pt;z-index:251661312" coordorigin="4581,4510" coordsize="2503,4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wKAwAIAANsHAAAOAAAAZHJzL2Uyb0RvYy54bWzsVV2O0zAQfkfiDlbeu/lpUtJo0xVq2n1Z&#10;oNLCAVzb+RGJHdnepiuEhMQRuAg34Aq7N2LspKFbkFgt0j7RSo7tGU9mvu+b+Pxi39Rox6SqBE8d&#10;/8xzEONE0IoXqfPh/XoSO0hpzCmuBWepc8uUc7F4+eK8axMWiFLUlEkEQbhKujZ1Sq3bxHUVKVmD&#10;1ZloGQdjLmSDNSxl4VKJO4je1G7geTO3E5K2UhCmFOxmvdFZ2Ph5zoh+l+eKaVSnDuSm7SjtuDWj&#10;uzjHSSFxW1ZkSAM/IYsGVxxeOobKsMboRla/hWoqIoUSuT4jonFFnleE2RqgGt87qeZSipvW1lIk&#10;XdGOMAG0Jzg9OSx5u9tIVFHgDuDhuAGO7r7df7n/evcD/t8RbANGXVsk4Hop2+t2I/tCYXolyEcF&#10;ZvfUbtZF74y23RtBISy+0cJitM9lY0JA9WhvqbgdqWB7jQhs+lE8D73IQQRsQRyG8cAVKYFQcyyM&#10;Yt9BYA2jPkeckHI1HA8ib9qfhZOmABcn/WttqkNqpi6QnfqFrPo3ZK9L3DJLmDJwHZCFPHtkryrO&#10;0LwH1Hos+UZaeFWiANi/YnVUdBSaODgZEQtmwKCBawqT45Jx0kqlL5lokJmkTg1pWCbw7krp3vXg&#10;YkJysa7q2kavOepSZx4FkT2gRF1RYzRuShbbZS3RDpvmsr/hvQ/cQMSc2mAlw3Q1zDWu6n4O1NR8&#10;qATSOdRku+fT3Juv4lUcTsJgtpqEXpZNXq+X4WS29l9F2TRbLjP/s0nND5OyopRxk92hk/3wcXwO&#10;35S+B8deHmFwH0a3agLYD0+bNOiq57AX1VbQW0ut3QeJPZfWggdaO3Tv48WGpACFxOEsjuOp5Xxo&#10;U9OQJ/02Ss+fD9I77bb/0ju6zP74kX4W6dmPHtwgVrHDbWeuqOM1zI/v5MVPAAAA//8DAFBLAwQU&#10;AAYACAAAACEACYnfot8AAAAJAQAADwAAAGRycy9kb3ducmV2LnhtbEyPQWuDQBSE74X8h+UFemtW&#10;YxWxriGEtqdQaFIovW30RSXuW3E3av59X0/NcZhh5pt8M5tOjDi41pKCcBWAQCpt1VKt4Ov49pSC&#10;cF5TpTtLqOCGDjbF4iHXWWUn+sTx4GvBJeQyraDxvs+kdGWDRruV7ZHYO9vBaM9yqGU16InLTSfX&#10;QZBIo1vihUb3uGuwvByuRsH7pKdtFL6O+8t5d/s5xh/f+xCVelzO2xcQHmf/H4Y/fEaHgplO9kqV&#10;E52CdZryF89GnIDgQBylEYiTgiR4Blnk8v5B8QsAAP//AwBQSwECLQAUAAYACAAAACEAtoM4kv4A&#10;AADhAQAAEwAAAAAAAAAAAAAAAAAAAAAAW0NvbnRlbnRfVHlwZXNdLnhtbFBLAQItABQABgAIAAAA&#10;IQA4/SH/1gAAAJQBAAALAAAAAAAAAAAAAAAAAC8BAABfcmVscy8ucmVsc1BLAQItABQABgAIAAAA&#10;IQBuBwKAwAIAANsHAAAOAAAAAAAAAAAAAAAAAC4CAABkcnMvZTJvRG9jLnhtbFBLAQItABQABgAI&#10;AAAAIQAJid+i3wAAAAkBAAAPAAAAAAAAAAAAAAAAABoFAABkcnMvZG93bnJldi54bWxQSwUGAAAA&#10;AAQABADzAAAAJgYAAAAA&#10;">
                <v:line id="Line 9" o:spid="_x0000_s1027" style="position:absolute;visibility:visible;mso-wrap-style:square" from="4581,4554" to="5841,49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G2uE8MAAADbAAAADwAAAGRycy9kb3ducmV2LnhtbERPTWvCQBC9F/wPywje6sYWQomuIoqg&#10;PZRqBT2O2TGJZmfD7pqk/75bKPQ2j/c5s0VvatGS85VlBZNxAoI4t7riQsHxa/P8BsIHZI21ZVLw&#10;TR4W88HTDDNtO95TewiFiCHsM1RQhtBkUvq8JIN+bBviyF2tMxgidIXUDrsYbmr5kiSpNFhxbCix&#10;oVVJ+f3wMAo+Xj/Tdrl73/anXXrJ1/vL+dY5pUbDfjkFEagP/+I/91bH+RP4/SUeIO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RtrhPDAAAA2wAAAA8AAAAAAAAAAAAA&#10;AAAAoQIAAGRycy9kb3ducmV2LnhtbFBLBQYAAAAABAAEAPkAAACRAwAAAAA=&#10;"/>
                <v:line id="Line 10" o:spid="_x0000_s1028" style="position:absolute;rotation:9250279fd;visibility:visible;mso-wrap-style:square" from="5894,4510" to="7084,49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3i8wrwAAADbAAAADwAAAGRycy9kb3ducmV2LnhtbERPSwrCMBDdC94hjOBOU0VEq1FUEFwJ&#10;fnA9NGNTbSaliVpvbwTB3Tzed+bLxpbiSbUvHCsY9BMQxJnTBecKzqdtbwLCB2SNpWNS8CYPy0W7&#10;NcdUuxcf6HkMuYgh7FNUYEKoUil9Zsii77uKOHJXV1sMEda51DW+Yrgt5TBJxtJiwbHBYEUbQ9n9&#10;+LAK3OO+3k5Z+/J6GZmTm+4zfdsr1e00qxmIQE34i3/unY7zh/D9JR4gFx8A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F3i8wrwAAADbAAAADwAAAAAAAAAAAAAAAAChAgAA&#10;ZHJzL2Rvd25yZXYueG1sUEsFBgAAAAAEAAQA+QAAAIoDAAAAAA==&#10;"/>
              </v:group>
            </w:pict>
          </mc:Fallback>
        </mc:AlternateContent>
      </w:r>
      <w:r>
        <w:rPr>
          <w:noProof/>
          <w:sz w:val="28"/>
          <w:szCs w:val="28"/>
        </w:rPr>
        <mc:AlternateContent>
          <mc:Choice Requires="wpg">
            <w:drawing>
              <wp:anchor distT="0" distB="0" distL="114300" distR="114300" simplePos="0" relativeHeight="251660288" behindDoc="0" locked="0" layoutInCell="1" allowOverlap="1">
                <wp:simplePos x="0" y="0"/>
                <wp:positionH relativeFrom="column">
                  <wp:posOffset>3429000</wp:posOffset>
                </wp:positionH>
                <wp:positionV relativeFrom="paragraph">
                  <wp:posOffset>127000</wp:posOffset>
                </wp:positionV>
                <wp:extent cx="1143000" cy="295275"/>
                <wp:effectExtent l="13335" t="5080" r="34290" b="0"/>
                <wp:wrapNone/>
                <wp:docPr id="7" name="Группа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43000" cy="295275"/>
                          <a:chOff x="2421" y="4554"/>
                          <a:chExt cx="2044" cy="465"/>
                        </a:xfrm>
                      </wpg:grpSpPr>
                      <wps:wsp>
                        <wps:cNvPr id="8" name="Line 6"/>
                        <wps:cNvCnPr/>
                        <wps:spPr bwMode="auto">
                          <a:xfrm>
                            <a:off x="2421" y="4554"/>
                            <a:ext cx="90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 name="Line 7"/>
                        <wps:cNvCnPr/>
                        <wps:spPr bwMode="auto">
                          <a:xfrm rot="8468883">
                            <a:off x="3349" y="4556"/>
                            <a:ext cx="1116" cy="46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7" o:spid="_x0000_s1026" style="position:absolute;margin-left:270pt;margin-top:10pt;width:90pt;height:23.25pt;z-index:251660288" coordorigin="2421,4554" coordsize="2044,4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ueZwwIAANUHAAAOAAAAZHJzL2Uyb0RvYy54bWzsVVtq3DAU/S90D0L/E780Ho+JJ5TxTH7S&#10;NpB2ARpbflBbMpIznlAKhS4hG+kOuoVkR72SH3k00JBCvjoDtqwrHd97zrnW8cmhrtCeSVUKHmHn&#10;yMaI8USkJc8j/PnTdhZgpFrKU1oJziJ8xRQ+Wb19c9w1IXNFIaqUSQQgXIVdE+GibZvQslRSsJqq&#10;I9EwDsFMyJq28ChzK5W0A/S6slzb9q1OyLSRImFKwWzcB/HK4GcZS9qPWaZYi6oIQ26tuUpz3emr&#10;tTqmYS5pU5TJkAZ9QRY1LTm8dIKKaUvRpSz/gKrLRAolsvYoEbUlsqxMmKkBqnHsR9WcSnHZmFry&#10;sMubiSag9hFPL4ZNPuzPJSrTCC8w4rQGiW6ub7/f/rj5Bf+faKEZ6po8hIWnsrlozmVfJgzPRPJF&#10;Qdh6HNfPeb8Y7br3IgVUetkKw9Ahk7WGgNrRwQhxNQnBDi1KYNJxiGfboFcCMXc5dxfzXqmkADn1&#10;Npe4DkYQJfM5GWObYbtrE9LvJb7ZaNGwf61JdUhN1wWmU3e8qn/j9aKgDTNyKU3XwCs0QM/rWckZ&#10;8ns+zYI1P5eGXRUq4PWvVD1R80jYciTL842np4Jp2EjVnjJRIz2IcAVZGB3o/ky1Wr27JVoWLrZl&#10;VcE8DSuOuggD+3OzQYmqTHVQx5TMd+tKoj3VjWV+ujIAe7AMDMxTA1Ywmm6GcUvLqh/D+oprPCgE&#10;0hlGfed8XdrLTbAJyIy4/mZG7DievduuyczfOot57MXrdex806k5JCzKNGVcZzd2sUOep+bwPen7&#10;b+rjiQbrIbopEZId7yZpcFUvYW+pnUivjLJmHgz2Sk5bPnDa0LnPdxqSAvwRED8IAs8oPrSo5xGA&#10;7nvN+NfINTSq44+d5g0GGBv8v/GmY+zJz/OrGM988ODsMH4dzjl9ON1/hvH903j1GwAA//8DAFBL&#10;AwQUAAYACAAAACEAaidpi94AAAAJAQAADwAAAGRycy9kb3ducmV2LnhtbEyPQUvDQBCF74L/YRnB&#10;m91ETZSYSSlFPRXBVhBv02SahGZnQ3abpP/e1Yve5jGP976XL2fTqZEH11pBiBcRKJbSVq3UCB+7&#10;l5tHUM6TVNRZYYQzO1gWlxc5ZZWd5J3Hra9VCBGXEULjfZ9p7cqGDbmF7VnC72AHQz7IodbVQFMI&#10;N52+jaJUG2olNDTU87rh8rg9GYTXiabVXfw8bo6H9flrl7x9bmJGvL6aV0+gPM/+zww/+AEdisC0&#10;tyepnOoQkvsobPEIoQZUMDz8HnuENE1AF7n+v6D4BgAA//8DAFBLAQItABQABgAIAAAAIQC2gziS&#10;/gAAAOEBAAATAAAAAAAAAAAAAAAAAAAAAABbQ29udGVudF9UeXBlc10ueG1sUEsBAi0AFAAGAAgA&#10;AAAhADj9If/WAAAAlAEAAAsAAAAAAAAAAAAAAAAALwEAAF9yZWxzLy5yZWxzUEsBAi0AFAAGAAgA&#10;AAAhAMIC55nDAgAA1QcAAA4AAAAAAAAAAAAAAAAALgIAAGRycy9lMm9Eb2MueG1sUEsBAi0AFAAG&#10;AAgAAAAhAGonaYveAAAACQEAAA8AAAAAAAAAAAAAAAAAHQUAAGRycy9kb3ducmV2LnhtbFBLBQYA&#10;AAAABAAEAPMAAAAoBgAAAAA=&#10;">
                <v:line id="Line 6" o:spid="_x0000_s1027" style="position:absolute;visibility:visible;mso-wrap-style:square" from="2421,4554" to="3321,49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xW+rcEAAADaAAAADwAAAGRycy9kb3ducmV2LnhtbERPz2vCMBS+C/sfwht403QTilSjyMZA&#10;PYi6wTw+m2db17yUJLb1vzcHYceP7/d82ZtatOR8ZVnB2zgBQZxbXXGh4Of7azQF4QOyxtoyKbiT&#10;h+XiZTDHTNuOD9QeQyFiCPsMFZQhNJmUPi/JoB/bhjhyF+sMhghdIbXDLoabWr4nSSoNVhwbSmzo&#10;o6T873gzCnaTfdquNtt1/7tJz/nn4Xy6dk6p4Wu/moEI1Id/8dO91gri1ngl3gC5eA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fFb6twQAAANoAAAAPAAAAAAAAAAAAAAAA&#10;AKECAABkcnMvZG93bnJldi54bWxQSwUGAAAAAAQABAD5AAAAjwMAAAAA&#10;"/>
                <v:line id="Line 7" o:spid="_x0000_s1028" style="position:absolute;rotation:9250279fd;visibility:visible;mso-wrap-style:square" from="3349,4556" to="4465,50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Q2LBsEAAADaAAAADwAAAGRycy9kb3ducmV2LnhtbESPQWvCQBSE70L/w/IKvZmNUsSkrqKC&#10;4CnQpPT8yD6zqdm3Ibua9N93C4LHYWa+YTa7yXbiToNvHStYJCkI4trplhsFX9VpvgbhA7LGzjEp&#10;+CUPu+3LbIO5diN/0r0MjYgQ9jkqMCH0uZS+NmTRJ64njt7FDRZDlEMj9YBjhNtOLtN0JS22HBcM&#10;9nQ0VF/Lm1XgbtfDKWPtu8v3u6lcVtT6p1Dq7XXaf4AINIVn+NE+awUZ/F+JN0Bu/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VDYsGwQAAANoAAAAPAAAAAAAAAAAAAAAA&#10;AKECAABkcnMvZG93bnJldi54bWxQSwUGAAAAAAQABAD5AAAAjwMAAAAA&#10;"/>
              </v:group>
            </w:pict>
          </mc:Fallback>
        </mc:AlternateContent>
      </w:r>
      <w:r>
        <w:rPr>
          <w:noProof/>
          <w:sz w:val="28"/>
          <w:szCs w:val="28"/>
        </w:rPr>
        <mc:AlternateContent>
          <mc:Choice Requires="wpg">
            <w:drawing>
              <wp:anchor distT="0" distB="0" distL="114300" distR="114300" simplePos="0" relativeHeight="251659264" behindDoc="0" locked="0" layoutInCell="1" allowOverlap="1">
                <wp:simplePos x="0" y="0"/>
                <wp:positionH relativeFrom="column">
                  <wp:posOffset>457200</wp:posOffset>
                </wp:positionH>
                <wp:positionV relativeFrom="paragraph">
                  <wp:posOffset>127000</wp:posOffset>
                </wp:positionV>
                <wp:extent cx="1297940" cy="295275"/>
                <wp:effectExtent l="13335" t="5080" r="22225" b="0"/>
                <wp:wrapNone/>
                <wp:docPr id="4" name="Группа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97940" cy="295275"/>
                          <a:chOff x="2421" y="4554"/>
                          <a:chExt cx="2044" cy="465"/>
                        </a:xfrm>
                      </wpg:grpSpPr>
                      <wps:wsp>
                        <wps:cNvPr id="5" name="Line 3"/>
                        <wps:cNvCnPr/>
                        <wps:spPr bwMode="auto">
                          <a:xfrm>
                            <a:off x="2421" y="4554"/>
                            <a:ext cx="90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 name="Line 4"/>
                        <wps:cNvCnPr/>
                        <wps:spPr bwMode="auto">
                          <a:xfrm rot="8468883">
                            <a:off x="3349" y="4556"/>
                            <a:ext cx="1116" cy="46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4" o:spid="_x0000_s1026" style="position:absolute;margin-left:36pt;margin-top:10pt;width:102.2pt;height:23.25pt;z-index:251659264" coordorigin="2421,4554" coordsize="2044,4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Q2ywAIAANUHAAAOAAAAZHJzL2Uyb0RvYy54bWzsVetu0zAU/o/EO1j+3+VSJ0uipRNq2v0Z&#10;MGnwAG7iXERiR7bXdEJISDwCL8Ib8ArbG3HspN0FJKYhIX7QSonjY5+c73Lik9Nd16Itk6oRPMXe&#10;kYsR47koGl6l+P279SzCSGnKC9oKzlJ8zRQ+Xbx8cTL0CfNFLdqCSQRJuEqGPsW11n3iOCqvWUfV&#10;kegZh2ApZEc1PMrKKSQdIHvXOr7rhs4gZNFLkTOlYDYbg3hh85cly/XbslRMozbFUJu2V2mvG3N1&#10;Fic0qSTt6yafyqDPqKKjDYeXHlJlVFN0JZufUnVNLoUSpT7KReeIsmxyZjEAGs99hOZMiqveYqmS&#10;oeoPNAG1j3h6dtr8zfZCoqZIMcGI0w4kuvl6+/n2y813+H9DxDA09FUCC89kf9lfyBEmDM9F/kFB&#10;2HkcN8/VuBhthteigKz0SgvL0K6UnUkB2NHOCnF9EILtNMph0vPj45iAXjnE/Djwj4NRqbwGOc02&#10;n/geRhAlQWBrpEler6btvksAjdlLQrvRocn4WlvqVJrBBaZTd7yqP+P1sqY9s3IpQ9fEa7Dn9bzh&#10;DM1HPu2CJb+Qll2VKOD1t1T9AvOesNidyJqH1tMHwDTppdJnTHTIDFLcQhVWB7o9V9qod7fEyMLF&#10;umlbmKdJy9GQYmA/sBuUaJvCBE1MyWqzbCXaUtNY9meQQbIHy8DAvLDJakaL1TTWtGnHMaxvuckH&#10;QKCcaTR2zsfYjVfRKiIz4oerGXGzbPZqvSSzcO0dB9k8Wy4z75MpzSNJ3RQF46a6fRd75GlqTt+T&#10;sf8OfXygwXmY3UKEYvd3WzS4apRwtNRGFNdWWTsPBvtLTgsfOG3q3Kc7DUkB/ohIGEXR3Co+teh8&#10;TuJ9r4VjH+5953kevHXsNGvt/8YDv/xDxrMfPDg7rF+nc84cTvefYXz/NF78AAAA//8DAFBLAwQU&#10;AAYACAAAACEAvdfkX98AAAAIAQAADwAAAGRycy9kb3ducmV2LnhtbEyPQUvDQBSE74L/YXmCN7tJ&#10;tGlJ81JKUU9FsBXE2zb7moRmd0N2m6T/3ufJHocZZr7J15NpxUC9b5xFiGcRCLKl042tEL4Ob09L&#10;ED4oq1XrLCFcycO6uL/LVabdaD9p2IdKcIn1mUKoQ+gyKX1Zk1F+5jqy7J1cb1Rg2VdS92rkctPK&#10;JIpSaVRjeaFWHW1rKs/7i0F4H9W4eY5fh935tL3+HOYf37uYEB8fps0KRKAp/IfhD5/RoWCmo7tY&#10;7UWLsEj4SkDgFRDsJ4v0BcQRIU3nIItc3h4ofgEAAP//AwBQSwECLQAUAAYACAAAACEAtoM4kv4A&#10;AADhAQAAEwAAAAAAAAAAAAAAAAAAAAAAW0NvbnRlbnRfVHlwZXNdLnhtbFBLAQItABQABgAIAAAA&#10;IQA4/SH/1gAAAJQBAAALAAAAAAAAAAAAAAAAAC8BAABfcmVscy8ucmVsc1BLAQItABQABgAIAAAA&#10;IQAk4Q2ywAIAANUHAAAOAAAAAAAAAAAAAAAAAC4CAABkcnMvZTJvRG9jLnhtbFBLAQItABQABgAI&#10;AAAAIQC91+Rf3wAAAAgBAAAPAAAAAAAAAAAAAAAAABoFAABkcnMvZG93bnJldi54bWxQSwUGAAAA&#10;AAQABADzAAAAJgYAAAAA&#10;">
                <v:line id="Line 3" o:spid="_x0000_s1027" style="position:absolute;visibility:visible;mso-wrap-style:square" from="2421,4554" to="3321,49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RQRM8UAAADaAAAADwAAAGRycy9kb3ducmV2LnhtbESPT2vCQBTE74V+h+UJvdWNLQ0SXUVa&#10;CupB6h/Q4zP7TGKzb8PumqTfvisUehxm5jfMdN6bWrTkfGVZwWiYgCDOra64UHDYfz6PQfiArLG2&#10;TAp+yMN89vgwxUzbjrfU7kIhIoR9hgrKEJpMSp+XZNAPbUMcvYt1BkOUrpDaYRfhppYvSZJKgxXH&#10;hRIbei8p/97djILN61faLlbrZX9cpef8Y3s+XTun1NOgX0xABOrDf/ivvdQK3uB+Jd4AOfs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RQRM8UAAADaAAAADwAAAAAAAAAA&#10;AAAAAAChAgAAZHJzL2Rvd25yZXYueG1sUEsFBgAAAAAEAAQA+QAAAJMDAAAAAA==&#10;"/>
                <v:line id="Line 4" o:spid="_x0000_s1028" style="position:absolute;rotation:9250279fd;visibility:visible;mso-wrap-style:square" from="3349,4556" to="4465,50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JIfdL0AAADaAAAADwAAAGRycy9kb3ducmV2LnhtbESPzQrCMBCE74LvEFbwpqkiotUoKgie&#10;BH/wvDRrU202pYla394IgsdhZr5h5svGluJJtS8cKxj0ExDEmdMF5wrOp21vAsIHZI2lY1LwJg/L&#10;Rbs1x1S7Fx/oeQy5iBD2KSowIVSplD4zZNH3XUUcvaurLYYo61zqGl8Rbks5TJKxtFhwXDBY0cZQ&#10;dj8+rAL3uK+3U9a+vF5G5uSm+0zf9kp1O81qBiJQE/7hX3unFYzheyXeALn4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KSSH3S9AAAA2gAAAA8AAAAAAAAAAAAAAAAAoQIA&#10;AGRycy9kb3ducmV2LnhtbFBLBQYAAAAABAAEAPkAAACLAwAAAAA=&#10;"/>
              </v:group>
            </w:pict>
          </mc:Fallback>
        </mc:AlternateContent>
      </w:r>
      <w:r w:rsidRPr="004378FB">
        <w:rPr>
          <w:sz w:val="28"/>
          <w:szCs w:val="28"/>
          <w:lang w:val="kk-KZ"/>
        </w:rPr>
        <w:t xml:space="preserve"> </w:t>
      </w:r>
      <w:r w:rsidRPr="004378FB">
        <w:rPr>
          <w:sz w:val="28"/>
          <w:szCs w:val="28"/>
          <w:lang w:val="en-US"/>
        </w:rPr>
        <w:t>K  Na  Ca  Mg  Al  Zn  Fe  Ni  Sn  Pb  (H) Cu  Hg  Ag  Au</w:t>
      </w:r>
    </w:p>
    <w:p w:rsidR="00140C14" w:rsidRPr="004378FB" w:rsidRDefault="00140C14" w:rsidP="00140C14">
      <w:pPr>
        <w:ind w:firstLine="709"/>
        <w:jc w:val="both"/>
        <w:rPr>
          <w:sz w:val="28"/>
          <w:szCs w:val="28"/>
          <w:lang w:val="kk-KZ"/>
        </w:rPr>
      </w:pPr>
    </w:p>
    <w:p w:rsidR="00140C14" w:rsidRPr="004378FB" w:rsidRDefault="00140C14" w:rsidP="00140C14">
      <w:pPr>
        <w:ind w:firstLine="709"/>
        <w:jc w:val="both"/>
        <w:rPr>
          <w:sz w:val="28"/>
          <w:szCs w:val="28"/>
          <w:lang w:val="kk-KZ"/>
        </w:rPr>
      </w:pPr>
      <w:r w:rsidRPr="004378FB">
        <w:rPr>
          <w:sz w:val="28"/>
          <w:szCs w:val="28"/>
          <w:lang w:val="kk-KZ"/>
        </w:rPr>
        <w:t xml:space="preserve">              3                                   2                           1</w:t>
      </w:r>
    </w:p>
    <w:p w:rsidR="00140C14" w:rsidRPr="004378FB" w:rsidRDefault="00140C14" w:rsidP="00140C14">
      <w:pPr>
        <w:ind w:firstLine="709"/>
        <w:jc w:val="both"/>
        <w:rPr>
          <w:sz w:val="28"/>
          <w:szCs w:val="28"/>
          <w:lang w:val="kk-KZ"/>
        </w:rPr>
      </w:pPr>
      <w:r w:rsidRPr="004378FB">
        <w:rPr>
          <w:sz w:val="28"/>
          <w:szCs w:val="28"/>
          <w:lang w:val="kk-KZ"/>
        </w:rPr>
        <w:t>Электротерістілік қатарын үш топқа бөлуге болады. Бірінші топ катиондар сутегіден бірінші тотықсызданады. Екінші топ катиондары сутегімен бірге тотықсызданады. Үшінші топ катиондары тек ерітіндіде сутегі иондары жоқ болған кезде ғана тотықсызданады.</w:t>
      </w:r>
    </w:p>
    <w:p w:rsidR="00140C14" w:rsidRPr="004378FB" w:rsidRDefault="00140C14" w:rsidP="00140C14">
      <w:pPr>
        <w:ind w:firstLine="709"/>
        <w:jc w:val="both"/>
        <w:rPr>
          <w:sz w:val="28"/>
          <w:szCs w:val="28"/>
          <w:lang w:val="kk-KZ"/>
        </w:rPr>
      </w:pPr>
      <w:r w:rsidRPr="004378FB">
        <w:rPr>
          <w:sz w:val="28"/>
          <w:szCs w:val="28"/>
          <w:lang w:val="kk-KZ"/>
        </w:rPr>
        <w:t>ә) Аниондардың тотығу процесі анодта мына тәртіппен жүреді:</w:t>
      </w:r>
    </w:p>
    <w:p w:rsidR="00140C14" w:rsidRPr="004378FB" w:rsidRDefault="00140C14" w:rsidP="00140C14">
      <w:pPr>
        <w:ind w:firstLine="709"/>
        <w:jc w:val="both"/>
        <w:rPr>
          <w:sz w:val="28"/>
          <w:szCs w:val="28"/>
          <w:lang w:val="kk-KZ"/>
        </w:rPr>
      </w:pPr>
      <w:r w:rsidRPr="004378FB">
        <w:rPr>
          <w:sz w:val="28"/>
          <w:szCs w:val="28"/>
          <w:lang w:val="en-US"/>
        </w:rPr>
        <w:t>I</w:t>
      </w:r>
      <w:r w:rsidRPr="004378FB">
        <w:rPr>
          <w:sz w:val="28"/>
          <w:szCs w:val="28"/>
          <w:vertAlign w:val="superscript"/>
          <w:lang w:val="en-US"/>
        </w:rPr>
        <w:t>-</w:t>
      </w:r>
      <w:r w:rsidRPr="004378FB">
        <w:rPr>
          <w:sz w:val="28"/>
          <w:szCs w:val="28"/>
          <w:lang w:val="en-US"/>
        </w:rPr>
        <w:t xml:space="preserve">  Br</w:t>
      </w:r>
      <w:r w:rsidRPr="004378FB">
        <w:rPr>
          <w:sz w:val="28"/>
          <w:szCs w:val="28"/>
          <w:vertAlign w:val="superscript"/>
          <w:lang w:val="en-US"/>
        </w:rPr>
        <w:t>-</w:t>
      </w:r>
      <w:r w:rsidRPr="004378FB">
        <w:rPr>
          <w:sz w:val="28"/>
          <w:szCs w:val="28"/>
          <w:lang w:val="en-US"/>
        </w:rPr>
        <w:t xml:space="preserve">  Cl</w:t>
      </w:r>
      <w:r w:rsidRPr="004378FB">
        <w:rPr>
          <w:sz w:val="28"/>
          <w:szCs w:val="28"/>
          <w:vertAlign w:val="superscript"/>
          <w:lang w:val="en-US"/>
        </w:rPr>
        <w:t>-</w:t>
      </w:r>
      <w:r w:rsidRPr="004378FB">
        <w:rPr>
          <w:sz w:val="28"/>
          <w:szCs w:val="28"/>
          <w:lang w:val="en-US"/>
        </w:rPr>
        <w:t xml:space="preserve">  OH</w:t>
      </w:r>
      <w:r w:rsidRPr="004378FB">
        <w:rPr>
          <w:sz w:val="28"/>
          <w:szCs w:val="28"/>
          <w:vertAlign w:val="superscript"/>
          <w:lang w:val="en-US"/>
        </w:rPr>
        <w:t>-</w:t>
      </w:r>
      <w:r w:rsidRPr="004378FB">
        <w:rPr>
          <w:sz w:val="28"/>
          <w:szCs w:val="28"/>
          <w:lang w:val="en-US"/>
        </w:rPr>
        <w:t xml:space="preserve"> SO</w:t>
      </w:r>
      <w:r w:rsidRPr="004378FB">
        <w:rPr>
          <w:position w:val="-10"/>
          <w:sz w:val="28"/>
          <w:szCs w:val="28"/>
          <w:lang w:val="en-US"/>
        </w:rPr>
        <w:object w:dxaOrig="24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8pt" o:ole="">
            <v:imagedata r:id="rId5" o:title=""/>
          </v:shape>
          <o:OLEObject Type="Embed" ProgID="Equation.3" ShapeID="_x0000_i1025" DrawAspect="Content" ObjectID="_1646858191" r:id="rId6"/>
        </w:object>
      </w:r>
      <w:r w:rsidRPr="004378FB">
        <w:rPr>
          <w:sz w:val="28"/>
          <w:szCs w:val="28"/>
          <w:lang w:val="en-US"/>
        </w:rPr>
        <w:t xml:space="preserve">  NO</w:t>
      </w:r>
      <w:r w:rsidRPr="004378FB">
        <w:rPr>
          <w:position w:val="-12"/>
          <w:sz w:val="28"/>
          <w:szCs w:val="28"/>
          <w:lang w:val="en-US"/>
        </w:rPr>
        <w:object w:dxaOrig="160" w:dyaOrig="380">
          <v:shape id="_x0000_i1026" type="#_x0000_t75" style="width:8.25pt;height:18.75pt" o:ole="">
            <v:imagedata r:id="rId7" o:title=""/>
          </v:shape>
          <o:OLEObject Type="Embed" ProgID="Equation.3" ShapeID="_x0000_i1026" DrawAspect="Content" ObjectID="_1646858192" r:id="rId8"/>
        </w:object>
      </w:r>
      <w:r w:rsidRPr="004378FB">
        <w:rPr>
          <w:sz w:val="28"/>
          <w:szCs w:val="28"/>
          <w:lang w:val="en-US"/>
        </w:rPr>
        <w:t xml:space="preserve">  PO</w:t>
      </w:r>
      <w:r w:rsidRPr="004378FB">
        <w:rPr>
          <w:position w:val="-10"/>
          <w:sz w:val="28"/>
          <w:szCs w:val="28"/>
          <w:lang w:val="en-US"/>
        </w:rPr>
        <w:object w:dxaOrig="220" w:dyaOrig="360">
          <v:shape id="_x0000_i1027" type="#_x0000_t75" style="width:11.25pt;height:18pt" o:ole="">
            <v:imagedata r:id="rId9" o:title=""/>
          </v:shape>
          <o:OLEObject Type="Embed" ProgID="Equation.3" ShapeID="_x0000_i1027" DrawAspect="Content" ObjectID="_1646858193" r:id="rId10"/>
        </w:object>
      </w:r>
      <w:r w:rsidRPr="004378FB">
        <w:rPr>
          <w:sz w:val="28"/>
          <w:szCs w:val="28"/>
          <w:lang w:val="kk-KZ"/>
        </w:rPr>
        <w:t xml:space="preserve"> т.б.</w:t>
      </w:r>
    </w:p>
    <w:p w:rsidR="00140C14" w:rsidRPr="00140C14" w:rsidRDefault="00140C14" w:rsidP="00140C14">
      <w:pPr>
        <w:ind w:firstLine="709"/>
        <w:jc w:val="both"/>
        <w:rPr>
          <w:sz w:val="28"/>
          <w:szCs w:val="28"/>
          <w:lang w:val="kk-KZ"/>
        </w:rPr>
      </w:pPr>
      <w:r w:rsidRPr="004378FB">
        <w:rPr>
          <w:sz w:val="28"/>
          <w:szCs w:val="28"/>
          <w:lang w:val="kk-KZ"/>
        </w:rPr>
        <w:t>2</w:t>
      </w:r>
      <w:r w:rsidRPr="00140C14">
        <w:rPr>
          <w:sz w:val="28"/>
          <w:szCs w:val="28"/>
          <w:lang w:val="kk-KZ"/>
        </w:rPr>
        <w:t>Cl</w:t>
      </w:r>
      <w:r w:rsidRPr="00140C14">
        <w:rPr>
          <w:sz w:val="28"/>
          <w:szCs w:val="28"/>
          <w:vertAlign w:val="superscript"/>
          <w:lang w:val="kk-KZ"/>
        </w:rPr>
        <w:t>-</w:t>
      </w:r>
      <w:r w:rsidRPr="00140C14">
        <w:rPr>
          <w:sz w:val="28"/>
          <w:szCs w:val="28"/>
          <w:lang w:val="kk-KZ"/>
        </w:rPr>
        <w:t xml:space="preserve"> - 2</w:t>
      </w:r>
      <w:r w:rsidRPr="004378FB">
        <w:rPr>
          <w:position w:val="-6"/>
          <w:sz w:val="28"/>
          <w:szCs w:val="28"/>
          <w:lang w:val="en-US"/>
        </w:rPr>
        <w:object w:dxaOrig="180" w:dyaOrig="340">
          <v:shape id="_x0000_i1028" type="#_x0000_t75" style="width:9pt;height:17.25pt" o:ole="">
            <v:imagedata r:id="rId11" o:title=""/>
          </v:shape>
          <o:OLEObject Type="Embed" ProgID="Equation.3" ShapeID="_x0000_i1028" DrawAspect="Content" ObjectID="_1646858194" r:id="rId12"/>
        </w:object>
      </w:r>
      <w:r w:rsidRPr="00140C14">
        <w:rPr>
          <w:sz w:val="28"/>
          <w:szCs w:val="28"/>
          <w:lang w:val="kk-KZ"/>
        </w:rPr>
        <w:t xml:space="preserve"> → Cl</w:t>
      </w:r>
      <w:r w:rsidRPr="00140C14">
        <w:rPr>
          <w:sz w:val="28"/>
          <w:szCs w:val="28"/>
          <w:vertAlign w:val="subscript"/>
          <w:lang w:val="kk-KZ"/>
        </w:rPr>
        <w:t>2</w:t>
      </w:r>
    </w:p>
    <w:p w:rsidR="00140C14" w:rsidRPr="00140C14" w:rsidRDefault="00140C14" w:rsidP="00140C14">
      <w:pPr>
        <w:ind w:firstLine="709"/>
        <w:jc w:val="both"/>
        <w:rPr>
          <w:sz w:val="28"/>
          <w:szCs w:val="28"/>
          <w:lang w:val="kk-KZ"/>
        </w:rPr>
      </w:pPr>
      <w:r w:rsidRPr="00140C14">
        <w:rPr>
          <w:sz w:val="28"/>
          <w:szCs w:val="28"/>
          <w:lang w:val="kk-KZ"/>
        </w:rPr>
        <w:t>4OH</w:t>
      </w:r>
      <w:r w:rsidRPr="00140C14">
        <w:rPr>
          <w:sz w:val="28"/>
          <w:szCs w:val="28"/>
          <w:vertAlign w:val="superscript"/>
          <w:lang w:val="kk-KZ"/>
        </w:rPr>
        <w:t>-</w:t>
      </w:r>
      <w:r w:rsidRPr="00140C14">
        <w:rPr>
          <w:sz w:val="28"/>
          <w:szCs w:val="28"/>
          <w:lang w:val="kk-KZ"/>
        </w:rPr>
        <w:t xml:space="preserve"> + 4</w:t>
      </w:r>
      <w:r w:rsidRPr="004378FB">
        <w:rPr>
          <w:position w:val="-6"/>
          <w:sz w:val="28"/>
          <w:szCs w:val="28"/>
          <w:lang w:val="en-US"/>
        </w:rPr>
        <w:object w:dxaOrig="180" w:dyaOrig="340">
          <v:shape id="_x0000_i1029" type="#_x0000_t75" style="width:9pt;height:17.25pt" o:ole="">
            <v:imagedata r:id="rId13" o:title=""/>
          </v:shape>
          <o:OLEObject Type="Embed" ProgID="Equation.3" ShapeID="_x0000_i1029" DrawAspect="Content" ObjectID="_1646858195" r:id="rId14"/>
        </w:object>
      </w:r>
      <w:r w:rsidRPr="00140C14">
        <w:rPr>
          <w:sz w:val="28"/>
          <w:szCs w:val="28"/>
          <w:lang w:val="kk-KZ"/>
        </w:rPr>
        <w:t xml:space="preserve"> → O</w:t>
      </w:r>
      <w:r w:rsidRPr="00140C14">
        <w:rPr>
          <w:sz w:val="28"/>
          <w:szCs w:val="28"/>
          <w:vertAlign w:val="subscript"/>
          <w:lang w:val="kk-KZ"/>
        </w:rPr>
        <w:t xml:space="preserve">2 </w:t>
      </w:r>
      <w:r w:rsidRPr="00140C14">
        <w:rPr>
          <w:sz w:val="28"/>
          <w:szCs w:val="28"/>
          <w:lang w:val="kk-KZ"/>
        </w:rPr>
        <w:t>+ 2H</w:t>
      </w:r>
      <w:r w:rsidRPr="00140C14">
        <w:rPr>
          <w:sz w:val="28"/>
          <w:szCs w:val="28"/>
          <w:vertAlign w:val="subscript"/>
          <w:lang w:val="kk-KZ"/>
        </w:rPr>
        <w:t>2</w:t>
      </w:r>
      <w:r w:rsidRPr="00140C14">
        <w:rPr>
          <w:sz w:val="28"/>
          <w:szCs w:val="28"/>
          <w:lang w:val="kk-KZ"/>
        </w:rPr>
        <w:t>O</w:t>
      </w:r>
    </w:p>
    <w:p w:rsidR="00140C14" w:rsidRPr="004378FB" w:rsidRDefault="00140C14" w:rsidP="00140C14">
      <w:pPr>
        <w:ind w:firstLine="709"/>
        <w:jc w:val="both"/>
        <w:rPr>
          <w:sz w:val="28"/>
          <w:szCs w:val="28"/>
          <w:lang w:val="kk-KZ"/>
        </w:rPr>
      </w:pPr>
      <w:r w:rsidRPr="004378FB">
        <w:rPr>
          <w:sz w:val="28"/>
          <w:szCs w:val="28"/>
          <w:lang w:val="kk-KZ"/>
        </w:rPr>
        <w:t>Мысалға: Электр тогы мыс сульфатының және натрий хлориді ерітінділерінен өткен. Бұл кезде катодта Na</w:t>
      </w:r>
      <w:r w:rsidRPr="004378FB">
        <w:rPr>
          <w:sz w:val="28"/>
          <w:szCs w:val="28"/>
          <w:vertAlign w:val="superscript"/>
          <w:lang w:val="kk-KZ"/>
        </w:rPr>
        <w:t>+</w:t>
      </w:r>
      <w:r w:rsidRPr="004378FB">
        <w:rPr>
          <w:sz w:val="28"/>
          <w:szCs w:val="28"/>
          <w:lang w:val="kk-KZ"/>
        </w:rPr>
        <w:t>, Cu</w:t>
      </w:r>
      <w:r w:rsidRPr="004378FB">
        <w:rPr>
          <w:sz w:val="28"/>
          <w:szCs w:val="28"/>
          <w:vertAlign w:val="superscript"/>
          <w:lang w:val="kk-KZ"/>
        </w:rPr>
        <w:t>2+</w:t>
      </w:r>
      <w:r w:rsidRPr="004378FB">
        <w:rPr>
          <w:sz w:val="28"/>
          <w:szCs w:val="28"/>
          <w:lang w:val="kk-KZ"/>
        </w:rPr>
        <w:t>, ал анодта Cl</w:t>
      </w:r>
      <w:r w:rsidRPr="004378FB">
        <w:rPr>
          <w:sz w:val="28"/>
          <w:szCs w:val="28"/>
          <w:vertAlign w:val="superscript"/>
          <w:lang w:val="kk-KZ"/>
        </w:rPr>
        <w:t>-</w:t>
      </w:r>
      <w:r w:rsidRPr="004378FB">
        <w:rPr>
          <w:sz w:val="28"/>
          <w:szCs w:val="28"/>
          <w:lang w:val="kk-KZ"/>
        </w:rPr>
        <w:t>, OH</w:t>
      </w:r>
      <w:r w:rsidRPr="004378FB">
        <w:rPr>
          <w:sz w:val="28"/>
          <w:szCs w:val="28"/>
          <w:vertAlign w:val="superscript"/>
          <w:lang w:val="kk-KZ"/>
        </w:rPr>
        <w:t>-</w:t>
      </w:r>
      <w:r w:rsidRPr="004378FB">
        <w:rPr>
          <w:sz w:val="28"/>
          <w:szCs w:val="28"/>
          <w:lang w:val="kk-KZ"/>
        </w:rPr>
        <w:t>, SO</w:t>
      </w:r>
      <w:r w:rsidRPr="004378FB">
        <w:rPr>
          <w:position w:val="-10"/>
          <w:sz w:val="28"/>
          <w:szCs w:val="28"/>
          <w:lang w:val="en-US"/>
        </w:rPr>
        <w:object w:dxaOrig="240" w:dyaOrig="360">
          <v:shape id="_x0000_i1030" type="#_x0000_t75" style="width:12pt;height:18pt" o:ole="">
            <v:imagedata r:id="rId15" o:title=""/>
          </v:shape>
          <o:OLEObject Type="Embed" ProgID="Equation.3" ShapeID="_x0000_i1030" DrawAspect="Content" ObjectID="_1646858196" r:id="rId16"/>
        </w:object>
      </w:r>
      <w:r w:rsidRPr="004378FB">
        <w:rPr>
          <w:sz w:val="28"/>
          <w:szCs w:val="28"/>
          <w:lang w:val="kk-KZ"/>
        </w:rPr>
        <w:t xml:space="preserve">  иондары болады. Cu</w:t>
      </w:r>
      <w:r w:rsidRPr="004378FB">
        <w:rPr>
          <w:sz w:val="28"/>
          <w:szCs w:val="28"/>
          <w:vertAlign w:val="superscript"/>
          <w:lang w:val="kk-KZ"/>
        </w:rPr>
        <w:t>2+</w:t>
      </w:r>
      <w:r w:rsidRPr="004378FB">
        <w:rPr>
          <w:sz w:val="28"/>
          <w:szCs w:val="28"/>
          <w:lang w:val="kk-KZ"/>
        </w:rPr>
        <w:t xml:space="preserve"> пен Cl</w:t>
      </w:r>
      <w:r w:rsidRPr="004378FB">
        <w:rPr>
          <w:sz w:val="28"/>
          <w:szCs w:val="28"/>
          <w:vertAlign w:val="superscript"/>
          <w:lang w:val="kk-KZ"/>
        </w:rPr>
        <w:t>-</w:t>
      </w:r>
      <w:r w:rsidRPr="004378FB">
        <w:rPr>
          <w:sz w:val="28"/>
          <w:szCs w:val="28"/>
          <w:lang w:val="kk-KZ"/>
        </w:rPr>
        <w:t xml:space="preserve"> иондарын жоғалтады.</w:t>
      </w:r>
    </w:p>
    <w:p w:rsidR="00140C14" w:rsidRPr="00140C14" w:rsidRDefault="00140C14" w:rsidP="00140C14">
      <w:pPr>
        <w:ind w:firstLine="709"/>
        <w:jc w:val="both"/>
        <w:rPr>
          <w:sz w:val="28"/>
          <w:szCs w:val="28"/>
          <w:lang w:val="kk-KZ"/>
        </w:rPr>
      </w:pPr>
      <w:r>
        <w:rPr>
          <w:noProof/>
          <w:sz w:val="28"/>
          <w:szCs w:val="28"/>
        </w:rPr>
        <mc:AlternateContent>
          <mc:Choice Requires="wps">
            <w:drawing>
              <wp:anchor distT="0" distB="0" distL="114300" distR="114300" simplePos="0" relativeHeight="251663360" behindDoc="0" locked="0" layoutInCell="1" allowOverlap="1">
                <wp:simplePos x="0" y="0"/>
                <wp:positionH relativeFrom="column">
                  <wp:posOffset>2057400</wp:posOffset>
                </wp:positionH>
                <wp:positionV relativeFrom="paragraph">
                  <wp:posOffset>36195</wp:posOffset>
                </wp:positionV>
                <wp:extent cx="0" cy="342900"/>
                <wp:effectExtent l="13335" t="5715" r="5715" b="13335"/>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2.85pt" to="162pt,2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i53TQIAAFcEAAAOAAAAZHJzL2Uyb0RvYy54bWysVM2O0zAQviPxDpbvbZI2W9po0xVqWi4L&#10;VNrlAVzbaSwc27K9TSuEBHtG6iPwChxAWmmBZ0jfCNv90S5cEKIHdzwz/vzNzOecX6xrDlZUGyZF&#10;DpNuDAEVWBImljl8cz3rDCEwFgmCuBQ0hxtq4MX46ZPzRmW0JyvJCdXAgQiTNSqHlbUqiyKDK1oj&#10;05WKChcspa6RdVu9jIhGjUOvedSL40HUSE2Ulpga47zFPgjHAb8sKbavy9JQC3gOHTcbVh3WhV+j&#10;8TnKlhqpiuEDDfQPLGrEhLv0BFUgi8CNZn9A1QxraWRpu1jWkSxLhmmowVWTxL9Vc1UhRUMtrjlG&#10;ndpk/h8sfrWaa8BIDvsQCFS7EbWfdx922/Z7+2W3BbuP7c/2W/u1vWt/tHe7W2ff7z452wfb+4N7&#10;C/q+k40ymQOciLn2vcBrcaUuJX5rgJCTCoklDRVdb5S7JvEnokdH/MYox2fRvJTE5aAbK0Nb16Wu&#10;PaRrGFiH6W1O06NrC/DeiZ23n/ZGcRhshLLjOaWNfUFlDbyRQ86E7yvK0OrSWM8DZccU7xZyxjgP&#10;2uACNDkcnfXOwgEjOSM+6NOMXi4mXIMV8uoKv1CUizxM0/JGkABWUUSmB9sixve2u5wLj+cqcXQO&#10;1l4+70bxaDqcDtNO2htMO2lcFJ3ns0naGcySZ2dFv5hMiuS9p5akWcUIocKzO0o5Sf9OKodHtRfh&#10;ScynNkSP0UO/HNnjfyAdRumnt9fBQpLNXB9H7NQbkg8vzT+Ph3tnP/wejH8BAAD//wMAUEsDBBQA&#10;BgAIAAAAIQBWOfYe3AAAAAgBAAAPAAAAZHJzL2Rvd25yZXYueG1sTI/BTsMwEETvSPyDtUhcqtYh&#10;hRZCnAoBufVCAXHdxksSEa/T2G0DX88iDnB8mtXsm3w1uk4daAitZwMXswQUceVty7WBl+dyeg0q&#10;RGSLnWcy8EkBVsXpSY6Z9Ud+osMm1kpKOGRooImxz7QOVUMOw8z3xJK9+8FhFBxqbQc8SrnrdJok&#10;C+2wZfnQYE/3DVUfm70zEMpX2pVfk2qSvM1rT+nuYf2IxpyfjXe3oCKN8e8YfvRFHQpx2vo926A6&#10;A/P0UrZEA1dLUJL/8lb4Zgm6yPX/AcU3AAAA//8DAFBLAQItABQABgAIAAAAIQC2gziS/gAAAOEB&#10;AAATAAAAAAAAAAAAAAAAAAAAAABbQ29udGVudF9UeXBlc10ueG1sUEsBAi0AFAAGAAgAAAAhADj9&#10;If/WAAAAlAEAAAsAAAAAAAAAAAAAAAAALwEAAF9yZWxzLy5yZWxzUEsBAi0AFAAGAAgAAAAhACVq&#10;LndNAgAAVwQAAA4AAAAAAAAAAAAAAAAALgIAAGRycy9lMm9Eb2MueG1sUEsBAi0AFAAGAAgAAAAh&#10;AFY59h7cAAAACAEAAA8AAAAAAAAAAAAAAAAApwQAAGRycy9kb3ducmV2LnhtbFBLBQYAAAAABAAE&#10;APMAAACwBQAAAAA=&#10;"/>
            </w:pict>
          </mc:Fallback>
        </mc:AlternateContent>
      </w:r>
      <w:r>
        <w:rPr>
          <w:noProof/>
          <w:sz w:val="28"/>
          <w:szCs w:val="28"/>
        </w:rPr>
        <mc:AlternateContent>
          <mc:Choice Requires="wps">
            <w:drawing>
              <wp:anchor distT="0" distB="0" distL="114300" distR="114300" simplePos="0" relativeHeight="251662336" behindDoc="0" locked="0" layoutInCell="1" allowOverlap="1">
                <wp:simplePos x="0" y="0"/>
                <wp:positionH relativeFrom="column">
                  <wp:posOffset>800100</wp:posOffset>
                </wp:positionH>
                <wp:positionV relativeFrom="paragraph">
                  <wp:posOffset>36195</wp:posOffset>
                </wp:positionV>
                <wp:extent cx="0" cy="342900"/>
                <wp:effectExtent l="13335" t="5715" r="5715" b="1333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2.85pt" to="63pt,2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oRuTQIAAFcEAAAOAAAAZHJzL2Uyb0RvYy54bWysVM1uEzEQviPxDpbvyf50U5pVNxXKJlwK&#10;RGp5AMf2Zi28tmW72UQICXpGyiPwChxAqlTgGTZvhO38qIULQuTgjGfGn7+Z+bznF6uGgyXVhklR&#10;wKQfQ0AFloSJRQHfXE97ZxAYiwRBXApawDU18GL09Ml5q3KaylpyQjVwIMLkrSpgba3Ko8jgmjbI&#10;9KWiwgUrqRtk3VYvIqJR69AbHqVxfBq1UhOlJabGOG+5C8JRwK8qiu3rqjLUAl5Ax82GVYd17tdo&#10;dI7yhUaqZnhPA/0DiwYx4S49QpXIInCj2R9QDcNaGlnZPpZNJKuKYRpqcNUk8W/VXNVI0VCLa45R&#10;xzaZ/weLXy1nGjBSwBQCgRo3ou7z9sN2033vvmw3YPux+9l96752d92P7m576+z77Sdn+2B3v3dv&#10;QOo72SqTO8CxmGnfC7wSV+pS4rcGCDmukVjQUNH1WrlrEn8ienTEb4xyfObtS0lcDrqxMrR1VenG&#10;Q7qGgVWY3vo4PbqyAO+c2HlPsnQYh8FGKD+cU9rYF1Q2wBsF5Ez4vqIcLS+N9TxQfkjxbiGnjPOg&#10;DS5AW8DhIB2EA0ZyRnzQpxm9mI+5Bkvk1RV+oSgXeZim5Y0gAaymiEz2tkWM72x3ORcez1Xi6Oyt&#10;nXzeDePh5GxylvWy9HTSy+Ky7D2fjrPe6TR5NihPyvG4TN57akmW14wQKjy7g5ST7O+ksn9UOxEe&#10;xXxsQ/QYPfTLkT38B9JhlH56Ox3MJVnP9GHETr0hef/S/PN4uHf2w+/B6BcAAAD//wMAUEsDBBQA&#10;BgAIAAAAIQCeQp/O2wAAAAgBAAAPAAAAZHJzL2Rvd25yZXYueG1sTI/BTsMwEETvSPyDtUhcqtYh&#10;iBZCnAoBuXFpoeK6jZckIl6nsdsGvp4tFzg+zWr2Tb4cXacONITWs4GrWQKKuPK25drA22s5vQUV&#10;IrLFzjMZ+KIAy+L8LMfM+iOv6LCOtZISDhkaaGLsM61D1ZDDMPM9sWQffnAYBYda2wGPUu46nSbJ&#10;XDtsWT402NNjQ9Xneu8MhHJDu/J7Uk2S9+vaU7p7enlGYy4vxod7UJHG+HcMJ31Rh0Kctn7PNqhO&#10;OJ3LlmjgZgHqlP/yVvhuAbrI9f8BxQ8AAAD//wMAUEsBAi0AFAAGAAgAAAAhALaDOJL+AAAA4QEA&#10;ABMAAAAAAAAAAAAAAAAAAAAAAFtDb250ZW50X1R5cGVzXS54bWxQSwECLQAUAAYACAAAACEAOP0h&#10;/9YAAACUAQAACwAAAAAAAAAAAAAAAAAvAQAAX3JlbHMvLnJlbHNQSwECLQAUAAYACAAAACEAEIqE&#10;bk0CAABXBAAADgAAAAAAAAAAAAAAAAAuAgAAZHJzL2Uyb0RvYy54bWxQSwECLQAUAAYACAAAACEA&#10;nkKfztsAAAAIAQAADwAAAAAAAAAAAAAAAACnBAAAZHJzL2Rvd25yZXYueG1sUEsFBgAAAAAEAAQA&#10;8wAAAK8FAAAAAA==&#10;"/>
            </w:pict>
          </mc:Fallback>
        </mc:AlternateContent>
      </w:r>
      <w:r w:rsidRPr="004378FB">
        <w:rPr>
          <w:sz w:val="28"/>
          <w:szCs w:val="28"/>
          <w:lang w:val="kk-KZ"/>
        </w:rPr>
        <w:t xml:space="preserve">К (-)       </w:t>
      </w:r>
      <w:r w:rsidRPr="00140C14">
        <w:rPr>
          <w:sz w:val="28"/>
          <w:szCs w:val="28"/>
          <w:lang w:val="kk-KZ"/>
        </w:rPr>
        <w:t>Na</w:t>
      </w:r>
      <w:r w:rsidRPr="00140C14">
        <w:rPr>
          <w:sz w:val="28"/>
          <w:szCs w:val="28"/>
          <w:vertAlign w:val="superscript"/>
          <w:lang w:val="kk-KZ"/>
        </w:rPr>
        <w:t>+</w:t>
      </w:r>
      <w:r w:rsidRPr="00140C14">
        <w:rPr>
          <w:sz w:val="28"/>
          <w:szCs w:val="28"/>
          <w:lang w:val="kk-KZ"/>
        </w:rPr>
        <w:t>, Cu</w:t>
      </w:r>
      <w:r w:rsidRPr="00140C14">
        <w:rPr>
          <w:sz w:val="28"/>
          <w:szCs w:val="28"/>
          <w:vertAlign w:val="superscript"/>
          <w:lang w:val="kk-KZ"/>
        </w:rPr>
        <w:t>2+</w:t>
      </w:r>
      <w:r w:rsidRPr="00140C14">
        <w:rPr>
          <w:sz w:val="28"/>
          <w:szCs w:val="28"/>
          <w:lang w:val="kk-KZ"/>
        </w:rPr>
        <w:t>, H</w:t>
      </w:r>
      <w:r w:rsidRPr="00140C14">
        <w:rPr>
          <w:sz w:val="28"/>
          <w:szCs w:val="28"/>
          <w:vertAlign w:val="superscript"/>
          <w:lang w:val="kk-KZ"/>
        </w:rPr>
        <w:t>+</w:t>
      </w:r>
      <w:r w:rsidRPr="00140C14">
        <w:rPr>
          <w:sz w:val="28"/>
          <w:szCs w:val="28"/>
          <w:lang w:val="kk-KZ"/>
        </w:rPr>
        <w:t xml:space="preserve">    Cu</w:t>
      </w:r>
      <w:r w:rsidRPr="00140C14">
        <w:rPr>
          <w:sz w:val="28"/>
          <w:szCs w:val="28"/>
          <w:vertAlign w:val="superscript"/>
          <w:lang w:val="kk-KZ"/>
        </w:rPr>
        <w:t>2+</w:t>
      </w:r>
      <w:r w:rsidRPr="00140C14">
        <w:rPr>
          <w:sz w:val="28"/>
          <w:szCs w:val="28"/>
          <w:lang w:val="kk-KZ"/>
        </w:rPr>
        <w:t xml:space="preserve"> + 2</w:t>
      </w:r>
      <w:r w:rsidRPr="004378FB">
        <w:rPr>
          <w:position w:val="-6"/>
          <w:sz w:val="28"/>
          <w:szCs w:val="28"/>
          <w:lang w:val="en-US"/>
        </w:rPr>
        <w:object w:dxaOrig="180" w:dyaOrig="340">
          <v:shape id="_x0000_i1031" type="#_x0000_t75" style="width:9pt;height:17.25pt" o:ole="">
            <v:imagedata r:id="rId17" o:title=""/>
          </v:shape>
          <o:OLEObject Type="Embed" ProgID="Equation.3" ShapeID="_x0000_i1031" DrawAspect="Content" ObjectID="_1646858197" r:id="rId18"/>
        </w:object>
      </w:r>
      <w:r w:rsidRPr="00140C14">
        <w:rPr>
          <w:sz w:val="28"/>
          <w:szCs w:val="28"/>
          <w:lang w:val="kk-KZ"/>
        </w:rPr>
        <w:t xml:space="preserve"> → Cu</w:t>
      </w:r>
      <w:r w:rsidRPr="00140C14">
        <w:rPr>
          <w:sz w:val="28"/>
          <w:szCs w:val="28"/>
          <w:vertAlign w:val="superscript"/>
          <w:lang w:val="kk-KZ"/>
        </w:rPr>
        <w:t>0</w:t>
      </w:r>
    </w:p>
    <w:p w:rsidR="00140C14" w:rsidRPr="004378FB" w:rsidRDefault="00140C14" w:rsidP="00140C14">
      <w:pPr>
        <w:ind w:firstLine="709"/>
        <w:jc w:val="both"/>
        <w:rPr>
          <w:sz w:val="28"/>
          <w:szCs w:val="28"/>
          <w:lang w:val="en-US"/>
        </w:rPr>
      </w:pPr>
      <w:r w:rsidRPr="004378FB">
        <w:rPr>
          <w:sz w:val="28"/>
          <w:szCs w:val="28"/>
          <w:lang w:val="en-US"/>
        </w:rPr>
        <w:t xml:space="preserve">A (+)      </w:t>
      </w:r>
      <w:smartTag w:uri="urn:schemas-microsoft-com:office:smarttags" w:element="place">
        <w:smartTag w:uri="urn:schemas-microsoft-com:office:smarttags" w:element="City">
          <w:r w:rsidRPr="004378FB">
            <w:rPr>
              <w:sz w:val="28"/>
              <w:szCs w:val="28"/>
              <w:lang w:val="en-US"/>
            </w:rPr>
            <w:t>Cl</w:t>
          </w:r>
          <w:r w:rsidRPr="004378FB">
            <w:rPr>
              <w:sz w:val="28"/>
              <w:szCs w:val="28"/>
              <w:vertAlign w:val="superscript"/>
              <w:lang w:val="en-US"/>
            </w:rPr>
            <w:t>-</w:t>
          </w:r>
        </w:smartTag>
        <w:r w:rsidRPr="004378FB">
          <w:rPr>
            <w:sz w:val="28"/>
            <w:szCs w:val="28"/>
            <w:lang w:val="en-US"/>
          </w:rPr>
          <w:t xml:space="preserve">, </w:t>
        </w:r>
        <w:smartTag w:uri="urn:schemas-microsoft-com:office:smarttags" w:element="State">
          <w:r w:rsidRPr="004378FB">
            <w:rPr>
              <w:sz w:val="28"/>
              <w:szCs w:val="28"/>
              <w:lang w:val="en-US"/>
            </w:rPr>
            <w:t>OH</w:t>
          </w:r>
          <w:r w:rsidRPr="004378FB">
            <w:rPr>
              <w:sz w:val="28"/>
              <w:szCs w:val="28"/>
              <w:vertAlign w:val="superscript"/>
              <w:lang w:val="en-US"/>
            </w:rPr>
            <w:t>-</w:t>
          </w:r>
        </w:smartTag>
      </w:smartTag>
      <w:r w:rsidRPr="004378FB">
        <w:rPr>
          <w:sz w:val="28"/>
          <w:szCs w:val="28"/>
          <w:lang w:val="en-US"/>
        </w:rPr>
        <w:t>, SO</w:t>
      </w:r>
      <w:r w:rsidRPr="004378FB">
        <w:rPr>
          <w:position w:val="-10"/>
          <w:sz w:val="28"/>
          <w:szCs w:val="28"/>
          <w:lang w:val="en-US"/>
        </w:rPr>
        <w:object w:dxaOrig="240" w:dyaOrig="360">
          <v:shape id="_x0000_i1032" type="#_x0000_t75" style="width:12pt;height:18pt" o:ole="">
            <v:imagedata r:id="rId19" o:title=""/>
          </v:shape>
          <o:OLEObject Type="Embed" ProgID="Equation.3" ShapeID="_x0000_i1032" DrawAspect="Content" ObjectID="_1646858198" r:id="rId20"/>
        </w:object>
      </w:r>
      <w:r w:rsidRPr="004378FB">
        <w:rPr>
          <w:sz w:val="28"/>
          <w:szCs w:val="28"/>
          <w:lang w:val="en-US"/>
        </w:rPr>
        <w:t xml:space="preserve">  2Cl</w:t>
      </w:r>
      <w:r w:rsidRPr="004378FB">
        <w:rPr>
          <w:sz w:val="28"/>
          <w:szCs w:val="28"/>
          <w:vertAlign w:val="superscript"/>
          <w:lang w:val="en-US"/>
        </w:rPr>
        <w:t>-</w:t>
      </w:r>
      <w:r w:rsidRPr="004378FB">
        <w:rPr>
          <w:sz w:val="28"/>
          <w:szCs w:val="28"/>
          <w:lang w:val="en-US"/>
        </w:rPr>
        <w:t xml:space="preserve"> - 2</w:t>
      </w:r>
      <w:r w:rsidRPr="004378FB">
        <w:rPr>
          <w:position w:val="-6"/>
          <w:sz w:val="28"/>
          <w:szCs w:val="28"/>
          <w:lang w:val="en-US"/>
        </w:rPr>
        <w:object w:dxaOrig="180" w:dyaOrig="340">
          <v:shape id="_x0000_i1033" type="#_x0000_t75" style="width:9pt;height:17.25pt" o:ole="">
            <v:imagedata r:id="rId21" o:title=""/>
          </v:shape>
          <o:OLEObject Type="Embed" ProgID="Equation.3" ShapeID="_x0000_i1033" DrawAspect="Content" ObjectID="_1646858199" r:id="rId22"/>
        </w:object>
      </w:r>
      <w:r w:rsidRPr="004378FB">
        <w:rPr>
          <w:sz w:val="28"/>
          <w:szCs w:val="28"/>
          <w:lang w:val="en-US"/>
        </w:rPr>
        <w:t xml:space="preserve"> → Cl</w:t>
      </w:r>
      <w:r w:rsidRPr="004378FB">
        <w:rPr>
          <w:sz w:val="28"/>
          <w:szCs w:val="28"/>
          <w:vertAlign w:val="subscript"/>
          <w:lang w:val="en-US"/>
        </w:rPr>
        <w:t>2</w:t>
      </w:r>
      <w:r w:rsidRPr="004378FB">
        <w:rPr>
          <w:sz w:val="28"/>
          <w:szCs w:val="28"/>
          <w:lang w:val="en-US"/>
        </w:rPr>
        <w:t>↑</w:t>
      </w:r>
    </w:p>
    <w:p w:rsidR="00140C14" w:rsidRPr="004378FB" w:rsidRDefault="00140C14" w:rsidP="00140C14">
      <w:pPr>
        <w:ind w:firstLine="709"/>
        <w:jc w:val="both"/>
        <w:rPr>
          <w:sz w:val="28"/>
          <w:szCs w:val="28"/>
          <w:lang w:val="kk-KZ"/>
        </w:rPr>
      </w:pPr>
      <w:r w:rsidRPr="004378FB">
        <w:rPr>
          <w:sz w:val="28"/>
          <w:szCs w:val="28"/>
          <w:lang w:val="kk-KZ"/>
        </w:rPr>
        <w:t xml:space="preserve">Ерітіндіде натрийдің сульфаты </w:t>
      </w:r>
      <w:r w:rsidRPr="004378FB">
        <w:rPr>
          <w:sz w:val="28"/>
          <w:szCs w:val="28"/>
          <w:lang w:val="en-US"/>
        </w:rPr>
        <w:t>Na</w:t>
      </w:r>
      <w:r w:rsidRPr="004378FB">
        <w:rPr>
          <w:sz w:val="28"/>
          <w:szCs w:val="28"/>
          <w:vertAlign w:val="subscript"/>
          <w:lang w:val="en-US"/>
        </w:rPr>
        <w:t>2</w:t>
      </w:r>
      <w:r w:rsidRPr="004378FB">
        <w:rPr>
          <w:sz w:val="28"/>
          <w:szCs w:val="28"/>
          <w:lang w:val="en-US"/>
        </w:rPr>
        <w:t>SO</w:t>
      </w:r>
      <w:r w:rsidRPr="004378FB">
        <w:rPr>
          <w:sz w:val="28"/>
          <w:szCs w:val="28"/>
          <w:vertAlign w:val="subscript"/>
          <w:lang w:val="en-US"/>
        </w:rPr>
        <w:t>4</w:t>
      </w:r>
      <w:r w:rsidRPr="004378FB">
        <w:rPr>
          <w:sz w:val="28"/>
          <w:szCs w:val="28"/>
          <w:lang w:val="en-US"/>
        </w:rPr>
        <w:t xml:space="preserve">  </w:t>
      </w:r>
      <w:r w:rsidRPr="004378FB">
        <w:rPr>
          <w:sz w:val="28"/>
          <w:szCs w:val="28"/>
          <w:lang w:val="kk-KZ"/>
        </w:rPr>
        <w:t xml:space="preserve">мен су </w:t>
      </w:r>
      <w:r w:rsidRPr="004378FB">
        <w:rPr>
          <w:sz w:val="28"/>
          <w:szCs w:val="28"/>
          <w:lang w:val="en-US"/>
        </w:rPr>
        <w:t>H</w:t>
      </w:r>
      <w:r w:rsidRPr="004378FB">
        <w:rPr>
          <w:sz w:val="28"/>
          <w:szCs w:val="28"/>
          <w:vertAlign w:val="subscript"/>
          <w:lang w:val="en-US"/>
        </w:rPr>
        <w:t>2</w:t>
      </w:r>
      <w:r w:rsidRPr="004378FB">
        <w:rPr>
          <w:sz w:val="28"/>
          <w:szCs w:val="28"/>
          <w:lang w:val="en-US"/>
        </w:rPr>
        <w:t>O</w:t>
      </w:r>
      <w:r w:rsidRPr="004378FB">
        <w:rPr>
          <w:sz w:val="28"/>
          <w:szCs w:val="28"/>
          <w:lang w:val="kk-KZ"/>
        </w:rPr>
        <w:t xml:space="preserve"> болады.</w:t>
      </w:r>
    </w:p>
    <w:p w:rsidR="00140C14" w:rsidRPr="004378FB" w:rsidRDefault="00140C14" w:rsidP="00140C14">
      <w:pPr>
        <w:ind w:firstLine="709"/>
        <w:jc w:val="both"/>
        <w:rPr>
          <w:sz w:val="28"/>
          <w:szCs w:val="28"/>
          <w:lang w:val="kk-KZ"/>
        </w:rPr>
      </w:pPr>
      <w:r w:rsidRPr="004378FB">
        <w:rPr>
          <w:sz w:val="28"/>
          <w:szCs w:val="28"/>
          <w:lang w:val="kk-KZ"/>
        </w:rPr>
        <w:t>б) Күміс нитратының AgNO</w:t>
      </w:r>
      <w:r w:rsidRPr="004378FB">
        <w:rPr>
          <w:sz w:val="28"/>
          <w:szCs w:val="28"/>
          <w:vertAlign w:val="subscript"/>
          <w:lang w:val="kk-KZ"/>
        </w:rPr>
        <w:t>3</w:t>
      </w:r>
      <w:r w:rsidRPr="004378FB">
        <w:rPr>
          <w:sz w:val="28"/>
          <w:szCs w:val="28"/>
          <w:lang w:val="kk-KZ"/>
        </w:rPr>
        <w:t>,  калий сульфаты K</w:t>
      </w:r>
      <w:r w:rsidRPr="004378FB">
        <w:rPr>
          <w:sz w:val="28"/>
          <w:szCs w:val="28"/>
          <w:vertAlign w:val="subscript"/>
          <w:lang w:val="kk-KZ"/>
        </w:rPr>
        <w:t>2</w:t>
      </w:r>
      <w:r w:rsidRPr="004378FB">
        <w:rPr>
          <w:sz w:val="28"/>
          <w:szCs w:val="28"/>
          <w:lang w:val="kk-KZ"/>
        </w:rPr>
        <w:t>SO</w:t>
      </w:r>
      <w:r w:rsidRPr="004378FB">
        <w:rPr>
          <w:sz w:val="28"/>
          <w:szCs w:val="28"/>
          <w:vertAlign w:val="subscript"/>
          <w:lang w:val="kk-KZ"/>
        </w:rPr>
        <w:t>4</w:t>
      </w:r>
      <w:r w:rsidRPr="004378FB">
        <w:rPr>
          <w:sz w:val="28"/>
          <w:szCs w:val="28"/>
          <w:lang w:val="kk-KZ"/>
        </w:rPr>
        <w:t xml:space="preserve"> және мырыш хлоридінің ZnCl</w:t>
      </w:r>
      <w:r w:rsidRPr="004378FB">
        <w:rPr>
          <w:sz w:val="28"/>
          <w:szCs w:val="28"/>
          <w:vertAlign w:val="subscript"/>
          <w:lang w:val="kk-KZ"/>
        </w:rPr>
        <w:t>2</w:t>
      </w:r>
      <w:r w:rsidRPr="004378FB">
        <w:rPr>
          <w:sz w:val="28"/>
          <w:szCs w:val="28"/>
          <w:lang w:val="kk-KZ"/>
        </w:rPr>
        <w:t xml:space="preserve"> ерітінділерінің және мыс сульфатымен калий хлоридінің CuSO</w:t>
      </w:r>
      <w:r w:rsidRPr="004378FB">
        <w:rPr>
          <w:sz w:val="28"/>
          <w:szCs w:val="28"/>
          <w:vertAlign w:val="subscript"/>
          <w:lang w:val="kk-KZ"/>
        </w:rPr>
        <w:t>4</w:t>
      </w:r>
      <w:r w:rsidRPr="004378FB">
        <w:rPr>
          <w:sz w:val="28"/>
          <w:szCs w:val="28"/>
          <w:lang w:val="kk-KZ"/>
        </w:rPr>
        <w:t xml:space="preserve"> + KCl  балқымасының электролиз схемасын көрсет.</w:t>
      </w:r>
    </w:p>
    <w:p w:rsidR="00140C14" w:rsidRPr="004378FB" w:rsidRDefault="00140C14" w:rsidP="00140C14">
      <w:pPr>
        <w:ind w:firstLine="709"/>
        <w:jc w:val="both"/>
        <w:rPr>
          <w:sz w:val="28"/>
          <w:szCs w:val="28"/>
          <w:lang w:val="kk-KZ"/>
        </w:rPr>
      </w:pPr>
      <w:r w:rsidRPr="004378FB">
        <w:rPr>
          <w:sz w:val="28"/>
          <w:szCs w:val="28"/>
          <w:lang w:val="kk-KZ"/>
        </w:rPr>
        <w:t>1) Электрод табиғатының әсері</w:t>
      </w:r>
    </w:p>
    <w:p w:rsidR="00140C14" w:rsidRPr="004378FB" w:rsidRDefault="00140C14" w:rsidP="00140C14">
      <w:pPr>
        <w:ind w:firstLine="709"/>
        <w:jc w:val="both"/>
        <w:rPr>
          <w:sz w:val="28"/>
          <w:szCs w:val="28"/>
          <w:lang w:val="kk-KZ"/>
        </w:rPr>
      </w:pPr>
      <w:r w:rsidRPr="004378FB">
        <w:rPr>
          <w:sz w:val="28"/>
          <w:szCs w:val="28"/>
          <w:lang w:val="kk-KZ"/>
        </w:rPr>
        <w:t>Электролиз процесін электролит табиғаты көп әсер етеді. Еритін және ерімейтін электрод болады. Ерімейтін электродтар графиттер, платинадтар, иридидан жасалады. Электролиз процесі кезінде ерімейтін электрод өздері электронды бермейді, электрондар тотыққан аниондар және су молекуласы есебінде бермейді.</w:t>
      </w:r>
    </w:p>
    <w:p w:rsidR="00140C14" w:rsidRPr="004378FB" w:rsidRDefault="00140C14" w:rsidP="00140C14">
      <w:pPr>
        <w:ind w:firstLine="709"/>
        <w:jc w:val="both"/>
        <w:rPr>
          <w:sz w:val="28"/>
          <w:szCs w:val="28"/>
          <w:lang w:val="kk-KZ"/>
        </w:rPr>
      </w:pPr>
      <w:r w:rsidRPr="004378FB">
        <w:rPr>
          <w:sz w:val="28"/>
          <w:szCs w:val="28"/>
          <w:lang w:val="kk-KZ"/>
        </w:rPr>
        <w:t>Электронды беру кезінде электрод пен еритін арасында тепе-теңдік орнайды.</w:t>
      </w:r>
    </w:p>
    <w:p w:rsidR="00140C14" w:rsidRPr="004378FB" w:rsidRDefault="00140C14" w:rsidP="00140C14">
      <w:pPr>
        <w:ind w:firstLine="709"/>
        <w:jc w:val="both"/>
        <w:rPr>
          <w:sz w:val="28"/>
          <w:szCs w:val="28"/>
          <w:lang w:val="kk-KZ"/>
        </w:rPr>
      </w:pPr>
      <w:r w:rsidRPr="004378FB">
        <w:rPr>
          <w:sz w:val="28"/>
          <w:szCs w:val="28"/>
          <w:lang w:val="kk-KZ"/>
        </w:rPr>
        <w:lastRenderedPageBreak/>
        <w:t>Ме → Ме</w:t>
      </w:r>
      <w:r w:rsidRPr="004378FB">
        <w:rPr>
          <w:sz w:val="28"/>
          <w:szCs w:val="28"/>
          <w:vertAlign w:val="superscript"/>
          <w:lang w:val="kk-KZ"/>
        </w:rPr>
        <w:t>+</w:t>
      </w:r>
      <w:r w:rsidRPr="004378FB">
        <w:rPr>
          <w:sz w:val="28"/>
          <w:szCs w:val="28"/>
          <w:lang w:val="kk-KZ"/>
        </w:rPr>
        <w:t xml:space="preserve"> + е</w:t>
      </w:r>
      <w:r w:rsidRPr="004378FB">
        <w:rPr>
          <w:sz w:val="28"/>
          <w:szCs w:val="28"/>
          <w:vertAlign w:val="superscript"/>
          <w:lang w:val="kk-KZ"/>
        </w:rPr>
        <w:t>-</w:t>
      </w:r>
      <w:r w:rsidRPr="004378FB">
        <w:rPr>
          <w:sz w:val="28"/>
          <w:szCs w:val="28"/>
          <w:lang w:val="kk-KZ"/>
        </w:rPr>
        <w:t xml:space="preserve"> және анод ериді</w:t>
      </w:r>
    </w:p>
    <w:p w:rsidR="00140C14" w:rsidRPr="004378FB" w:rsidRDefault="00140C14" w:rsidP="00140C14">
      <w:pPr>
        <w:ind w:firstLine="709"/>
        <w:jc w:val="both"/>
        <w:rPr>
          <w:sz w:val="28"/>
          <w:szCs w:val="28"/>
          <w:lang w:val="kk-KZ"/>
        </w:rPr>
      </w:pPr>
      <w:r w:rsidRPr="004378FB">
        <w:rPr>
          <w:sz w:val="28"/>
          <w:szCs w:val="28"/>
          <w:lang w:val="kk-KZ"/>
        </w:rPr>
        <w:t>Анод ерітінді</w:t>
      </w:r>
    </w:p>
    <w:p w:rsidR="00140C14" w:rsidRPr="004378FB" w:rsidRDefault="00140C14" w:rsidP="00140C14">
      <w:pPr>
        <w:ind w:firstLine="709"/>
        <w:jc w:val="both"/>
        <w:rPr>
          <w:sz w:val="28"/>
          <w:szCs w:val="28"/>
          <w:lang w:val="kk-KZ"/>
        </w:rPr>
      </w:pPr>
      <w:r w:rsidRPr="004378FB">
        <w:rPr>
          <w:sz w:val="28"/>
          <w:szCs w:val="28"/>
          <w:lang w:val="kk-KZ"/>
        </w:rPr>
        <w:t>Еритін электродтар күмістен, мырыштан, кадмийдан т.б. жасалынады.</w:t>
      </w:r>
    </w:p>
    <w:p w:rsidR="00140C14" w:rsidRPr="00140C14" w:rsidRDefault="00140C14" w:rsidP="00140C14">
      <w:pPr>
        <w:ind w:firstLine="709"/>
        <w:jc w:val="both"/>
        <w:rPr>
          <w:sz w:val="28"/>
          <w:szCs w:val="28"/>
          <w:lang w:val="kk-KZ"/>
        </w:rPr>
      </w:pPr>
    </w:p>
    <w:p w:rsidR="00140C14" w:rsidRPr="00140C14" w:rsidRDefault="00140C14" w:rsidP="00140C14">
      <w:pPr>
        <w:ind w:firstLine="709"/>
        <w:jc w:val="both"/>
        <w:rPr>
          <w:sz w:val="28"/>
          <w:szCs w:val="28"/>
          <w:lang w:val="kk-KZ"/>
        </w:rPr>
      </w:pPr>
    </w:p>
    <w:p w:rsidR="00140C14" w:rsidRPr="004378FB" w:rsidRDefault="00140C14" w:rsidP="00140C14">
      <w:pPr>
        <w:ind w:firstLine="709"/>
        <w:jc w:val="both"/>
        <w:rPr>
          <w:sz w:val="28"/>
          <w:szCs w:val="28"/>
          <w:lang w:val="kk-KZ"/>
        </w:rPr>
      </w:pPr>
      <w:r w:rsidRPr="004378FB">
        <w:rPr>
          <w:sz w:val="28"/>
          <w:szCs w:val="28"/>
          <w:lang w:val="kk-KZ"/>
        </w:rPr>
        <w:t xml:space="preserve">Мысалға: </w:t>
      </w:r>
      <w:r w:rsidRPr="004378FB">
        <w:rPr>
          <w:sz w:val="28"/>
          <w:szCs w:val="28"/>
          <w:lang w:val="en-US"/>
        </w:rPr>
        <w:t>ZnCl</w:t>
      </w:r>
      <w:r w:rsidRPr="004378FB">
        <w:rPr>
          <w:sz w:val="28"/>
          <w:szCs w:val="28"/>
        </w:rPr>
        <w:t xml:space="preserve"> – </w:t>
      </w:r>
      <w:r w:rsidRPr="004378FB">
        <w:rPr>
          <w:sz w:val="28"/>
          <w:szCs w:val="28"/>
          <w:lang w:val="kk-KZ"/>
        </w:rPr>
        <w:t>электролизі</w:t>
      </w:r>
    </w:p>
    <w:p w:rsidR="00140C14" w:rsidRPr="00140C14" w:rsidRDefault="00140C14" w:rsidP="00140C14">
      <w:pPr>
        <w:ind w:firstLine="709"/>
        <w:jc w:val="both"/>
        <w:rPr>
          <w:sz w:val="28"/>
          <w:szCs w:val="28"/>
        </w:rPr>
      </w:pPr>
      <w:r>
        <w:rPr>
          <w:noProof/>
          <w:sz w:val="28"/>
          <w:szCs w:val="28"/>
        </w:rPr>
        <mc:AlternateContent>
          <mc:Choice Requires="wps">
            <w:drawing>
              <wp:anchor distT="0" distB="0" distL="114300" distR="114300" simplePos="0" relativeHeight="251664384" behindDoc="0" locked="0" layoutInCell="1" allowOverlap="1">
                <wp:simplePos x="0" y="0"/>
                <wp:positionH relativeFrom="column">
                  <wp:posOffset>800100</wp:posOffset>
                </wp:positionH>
                <wp:positionV relativeFrom="paragraph">
                  <wp:posOffset>114300</wp:posOffset>
                </wp:positionV>
                <wp:extent cx="0" cy="342900"/>
                <wp:effectExtent l="13335" t="11430" r="5715" b="762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9pt" to="63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ntETgIAAFcEAAAOAAAAZHJzL2Uyb0RvYy54bWysVM2O0zAQviPxDlbu3STd7LKNNl2hpuWy&#10;wEq7PIBrO42FY1u227RCSLBnpH0EXoEDSCst8AzpGzF2f6BwQYgcnPF45ss334xzfrFsBFowY7mS&#10;RZQeJRFikijK5ayIXt1MemcRsg5LioWSrIhWzEYXw8ePzluds76qlaDMIACRNm91EdXO6TyOLalZ&#10;g+2R0kzCYaVMgx1szSymBreA3oi4nySncasM1UYRZi14y81hNAz4VcWIe1lVljkkigi4ubCasE79&#10;Gg/PcT4zWNecbGngf2DRYC7ho3uoEjuM5ob/AdVwYpRVlTsiqolVVXHCQg1QTZr8Vs11jTULtYA4&#10;Vu9lsv8PlrxYXBnEKfQuQhI30KLu4/rd+q772n1a36H1++5796X73N1337r79S3YD+sPYPvD7mHr&#10;vkOpV7LVNgfAkbwyXguylNf6UpHXFkk1qrGcsVDRzUrDZ0JGfJDiN1YDn2n7XFGIwXOngqzLyjQe&#10;EgRDy9C91b57bOkQ2TgJeI+z/iAJjY1xvsvTxrpnTDXIG0UkuPS64hwvLq0D5hC6C/FuqSZciDAb&#10;QqK2iAYn/ZOQYJXg1B/6MGtm05EwaIH9dIXHywBgB2FGzSUNYDXDdLy1HeZiY0O8kB4PKgE6W2sz&#10;Pm8GyWB8Nj7Leln/dNzLkrLsPZ2Mst7pJH1yUh6Xo1GZvvXU0iyvOaVMena7UU6zvxuV7aXaDOF+&#10;mPcyxIfooUQgu3sH0qGVvnubOZgquroyXg3fVZjeELy9af56/LoPUT//B8MfAAAA//8DAFBLAwQU&#10;AAYACAAAACEAfQcpxtoAAAAJAQAADwAAAGRycy9kb3ducmV2LnhtbExPTU/DMAy9I/EfIiNxmVhC&#10;kcZUmk4I6I0LG4ir15i2onG6JtsKvx6PC5zsZz+9j2I1+V4daIxdYAvXcwOKuA6u48bC66a6WoKK&#10;CdlhH5gsfFGEVXl+VmDuwpFf6LBOjRIRjjlaaFMacq1j3ZLHOA8Dsfw+wugxCRwb7UY8irjvdWbM&#10;QnvsWBxaHOihpfpzvfcWYvVGu+p7Vs/M+00TKNs9Pj+htZcX0/0dqERT+iPDKb5Eh1IybcOeXVS9&#10;4GwhXZIsS5knwu9ha+E2M6DLQv9vUP4AAAD//wMAUEsBAi0AFAAGAAgAAAAhALaDOJL+AAAA4QEA&#10;ABMAAAAAAAAAAAAAAAAAAAAAAFtDb250ZW50X1R5cGVzXS54bWxQSwECLQAUAAYACAAAACEAOP0h&#10;/9YAAACUAQAACwAAAAAAAAAAAAAAAAAvAQAAX3JlbHMvLnJlbHNQSwECLQAUAAYACAAAACEAT6p7&#10;RE4CAABXBAAADgAAAAAAAAAAAAAAAAAuAgAAZHJzL2Uyb0RvYy54bWxQSwECLQAUAAYACAAAACEA&#10;fQcpxtoAAAAJAQAADwAAAAAAAAAAAAAAAACoBAAAZHJzL2Rvd25yZXYueG1sUEsFBgAAAAAEAAQA&#10;8wAAAK8FAAAAAA==&#10;"/>
            </w:pict>
          </mc:Fallback>
        </mc:AlternateContent>
      </w:r>
      <w:r w:rsidRPr="004378FB">
        <w:rPr>
          <w:sz w:val="28"/>
          <w:szCs w:val="28"/>
          <w:lang w:val="kk-KZ"/>
        </w:rPr>
        <w:t xml:space="preserve">К (-)     </w:t>
      </w:r>
      <w:r w:rsidRPr="004378FB">
        <w:rPr>
          <w:sz w:val="28"/>
          <w:szCs w:val="28"/>
          <w:lang w:val="en-US"/>
        </w:rPr>
        <w:t>Zn</w:t>
      </w:r>
      <w:r w:rsidRPr="00140C14">
        <w:rPr>
          <w:sz w:val="28"/>
          <w:szCs w:val="28"/>
          <w:vertAlign w:val="superscript"/>
        </w:rPr>
        <w:t>2+</w:t>
      </w:r>
      <w:r w:rsidRPr="00140C14">
        <w:rPr>
          <w:sz w:val="28"/>
          <w:szCs w:val="28"/>
        </w:rPr>
        <w:t xml:space="preserve"> + 2</w:t>
      </w:r>
      <w:r w:rsidRPr="004378FB">
        <w:rPr>
          <w:position w:val="-6"/>
          <w:sz w:val="28"/>
          <w:szCs w:val="28"/>
          <w:lang w:val="en-US"/>
        </w:rPr>
        <w:object w:dxaOrig="180" w:dyaOrig="340">
          <v:shape id="_x0000_i1034" type="#_x0000_t75" style="width:9pt;height:17.25pt" o:ole="">
            <v:imagedata r:id="rId23" o:title=""/>
          </v:shape>
          <o:OLEObject Type="Embed" ProgID="Equation.3" ShapeID="_x0000_i1034" DrawAspect="Content" ObjectID="_1646858200" r:id="rId24"/>
        </w:object>
      </w:r>
      <w:r w:rsidRPr="00140C14">
        <w:rPr>
          <w:sz w:val="28"/>
          <w:szCs w:val="28"/>
        </w:rPr>
        <w:t xml:space="preserve"> → </w:t>
      </w:r>
      <w:r w:rsidRPr="004378FB">
        <w:rPr>
          <w:sz w:val="28"/>
          <w:szCs w:val="28"/>
          <w:lang w:val="en-US"/>
        </w:rPr>
        <w:t>Zn</w:t>
      </w:r>
      <w:r w:rsidRPr="00140C14">
        <w:rPr>
          <w:sz w:val="28"/>
          <w:szCs w:val="28"/>
          <w:vertAlign w:val="superscript"/>
        </w:rPr>
        <w:t>0</w:t>
      </w:r>
    </w:p>
    <w:p w:rsidR="00140C14" w:rsidRPr="00140C14" w:rsidRDefault="00140C14" w:rsidP="00140C14">
      <w:pPr>
        <w:ind w:firstLine="709"/>
        <w:jc w:val="both"/>
        <w:rPr>
          <w:sz w:val="28"/>
          <w:szCs w:val="28"/>
        </w:rPr>
      </w:pPr>
      <w:r w:rsidRPr="004378FB">
        <w:rPr>
          <w:sz w:val="28"/>
          <w:szCs w:val="28"/>
          <w:lang w:val="en-US"/>
        </w:rPr>
        <w:t>A</w:t>
      </w:r>
      <w:r w:rsidRPr="00140C14">
        <w:rPr>
          <w:sz w:val="28"/>
          <w:szCs w:val="28"/>
        </w:rPr>
        <w:t xml:space="preserve"> (+)    </w:t>
      </w:r>
      <w:r w:rsidRPr="004378FB">
        <w:rPr>
          <w:sz w:val="28"/>
          <w:szCs w:val="28"/>
          <w:lang w:val="en-US"/>
        </w:rPr>
        <w:t>Zn</w:t>
      </w:r>
      <w:r w:rsidRPr="00140C14">
        <w:rPr>
          <w:sz w:val="28"/>
          <w:szCs w:val="28"/>
          <w:vertAlign w:val="superscript"/>
        </w:rPr>
        <w:t>0</w:t>
      </w:r>
      <w:r w:rsidRPr="00140C14">
        <w:rPr>
          <w:sz w:val="28"/>
          <w:szCs w:val="28"/>
        </w:rPr>
        <w:t xml:space="preserve"> - 2</w:t>
      </w:r>
      <w:r w:rsidRPr="004378FB">
        <w:rPr>
          <w:position w:val="-6"/>
          <w:sz w:val="28"/>
          <w:szCs w:val="28"/>
          <w:lang w:val="en-US"/>
        </w:rPr>
        <w:object w:dxaOrig="180" w:dyaOrig="340">
          <v:shape id="_x0000_i1035" type="#_x0000_t75" style="width:9pt;height:17.25pt" o:ole="">
            <v:imagedata r:id="rId25" o:title=""/>
          </v:shape>
          <o:OLEObject Type="Embed" ProgID="Equation.3" ShapeID="_x0000_i1035" DrawAspect="Content" ObjectID="_1646858201" r:id="rId26"/>
        </w:object>
      </w:r>
      <w:r w:rsidRPr="00140C14">
        <w:rPr>
          <w:sz w:val="28"/>
          <w:szCs w:val="28"/>
        </w:rPr>
        <w:t xml:space="preserve">→ </w:t>
      </w:r>
      <w:r w:rsidRPr="004378FB">
        <w:rPr>
          <w:sz w:val="28"/>
          <w:szCs w:val="28"/>
          <w:lang w:val="en-US"/>
        </w:rPr>
        <w:t>Zn</w:t>
      </w:r>
      <w:r w:rsidRPr="00140C14">
        <w:rPr>
          <w:sz w:val="28"/>
          <w:szCs w:val="28"/>
          <w:vertAlign w:val="superscript"/>
        </w:rPr>
        <w:t>2+</w:t>
      </w:r>
    </w:p>
    <w:p w:rsidR="00140C14" w:rsidRPr="004378FB" w:rsidRDefault="00140C14" w:rsidP="00140C14">
      <w:pPr>
        <w:ind w:firstLine="709"/>
        <w:jc w:val="both"/>
        <w:rPr>
          <w:sz w:val="28"/>
          <w:szCs w:val="28"/>
          <w:lang w:val="kk-KZ"/>
        </w:rPr>
      </w:pPr>
      <w:r w:rsidRPr="004378FB">
        <w:rPr>
          <w:sz w:val="28"/>
          <w:szCs w:val="28"/>
          <w:lang w:val="kk-KZ"/>
        </w:rPr>
        <w:t>Электролизді Фарадейдің заңымен түсіндіруге болады:</w:t>
      </w:r>
    </w:p>
    <w:p w:rsidR="00140C14" w:rsidRPr="004378FB" w:rsidRDefault="00140C14" w:rsidP="00140C14">
      <w:pPr>
        <w:ind w:firstLine="709"/>
        <w:jc w:val="both"/>
        <w:rPr>
          <w:sz w:val="28"/>
          <w:szCs w:val="28"/>
          <w:lang w:val="kk-KZ"/>
        </w:rPr>
      </w:pPr>
      <w:r w:rsidRPr="004378FB">
        <w:rPr>
          <w:sz w:val="28"/>
          <w:szCs w:val="28"/>
          <w:lang w:val="kk-KZ"/>
        </w:rPr>
        <w:t>Анодтағы  тотыққан немесе катодтағы тотықсызданған зат массасы электролит ерітіндісінен өткен ток мөлшеріне тура пропорционал.</w:t>
      </w:r>
    </w:p>
    <w:p w:rsidR="00140C14" w:rsidRPr="004378FB" w:rsidRDefault="00140C14" w:rsidP="00140C14">
      <w:pPr>
        <w:ind w:firstLine="709"/>
        <w:jc w:val="both"/>
        <w:rPr>
          <w:i/>
          <w:sz w:val="28"/>
          <w:szCs w:val="28"/>
          <w:lang w:val="en-US"/>
        </w:rPr>
      </w:pPr>
      <w:r w:rsidRPr="004378FB">
        <w:rPr>
          <w:i/>
          <w:sz w:val="28"/>
          <w:szCs w:val="28"/>
          <w:lang w:val="en-US"/>
        </w:rPr>
        <w:t>m = K*Q</w:t>
      </w:r>
    </w:p>
    <w:p w:rsidR="00140C14" w:rsidRPr="004378FB" w:rsidRDefault="00140C14" w:rsidP="00140C14">
      <w:pPr>
        <w:ind w:firstLine="709"/>
        <w:jc w:val="both"/>
        <w:rPr>
          <w:sz w:val="28"/>
          <w:szCs w:val="28"/>
          <w:lang w:val="kk-KZ"/>
        </w:rPr>
      </w:pPr>
      <w:r w:rsidRPr="004378FB">
        <w:rPr>
          <w:sz w:val="28"/>
          <w:szCs w:val="28"/>
          <w:lang w:val="kk-KZ"/>
        </w:rPr>
        <w:t>немесе</w:t>
      </w:r>
    </w:p>
    <w:p w:rsidR="00140C14" w:rsidRPr="004378FB" w:rsidRDefault="00140C14" w:rsidP="00140C14">
      <w:pPr>
        <w:ind w:firstLine="709"/>
        <w:jc w:val="both"/>
        <w:rPr>
          <w:i/>
          <w:sz w:val="28"/>
          <w:szCs w:val="28"/>
          <w:lang w:val="en-US"/>
        </w:rPr>
      </w:pPr>
      <w:r w:rsidRPr="004378FB">
        <w:rPr>
          <w:i/>
          <w:sz w:val="28"/>
          <w:szCs w:val="28"/>
          <w:lang w:val="en-US"/>
        </w:rPr>
        <w:t>m = K * I *t</w:t>
      </w:r>
    </w:p>
    <w:p w:rsidR="00140C14" w:rsidRPr="004378FB" w:rsidRDefault="00140C14" w:rsidP="00140C14">
      <w:pPr>
        <w:ind w:firstLine="709"/>
        <w:jc w:val="both"/>
        <w:rPr>
          <w:sz w:val="28"/>
          <w:szCs w:val="28"/>
          <w:lang w:val="kk-KZ"/>
        </w:rPr>
      </w:pPr>
      <w:r w:rsidRPr="004378FB">
        <w:rPr>
          <w:sz w:val="28"/>
          <w:szCs w:val="28"/>
          <w:lang w:val="en-US"/>
        </w:rPr>
        <w:t>2)</w:t>
      </w:r>
      <w:r w:rsidRPr="004378FB">
        <w:rPr>
          <w:sz w:val="28"/>
          <w:szCs w:val="28"/>
          <w:lang w:val="kk-KZ"/>
        </w:rPr>
        <w:t xml:space="preserve"> Әр түрлі зат массасы, тотығатын немесе тотықсызданатын электродқа бірдей мөлшерде ток жібергенде, химиялық эквивалентіне тура пропорционал:</w:t>
      </w:r>
    </w:p>
    <w:p w:rsidR="00140C14" w:rsidRPr="004378FB" w:rsidRDefault="00140C14" w:rsidP="00140C14">
      <w:pPr>
        <w:ind w:firstLine="709"/>
        <w:jc w:val="both"/>
        <w:rPr>
          <w:i/>
          <w:sz w:val="28"/>
          <w:szCs w:val="28"/>
          <w:lang w:val="kk-KZ"/>
        </w:rPr>
      </w:pPr>
      <w:r w:rsidRPr="004378FB">
        <w:rPr>
          <w:i/>
          <w:position w:val="-24"/>
          <w:sz w:val="28"/>
          <w:szCs w:val="28"/>
          <w:lang w:val="kk-KZ"/>
        </w:rPr>
        <w:object w:dxaOrig="1260" w:dyaOrig="620">
          <v:shape id="_x0000_i1036" type="#_x0000_t75" style="width:63pt;height:30.75pt" o:ole="">
            <v:imagedata r:id="rId27" o:title=""/>
          </v:shape>
          <o:OLEObject Type="Embed" ProgID="Equation.3" ShapeID="_x0000_i1036" DrawAspect="Content" ObjectID="_1646858202" r:id="rId28"/>
        </w:object>
      </w:r>
    </w:p>
    <w:p w:rsidR="00140C14" w:rsidRPr="004378FB" w:rsidRDefault="00140C14" w:rsidP="00140C14">
      <w:pPr>
        <w:ind w:firstLine="709"/>
        <w:jc w:val="both"/>
        <w:rPr>
          <w:sz w:val="28"/>
          <w:szCs w:val="28"/>
          <w:lang w:val="kk-KZ"/>
        </w:rPr>
      </w:pPr>
      <w:r w:rsidRPr="004378FB">
        <w:rPr>
          <w:sz w:val="28"/>
          <w:szCs w:val="28"/>
          <w:lang w:val="kk-KZ"/>
        </w:rPr>
        <w:t>мұндағы, m – тотыққан немесе тотықсызданған зат массасы, Э – эквивалент, І – тоқ күші, t – уақыт, Ғ – Фарадей саны.</w:t>
      </w:r>
    </w:p>
    <w:p w:rsidR="00140C14" w:rsidRPr="004378FB" w:rsidRDefault="00140C14" w:rsidP="00140C14">
      <w:pPr>
        <w:ind w:firstLine="709"/>
        <w:jc w:val="both"/>
        <w:rPr>
          <w:sz w:val="28"/>
          <w:szCs w:val="28"/>
          <w:lang w:val="kk-KZ"/>
        </w:rPr>
      </w:pPr>
      <w:r w:rsidRPr="004378FB">
        <w:rPr>
          <w:sz w:val="28"/>
          <w:szCs w:val="28"/>
          <w:lang w:val="kk-KZ"/>
        </w:rPr>
        <w:t>Бұл анализден мынандай қорытындылар жасауға болады.</w:t>
      </w:r>
    </w:p>
    <w:p w:rsidR="00140C14" w:rsidRPr="004378FB" w:rsidRDefault="00140C14" w:rsidP="00140C14">
      <w:pPr>
        <w:ind w:firstLine="709"/>
        <w:jc w:val="both"/>
        <w:rPr>
          <w:sz w:val="28"/>
          <w:szCs w:val="28"/>
          <w:lang w:val="kk-KZ"/>
        </w:rPr>
      </w:pPr>
      <w:r w:rsidRPr="004378FB">
        <w:rPr>
          <w:sz w:val="28"/>
          <w:szCs w:val="28"/>
          <w:lang w:val="kk-KZ"/>
        </w:rPr>
        <w:t xml:space="preserve">а) Егер </w:t>
      </w:r>
      <w:r w:rsidRPr="004378FB">
        <w:rPr>
          <w:i/>
          <w:sz w:val="28"/>
          <w:szCs w:val="28"/>
          <w:lang w:val="en-US"/>
        </w:rPr>
        <w:t>H</w:t>
      </w:r>
      <w:r w:rsidRPr="004378FB">
        <w:rPr>
          <w:i/>
          <w:sz w:val="28"/>
          <w:szCs w:val="28"/>
        </w:rPr>
        <w:t xml:space="preserve"> = </w:t>
      </w:r>
      <w:r w:rsidRPr="004378FB">
        <w:rPr>
          <w:i/>
          <w:sz w:val="28"/>
          <w:szCs w:val="28"/>
          <w:lang w:val="en-US"/>
        </w:rPr>
        <w:t>Q</w:t>
      </w:r>
      <w:r w:rsidRPr="004378FB">
        <w:rPr>
          <w:i/>
          <w:sz w:val="28"/>
          <w:szCs w:val="28"/>
        </w:rPr>
        <w:t xml:space="preserve"> =</w:t>
      </w:r>
      <w:r w:rsidRPr="004378FB">
        <w:rPr>
          <w:sz w:val="28"/>
          <w:szCs w:val="28"/>
        </w:rPr>
        <w:t xml:space="preserve"> 96500 </w:t>
      </w:r>
      <w:r w:rsidRPr="004378FB">
        <w:rPr>
          <w:sz w:val="28"/>
          <w:szCs w:val="28"/>
          <w:lang w:val="kk-KZ"/>
        </w:rPr>
        <w:t xml:space="preserve">кулон, онда </w:t>
      </w:r>
      <w:r w:rsidRPr="004378FB">
        <w:rPr>
          <w:sz w:val="28"/>
          <w:szCs w:val="28"/>
          <w:lang w:val="en-US"/>
        </w:rPr>
        <w:t>m</w:t>
      </w:r>
      <w:r w:rsidRPr="004378FB">
        <w:rPr>
          <w:sz w:val="28"/>
          <w:szCs w:val="28"/>
        </w:rPr>
        <w:t xml:space="preserve"> = </w:t>
      </w:r>
      <w:r w:rsidRPr="004378FB">
        <w:rPr>
          <w:sz w:val="28"/>
          <w:szCs w:val="28"/>
          <w:lang w:val="kk-KZ"/>
        </w:rPr>
        <w:t>Э</w:t>
      </w:r>
    </w:p>
    <w:p w:rsidR="00140C14" w:rsidRPr="004378FB" w:rsidRDefault="00140C14" w:rsidP="00140C14">
      <w:pPr>
        <w:ind w:firstLine="709"/>
        <w:jc w:val="both"/>
        <w:rPr>
          <w:sz w:val="28"/>
          <w:szCs w:val="28"/>
          <w:lang w:val="kk-KZ"/>
        </w:rPr>
      </w:pPr>
      <w:r w:rsidRPr="004378FB">
        <w:rPr>
          <w:sz w:val="28"/>
          <w:szCs w:val="28"/>
          <w:lang w:val="kk-KZ"/>
        </w:rPr>
        <w:t xml:space="preserve">ә) Егер </w:t>
      </w:r>
      <w:r w:rsidRPr="004378FB">
        <w:rPr>
          <w:i/>
          <w:sz w:val="28"/>
          <w:szCs w:val="28"/>
          <w:lang w:val="en-US"/>
        </w:rPr>
        <w:t>H = Q = I*K</w:t>
      </w:r>
      <w:r w:rsidRPr="004378FB">
        <w:rPr>
          <w:sz w:val="28"/>
          <w:szCs w:val="28"/>
          <w:lang w:val="en-US"/>
        </w:rPr>
        <w:t xml:space="preserve"> </w:t>
      </w:r>
      <w:r w:rsidRPr="004378FB">
        <w:rPr>
          <w:sz w:val="28"/>
          <w:szCs w:val="28"/>
          <w:lang w:val="kk-KZ"/>
        </w:rPr>
        <w:t xml:space="preserve">, онда </w:t>
      </w:r>
      <w:r w:rsidRPr="004378FB">
        <w:rPr>
          <w:sz w:val="28"/>
          <w:szCs w:val="28"/>
          <w:lang w:val="en-US"/>
        </w:rPr>
        <w:t xml:space="preserve">m = </w:t>
      </w:r>
      <w:r w:rsidRPr="004378FB">
        <w:rPr>
          <w:position w:val="-24"/>
          <w:sz w:val="28"/>
          <w:szCs w:val="28"/>
          <w:lang w:val="en-US"/>
        </w:rPr>
        <w:object w:dxaOrig="300" w:dyaOrig="620">
          <v:shape id="_x0000_i1037" type="#_x0000_t75" style="width:15pt;height:30.75pt" o:ole="">
            <v:imagedata r:id="rId29" o:title=""/>
          </v:shape>
          <o:OLEObject Type="Embed" ProgID="Equation.3" ShapeID="_x0000_i1037" DrawAspect="Content" ObjectID="_1646858203" r:id="rId30"/>
        </w:object>
      </w:r>
      <w:r w:rsidRPr="004378FB">
        <w:rPr>
          <w:sz w:val="28"/>
          <w:szCs w:val="28"/>
          <w:lang w:val="kk-KZ"/>
        </w:rPr>
        <w:t>.</w:t>
      </w:r>
    </w:p>
    <w:p w:rsidR="00140C14" w:rsidRPr="004378FB" w:rsidRDefault="00140C14" w:rsidP="00140C14">
      <w:pPr>
        <w:ind w:firstLine="709"/>
        <w:jc w:val="both"/>
        <w:rPr>
          <w:sz w:val="28"/>
          <w:szCs w:val="28"/>
          <w:lang w:val="kk-KZ"/>
        </w:rPr>
      </w:pPr>
      <w:r w:rsidRPr="004378FB">
        <w:rPr>
          <w:sz w:val="28"/>
          <w:szCs w:val="28"/>
          <w:lang w:val="kk-KZ"/>
        </w:rPr>
        <w:t>б) Егер металл электротерістілік қатарда неғұрлым солға қарай орналасса, соғұрлым химиялық активті және оңай өз ионынан тотығып, қиын тотықсызданады.</w:t>
      </w:r>
    </w:p>
    <w:p w:rsidR="00140C14" w:rsidRPr="004378FB" w:rsidRDefault="00140C14" w:rsidP="00140C14">
      <w:pPr>
        <w:ind w:firstLine="709"/>
        <w:jc w:val="both"/>
        <w:rPr>
          <w:sz w:val="28"/>
          <w:szCs w:val="28"/>
          <w:lang w:val="kk-KZ"/>
        </w:rPr>
      </w:pPr>
      <w:r w:rsidRPr="004378FB">
        <w:rPr>
          <w:sz w:val="28"/>
          <w:szCs w:val="28"/>
          <w:lang w:val="kk-KZ"/>
        </w:rPr>
        <w:t>в) Бұл қатардың әрбір металы сутегіге дейін орналасқан тотықсызданып, қышқыл қалдықтарымен қосылып өзінің тұздарын түзеді.</w:t>
      </w:r>
    </w:p>
    <w:p w:rsidR="00140C14" w:rsidRPr="004378FB" w:rsidRDefault="00140C14" w:rsidP="00140C14">
      <w:pPr>
        <w:ind w:firstLine="709"/>
        <w:jc w:val="both"/>
        <w:rPr>
          <w:sz w:val="28"/>
          <w:szCs w:val="28"/>
          <w:lang w:val="kk-KZ"/>
        </w:rPr>
      </w:pPr>
      <w:r w:rsidRPr="004378FB">
        <w:rPr>
          <w:sz w:val="28"/>
          <w:szCs w:val="28"/>
          <w:lang w:val="kk-KZ"/>
        </w:rPr>
        <w:t>г) Ал сутегіден кейін орналасқан металдар қышқылдың құрамынан сутегіні ығыстырып шығара алмайды.</w:t>
      </w:r>
    </w:p>
    <w:p w:rsidR="00140C14" w:rsidRPr="004378FB" w:rsidRDefault="00140C14" w:rsidP="00140C14">
      <w:pPr>
        <w:ind w:firstLine="709"/>
        <w:jc w:val="both"/>
        <w:rPr>
          <w:sz w:val="28"/>
          <w:szCs w:val="28"/>
          <w:lang w:val="kk-KZ"/>
        </w:rPr>
      </w:pPr>
      <w:r w:rsidRPr="004378FB">
        <w:rPr>
          <w:sz w:val="28"/>
          <w:szCs w:val="28"/>
          <w:lang w:val="kk-KZ"/>
        </w:rPr>
        <w:t>д) Екі берілген элемент бір – бірінен неғұрлым алыс орналасса, олардан гальваникалық элемент құрағанда соғұрлым ЭҚК-і үлкен болады. Гальваникалық элементтің ЭҚК-ін табу үшін алгебралық мәні жоғары стандартты потенциалдан алгебралық мәні төмен стандартты потенциалды алып тастау керек. Гальваникалық элемент тек электроқозғаушы күші болған жағдайда ғана жұмыс істейді.</w:t>
      </w:r>
    </w:p>
    <w:p w:rsidR="00140C14" w:rsidRPr="004378FB" w:rsidRDefault="00140C14" w:rsidP="00140C14">
      <w:pPr>
        <w:ind w:firstLine="709"/>
        <w:jc w:val="both"/>
        <w:rPr>
          <w:sz w:val="28"/>
          <w:szCs w:val="28"/>
          <w:lang w:val="kk-KZ"/>
        </w:rPr>
      </w:pPr>
      <w:r w:rsidRPr="004378FB">
        <w:rPr>
          <w:sz w:val="28"/>
          <w:szCs w:val="28"/>
          <w:lang w:val="kk-KZ"/>
        </w:rPr>
        <w:t>Металдың активтілік ионы бірге тең болмаған а ≠1 жағдайда, 25</w:t>
      </w:r>
      <w:r w:rsidRPr="004378FB">
        <w:rPr>
          <w:sz w:val="28"/>
          <w:szCs w:val="28"/>
          <w:vertAlign w:val="superscript"/>
          <w:lang w:val="kk-KZ"/>
        </w:rPr>
        <w:t>0</w:t>
      </w:r>
      <w:r w:rsidRPr="004378FB">
        <w:rPr>
          <w:sz w:val="28"/>
          <w:szCs w:val="28"/>
          <w:lang w:val="kk-KZ"/>
        </w:rPr>
        <w:t>С температурада электрондық потенциал Нернст теңдеуімен өрнектеледі:</w:t>
      </w:r>
    </w:p>
    <w:p w:rsidR="00140C14" w:rsidRPr="004378FB" w:rsidRDefault="00140C14" w:rsidP="00140C14">
      <w:pPr>
        <w:ind w:firstLine="709"/>
        <w:jc w:val="both"/>
        <w:rPr>
          <w:sz w:val="28"/>
          <w:szCs w:val="28"/>
          <w:lang w:val="kk-KZ"/>
        </w:rPr>
      </w:pPr>
    </w:p>
    <w:p w:rsidR="00140C14" w:rsidRPr="004378FB" w:rsidRDefault="00140C14" w:rsidP="00140C14">
      <w:pPr>
        <w:ind w:firstLine="709"/>
        <w:jc w:val="both"/>
        <w:rPr>
          <w:sz w:val="28"/>
          <w:szCs w:val="28"/>
          <w:lang w:val="kk-KZ"/>
        </w:rPr>
      </w:pPr>
      <w:r w:rsidRPr="004378FB">
        <w:rPr>
          <w:i/>
          <w:sz w:val="28"/>
          <w:szCs w:val="28"/>
          <w:lang w:val="kk-KZ"/>
        </w:rPr>
        <w:t>Е</w:t>
      </w:r>
      <w:r w:rsidRPr="00140C14">
        <w:rPr>
          <w:i/>
          <w:sz w:val="28"/>
          <w:szCs w:val="28"/>
          <w:lang w:val="kk-KZ"/>
        </w:rPr>
        <w:t xml:space="preserve"> = E</w:t>
      </w:r>
      <w:r w:rsidRPr="00140C14">
        <w:rPr>
          <w:i/>
          <w:sz w:val="28"/>
          <w:szCs w:val="28"/>
          <w:vertAlign w:val="subscript"/>
          <w:lang w:val="kk-KZ"/>
        </w:rPr>
        <w:t>0</w:t>
      </w:r>
      <w:r w:rsidRPr="00140C14">
        <w:rPr>
          <w:i/>
          <w:sz w:val="28"/>
          <w:szCs w:val="28"/>
          <w:lang w:val="kk-KZ"/>
        </w:rPr>
        <w:t xml:space="preserve"> +</w:t>
      </w:r>
      <w:r w:rsidRPr="00140C14">
        <w:rPr>
          <w:sz w:val="28"/>
          <w:szCs w:val="28"/>
          <w:lang w:val="kk-KZ"/>
        </w:rPr>
        <w:t xml:space="preserve"> </w:t>
      </w:r>
      <w:r w:rsidRPr="004378FB">
        <w:rPr>
          <w:position w:val="-24"/>
          <w:sz w:val="28"/>
          <w:szCs w:val="28"/>
          <w:lang w:val="en-US"/>
        </w:rPr>
        <w:object w:dxaOrig="859" w:dyaOrig="620">
          <v:shape id="_x0000_i1038" type="#_x0000_t75" style="width:42.75pt;height:30.75pt" o:ole="">
            <v:imagedata r:id="rId31" o:title=""/>
          </v:shape>
          <o:OLEObject Type="Embed" ProgID="Equation.3" ShapeID="_x0000_i1038" DrawAspect="Content" ObjectID="_1646858204" r:id="rId32"/>
        </w:object>
      </w:r>
      <w:r w:rsidRPr="00140C14">
        <w:rPr>
          <w:sz w:val="28"/>
          <w:szCs w:val="28"/>
          <w:lang w:val="kk-KZ"/>
        </w:rPr>
        <w:t xml:space="preserve">;             </w:t>
      </w:r>
      <w:r w:rsidRPr="004378FB">
        <w:rPr>
          <w:sz w:val="28"/>
          <w:szCs w:val="28"/>
          <w:lang w:val="kk-KZ"/>
        </w:rPr>
        <w:t>(а)</w:t>
      </w:r>
    </w:p>
    <w:p w:rsidR="00140C14" w:rsidRPr="004378FB" w:rsidRDefault="00140C14" w:rsidP="00140C14">
      <w:pPr>
        <w:ind w:firstLine="709"/>
        <w:jc w:val="both"/>
        <w:rPr>
          <w:sz w:val="28"/>
          <w:szCs w:val="28"/>
          <w:lang w:val="kk-KZ"/>
        </w:rPr>
      </w:pPr>
      <w:r w:rsidRPr="004378FB">
        <w:rPr>
          <w:sz w:val="28"/>
          <w:szCs w:val="28"/>
          <w:lang w:val="kk-KZ"/>
        </w:rPr>
        <w:t>мұндағы, Е</w:t>
      </w:r>
      <w:r w:rsidRPr="004378FB">
        <w:rPr>
          <w:sz w:val="28"/>
          <w:szCs w:val="28"/>
          <w:vertAlign w:val="subscript"/>
          <w:lang w:val="kk-KZ"/>
        </w:rPr>
        <w:t>0</w:t>
      </w:r>
      <w:r w:rsidRPr="004378FB">
        <w:rPr>
          <w:sz w:val="28"/>
          <w:szCs w:val="28"/>
          <w:lang w:val="kk-KZ"/>
        </w:rPr>
        <w:t xml:space="preserve"> – стандартты тотығу-тотықсыздану потенциалы, R – универсал газ тұрақтысы (8,316 Дж/град*моль), Ғ – Фарадей саны (96500Кл), n – ауысатын электрон саны, Т – абсолютті температура (273К), С – ерітіндідегі металл ионының концентрациясы.</w:t>
      </w:r>
    </w:p>
    <w:p w:rsidR="00140C14" w:rsidRPr="004378FB" w:rsidRDefault="00140C14" w:rsidP="00140C14">
      <w:pPr>
        <w:ind w:firstLine="709"/>
        <w:jc w:val="both"/>
        <w:rPr>
          <w:sz w:val="28"/>
          <w:szCs w:val="28"/>
          <w:lang w:val="kk-KZ"/>
        </w:rPr>
      </w:pPr>
      <w:r w:rsidRPr="004378FB">
        <w:rPr>
          <w:sz w:val="28"/>
          <w:szCs w:val="28"/>
          <w:lang w:val="kk-KZ"/>
        </w:rPr>
        <w:t>Осы сан мәндерді орнына қойып жинақтағанда мына теңдеу шығады:</w:t>
      </w:r>
    </w:p>
    <w:p w:rsidR="00140C14" w:rsidRPr="004378FB" w:rsidRDefault="00140C14" w:rsidP="00140C14">
      <w:pPr>
        <w:ind w:firstLine="709"/>
        <w:jc w:val="both"/>
        <w:rPr>
          <w:sz w:val="28"/>
          <w:szCs w:val="28"/>
          <w:lang w:val="kk-KZ"/>
        </w:rPr>
      </w:pPr>
    </w:p>
    <w:p w:rsidR="00140C14" w:rsidRPr="004378FB" w:rsidRDefault="00140C14" w:rsidP="00140C14">
      <w:pPr>
        <w:ind w:firstLine="709"/>
        <w:jc w:val="both"/>
        <w:rPr>
          <w:sz w:val="28"/>
          <w:szCs w:val="28"/>
          <w:lang w:val="kk-KZ"/>
        </w:rPr>
      </w:pPr>
      <w:r w:rsidRPr="004378FB">
        <w:rPr>
          <w:i/>
          <w:sz w:val="28"/>
          <w:szCs w:val="28"/>
          <w:lang w:val="kk-KZ"/>
        </w:rPr>
        <w:t>Е = E</w:t>
      </w:r>
      <w:r w:rsidRPr="004378FB">
        <w:rPr>
          <w:i/>
          <w:sz w:val="28"/>
          <w:szCs w:val="28"/>
          <w:vertAlign w:val="subscript"/>
          <w:lang w:val="kk-KZ"/>
        </w:rPr>
        <w:t>0</w:t>
      </w:r>
      <w:r w:rsidRPr="004378FB">
        <w:rPr>
          <w:i/>
          <w:sz w:val="28"/>
          <w:szCs w:val="28"/>
          <w:lang w:val="kk-KZ"/>
        </w:rPr>
        <w:t xml:space="preserve"> + </w:t>
      </w:r>
      <w:r w:rsidRPr="004378FB">
        <w:rPr>
          <w:i/>
          <w:position w:val="-24"/>
          <w:sz w:val="28"/>
          <w:szCs w:val="28"/>
          <w:lang w:val="en-US"/>
        </w:rPr>
        <w:object w:dxaOrig="1120" w:dyaOrig="620">
          <v:shape id="_x0000_i1039" type="#_x0000_t75" style="width:56.25pt;height:30.75pt" o:ole="">
            <v:imagedata r:id="rId33" o:title=""/>
          </v:shape>
          <o:OLEObject Type="Embed" ProgID="Equation.3" ShapeID="_x0000_i1039" DrawAspect="Content" ObjectID="_1646858205" r:id="rId34"/>
        </w:object>
      </w:r>
      <w:r w:rsidRPr="004378FB">
        <w:rPr>
          <w:sz w:val="28"/>
          <w:szCs w:val="28"/>
          <w:lang w:val="kk-KZ"/>
        </w:rPr>
        <w:t xml:space="preserve">    (ә)</w:t>
      </w:r>
    </w:p>
    <w:p w:rsidR="00140C14" w:rsidRPr="004378FB" w:rsidRDefault="00140C14" w:rsidP="00140C14">
      <w:pPr>
        <w:ind w:firstLine="709"/>
        <w:jc w:val="both"/>
        <w:rPr>
          <w:sz w:val="28"/>
          <w:szCs w:val="28"/>
          <w:lang w:val="kk-KZ"/>
        </w:rPr>
      </w:pPr>
      <w:r w:rsidRPr="004378FB">
        <w:rPr>
          <w:sz w:val="28"/>
          <w:szCs w:val="28"/>
          <w:lang w:val="kk-KZ"/>
        </w:rPr>
        <w:t>Стандартты электрондық потенциалды және Нернст теңдеуін қолдана отырып, біз әртүрлі электролит концентрациясындағы гальваникалық элементтің ЭҚК-ін таба аламыз.</w:t>
      </w:r>
    </w:p>
    <w:p w:rsidR="00140C14" w:rsidRPr="004378FB" w:rsidRDefault="00140C14" w:rsidP="00140C14">
      <w:pPr>
        <w:ind w:firstLine="709"/>
        <w:jc w:val="both"/>
        <w:rPr>
          <w:sz w:val="28"/>
          <w:szCs w:val="28"/>
          <w:lang w:val="kk-KZ"/>
        </w:rPr>
      </w:pPr>
      <w:r w:rsidRPr="004378FB">
        <w:rPr>
          <w:sz w:val="28"/>
          <w:szCs w:val="28"/>
          <w:lang w:val="kk-KZ"/>
        </w:rPr>
        <w:t xml:space="preserve">(-) </w:t>
      </w:r>
      <w:r w:rsidRPr="00140C14">
        <w:rPr>
          <w:sz w:val="28"/>
          <w:szCs w:val="28"/>
          <w:lang w:val="kk-KZ"/>
        </w:rPr>
        <w:t>Zn / Zn</w:t>
      </w:r>
      <w:r w:rsidRPr="00140C14">
        <w:rPr>
          <w:sz w:val="28"/>
          <w:szCs w:val="28"/>
          <w:vertAlign w:val="superscript"/>
          <w:lang w:val="kk-KZ"/>
        </w:rPr>
        <w:t>2+</w:t>
      </w:r>
      <w:r w:rsidRPr="00140C14">
        <w:rPr>
          <w:sz w:val="28"/>
          <w:szCs w:val="28"/>
          <w:lang w:val="kk-KZ"/>
        </w:rPr>
        <w:t xml:space="preserve"> // Cu</w:t>
      </w:r>
      <w:r w:rsidRPr="00140C14">
        <w:rPr>
          <w:sz w:val="28"/>
          <w:szCs w:val="28"/>
          <w:vertAlign w:val="superscript"/>
          <w:lang w:val="kk-KZ"/>
        </w:rPr>
        <w:t>2+</w:t>
      </w:r>
      <w:r w:rsidRPr="00140C14">
        <w:rPr>
          <w:sz w:val="28"/>
          <w:szCs w:val="28"/>
          <w:lang w:val="kk-KZ"/>
        </w:rPr>
        <w:t xml:space="preserve"> / Cu(+)</w:t>
      </w:r>
    </w:p>
    <w:p w:rsidR="00140C14" w:rsidRPr="004378FB" w:rsidRDefault="00140C14" w:rsidP="00140C14">
      <w:pPr>
        <w:ind w:firstLine="709"/>
        <w:jc w:val="both"/>
        <w:rPr>
          <w:sz w:val="28"/>
          <w:szCs w:val="28"/>
          <w:lang w:val="kk-KZ"/>
        </w:rPr>
      </w:pPr>
      <w:r w:rsidRPr="004378FB">
        <w:rPr>
          <w:sz w:val="28"/>
          <w:szCs w:val="28"/>
          <w:lang w:val="kk-KZ"/>
        </w:rPr>
        <w:t>Бір сызық, ол электрод ерітіндінің шекарасын, ал екі сызық, ол ерітінділер шекарасын, (+) таңбасы анод, ал (-) таңбасы катодты білдіреді. Әрбір ОХ/Red жұп элементтерінің тотыққан (ОХ) және тотықсызданған (Red) күйін көрсетеді. (Sn</w:t>
      </w:r>
      <w:r w:rsidRPr="004378FB">
        <w:rPr>
          <w:sz w:val="28"/>
          <w:szCs w:val="28"/>
          <w:vertAlign w:val="superscript"/>
          <w:lang w:val="kk-KZ"/>
        </w:rPr>
        <w:t>4+</w:t>
      </w:r>
      <w:r w:rsidRPr="004378FB">
        <w:rPr>
          <w:sz w:val="28"/>
          <w:szCs w:val="28"/>
          <w:lang w:val="kk-KZ"/>
        </w:rPr>
        <w:t>/Sn</w:t>
      </w:r>
      <w:r w:rsidRPr="004378FB">
        <w:rPr>
          <w:sz w:val="28"/>
          <w:szCs w:val="28"/>
          <w:vertAlign w:val="superscript"/>
          <w:lang w:val="kk-KZ"/>
        </w:rPr>
        <w:t>2+</w:t>
      </w:r>
      <w:r w:rsidRPr="004378FB">
        <w:rPr>
          <w:sz w:val="28"/>
          <w:szCs w:val="28"/>
          <w:lang w:val="kk-KZ"/>
        </w:rPr>
        <w:t>; Fe</w:t>
      </w:r>
      <w:r w:rsidRPr="004378FB">
        <w:rPr>
          <w:sz w:val="28"/>
          <w:szCs w:val="28"/>
          <w:vertAlign w:val="superscript"/>
          <w:lang w:val="kk-KZ"/>
        </w:rPr>
        <w:t>3+</w:t>
      </w:r>
      <w:r w:rsidRPr="004378FB">
        <w:rPr>
          <w:sz w:val="28"/>
          <w:szCs w:val="28"/>
          <w:lang w:val="kk-KZ"/>
        </w:rPr>
        <w:t>/Fe</w:t>
      </w:r>
      <w:r w:rsidRPr="004378FB">
        <w:rPr>
          <w:sz w:val="28"/>
          <w:szCs w:val="28"/>
          <w:vertAlign w:val="superscript"/>
          <w:lang w:val="kk-KZ"/>
        </w:rPr>
        <w:t>2+</w:t>
      </w:r>
      <w:r w:rsidRPr="004378FB">
        <w:rPr>
          <w:sz w:val="28"/>
          <w:szCs w:val="28"/>
          <w:lang w:val="kk-KZ"/>
        </w:rPr>
        <w:t>).</w:t>
      </w:r>
    </w:p>
    <w:p w:rsidR="00140C14" w:rsidRPr="004378FB" w:rsidRDefault="00140C14" w:rsidP="00140C14">
      <w:pPr>
        <w:ind w:firstLine="709"/>
        <w:jc w:val="both"/>
        <w:rPr>
          <w:sz w:val="28"/>
          <w:szCs w:val="28"/>
          <w:lang w:val="kk-KZ"/>
        </w:rPr>
      </w:pPr>
      <w:r w:rsidRPr="004378FB">
        <w:rPr>
          <w:sz w:val="28"/>
          <w:szCs w:val="28"/>
          <w:lang w:val="kk-KZ"/>
        </w:rPr>
        <w:t>Осыған байланысты Нернст теңдеуін былай жазуға болады.</w:t>
      </w:r>
    </w:p>
    <w:p w:rsidR="00140C14" w:rsidRPr="004378FB" w:rsidRDefault="00140C14" w:rsidP="00140C14">
      <w:pPr>
        <w:ind w:firstLine="709"/>
        <w:jc w:val="both"/>
        <w:rPr>
          <w:sz w:val="28"/>
          <w:szCs w:val="28"/>
          <w:lang w:val="kk-KZ"/>
        </w:rPr>
      </w:pPr>
      <w:r w:rsidRPr="00140C14">
        <w:rPr>
          <w:i/>
          <w:sz w:val="28"/>
          <w:szCs w:val="28"/>
          <w:lang w:val="kk-KZ"/>
        </w:rPr>
        <w:t>E = E</w:t>
      </w:r>
      <w:r w:rsidRPr="00140C14">
        <w:rPr>
          <w:i/>
          <w:sz w:val="28"/>
          <w:szCs w:val="28"/>
          <w:vertAlign w:val="subscript"/>
          <w:lang w:val="kk-KZ"/>
        </w:rPr>
        <w:t>0</w:t>
      </w:r>
      <w:r w:rsidRPr="00140C14">
        <w:rPr>
          <w:i/>
          <w:sz w:val="28"/>
          <w:szCs w:val="28"/>
          <w:lang w:val="kk-KZ"/>
        </w:rPr>
        <w:t xml:space="preserve"> + </w:t>
      </w:r>
      <w:r w:rsidRPr="004378FB">
        <w:rPr>
          <w:i/>
          <w:position w:val="-26"/>
          <w:sz w:val="28"/>
          <w:szCs w:val="28"/>
          <w:lang w:val="en-US"/>
        </w:rPr>
        <w:object w:dxaOrig="1600" w:dyaOrig="680">
          <v:shape id="_x0000_i1040" type="#_x0000_t75" style="width:80.25pt;height:33.75pt" o:ole="">
            <v:imagedata r:id="rId35" o:title=""/>
          </v:shape>
          <o:OLEObject Type="Embed" ProgID="Equation.3" ShapeID="_x0000_i1040" DrawAspect="Content" ObjectID="_1646858206" r:id="rId36"/>
        </w:object>
      </w:r>
      <w:r w:rsidRPr="004378FB">
        <w:rPr>
          <w:i/>
          <w:sz w:val="28"/>
          <w:szCs w:val="28"/>
          <w:lang w:val="kk-KZ"/>
        </w:rPr>
        <w:t xml:space="preserve">  </w:t>
      </w:r>
      <w:r w:rsidRPr="004378FB">
        <w:rPr>
          <w:sz w:val="28"/>
          <w:szCs w:val="28"/>
          <w:lang w:val="kk-KZ"/>
        </w:rPr>
        <w:t>(б)</w:t>
      </w:r>
    </w:p>
    <w:p w:rsidR="00140C14" w:rsidRPr="004378FB" w:rsidRDefault="00140C14" w:rsidP="00140C14">
      <w:pPr>
        <w:ind w:firstLine="709"/>
        <w:jc w:val="both"/>
        <w:rPr>
          <w:sz w:val="28"/>
          <w:szCs w:val="28"/>
          <w:lang w:val="kk-KZ"/>
        </w:rPr>
      </w:pPr>
      <w:r w:rsidRPr="004378FB">
        <w:rPr>
          <w:sz w:val="28"/>
          <w:szCs w:val="28"/>
          <w:lang w:val="kk-KZ"/>
        </w:rPr>
        <w:t>мұндағы, С</w:t>
      </w:r>
      <w:r w:rsidRPr="004378FB">
        <w:rPr>
          <w:sz w:val="28"/>
          <w:szCs w:val="28"/>
          <w:vertAlign w:val="superscript"/>
          <w:lang w:val="kk-KZ"/>
        </w:rPr>
        <w:t>х</w:t>
      </w:r>
      <w:r w:rsidRPr="004378FB">
        <w:rPr>
          <w:sz w:val="28"/>
          <w:szCs w:val="28"/>
          <w:vertAlign w:val="subscript"/>
          <w:lang w:val="kk-KZ"/>
        </w:rPr>
        <w:t>ОХ</w:t>
      </w:r>
      <w:r w:rsidRPr="004378FB">
        <w:rPr>
          <w:sz w:val="28"/>
          <w:szCs w:val="28"/>
          <w:lang w:val="kk-KZ"/>
        </w:rPr>
        <w:t xml:space="preserve"> немесе С</w:t>
      </w:r>
      <w:r w:rsidRPr="004378FB">
        <w:rPr>
          <w:sz w:val="28"/>
          <w:szCs w:val="28"/>
          <w:vertAlign w:val="superscript"/>
          <w:lang w:val="kk-KZ"/>
        </w:rPr>
        <w:t>х</w:t>
      </w:r>
      <w:r w:rsidRPr="004378FB">
        <w:rPr>
          <w:sz w:val="28"/>
          <w:szCs w:val="28"/>
          <w:lang w:val="kk-KZ"/>
        </w:rPr>
        <w:t xml:space="preserve"> тотыққан концентарциясы, ал С</w:t>
      </w:r>
      <w:r w:rsidRPr="004378FB">
        <w:rPr>
          <w:sz w:val="28"/>
          <w:szCs w:val="28"/>
          <w:vertAlign w:val="superscript"/>
          <w:lang w:val="kk-KZ"/>
        </w:rPr>
        <w:t>У</w:t>
      </w:r>
      <w:r w:rsidRPr="004378FB">
        <w:rPr>
          <w:sz w:val="28"/>
          <w:szCs w:val="28"/>
          <w:vertAlign w:val="subscript"/>
          <w:lang w:val="kk-KZ"/>
        </w:rPr>
        <w:t>Red</w:t>
      </w:r>
      <w:r w:rsidRPr="004378FB">
        <w:rPr>
          <w:sz w:val="28"/>
          <w:szCs w:val="28"/>
          <w:lang w:val="kk-KZ"/>
        </w:rPr>
        <w:t xml:space="preserve"> немесе С</w:t>
      </w:r>
      <w:r w:rsidRPr="004378FB">
        <w:rPr>
          <w:sz w:val="28"/>
          <w:szCs w:val="28"/>
          <w:vertAlign w:val="superscript"/>
          <w:lang w:val="kk-KZ"/>
        </w:rPr>
        <w:t>У</w:t>
      </w:r>
      <w:r w:rsidRPr="004378FB">
        <w:rPr>
          <w:sz w:val="28"/>
          <w:szCs w:val="28"/>
          <w:vertAlign w:val="subscript"/>
          <w:lang w:val="kk-KZ"/>
        </w:rPr>
        <w:t>red</w:t>
      </w:r>
      <w:r w:rsidRPr="004378FB">
        <w:rPr>
          <w:sz w:val="28"/>
          <w:szCs w:val="28"/>
          <w:lang w:val="kk-KZ"/>
        </w:rPr>
        <w:t>C</w:t>
      </w:r>
      <w:r w:rsidRPr="004378FB">
        <w:rPr>
          <w:sz w:val="28"/>
          <w:szCs w:val="28"/>
          <w:vertAlign w:val="superscript"/>
          <w:lang w:val="kk-KZ"/>
        </w:rPr>
        <w:t>y</w:t>
      </w:r>
      <w:r w:rsidRPr="004378FB">
        <w:rPr>
          <w:sz w:val="28"/>
          <w:szCs w:val="28"/>
          <w:lang w:val="kk-KZ"/>
        </w:rPr>
        <w:t xml:space="preserve"> – тотықсызданған концентрация, х тотыққан кездегі, ал у – тотықсызданған кездегі коэффициент.</w:t>
      </w:r>
    </w:p>
    <w:p w:rsidR="00140C14" w:rsidRPr="004378FB" w:rsidRDefault="00140C14" w:rsidP="00140C14">
      <w:pPr>
        <w:ind w:firstLine="709"/>
        <w:jc w:val="both"/>
        <w:rPr>
          <w:sz w:val="28"/>
          <w:szCs w:val="28"/>
          <w:lang w:val="kk-KZ"/>
        </w:rPr>
      </w:pPr>
      <w:r w:rsidRPr="004378FB">
        <w:rPr>
          <w:sz w:val="28"/>
          <w:szCs w:val="28"/>
          <w:lang w:val="kk-KZ"/>
        </w:rPr>
        <w:t>Электрондық потенциалдың сан мәні неғұрлым кіші сан болса, редокс жұпқа кіретін бөлшектің тотықсыздану қасиеті басым, ал керісінше неғұрлым үлкен сан болса, соғұрлым редокс жұпқа кіретін бөлшектің тотықтыру қасиеті басым болады. Тотығу – тотықсыздану процесін біле отырып, біз тотығу – тотықсыздану процесі қай бағытта жүретінін біле аламыз.</w:t>
      </w:r>
    </w:p>
    <w:p w:rsidR="00140C14" w:rsidRPr="004378FB" w:rsidRDefault="00140C14" w:rsidP="00140C14">
      <w:pPr>
        <w:ind w:firstLine="709"/>
        <w:jc w:val="both"/>
        <w:rPr>
          <w:sz w:val="28"/>
          <w:szCs w:val="28"/>
          <w:vertAlign w:val="subscript"/>
          <w:lang w:val="kk-KZ"/>
        </w:rPr>
      </w:pPr>
      <w:r w:rsidRPr="004378FB">
        <w:rPr>
          <w:sz w:val="28"/>
          <w:szCs w:val="28"/>
          <w:lang w:val="kk-KZ"/>
        </w:rPr>
        <w:t>ЭҚК = E</w:t>
      </w:r>
      <w:r w:rsidRPr="004378FB">
        <w:rPr>
          <w:sz w:val="28"/>
          <w:szCs w:val="28"/>
          <w:vertAlign w:val="subscript"/>
          <w:lang w:val="kk-KZ"/>
        </w:rPr>
        <w:t>тотыққан</w:t>
      </w:r>
      <w:r w:rsidRPr="004378FB">
        <w:rPr>
          <w:sz w:val="28"/>
          <w:szCs w:val="28"/>
          <w:lang w:val="kk-KZ"/>
        </w:rPr>
        <w:t xml:space="preserve"> - Е</w:t>
      </w:r>
      <w:r w:rsidRPr="004378FB">
        <w:rPr>
          <w:sz w:val="28"/>
          <w:szCs w:val="28"/>
          <w:vertAlign w:val="subscript"/>
          <w:lang w:val="kk-KZ"/>
        </w:rPr>
        <w:t>тотықсызданған</w:t>
      </w:r>
    </w:p>
    <w:p w:rsidR="00140C14" w:rsidRPr="004378FB" w:rsidRDefault="00140C14" w:rsidP="00140C14">
      <w:pPr>
        <w:ind w:firstLine="709"/>
        <w:jc w:val="both"/>
        <w:rPr>
          <w:sz w:val="28"/>
          <w:szCs w:val="28"/>
          <w:lang w:val="kk-KZ"/>
        </w:rPr>
      </w:pPr>
      <w:r w:rsidRPr="004378FB">
        <w:rPr>
          <w:sz w:val="28"/>
          <w:szCs w:val="28"/>
          <w:lang w:val="kk-KZ"/>
        </w:rPr>
        <w:t>немесе,</w:t>
      </w:r>
    </w:p>
    <w:p w:rsidR="00140C14" w:rsidRPr="00140C14" w:rsidRDefault="00140C14" w:rsidP="00140C14">
      <w:pPr>
        <w:ind w:firstLine="709"/>
        <w:jc w:val="both"/>
        <w:rPr>
          <w:sz w:val="28"/>
          <w:szCs w:val="28"/>
          <w:lang w:val="kk-KZ"/>
        </w:rPr>
      </w:pPr>
      <w:r w:rsidRPr="004378FB">
        <w:rPr>
          <w:sz w:val="28"/>
          <w:szCs w:val="28"/>
          <w:lang w:val="kk-KZ"/>
        </w:rPr>
        <w:t>ЭҚК = Е</w:t>
      </w:r>
      <w:r w:rsidRPr="004378FB">
        <w:rPr>
          <w:sz w:val="28"/>
          <w:szCs w:val="28"/>
          <w:vertAlign w:val="subscript"/>
          <w:lang w:val="kk-KZ"/>
        </w:rPr>
        <w:t xml:space="preserve">ОХ </w:t>
      </w:r>
      <w:r w:rsidRPr="004378FB">
        <w:rPr>
          <w:sz w:val="28"/>
          <w:szCs w:val="28"/>
          <w:lang w:val="kk-KZ"/>
        </w:rPr>
        <w:t xml:space="preserve"> - Е</w:t>
      </w:r>
      <w:r w:rsidRPr="00140C14">
        <w:rPr>
          <w:sz w:val="28"/>
          <w:szCs w:val="28"/>
          <w:vertAlign w:val="subscript"/>
          <w:lang w:val="kk-KZ"/>
        </w:rPr>
        <w:t>Red</w:t>
      </w:r>
    </w:p>
    <w:p w:rsidR="00140C14" w:rsidRPr="00140C14" w:rsidRDefault="00140C14" w:rsidP="00140C14">
      <w:pPr>
        <w:ind w:firstLine="709"/>
        <w:jc w:val="both"/>
        <w:rPr>
          <w:b/>
          <w:sz w:val="28"/>
          <w:szCs w:val="28"/>
          <w:lang w:val="kk-KZ"/>
        </w:rPr>
      </w:pPr>
    </w:p>
    <w:p w:rsidR="00140C14" w:rsidRPr="00015BC4" w:rsidRDefault="00140C14" w:rsidP="00140C14">
      <w:pPr>
        <w:ind w:firstLine="709"/>
        <w:jc w:val="both"/>
        <w:rPr>
          <w:b/>
          <w:sz w:val="28"/>
          <w:szCs w:val="28"/>
          <w:lang w:val="kk-KZ"/>
        </w:rPr>
      </w:pPr>
      <w:r>
        <w:rPr>
          <w:b/>
          <w:sz w:val="28"/>
          <w:szCs w:val="28"/>
          <w:lang w:val="kk-KZ"/>
        </w:rPr>
        <w:t xml:space="preserve"> </w:t>
      </w:r>
      <w:r w:rsidRPr="00015BC4">
        <w:rPr>
          <w:b/>
          <w:sz w:val="28"/>
          <w:szCs w:val="28"/>
          <w:lang w:val="kk-KZ"/>
        </w:rPr>
        <w:t xml:space="preserve"> Зертханалық жұмыс </w:t>
      </w:r>
      <w:r>
        <w:rPr>
          <w:b/>
          <w:sz w:val="28"/>
          <w:szCs w:val="28"/>
          <w:lang w:val="kk-KZ"/>
        </w:rPr>
        <w:t xml:space="preserve"> </w:t>
      </w:r>
    </w:p>
    <w:p w:rsidR="00140C14" w:rsidRPr="004378FB" w:rsidRDefault="00140C14" w:rsidP="00140C14">
      <w:pPr>
        <w:ind w:firstLine="709"/>
        <w:jc w:val="both"/>
        <w:rPr>
          <w:sz w:val="28"/>
          <w:szCs w:val="28"/>
          <w:lang w:val="kk-KZ"/>
        </w:rPr>
      </w:pPr>
    </w:p>
    <w:p w:rsidR="00140C14" w:rsidRPr="004378FB" w:rsidRDefault="00140C14" w:rsidP="00140C14">
      <w:pPr>
        <w:ind w:firstLine="709"/>
        <w:jc w:val="both"/>
        <w:rPr>
          <w:sz w:val="28"/>
          <w:szCs w:val="28"/>
          <w:lang w:val="kk-KZ"/>
        </w:rPr>
      </w:pPr>
      <w:r w:rsidRPr="004378FB">
        <w:rPr>
          <w:sz w:val="28"/>
          <w:szCs w:val="28"/>
          <w:lang w:val="kk-KZ"/>
        </w:rPr>
        <w:t>1) Ионның қозғалуы.</w:t>
      </w:r>
    </w:p>
    <w:p w:rsidR="00140C14" w:rsidRPr="004378FB" w:rsidRDefault="00140C14" w:rsidP="00140C14">
      <w:pPr>
        <w:ind w:firstLine="709"/>
        <w:jc w:val="both"/>
        <w:rPr>
          <w:sz w:val="28"/>
          <w:szCs w:val="28"/>
          <w:lang w:val="kk-KZ"/>
        </w:rPr>
      </w:pPr>
      <w:r w:rsidRPr="004378FB">
        <w:rPr>
          <w:sz w:val="28"/>
          <w:szCs w:val="28"/>
          <w:lang w:val="kk-KZ"/>
        </w:rPr>
        <w:t>Мына әйнекке калий иодидінің ерітіндісіне 1н фенолфталеин және 3-4 тамшы крахмал қосылған ерітіндімен суланған фильтр қағазын қойыңыз. Бұл қағаздан 2см қашықтықта орналасқан батарейка ток көзіне қосылған мыс сымымен қойыңыз. Біраз уақыт өткен соң бір электродтың, екінші электродтың көк түске боялғанын байқайсыз.</w:t>
      </w:r>
    </w:p>
    <w:p w:rsidR="00140C14" w:rsidRPr="004378FB" w:rsidRDefault="00140C14" w:rsidP="00140C14">
      <w:pPr>
        <w:ind w:firstLine="709"/>
        <w:jc w:val="both"/>
        <w:rPr>
          <w:sz w:val="28"/>
          <w:szCs w:val="28"/>
          <w:lang w:val="kk-KZ"/>
        </w:rPr>
      </w:pPr>
      <w:r w:rsidRPr="004378FB">
        <w:rPr>
          <w:sz w:val="28"/>
          <w:szCs w:val="28"/>
          <w:lang w:val="kk-KZ"/>
        </w:rPr>
        <w:t>Калий иодидінің сулы ерітіндісінің электролиз схемасын құрастырыңыз.</w:t>
      </w:r>
    </w:p>
    <w:p w:rsidR="00140C14" w:rsidRPr="004378FB" w:rsidRDefault="00140C14" w:rsidP="00140C14">
      <w:pPr>
        <w:ind w:firstLine="709"/>
        <w:jc w:val="both"/>
        <w:rPr>
          <w:sz w:val="28"/>
          <w:szCs w:val="28"/>
          <w:lang w:val="kk-KZ"/>
        </w:rPr>
      </w:pPr>
      <w:r w:rsidRPr="004378FB">
        <w:rPr>
          <w:sz w:val="28"/>
          <w:szCs w:val="28"/>
          <w:lang w:val="kk-KZ"/>
        </w:rPr>
        <w:t>Судың электролизіне арналған приборға 1-2 мл бейтарап лакмус қосылған натрий сульфатының (Na</w:t>
      </w:r>
      <w:r w:rsidRPr="004378FB">
        <w:rPr>
          <w:sz w:val="28"/>
          <w:szCs w:val="28"/>
          <w:vertAlign w:val="subscript"/>
          <w:lang w:val="kk-KZ"/>
        </w:rPr>
        <w:t>2</w:t>
      </w:r>
      <w:r w:rsidRPr="004378FB">
        <w:rPr>
          <w:sz w:val="28"/>
          <w:szCs w:val="28"/>
          <w:lang w:val="kk-KZ"/>
        </w:rPr>
        <w:t>SO</w:t>
      </w:r>
      <w:r w:rsidRPr="004378FB">
        <w:rPr>
          <w:sz w:val="28"/>
          <w:szCs w:val="28"/>
          <w:vertAlign w:val="subscript"/>
          <w:lang w:val="kk-KZ"/>
        </w:rPr>
        <w:t>4</w:t>
      </w:r>
      <w:r w:rsidRPr="004378FB">
        <w:rPr>
          <w:sz w:val="28"/>
          <w:szCs w:val="28"/>
          <w:lang w:val="kk-KZ"/>
        </w:rPr>
        <w:t>) ерітіндісін құйыңыз. Электролиз процесінде бөлінген газдарды бір пробиркаға жинаңыз. Қандай газдар бөлінеді? Натрий сульфатының (</w:t>
      </w:r>
      <w:r w:rsidRPr="00140C14">
        <w:rPr>
          <w:sz w:val="28"/>
          <w:szCs w:val="28"/>
          <w:lang w:val="kk-KZ"/>
        </w:rPr>
        <w:t>Na</w:t>
      </w:r>
      <w:r w:rsidRPr="00140C14">
        <w:rPr>
          <w:sz w:val="28"/>
          <w:szCs w:val="28"/>
          <w:vertAlign w:val="subscript"/>
          <w:lang w:val="kk-KZ"/>
        </w:rPr>
        <w:t>2</w:t>
      </w:r>
      <w:r w:rsidRPr="00140C14">
        <w:rPr>
          <w:sz w:val="28"/>
          <w:szCs w:val="28"/>
          <w:lang w:val="kk-KZ"/>
        </w:rPr>
        <w:t>SO</w:t>
      </w:r>
      <w:r w:rsidRPr="00140C14">
        <w:rPr>
          <w:sz w:val="28"/>
          <w:szCs w:val="28"/>
          <w:vertAlign w:val="subscript"/>
          <w:lang w:val="kk-KZ"/>
        </w:rPr>
        <w:t>4</w:t>
      </w:r>
      <w:r w:rsidRPr="00140C14">
        <w:rPr>
          <w:sz w:val="28"/>
          <w:szCs w:val="28"/>
          <w:lang w:val="kk-KZ"/>
        </w:rPr>
        <w:t>)</w:t>
      </w:r>
      <w:r w:rsidRPr="004378FB">
        <w:rPr>
          <w:sz w:val="28"/>
          <w:szCs w:val="28"/>
          <w:lang w:val="kk-KZ"/>
        </w:rPr>
        <w:t xml:space="preserve"> электролиз схемасын құрастырыңыз.</w:t>
      </w:r>
    </w:p>
    <w:p w:rsidR="00140C14" w:rsidRPr="004378FB" w:rsidRDefault="00140C14" w:rsidP="00140C14">
      <w:pPr>
        <w:ind w:firstLine="709"/>
        <w:jc w:val="both"/>
        <w:rPr>
          <w:sz w:val="28"/>
          <w:szCs w:val="28"/>
          <w:lang w:val="kk-KZ"/>
        </w:rPr>
      </w:pPr>
      <w:r w:rsidRPr="004378FB">
        <w:rPr>
          <w:sz w:val="28"/>
          <w:szCs w:val="28"/>
          <w:lang w:val="kk-KZ"/>
        </w:rPr>
        <w:t xml:space="preserve">Ерімейтін электрод электролизі. </w:t>
      </w:r>
    </w:p>
    <w:p w:rsidR="00140C14" w:rsidRPr="004378FB" w:rsidRDefault="00140C14" w:rsidP="00140C14">
      <w:pPr>
        <w:ind w:firstLine="709"/>
        <w:jc w:val="both"/>
        <w:rPr>
          <w:sz w:val="28"/>
          <w:szCs w:val="28"/>
          <w:lang w:val="kk-KZ"/>
        </w:rPr>
      </w:pPr>
      <w:r w:rsidRPr="004378FB">
        <w:rPr>
          <w:sz w:val="28"/>
          <w:szCs w:val="28"/>
          <w:lang w:val="kk-KZ"/>
        </w:rPr>
        <w:t>Электролизге арналған приборға мыс сульфатының ерітіндісін құйып, оған графит электродын батырыңыз. Катодта бөлінетін мысты, анодта бөлінетін газдарды байқаңыз.</w:t>
      </w:r>
    </w:p>
    <w:p w:rsidR="00140C14" w:rsidRPr="004378FB" w:rsidRDefault="00140C14" w:rsidP="00140C14">
      <w:pPr>
        <w:ind w:firstLine="709"/>
        <w:jc w:val="both"/>
        <w:rPr>
          <w:sz w:val="28"/>
          <w:szCs w:val="28"/>
          <w:lang w:val="kk-KZ"/>
        </w:rPr>
      </w:pPr>
      <w:r w:rsidRPr="004378FB">
        <w:rPr>
          <w:sz w:val="28"/>
          <w:szCs w:val="28"/>
          <w:lang w:val="kk-KZ"/>
        </w:rPr>
        <w:t>Электролиз схемасын құрастырыңыз.</w:t>
      </w:r>
    </w:p>
    <w:p w:rsidR="00140C14" w:rsidRPr="004378FB" w:rsidRDefault="00140C14" w:rsidP="00140C14">
      <w:pPr>
        <w:ind w:firstLine="709"/>
        <w:jc w:val="both"/>
        <w:rPr>
          <w:sz w:val="28"/>
          <w:szCs w:val="28"/>
          <w:lang w:val="kk-KZ"/>
        </w:rPr>
      </w:pPr>
      <w:r w:rsidRPr="004378FB">
        <w:rPr>
          <w:sz w:val="28"/>
          <w:szCs w:val="28"/>
          <w:lang w:val="kk-KZ"/>
        </w:rPr>
        <w:t>Еритін электрод электролизі.</w:t>
      </w:r>
    </w:p>
    <w:p w:rsidR="00140C14" w:rsidRPr="004378FB" w:rsidRDefault="00140C14" w:rsidP="00140C14">
      <w:pPr>
        <w:ind w:firstLine="709"/>
        <w:jc w:val="both"/>
        <w:rPr>
          <w:sz w:val="28"/>
          <w:szCs w:val="28"/>
          <w:lang w:val="kk-KZ"/>
        </w:rPr>
      </w:pPr>
      <w:r w:rsidRPr="004378FB">
        <w:rPr>
          <w:sz w:val="28"/>
          <w:szCs w:val="28"/>
          <w:lang w:val="kk-KZ"/>
        </w:rPr>
        <w:t>Пробиркаға 1мл күкірт қышқылының ерітіндісін құйып оған катод ролін атқару үшін графит стерженін батырыңыз. Ал анод ролін атқару үшін – мыс стержені. Приборды қосыңыз. Не байқалады?</w:t>
      </w:r>
    </w:p>
    <w:p w:rsidR="00140C14" w:rsidRPr="004378FB" w:rsidRDefault="00140C14" w:rsidP="00140C14">
      <w:pPr>
        <w:ind w:firstLine="709"/>
        <w:jc w:val="both"/>
        <w:rPr>
          <w:sz w:val="28"/>
          <w:szCs w:val="28"/>
          <w:lang w:val="kk-KZ"/>
        </w:rPr>
      </w:pPr>
      <w:r w:rsidRPr="004378FB">
        <w:rPr>
          <w:sz w:val="28"/>
          <w:szCs w:val="28"/>
          <w:lang w:val="kk-KZ"/>
        </w:rPr>
        <w:t>Электролиз схемасын құрастырыңыз.</w:t>
      </w:r>
    </w:p>
    <w:p w:rsidR="006A4962" w:rsidRDefault="00140C14"/>
    <w:sectPr w:rsidR="006A496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6FB5"/>
    <w:rsid w:val="00054BC9"/>
    <w:rsid w:val="00140C14"/>
    <w:rsid w:val="00316FB5"/>
    <w:rsid w:val="003F3B0B"/>
    <w:rsid w:val="00876E32"/>
    <w:rsid w:val="00FA7B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martTagType w:namespaceuri="urn:schemas-microsoft-com:office:smarttags" w:name="St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0C1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0C1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 Type="http://schemas.openxmlformats.org/officeDocument/2006/relationships/settings" Target="settings.xml"/><Relationship Id="rId21" Type="http://schemas.openxmlformats.org/officeDocument/2006/relationships/image" Target="media/image9.wmf"/><Relationship Id="rId34" Type="http://schemas.openxmlformats.org/officeDocument/2006/relationships/oleObject" Target="embeddings/oleObject15.bin"/><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3.wmf"/><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fontTable" Target="fontTable.xml"/><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6.bin"/><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4.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image" Target="media/image16.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1000</Words>
  <Characters>5701</Characters>
  <Application>Microsoft Office Word</Application>
  <DocSecurity>0</DocSecurity>
  <Lines>47</Lines>
  <Paragraphs>13</Paragraphs>
  <ScaleCrop>false</ScaleCrop>
  <Company>*</Company>
  <LinksUpToDate>false</LinksUpToDate>
  <CharactersWithSpaces>6688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2</cp:revision>
  <dcterms:created xsi:type="dcterms:W3CDTF">2020-03-27T17:47:00Z</dcterms:created>
  <dcterms:modified xsi:type="dcterms:W3CDTF">2020-03-27T17:50:00Z</dcterms:modified>
</cp:coreProperties>
</file>