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5883" w:rsidRPr="007B6983" w:rsidRDefault="00975883" w:rsidP="00975883">
      <w:pPr>
        <w:spacing w:after="0" w:line="240" w:lineRule="auto"/>
        <w:jc w:val="center"/>
        <w:rPr>
          <w:rFonts w:ascii="Times New Roman" w:hAnsi="Times New Roman"/>
          <w:sz w:val="28"/>
          <w:szCs w:val="28"/>
          <w:lang w:val="kk-KZ"/>
        </w:rPr>
      </w:pPr>
      <w:r>
        <w:rPr>
          <w:rFonts w:ascii="Times New Roman" w:hAnsi="Times New Roman"/>
          <w:sz w:val="28"/>
          <w:szCs w:val="28"/>
          <w:lang w:val="kk-KZ"/>
        </w:rPr>
        <w:t xml:space="preserve">7 </w:t>
      </w:r>
      <w:r w:rsidRPr="007B6983">
        <w:rPr>
          <w:rFonts w:ascii="Times New Roman" w:hAnsi="Times New Roman"/>
          <w:sz w:val="28"/>
          <w:szCs w:val="28"/>
          <w:lang w:val="kk-KZ"/>
        </w:rPr>
        <w:t>ШЫҒАРЫЛЫМДАРДЫҢ ХАЛЫҚАРАЛЫҚ ПАТЕНТТІК КЛАССИФИКАЦИЯ ЖҮЙЕСІ, ПАЙДАЛЫ МОДЕЛЬДЕР, ӨНДІРІСТІК ҮЛГІЛЕР, ТАУАРЛЫҚ БЕЛГІЛЕР МЕН ҚЫЗМЕТ КӨРСЕТУ БЕЛГІЛЕРІ.</w:t>
      </w:r>
    </w:p>
    <w:p w:rsidR="00975883" w:rsidRPr="007B6983" w:rsidRDefault="00975883" w:rsidP="00975883">
      <w:pPr>
        <w:spacing w:after="0" w:line="240" w:lineRule="auto"/>
        <w:jc w:val="center"/>
        <w:rPr>
          <w:rFonts w:ascii="Times New Roman" w:hAnsi="Times New Roman"/>
          <w:sz w:val="28"/>
          <w:szCs w:val="28"/>
          <w:lang w:val="kk-KZ"/>
        </w:rPr>
      </w:pPr>
    </w:p>
    <w:p w:rsidR="00975883" w:rsidRPr="00A13B15" w:rsidRDefault="00975883" w:rsidP="00975883">
      <w:pPr>
        <w:spacing w:after="0" w:line="240" w:lineRule="auto"/>
        <w:ind w:firstLine="720"/>
        <w:jc w:val="both"/>
        <w:rPr>
          <w:rFonts w:ascii="Times New Roman" w:hAnsi="Times New Roman"/>
          <w:sz w:val="28"/>
          <w:szCs w:val="28"/>
          <w:lang w:val="kk-KZ"/>
        </w:rPr>
      </w:pPr>
      <w:r w:rsidRPr="00A13B15">
        <w:rPr>
          <w:rFonts w:ascii="Times New Roman" w:hAnsi="Times New Roman"/>
          <w:sz w:val="28"/>
          <w:szCs w:val="28"/>
          <w:lang w:val="kk-KZ"/>
        </w:rPr>
        <w:t xml:space="preserve">Патентті беруге, тауар таңбасын тіркеуге немесе өнеркәсіптік үлгіні қорғауға мәлімдемені беретін кез келген тұлға оның өнертабысы жаңа немесе мәлімделген немесе біреудің жеке меншігі болып табылатынын ұлттық немесе халықаралық деңгейде болсын анықтау керек. Осыны анықтау үшін мәліметтің көлемді массиві бойынша іздестіру жүргізу керек. </w:t>
      </w:r>
      <w:r>
        <w:rPr>
          <w:rFonts w:ascii="Times New Roman" w:hAnsi="Times New Roman"/>
          <w:sz w:val="28"/>
          <w:szCs w:val="28"/>
          <w:lang w:val="kk-KZ"/>
        </w:rPr>
        <w:t>Дүниежүзілік интеллектуалды меншік ұйымы (ДИМҰ)</w:t>
      </w:r>
      <w:r w:rsidRPr="00A13B15">
        <w:rPr>
          <w:rFonts w:ascii="Times New Roman" w:hAnsi="Times New Roman"/>
          <w:sz w:val="28"/>
          <w:szCs w:val="28"/>
          <w:lang w:val="kk-KZ"/>
        </w:rPr>
        <w:t xml:space="preserve"> төрт шарттары (төменде көрсетілген) өнертабыстарға, тауар таңбаларына және өнеркәсіптік үлгілерге байланысты мәліметті іздестіруді жеңілдету мақсаттары үшін бейімделген индекстелген, басқарылатын құрылымдарға ұйымдастыратын классификациондық жүйелерді құрды. Техникада және коммерциялық тәжірибеде өзгерулерді және прогресті көрсету үшін ұдайы жаңартылатын осы классификациондық жүйелер тіпті сәйкес келісімдердің мемлекет-қатысушылары болып табылмайтын көптеген елдермен пайдаланылады.</w:t>
      </w:r>
    </w:p>
    <w:p w:rsidR="00975883" w:rsidRPr="00A13B15" w:rsidRDefault="00975883" w:rsidP="00975883">
      <w:pPr>
        <w:spacing w:after="0" w:line="240" w:lineRule="auto"/>
        <w:ind w:firstLine="720"/>
        <w:jc w:val="both"/>
        <w:rPr>
          <w:rFonts w:ascii="Times New Roman" w:hAnsi="Times New Roman"/>
          <w:sz w:val="28"/>
          <w:szCs w:val="28"/>
          <w:lang w:val="kk-KZ"/>
        </w:rPr>
      </w:pPr>
      <w:r w:rsidRPr="008A6553">
        <w:rPr>
          <w:rFonts w:ascii="Times New Roman" w:hAnsi="Times New Roman"/>
          <w:sz w:val="28"/>
          <w:szCs w:val="28"/>
          <w:lang w:val="kk-KZ"/>
        </w:rPr>
        <w:t>ДИМҰ</w:t>
      </w:r>
      <w:r w:rsidRPr="00A13B15">
        <w:rPr>
          <w:rFonts w:ascii="Times New Roman" w:hAnsi="Times New Roman"/>
          <w:sz w:val="28"/>
          <w:szCs w:val="28"/>
          <w:lang w:val="kk-KZ"/>
        </w:rPr>
        <w:t xml:space="preserve"> халықаралық классификацияны құрайтын төрт шарттардың әкімшілік функцияларын атқарады:</w:t>
      </w:r>
    </w:p>
    <w:p w:rsidR="00975883" w:rsidRPr="00A13B15" w:rsidRDefault="00975883" w:rsidP="00975883">
      <w:pPr>
        <w:numPr>
          <w:ilvl w:val="0"/>
          <w:numId w:val="1"/>
        </w:numPr>
        <w:spacing w:after="0" w:line="240" w:lineRule="auto"/>
        <w:ind w:left="0" w:firstLine="720"/>
        <w:jc w:val="both"/>
        <w:rPr>
          <w:rFonts w:ascii="Times New Roman" w:hAnsi="Times New Roman"/>
          <w:sz w:val="28"/>
          <w:szCs w:val="28"/>
        </w:rPr>
      </w:pPr>
      <w:r w:rsidRPr="00A13B15">
        <w:rPr>
          <w:rFonts w:ascii="Times New Roman" w:hAnsi="Times New Roman"/>
          <w:sz w:val="28"/>
          <w:szCs w:val="28"/>
          <w:lang w:val="kk-KZ"/>
        </w:rPr>
        <w:t>Халықаралық патенттік классификациялау</w:t>
      </w:r>
      <w:r w:rsidRPr="00A13B15">
        <w:rPr>
          <w:rFonts w:ascii="Times New Roman" w:hAnsi="Times New Roman"/>
          <w:sz w:val="28"/>
          <w:szCs w:val="28"/>
        </w:rPr>
        <w:t xml:space="preserve"> (</w:t>
      </w:r>
      <w:r w:rsidRPr="00A13B15">
        <w:rPr>
          <w:rFonts w:ascii="Times New Roman" w:hAnsi="Times New Roman"/>
          <w:sz w:val="28"/>
          <w:szCs w:val="28"/>
          <w:lang w:val="kk-KZ"/>
        </w:rPr>
        <w:t>ХПК</w:t>
      </w:r>
      <w:r w:rsidRPr="00A13B15">
        <w:rPr>
          <w:rFonts w:ascii="Times New Roman" w:hAnsi="Times New Roman"/>
          <w:sz w:val="28"/>
          <w:szCs w:val="28"/>
        </w:rPr>
        <w:t>)</w:t>
      </w:r>
      <w:r w:rsidRPr="00A13B15">
        <w:rPr>
          <w:rFonts w:ascii="Times New Roman" w:hAnsi="Times New Roman"/>
          <w:sz w:val="28"/>
          <w:szCs w:val="28"/>
          <w:lang w:val="kk-KZ"/>
        </w:rPr>
        <w:t xml:space="preserve"> туралы Страсбург келісімі, </w:t>
      </w:r>
      <w:r w:rsidRPr="00A13B15">
        <w:rPr>
          <w:rFonts w:ascii="Times New Roman" w:hAnsi="Times New Roman"/>
          <w:sz w:val="28"/>
          <w:szCs w:val="28"/>
        </w:rPr>
        <w:t>1971</w:t>
      </w:r>
      <w:r w:rsidRPr="00A13B15">
        <w:rPr>
          <w:rFonts w:ascii="Times New Roman" w:hAnsi="Times New Roman"/>
          <w:sz w:val="28"/>
          <w:szCs w:val="28"/>
          <w:lang w:val="kk-KZ"/>
        </w:rPr>
        <w:t>ж.</w:t>
      </w:r>
      <w:r w:rsidRPr="00A13B15">
        <w:rPr>
          <w:rFonts w:ascii="Times New Roman" w:hAnsi="Times New Roman"/>
          <w:sz w:val="28"/>
          <w:szCs w:val="28"/>
        </w:rPr>
        <w:t>;</w:t>
      </w:r>
    </w:p>
    <w:p w:rsidR="00975883" w:rsidRPr="00A13B15" w:rsidRDefault="00975883" w:rsidP="00975883">
      <w:pPr>
        <w:numPr>
          <w:ilvl w:val="0"/>
          <w:numId w:val="1"/>
        </w:numPr>
        <w:spacing w:after="0" w:line="240" w:lineRule="auto"/>
        <w:ind w:left="0" w:firstLine="720"/>
        <w:jc w:val="both"/>
        <w:rPr>
          <w:rFonts w:ascii="Times New Roman" w:hAnsi="Times New Roman"/>
          <w:sz w:val="28"/>
          <w:szCs w:val="28"/>
        </w:rPr>
      </w:pPr>
      <w:r w:rsidRPr="00A13B15">
        <w:rPr>
          <w:rFonts w:ascii="Times New Roman" w:hAnsi="Times New Roman"/>
          <w:sz w:val="28"/>
          <w:szCs w:val="28"/>
          <w:lang w:val="kk-KZ"/>
        </w:rPr>
        <w:t xml:space="preserve">Халықаралық тауар және таңбаларды тіркеу үшін қызмет көрсету классификациясы туралы Ницца келісімі, </w:t>
      </w:r>
      <w:r w:rsidRPr="00A13B15">
        <w:rPr>
          <w:rFonts w:ascii="Times New Roman" w:hAnsi="Times New Roman"/>
          <w:sz w:val="28"/>
          <w:szCs w:val="28"/>
        </w:rPr>
        <w:t>1957</w:t>
      </w:r>
      <w:r w:rsidRPr="00A13B15">
        <w:rPr>
          <w:rFonts w:ascii="Times New Roman" w:hAnsi="Times New Roman"/>
          <w:sz w:val="28"/>
          <w:szCs w:val="28"/>
          <w:lang w:val="kk-KZ"/>
        </w:rPr>
        <w:t>ж</w:t>
      </w:r>
      <w:r w:rsidRPr="00A13B15">
        <w:rPr>
          <w:rFonts w:ascii="Times New Roman" w:hAnsi="Times New Roman"/>
          <w:sz w:val="28"/>
          <w:szCs w:val="28"/>
        </w:rPr>
        <w:t>.;</w:t>
      </w:r>
    </w:p>
    <w:p w:rsidR="00975883" w:rsidRPr="00A13B15" w:rsidRDefault="00975883" w:rsidP="00975883">
      <w:pPr>
        <w:numPr>
          <w:ilvl w:val="0"/>
          <w:numId w:val="1"/>
        </w:numPr>
        <w:spacing w:after="0" w:line="240" w:lineRule="auto"/>
        <w:ind w:left="0" w:firstLine="720"/>
        <w:jc w:val="both"/>
        <w:rPr>
          <w:rFonts w:ascii="Times New Roman" w:hAnsi="Times New Roman"/>
          <w:sz w:val="28"/>
          <w:szCs w:val="28"/>
        </w:rPr>
      </w:pPr>
      <w:r w:rsidRPr="00A13B15">
        <w:rPr>
          <w:rFonts w:ascii="Times New Roman" w:hAnsi="Times New Roman"/>
          <w:sz w:val="28"/>
          <w:szCs w:val="28"/>
          <w:lang w:val="kk-KZ"/>
        </w:rPr>
        <w:t xml:space="preserve">Өнеркәсіптік үлгілердің Халықаралық классификациясын құрайтын Локарн келісімі, </w:t>
      </w:r>
      <w:r w:rsidRPr="00A13B15">
        <w:rPr>
          <w:rFonts w:ascii="Times New Roman" w:hAnsi="Times New Roman"/>
          <w:sz w:val="28"/>
          <w:szCs w:val="28"/>
        </w:rPr>
        <w:t>1968</w:t>
      </w:r>
      <w:r w:rsidRPr="00A13B15">
        <w:rPr>
          <w:rFonts w:ascii="Times New Roman" w:hAnsi="Times New Roman"/>
          <w:sz w:val="28"/>
          <w:szCs w:val="28"/>
          <w:lang w:val="kk-KZ"/>
        </w:rPr>
        <w:t>ж</w:t>
      </w:r>
      <w:r w:rsidRPr="00A13B15">
        <w:rPr>
          <w:rFonts w:ascii="Times New Roman" w:hAnsi="Times New Roman"/>
          <w:sz w:val="28"/>
          <w:szCs w:val="28"/>
        </w:rPr>
        <w:t>.;</w:t>
      </w:r>
    </w:p>
    <w:p w:rsidR="00975883" w:rsidRPr="00A13B15" w:rsidRDefault="00975883" w:rsidP="00975883">
      <w:pPr>
        <w:numPr>
          <w:ilvl w:val="0"/>
          <w:numId w:val="1"/>
        </w:numPr>
        <w:spacing w:after="0" w:line="240" w:lineRule="auto"/>
        <w:ind w:left="0" w:firstLine="720"/>
        <w:jc w:val="both"/>
        <w:rPr>
          <w:rFonts w:ascii="Times New Roman" w:hAnsi="Times New Roman"/>
          <w:sz w:val="28"/>
          <w:szCs w:val="28"/>
        </w:rPr>
      </w:pPr>
      <w:r w:rsidRPr="00A13B15">
        <w:rPr>
          <w:rFonts w:ascii="Times New Roman" w:hAnsi="Times New Roman"/>
          <w:sz w:val="28"/>
          <w:szCs w:val="28"/>
          <w:lang w:val="kk-KZ"/>
        </w:rPr>
        <w:t xml:space="preserve">Таңбалардың бейнелеу элементтерінің Халықаралық классификациясын құрайтын Вена келісімі, </w:t>
      </w:r>
      <w:r w:rsidRPr="00A13B15">
        <w:rPr>
          <w:rFonts w:ascii="Times New Roman" w:hAnsi="Times New Roman"/>
          <w:sz w:val="28"/>
          <w:szCs w:val="28"/>
        </w:rPr>
        <w:t>1973.</w:t>
      </w:r>
    </w:p>
    <w:p w:rsidR="00975883" w:rsidRPr="00A13B15" w:rsidRDefault="00975883" w:rsidP="00975883">
      <w:pPr>
        <w:spacing w:after="0" w:line="240" w:lineRule="auto"/>
        <w:ind w:firstLine="720"/>
        <w:jc w:val="both"/>
        <w:rPr>
          <w:rFonts w:ascii="Times New Roman" w:hAnsi="Times New Roman"/>
          <w:b/>
          <w:bCs/>
          <w:sz w:val="28"/>
          <w:szCs w:val="28"/>
        </w:rPr>
      </w:pPr>
    </w:p>
    <w:p w:rsidR="00975883" w:rsidRPr="007B6983" w:rsidRDefault="00975883" w:rsidP="00975883">
      <w:pPr>
        <w:spacing w:after="0" w:line="240" w:lineRule="auto"/>
        <w:ind w:firstLine="709"/>
        <w:jc w:val="both"/>
        <w:rPr>
          <w:rFonts w:ascii="Times New Roman" w:hAnsi="Times New Roman"/>
          <w:bCs/>
          <w:i/>
          <w:sz w:val="28"/>
          <w:szCs w:val="28"/>
          <w:lang w:val="kk-KZ"/>
        </w:rPr>
      </w:pPr>
      <w:r w:rsidRPr="007B6983">
        <w:rPr>
          <w:rFonts w:ascii="Times New Roman" w:hAnsi="Times New Roman"/>
          <w:bCs/>
          <w:i/>
          <w:sz w:val="28"/>
          <w:szCs w:val="28"/>
          <w:lang w:val="kk-KZ"/>
        </w:rPr>
        <w:t xml:space="preserve">Халықаралық патенттік классификациялау </w:t>
      </w:r>
      <w:r w:rsidRPr="007B6983">
        <w:rPr>
          <w:rFonts w:ascii="Times New Roman" w:hAnsi="Times New Roman"/>
          <w:bCs/>
          <w:i/>
          <w:sz w:val="28"/>
          <w:szCs w:val="28"/>
        </w:rPr>
        <w:t>(</w:t>
      </w:r>
      <w:r w:rsidRPr="007B6983">
        <w:rPr>
          <w:rFonts w:ascii="Times New Roman" w:hAnsi="Times New Roman"/>
          <w:bCs/>
          <w:i/>
          <w:sz w:val="28"/>
          <w:szCs w:val="28"/>
          <w:lang w:val="kk-KZ"/>
        </w:rPr>
        <w:t>ХПК</w:t>
      </w:r>
      <w:r w:rsidRPr="007B6983">
        <w:rPr>
          <w:rFonts w:ascii="Times New Roman" w:hAnsi="Times New Roman"/>
          <w:bCs/>
          <w:i/>
          <w:sz w:val="28"/>
          <w:szCs w:val="28"/>
        </w:rPr>
        <w:t xml:space="preserve">) </w:t>
      </w:r>
    </w:p>
    <w:p w:rsidR="00975883" w:rsidRPr="00A13B15" w:rsidRDefault="00975883" w:rsidP="00975883">
      <w:pPr>
        <w:spacing w:after="0" w:line="240" w:lineRule="auto"/>
        <w:ind w:firstLine="709"/>
        <w:jc w:val="both"/>
        <w:rPr>
          <w:rFonts w:ascii="Times New Roman" w:hAnsi="Times New Roman"/>
          <w:sz w:val="28"/>
          <w:szCs w:val="28"/>
          <w:lang w:val="kk-KZ"/>
        </w:rPr>
      </w:pPr>
      <w:r w:rsidRPr="00A13B15">
        <w:rPr>
          <w:rFonts w:ascii="Times New Roman" w:hAnsi="Times New Roman"/>
          <w:sz w:val="28"/>
          <w:szCs w:val="28"/>
          <w:lang w:val="kk-KZ"/>
        </w:rPr>
        <w:t xml:space="preserve">Өнертабыстардың алғашқы классификациялау жүйелері АҚШ </w:t>
      </w:r>
      <w:r w:rsidRPr="00A13B15">
        <w:rPr>
          <w:rFonts w:ascii="Times New Roman" w:hAnsi="Times New Roman"/>
          <w:sz w:val="28"/>
          <w:szCs w:val="28"/>
        </w:rPr>
        <w:t>–  1830</w:t>
      </w:r>
      <w:r w:rsidRPr="00A13B15">
        <w:rPr>
          <w:rFonts w:ascii="Times New Roman" w:hAnsi="Times New Roman"/>
          <w:sz w:val="28"/>
          <w:szCs w:val="28"/>
          <w:lang w:val="kk-KZ"/>
        </w:rPr>
        <w:t xml:space="preserve">ж., Ұлыбританияда </w:t>
      </w:r>
      <w:r w:rsidRPr="00A13B15">
        <w:rPr>
          <w:rFonts w:ascii="Times New Roman" w:hAnsi="Times New Roman"/>
          <w:sz w:val="28"/>
          <w:szCs w:val="28"/>
        </w:rPr>
        <w:t>– 1852</w:t>
      </w:r>
      <w:r w:rsidRPr="00A13B15">
        <w:rPr>
          <w:rFonts w:ascii="Times New Roman" w:hAnsi="Times New Roman"/>
          <w:sz w:val="28"/>
          <w:szCs w:val="28"/>
          <w:lang w:val="kk-KZ"/>
        </w:rPr>
        <w:t xml:space="preserve">ж., Германияда </w:t>
      </w:r>
      <w:r w:rsidRPr="00A13B15">
        <w:rPr>
          <w:rFonts w:ascii="Times New Roman" w:hAnsi="Times New Roman"/>
          <w:sz w:val="28"/>
          <w:szCs w:val="28"/>
        </w:rPr>
        <w:t>– 1877</w:t>
      </w:r>
      <w:r w:rsidRPr="00A13B15">
        <w:rPr>
          <w:rFonts w:ascii="Times New Roman" w:hAnsi="Times New Roman"/>
          <w:sz w:val="28"/>
          <w:szCs w:val="28"/>
          <w:lang w:val="kk-KZ"/>
        </w:rPr>
        <w:t>ж. басылды. Ресейде өнертабыстардың алғашқы классификациясы 1896 жылы енгізілді, 1913 жылдан бастап 1970 жылға дейін Ресейде, кейін КСРО германиялық классификация пайдаланылды, 1970 жылдан бастап Қазақстанда да пайдалана беретін ХПК енгізілді.</w:t>
      </w:r>
    </w:p>
    <w:p w:rsidR="00975883" w:rsidRPr="00A13B15" w:rsidRDefault="00975883" w:rsidP="00975883">
      <w:pPr>
        <w:spacing w:after="0" w:line="240" w:lineRule="auto"/>
        <w:ind w:firstLine="720"/>
        <w:jc w:val="both"/>
        <w:rPr>
          <w:rFonts w:ascii="Times New Roman" w:hAnsi="Times New Roman"/>
          <w:sz w:val="28"/>
          <w:szCs w:val="28"/>
          <w:lang w:val="kk-KZ"/>
        </w:rPr>
      </w:pPr>
      <w:r w:rsidRPr="00A13B15">
        <w:rPr>
          <w:rFonts w:ascii="Times New Roman" w:hAnsi="Times New Roman"/>
          <w:sz w:val="28"/>
          <w:szCs w:val="28"/>
          <w:lang w:val="kk-KZ"/>
        </w:rPr>
        <w:t>ХПК – функционалдық-салалық қағида бойынша құрылған айтарлықтай күрделі көп қырлы классификация. Бірдей техникалық ұғымдар ХПК немесе арнайы кластарда (салалық жатқызылуы бойынша), немесе функционалдық кластарда (әрекет ету қағидасы бойынша) орналасуы мүмкін. Бұл, сонымен бірге ХПК басқа да ерекшеліктер қатары онымен алғаш рет жұмысқа кіріскен маманда белгілі бір тематикалық сұраныстарға жауап беретін бөлімдерді таңдау кезінде қиыншылықтарды туғызады. ХПК бағдарлауды жеңілдету үшін оған алфавиттік-пәндік нұсқау (АПН) құрастырылды, онда ХПК бар барлық техникалық ұғымдар алфавиттік тәртіппен орналасқан.</w:t>
      </w:r>
    </w:p>
    <w:p w:rsidR="00975883" w:rsidRPr="00A13B15" w:rsidRDefault="00975883" w:rsidP="00975883">
      <w:pPr>
        <w:spacing w:after="0" w:line="240" w:lineRule="auto"/>
        <w:ind w:firstLine="720"/>
        <w:jc w:val="both"/>
        <w:rPr>
          <w:rFonts w:ascii="Times New Roman" w:hAnsi="Times New Roman"/>
          <w:sz w:val="28"/>
          <w:szCs w:val="28"/>
          <w:lang w:val="kk-KZ"/>
        </w:rPr>
      </w:pPr>
      <w:r w:rsidRPr="00A13B15">
        <w:rPr>
          <w:rFonts w:ascii="Times New Roman" w:hAnsi="Times New Roman"/>
          <w:sz w:val="28"/>
          <w:szCs w:val="28"/>
          <w:lang w:val="kk-KZ"/>
        </w:rPr>
        <w:lastRenderedPageBreak/>
        <w:t>Нұсқау классификацияның бөлімдерін іздеуді айтарлықтай жеңілдетеді, олар бойынша өнертабыстарды сипаттау қорында маманның мүддесі үшін керек мәлімет бөлінген.</w:t>
      </w:r>
      <w:r>
        <w:rPr>
          <w:rFonts w:ascii="Times New Roman" w:hAnsi="Times New Roman"/>
          <w:sz w:val="28"/>
          <w:szCs w:val="28"/>
          <w:lang w:val="kk-KZ"/>
        </w:rPr>
        <w:t xml:space="preserve"> </w:t>
      </w:r>
      <w:r w:rsidRPr="00A13B15">
        <w:rPr>
          <w:rFonts w:ascii="Times New Roman" w:hAnsi="Times New Roman"/>
          <w:sz w:val="28"/>
          <w:szCs w:val="28"/>
          <w:lang w:val="kk-KZ"/>
        </w:rPr>
        <w:t>АПН жұмыс істеу кезінде ол ХПК алмастырмайтынын және патенттік қорларда тікелей іздеу үшін анықтамалық элемент ретінде пайдаланылуы мүмкін еместігін ескерту қажет. Сонымен бірге АПН патенттік құжаттарда болатын техникалық мәліметті тікелей жіктеу үшін пайдаланылуы мүмкін емес. Оның негізгі міндеті – маманға ізделінетін мәлімет орналасқан ХПК салаларын (кластарын, клас тармақтарын, топтарын, топшаларын) табуға көмектесу.</w:t>
      </w:r>
    </w:p>
    <w:p w:rsidR="00975883" w:rsidRPr="00A13B15" w:rsidRDefault="00975883" w:rsidP="00975883">
      <w:pPr>
        <w:spacing w:after="0" w:line="240" w:lineRule="auto"/>
        <w:ind w:firstLine="720"/>
        <w:jc w:val="both"/>
        <w:rPr>
          <w:rFonts w:ascii="Times New Roman" w:hAnsi="Times New Roman"/>
          <w:sz w:val="28"/>
          <w:szCs w:val="28"/>
          <w:lang w:val="kk-KZ"/>
        </w:rPr>
      </w:pPr>
      <w:r w:rsidRPr="00A13B15">
        <w:rPr>
          <w:rFonts w:ascii="Times New Roman" w:hAnsi="Times New Roman"/>
          <w:sz w:val="28"/>
          <w:szCs w:val="28"/>
          <w:lang w:val="kk-KZ"/>
        </w:rPr>
        <w:t>Страсбург келісімі техникалық салаларды сегіс бөліммен 67 мың бөлімшелерге жуық бөлетін Өнертабыстардың халықаралық классификациясын орнатады. Әрбір бөлімшеде араб сандарынан және латын алфавитінің әріптерінен тұратын белгі болады.</w:t>
      </w:r>
    </w:p>
    <w:p w:rsidR="00975883" w:rsidRPr="00A13B15" w:rsidRDefault="00975883" w:rsidP="00975883">
      <w:pPr>
        <w:spacing w:after="0" w:line="240" w:lineRule="auto"/>
        <w:ind w:firstLine="720"/>
        <w:jc w:val="both"/>
        <w:rPr>
          <w:rFonts w:ascii="Times New Roman" w:hAnsi="Times New Roman"/>
          <w:sz w:val="28"/>
          <w:szCs w:val="28"/>
          <w:lang w:val="kk-KZ"/>
        </w:rPr>
      </w:pPr>
      <w:r w:rsidRPr="00A13B15">
        <w:rPr>
          <w:rFonts w:ascii="Times New Roman" w:hAnsi="Times New Roman"/>
          <w:sz w:val="28"/>
          <w:szCs w:val="28"/>
          <w:lang w:val="kk-KZ"/>
        </w:rPr>
        <w:t>ӨХК сәйкес белгілері әрбір паттентік құжатта (басылған паттентік мәлімдеме және берілген патент) көрсетіледі, олардан 1 миллионға жуық жыл сайын сонғы он жыл ішінде беріліп отырған.  Тиісті белгілер патенттік құжатты басатын өнеркәсіптік меншік бойынша ұлттық немесе аймақтық мекемелермен иеленеді.</w:t>
      </w:r>
    </w:p>
    <w:p w:rsidR="00975883" w:rsidRPr="00A13B15" w:rsidRDefault="00975883" w:rsidP="00975883">
      <w:pPr>
        <w:spacing w:after="0" w:line="240" w:lineRule="auto"/>
        <w:ind w:firstLine="720"/>
        <w:jc w:val="both"/>
        <w:rPr>
          <w:rFonts w:ascii="Times New Roman" w:hAnsi="Times New Roman"/>
          <w:sz w:val="28"/>
          <w:szCs w:val="28"/>
          <w:lang w:val="kk-KZ"/>
        </w:rPr>
      </w:pPr>
      <w:r w:rsidRPr="00A13B15">
        <w:rPr>
          <w:rFonts w:ascii="Times New Roman" w:hAnsi="Times New Roman"/>
          <w:sz w:val="28"/>
          <w:szCs w:val="28"/>
          <w:lang w:val="kk-KZ"/>
        </w:rPr>
        <w:t xml:space="preserve">Келісім жақтары болып 41 мемлекет болатынына қарамастан 80 астам мемлекеттің патенттік мекемелері, 4 аймақтық мекеме және патенттік кооперация туралы Шартқа сәйкес Халықаралық бюро </w:t>
      </w:r>
      <w:r w:rsidRPr="00A13B15">
        <w:rPr>
          <w:rFonts w:ascii="Times New Roman" w:hAnsi="Times New Roman"/>
          <w:color w:val="FF6600"/>
          <w:sz w:val="28"/>
          <w:szCs w:val="28"/>
          <w:lang w:val="kk-KZ"/>
        </w:rPr>
        <w:t>ВОИС</w:t>
      </w:r>
      <w:r w:rsidRPr="00A13B15">
        <w:rPr>
          <w:rFonts w:ascii="Times New Roman" w:hAnsi="Times New Roman"/>
          <w:sz w:val="28"/>
          <w:szCs w:val="28"/>
          <w:lang w:val="kk-KZ"/>
        </w:rPr>
        <w:t xml:space="preserve"> шынында ХПК қолданады. </w:t>
      </w:r>
    </w:p>
    <w:p w:rsidR="00975883" w:rsidRPr="00A13B15" w:rsidRDefault="00975883" w:rsidP="00975883">
      <w:pPr>
        <w:spacing w:after="0" w:line="240" w:lineRule="auto"/>
        <w:jc w:val="both"/>
        <w:rPr>
          <w:rFonts w:ascii="Times New Roman" w:hAnsi="Times New Roman"/>
          <w:b/>
          <w:bCs/>
          <w:sz w:val="28"/>
          <w:szCs w:val="28"/>
          <w:lang w:val="kk-KZ"/>
        </w:rPr>
      </w:pPr>
    </w:p>
    <w:p w:rsidR="00975883" w:rsidRPr="007B6983" w:rsidRDefault="00975883" w:rsidP="00975883">
      <w:pPr>
        <w:spacing w:after="0" w:line="240" w:lineRule="auto"/>
        <w:ind w:firstLine="709"/>
        <w:jc w:val="both"/>
        <w:rPr>
          <w:rFonts w:ascii="Times New Roman" w:hAnsi="Times New Roman"/>
          <w:bCs/>
          <w:i/>
          <w:sz w:val="28"/>
          <w:szCs w:val="28"/>
          <w:lang w:val="kk-KZ"/>
        </w:rPr>
      </w:pPr>
      <w:r w:rsidRPr="007B6983">
        <w:rPr>
          <w:rFonts w:ascii="Times New Roman" w:hAnsi="Times New Roman"/>
          <w:bCs/>
          <w:i/>
          <w:sz w:val="28"/>
          <w:szCs w:val="28"/>
          <w:lang w:val="kk-KZ"/>
        </w:rPr>
        <w:t>ХПК бөлімдері</w:t>
      </w:r>
    </w:p>
    <w:p w:rsidR="00975883" w:rsidRPr="00A13B15" w:rsidRDefault="00975883" w:rsidP="00975883">
      <w:pPr>
        <w:spacing w:after="0" w:line="240" w:lineRule="auto"/>
        <w:ind w:firstLine="709"/>
        <w:jc w:val="both"/>
        <w:rPr>
          <w:rFonts w:ascii="Times New Roman" w:hAnsi="Times New Roman"/>
          <w:sz w:val="28"/>
          <w:szCs w:val="28"/>
          <w:lang w:val="kk-KZ"/>
        </w:rPr>
      </w:pPr>
      <w:r w:rsidRPr="00A13B15">
        <w:rPr>
          <w:rFonts w:ascii="Times New Roman" w:hAnsi="Times New Roman"/>
          <w:sz w:val="28"/>
          <w:szCs w:val="28"/>
          <w:lang w:val="kk-KZ"/>
        </w:rPr>
        <w:t>Халықаралық патенттік классификация А-дан Н-ға дейінгі латын алфавитінің бас әріптерімен көрсетілген 8 бөлімнен тұрады, сонымен бірге бөлімдердің тақырыптары оның мазмұнын жуықтап ғана көрсетеді.</w:t>
      </w:r>
    </w:p>
    <w:p w:rsidR="00975883" w:rsidRPr="00A13B15" w:rsidRDefault="00975883" w:rsidP="00975883">
      <w:pPr>
        <w:spacing w:after="0" w:line="240" w:lineRule="auto"/>
        <w:ind w:firstLine="709"/>
        <w:jc w:val="both"/>
        <w:rPr>
          <w:rFonts w:ascii="Times New Roman" w:hAnsi="Times New Roman"/>
          <w:sz w:val="28"/>
          <w:szCs w:val="28"/>
          <w:lang w:val="kk-KZ"/>
        </w:rPr>
      </w:pPr>
      <w:r w:rsidRPr="00A13B15">
        <w:rPr>
          <w:rFonts w:ascii="Times New Roman" w:hAnsi="Times New Roman"/>
          <w:sz w:val="28"/>
          <w:szCs w:val="28"/>
          <w:lang w:val="kk-KZ"/>
        </w:rPr>
        <w:t>А – Адамның тіршілік қажеттіліктерін қанағаттандыру</w:t>
      </w:r>
    </w:p>
    <w:p w:rsidR="00975883" w:rsidRPr="00A13B15" w:rsidRDefault="00975883" w:rsidP="00975883">
      <w:pPr>
        <w:spacing w:after="0" w:line="240" w:lineRule="auto"/>
        <w:ind w:firstLine="709"/>
        <w:jc w:val="both"/>
        <w:rPr>
          <w:rFonts w:ascii="Times New Roman" w:hAnsi="Times New Roman"/>
          <w:sz w:val="28"/>
          <w:szCs w:val="28"/>
          <w:lang w:val="kk-KZ"/>
        </w:rPr>
      </w:pPr>
      <w:r w:rsidRPr="00A13B15">
        <w:rPr>
          <w:rFonts w:ascii="Times New Roman" w:hAnsi="Times New Roman"/>
          <w:sz w:val="28"/>
          <w:szCs w:val="28"/>
          <w:lang w:val="kk-KZ"/>
        </w:rPr>
        <w:t>В – Әр түрлі технологиялық үрдістер. Тасу</w:t>
      </w:r>
    </w:p>
    <w:p w:rsidR="00975883" w:rsidRPr="00A13B15" w:rsidRDefault="00975883" w:rsidP="00975883">
      <w:pPr>
        <w:spacing w:after="0" w:line="240" w:lineRule="auto"/>
        <w:ind w:firstLine="709"/>
        <w:jc w:val="both"/>
        <w:rPr>
          <w:rFonts w:ascii="Times New Roman" w:hAnsi="Times New Roman"/>
          <w:sz w:val="28"/>
          <w:szCs w:val="28"/>
        </w:rPr>
      </w:pPr>
      <w:r w:rsidRPr="00A13B15">
        <w:rPr>
          <w:rFonts w:ascii="Times New Roman" w:hAnsi="Times New Roman"/>
          <w:sz w:val="28"/>
          <w:szCs w:val="28"/>
        </w:rPr>
        <w:t>С – Химия. Металлургия</w:t>
      </w:r>
    </w:p>
    <w:p w:rsidR="00975883" w:rsidRPr="00A13B15" w:rsidRDefault="00975883" w:rsidP="00975883">
      <w:pPr>
        <w:spacing w:after="0" w:line="240" w:lineRule="auto"/>
        <w:ind w:firstLine="709"/>
        <w:jc w:val="both"/>
        <w:rPr>
          <w:rFonts w:ascii="Times New Roman" w:hAnsi="Times New Roman"/>
          <w:sz w:val="28"/>
          <w:szCs w:val="28"/>
          <w:lang w:val="kk-KZ"/>
        </w:rPr>
      </w:pPr>
      <w:r w:rsidRPr="00A13B15">
        <w:rPr>
          <w:rFonts w:ascii="Times New Roman" w:hAnsi="Times New Roman"/>
          <w:sz w:val="28"/>
          <w:szCs w:val="28"/>
          <w:lang w:val="en-US"/>
        </w:rPr>
        <w:t>D</w:t>
      </w:r>
      <w:r w:rsidRPr="00A13B15">
        <w:rPr>
          <w:rFonts w:ascii="Times New Roman" w:hAnsi="Times New Roman"/>
          <w:sz w:val="28"/>
          <w:szCs w:val="28"/>
        </w:rPr>
        <w:t xml:space="preserve"> – </w:t>
      </w:r>
      <w:r w:rsidRPr="00A13B15">
        <w:rPr>
          <w:rFonts w:ascii="Times New Roman" w:hAnsi="Times New Roman"/>
          <w:sz w:val="28"/>
          <w:szCs w:val="28"/>
          <w:lang w:val="kk-KZ"/>
        </w:rPr>
        <w:t>Тоқыма. Қағаз</w:t>
      </w:r>
    </w:p>
    <w:p w:rsidR="00975883" w:rsidRPr="00A13B15" w:rsidRDefault="00975883" w:rsidP="00975883">
      <w:pPr>
        <w:spacing w:after="0" w:line="240" w:lineRule="auto"/>
        <w:ind w:firstLine="709"/>
        <w:jc w:val="both"/>
        <w:rPr>
          <w:rFonts w:ascii="Times New Roman" w:hAnsi="Times New Roman"/>
          <w:sz w:val="28"/>
          <w:szCs w:val="28"/>
          <w:lang w:val="kk-KZ"/>
        </w:rPr>
      </w:pPr>
      <w:r w:rsidRPr="00A13B15">
        <w:rPr>
          <w:rFonts w:ascii="Times New Roman" w:hAnsi="Times New Roman"/>
          <w:sz w:val="28"/>
          <w:szCs w:val="28"/>
          <w:lang w:val="kk-KZ"/>
        </w:rPr>
        <w:t>Е – Құрылыс. Тау-кен ісі</w:t>
      </w:r>
    </w:p>
    <w:p w:rsidR="00975883" w:rsidRPr="00A13B15" w:rsidRDefault="00975883" w:rsidP="00975883">
      <w:pPr>
        <w:spacing w:after="0" w:line="240" w:lineRule="auto"/>
        <w:ind w:firstLine="709"/>
        <w:jc w:val="both"/>
        <w:rPr>
          <w:rFonts w:ascii="Times New Roman" w:hAnsi="Times New Roman"/>
          <w:sz w:val="28"/>
          <w:szCs w:val="28"/>
          <w:lang w:val="kk-KZ"/>
        </w:rPr>
      </w:pPr>
      <w:r w:rsidRPr="00A13B15">
        <w:rPr>
          <w:rFonts w:ascii="Times New Roman" w:hAnsi="Times New Roman"/>
          <w:sz w:val="28"/>
          <w:szCs w:val="28"/>
          <w:lang w:val="kk-KZ"/>
        </w:rPr>
        <w:t>F – Қолданбалы механика. Жарықтандыру. Жылыту. Қозғалтқыштар және сорғыштар. Қару. Оқ-дәрі. Жару жұмыстары</w:t>
      </w:r>
    </w:p>
    <w:p w:rsidR="00975883" w:rsidRPr="00A13B15" w:rsidRDefault="00975883" w:rsidP="00975883">
      <w:pPr>
        <w:spacing w:after="0" w:line="240" w:lineRule="auto"/>
        <w:ind w:firstLine="709"/>
        <w:jc w:val="both"/>
        <w:rPr>
          <w:rFonts w:ascii="Times New Roman" w:hAnsi="Times New Roman"/>
          <w:sz w:val="28"/>
          <w:szCs w:val="28"/>
          <w:lang w:val="kk-KZ"/>
        </w:rPr>
      </w:pPr>
      <w:r w:rsidRPr="00A13B15">
        <w:rPr>
          <w:rFonts w:ascii="Times New Roman" w:hAnsi="Times New Roman"/>
          <w:sz w:val="28"/>
          <w:szCs w:val="28"/>
          <w:lang w:val="kk-KZ"/>
        </w:rPr>
        <w:t>G – Физика</w:t>
      </w:r>
    </w:p>
    <w:p w:rsidR="00975883" w:rsidRPr="00A13B15" w:rsidRDefault="00975883" w:rsidP="00975883">
      <w:pPr>
        <w:spacing w:after="0" w:line="240" w:lineRule="auto"/>
        <w:ind w:firstLine="709"/>
        <w:jc w:val="both"/>
        <w:rPr>
          <w:rFonts w:ascii="Times New Roman" w:hAnsi="Times New Roman"/>
          <w:sz w:val="28"/>
          <w:szCs w:val="28"/>
          <w:lang w:val="kk-KZ"/>
        </w:rPr>
      </w:pPr>
      <w:r w:rsidRPr="00A13B15">
        <w:rPr>
          <w:rFonts w:ascii="Times New Roman" w:hAnsi="Times New Roman"/>
          <w:sz w:val="28"/>
          <w:szCs w:val="28"/>
          <w:lang w:val="kk-KZ"/>
        </w:rPr>
        <w:t>Н – Электр</w:t>
      </w:r>
    </w:p>
    <w:p w:rsidR="00975883" w:rsidRPr="00A13B15" w:rsidRDefault="00975883" w:rsidP="00975883">
      <w:pPr>
        <w:spacing w:after="0" w:line="240" w:lineRule="auto"/>
        <w:ind w:firstLine="709"/>
        <w:jc w:val="both"/>
        <w:rPr>
          <w:rFonts w:ascii="Times New Roman" w:hAnsi="Times New Roman"/>
          <w:sz w:val="28"/>
          <w:szCs w:val="28"/>
          <w:lang w:val="kk-KZ"/>
        </w:rPr>
      </w:pPr>
      <w:r w:rsidRPr="00A13B15">
        <w:rPr>
          <w:rFonts w:ascii="Times New Roman" w:hAnsi="Times New Roman"/>
          <w:sz w:val="28"/>
          <w:szCs w:val="28"/>
          <w:lang w:val="kk-KZ"/>
        </w:rPr>
        <w:t>Әрбір бөлім бөлім индексімен және екі араб сандарымен көрсетілген және белгілі техника саласының тақырыбына сәйкес келетін кластарға бөлінеді.</w:t>
      </w:r>
    </w:p>
    <w:p w:rsidR="00975883" w:rsidRPr="00A13B15" w:rsidRDefault="00975883" w:rsidP="00975883">
      <w:pPr>
        <w:spacing w:after="0" w:line="240" w:lineRule="auto"/>
        <w:ind w:firstLine="709"/>
        <w:jc w:val="both"/>
        <w:rPr>
          <w:rFonts w:ascii="Times New Roman" w:hAnsi="Times New Roman"/>
          <w:sz w:val="28"/>
          <w:szCs w:val="28"/>
          <w:lang w:val="kk-KZ"/>
        </w:rPr>
      </w:pPr>
      <w:r w:rsidRPr="00A13B15">
        <w:rPr>
          <w:rFonts w:ascii="Times New Roman" w:hAnsi="Times New Roman"/>
          <w:sz w:val="28"/>
          <w:szCs w:val="28"/>
          <w:lang w:val="kk-KZ"/>
        </w:rPr>
        <w:t>Мысалы:</w:t>
      </w:r>
    </w:p>
    <w:p w:rsidR="00975883" w:rsidRPr="00A13B15" w:rsidRDefault="00975883" w:rsidP="00975883">
      <w:pPr>
        <w:spacing w:after="0" w:line="240" w:lineRule="auto"/>
        <w:ind w:firstLine="709"/>
        <w:jc w:val="both"/>
        <w:rPr>
          <w:rFonts w:ascii="Times New Roman" w:hAnsi="Times New Roman"/>
          <w:sz w:val="28"/>
          <w:szCs w:val="28"/>
        </w:rPr>
      </w:pPr>
      <w:r w:rsidRPr="00A13B15">
        <w:rPr>
          <w:rFonts w:ascii="Times New Roman" w:hAnsi="Times New Roman"/>
          <w:sz w:val="28"/>
          <w:szCs w:val="28"/>
          <w:lang w:val="kk-KZ"/>
        </w:rPr>
        <w:t>Бөлім</w:t>
      </w:r>
      <w:r w:rsidRPr="00A13B15">
        <w:rPr>
          <w:rFonts w:ascii="Times New Roman" w:hAnsi="Times New Roman"/>
          <w:sz w:val="28"/>
          <w:szCs w:val="28"/>
        </w:rPr>
        <w:t xml:space="preserve"> Н – Электр</w:t>
      </w:r>
    </w:p>
    <w:p w:rsidR="00975883" w:rsidRPr="00A13B15" w:rsidRDefault="00975883" w:rsidP="00975883">
      <w:pPr>
        <w:spacing w:after="0" w:line="240" w:lineRule="auto"/>
        <w:ind w:firstLine="709"/>
        <w:jc w:val="both"/>
        <w:rPr>
          <w:rFonts w:ascii="Times New Roman" w:hAnsi="Times New Roman"/>
          <w:sz w:val="28"/>
          <w:szCs w:val="28"/>
        </w:rPr>
      </w:pPr>
      <w:proofErr w:type="spellStart"/>
      <w:r w:rsidRPr="00A13B15">
        <w:rPr>
          <w:rFonts w:ascii="Times New Roman" w:hAnsi="Times New Roman"/>
          <w:sz w:val="28"/>
          <w:szCs w:val="28"/>
        </w:rPr>
        <w:t>Клас</w:t>
      </w:r>
      <w:proofErr w:type="spellEnd"/>
      <w:r w:rsidRPr="00A13B15">
        <w:rPr>
          <w:rFonts w:ascii="Times New Roman" w:hAnsi="Times New Roman"/>
          <w:sz w:val="28"/>
          <w:szCs w:val="28"/>
          <w:lang w:val="kk-KZ"/>
        </w:rPr>
        <w:t>тары</w:t>
      </w:r>
      <w:r w:rsidRPr="00A13B15">
        <w:rPr>
          <w:rFonts w:ascii="Times New Roman" w:hAnsi="Times New Roman"/>
          <w:sz w:val="28"/>
          <w:szCs w:val="28"/>
        </w:rPr>
        <w:t>:</w:t>
      </w:r>
    </w:p>
    <w:p w:rsidR="00975883" w:rsidRPr="00A13B15" w:rsidRDefault="00975883" w:rsidP="00975883">
      <w:pPr>
        <w:spacing w:after="0" w:line="240" w:lineRule="auto"/>
        <w:ind w:firstLine="709"/>
        <w:jc w:val="both"/>
        <w:rPr>
          <w:rFonts w:ascii="Times New Roman" w:hAnsi="Times New Roman"/>
          <w:sz w:val="28"/>
          <w:szCs w:val="28"/>
          <w:lang w:val="kk-KZ"/>
        </w:rPr>
      </w:pPr>
      <w:r w:rsidRPr="00A13B15">
        <w:rPr>
          <w:rFonts w:ascii="Times New Roman" w:hAnsi="Times New Roman"/>
          <w:sz w:val="28"/>
          <w:szCs w:val="28"/>
        </w:rPr>
        <w:t xml:space="preserve">Н 01 – </w:t>
      </w:r>
      <w:r w:rsidRPr="00A13B15">
        <w:rPr>
          <w:rFonts w:ascii="Times New Roman" w:hAnsi="Times New Roman"/>
          <w:sz w:val="28"/>
          <w:szCs w:val="28"/>
          <w:lang w:val="kk-KZ"/>
        </w:rPr>
        <w:t>Электрлік жабдықтарының негізгі элементтері</w:t>
      </w:r>
    </w:p>
    <w:p w:rsidR="00975883" w:rsidRPr="00A13B15" w:rsidRDefault="00975883" w:rsidP="00975883">
      <w:pPr>
        <w:spacing w:after="0" w:line="240" w:lineRule="auto"/>
        <w:ind w:firstLine="709"/>
        <w:jc w:val="both"/>
        <w:rPr>
          <w:rFonts w:ascii="Times New Roman" w:hAnsi="Times New Roman"/>
          <w:sz w:val="28"/>
          <w:szCs w:val="28"/>
          <w:lang w:val="kk-KZ"/>
        </w:rPr>
      </w:pPr>
      <w:r w:rsidRPr="00A13B15">
        <w:rPr>
          <w:rFonts w:ascii="Times New Roman" w:hAnsi="Times New Roman"/>
          <w:sz w:val="28"/>
          <w:szCs w:val="28"/>
        </w:rPr>
        <w:t xml:space="preserve">Н 02 – </w:t>
      </w:r>
      <w:r w:rsidRPr="00A13B15">
        <w:rPr>
          <w:rFonts w:ascii="Times New Roman" w:hAnsi="Times New Roman"/>
          <w:sz w:val="28"/>
          <w:szCs w:val="28"/>
          <w:lang w:val="kk-KZ"/>
        </w:rPr>
        <w:t>Электр энергиясын өндіру, өңдеу және бөлу</w:t>
      </w:r>
    </w:p>
    <w:p w:rsidR="00975883" w:rsidRPr="00A13B15" w:rsidRDefault="00975883" w:rsidP="00975883">
      <w:pPr>
        <w:spacing w:after="0" w:line="240" w:lineRule="auto"/>
        <w:ind w:firstLine="709"/>
        <w:jc w:val="both"/>
        <w:rPr>
          <w:rFonts w:ascii="Times New Roman" w:hAnsi="Times New Roman"/>
          <w:sz w:val="28"/>
          <w:szCs w:val="28"/>
          <w:lang w:val="kk-KZ"/>
        </w:rPr>
      </w:pPr>
      <w:r w:rsidRPr="00A13B15">
        <w:rPr>
          <w:rFonts w:ascii="Times New Roman" w:hAnsi="Times New Roman"/>
          <w:sz w:val="28"/>
          <w:szCs w:val="28"/>
        </w:rPr>
        <w:t xml:space="preserve">Н 03 – </w:t>
      </w:r>
      <w:r w:rsidRPr="00A13B15">
        <w:rPr>
          <w:rFonts w:ascii="Times New Roman" w:hAnsi="Times New Roman"/>
          <w:sz w:val="28"/>
          <w:szCs w:val="28"/>
          <w:lang w:val="kk-KZ"/>
        </w:rPr>
        <w:t>Жалпы мақсатты электронды схемалар</w:t>
      </w:r>
    </w:p>
    <w:p w:rsidR="00975883" w:rsidRPr="00A13B15" w:rsidRDefault="00975883" w:rsidP="00975883">
      <w:pPr>
        <w:spacing w:after="0" w:line="240" w:lineRule="auto"/>
        <w:ind w:firstLine="709"/>
        <w:jc w:val="both"/>
        <w:rPr>
          <w:rFonts w:ascii="Times New Roman" w:hAnsi="Times New Roman"/>
          <w:sz w:val="28"/>
          <w:szCs w:val="28"/>
          <w:lang w:val="kk-KZ"/>
        </w:rPr>
      </w:pPr>
      <w:r w:rsidRPr="00A13B15">
        <w:rPr>
          <w:rFonts w:ascii="Times New Roman" w:hAnsi="Times New Roman"/>
          <w:sz w:val="28"/>
          <w:szCs w:val="28"/>
        </w:rPr>
        <w:lastRenderedPageBreak/>
        <w:t xml:space="preserve">Н 04 – </w:t>
      </w:r>
      <w:r w:rsidRPr="00A13B15">
        <w:rPr>
          <w:rFonts w:ascii="Times New Roman" w:hAnsi="Times New Roman"/>
          <w:sz w:val="28"/>
          <w:szCs w:val="28"/>
          <w:lang w:val="kk-KZ"/>
        </w:rPr>
        <w:t>Электр байланысының техникасы</w:t>
      </w:r>
    </w:p>
    <w:p w:rsidR="00975883" w:rsidRPr="00A13B15" w:rsidRDefault="00975883" w:rsidP="00975883">
      <w:pPr>
        <w:spacing w:after="0" w:line="240" w:lineRule="auto"/>
        <w:ind w:firstLine="709"/>
        <w:jc w:val="both"/>
        <w:rPr>
          <w:rFonts w:ascii="Times New Roman" w:hAnsi="Times New Roman"/>
          <w:sz w:val="28"/>
          <w:szCs w:val="28"/>
          <w:lang w:val="kk-KZ"/>
        </w:rPr>
      </w:pPr>
      <w:r w:rsidRPr="00A13B15">
        <w:rPr>
          <w:rFonts w:ascii="Times New Roman" w:hAnsi="Times New Roman"/>
          <w:sz w:val="28"/>
          <w:szCs w:val="28"/>
        </w:rPr>
        <w:t xml:space="preserve">Н 05 – </w:t>
      </w:r>
      <w:r w:rsidRPr="00A13B15">
        <w:rPr>
          <w:rFonts w:ascii="Times New Roman" w:hAnsi="Times New Roman"/>
          <w:sz w:val="28"/>
          <w:szCs w:val="28"/>
          <w:lang w:val="kk-KZ"/>
        </w:rPr>
        <w:t>Басқа кластарға жатқызылмаған электротехниканың арнайы салалары</w:t>
      </w:r>
    </w:p>
    <w:p w:rsidR="00975883" w:rsidRPr="00A13B15" w:rsidRDefault="00975883" w:rsidP="00975883">
      <w:pPr>
        <w:spacing w:after="0" w:line="240" w:lineRule="auto"/>
        <w:jc w:val="both"/>
        <w:rPr>
          <w:rFonts w:ascii="Times New Roman" w:hAnsi="Times New Roman"/>
          <w:b/>
          <w:bCs/>
          <w:sz w:val="28"/>
          <w:szCs w:val="28"/>
        </w:rPr>
      </w:pPr>
    </w:p>
    <w:p w:rsidR="00975883" w:rsidRPr="007B6983" w:rsidRDefault="00975883" w:rsidP="00975883">
      <w:pPr>
        <w:spacing w:after="0" w:line="240" w:lineRule="auto"/>
        <w:ind w:firstLine="709"/>
        <w:jc w:val="both"/>
        <w:rPr>
          <w:rFonts w:ascii="Times New Roman" w:hAnsi="Times New Roman"/>
          <w:bCs/>
          <w:i/>
          <w:sz w:val="28"/>
          <w:szCs w:val="28"/>
          <w:lang w:val="kk-KZ"/>
        </w:rPr>
      </w:pPr>
      <w:r w:rsidRPr="007B6983">
        <w:rPr>
          <w:rFonts w:ascii="Times New Roman" w:hAnsi="Times New Roman"/>
          <w:bCs/>
          <w:i/>
          <w:sz w:val="28"/>
          <w:szCs w:val="28"/>
          <w:lang w:val="kk-KZ"/>
        </w:rPr>
        <w:t>ХПК кластары мен кла</w:t>
      </w:r>
      <w:r>
        <w:rPr>
          <w:rFonts w:ascii="Times New Roman" w:hAnsi="Times New Roman"/>
          <w:bCs/>
          <w:i/>
          <w:sz w:val="28"/>
          <w:szCs w:val="28"/>
          <w:lang w:val="kk-KZ"/>
        </w:rPr>
        <w:t>с</w:t>
      </w:r>
      <w:r w:rsidRPr="007B6983">
        <w:rPr>
          <w:rFonts w:ascii="Times New Roman" w:hAnsi="Times New Roman"/>
          <w:bCs/>
          <w:i/>
          <w:sz w:val="28"/>
          <w:szCs w:val="28"/>
          <w:lang w:val="kk-KZ"/>
        </w:rPr>
        <w:t>с тармақтары</w:t>
      </w:r>
    </w:p>
    <w:p w:rsidR="00975883" w:rsidRPr="00A13B15" w:rsidRDefault="00975883" w:rsidP="00975883">
      <w:pPr>
        <w:spacing w:after="0" w:line="240" w:lineRule="auto"/>
        <w:jc w:val="both"/>
        <w:rPr>
          <w:rFonts w:ascii="Times New Roman" w:hAnsi="Times New Roman"/>
          <w:bCs/>
          <w:sz w:val="28"/>
          <w:szCs w:val="28"/>
          <w:lang w:val="kk-KZ"/>
        </w:rPr>
      </w:pPr>
      <w:r w:rsidRPr="00A13B15">
        <w:rPr>
          <w:rFonts w:ascii="Times New Roman" w:hAnsi="Times New Roman"/>
          <w:bCs/>
          <w:sz w:val="28"/>
          <w:szCs w:val="28"/>
          <w:lang w:val="kk-KZ"/>
        </w:rPr>
        <w:tab/>
        <w:t>Әрбір бөлім 99 кластан тұруы мүмкін, әрі кластардың жеке нөмірлері қажет болған жағдайда жаңа бөлімшелерді енгізу мақсаты негізінде қалдырылуы мүмкін. Кластар бас әріпті латынның дауыссыз әріптерімен белгіленген клас тармақтарына бөлінеді. Әрбір клас бір немесе одан да көп клас тармақтарынан тұруы мүмкін.</w:t>
      </w:r>
    </w:p>
    <w:p w:rsidR="00975883" w:rsidRPr="00A13B15" w:rsidRDefault="00975883" w:rsidP="00975883">
      <w:pPr>
        <w:spacing w:after="0" w:line="240" w:lineRule="auto"/>
        <w:jc w:val="both"/>
        <w:rPr>
          <w:rFonts w:ascii="Times New Roman" w:hAnsi="Times New Roman"/>
          <w:bCs/>
          <w:sz w:val="28"/>
          <w:szCs w:val="28"/>
          <w:lang w:val="kk-KZ"/>
        </w:rPr>
      </w:pPr>
      <w:r w:rsidRPr="00A13B15">
        <w:rPr>
          <w:rFonts w:ascii="Times New Roman" w:hAnsi="Times New Roman"/>
          <w:bCs/>
          <w:sz w:val="28"/>
          <w:szCs w:val="28"/>
          <w:lang w:val="kk-KZ"/>
        </w:rPr>
        <w:tab/>
        <w:t>Мысалы:</w:t>
      </w:r>
    </w:p>
    <w:p w:rsidR="00975883" w:rsidRPr="00A13B15" w:rsidRDefault="00975883" w:rsidP="00975883">
      <w:pPr>
        <w:spacing w:after="0" w:line="240" w:lineRule="auto"/>
        <w:ind w:firstLine="720"/>
        <w:jc w:val="both"/>
        <w:rPr>
          <w:rFonts w:ascii="Times New Roman" w:hAnsi="Times New Roman"/>
          <w:sz w:val="28"/>
          <w:szCs w:val="28"/>
        </w:rPr>
      </w:pPr>
      <w:r w:rsidRPr="00A13B15">
        <w:rPr>
          <w:rFonts w:ascii="Times New Roman" w:hAnsi="Times New Roman"/>
          <w:sz w:val="28"/>
          <w:szCs w:val="28"/>
          <w:lang w:val="kk-KZ"/>
        </w:rPr>
        <w:t xml:space="preserve">Бөлім </w:t>
      </w:r>
      <w:r w:rsidRPr="00A13B15">
        <w:rPr>
          <w:rFonts w:ascii="Times New Roman" w:hAnsi="Times New Roman"/>
          <w:sz w:val="28"/>
          <w:szCs w:val="28"/>
        </w:rPr>
        <w:t xml:space="preserve">С – Химия </w:t>
      </w:r>
      <w:r w:rsidRPr="00A13B15">
        <w:rPr>
          <w:rFonts w:ascii="Times New Roman" w:hAnsi="Times New Roman"/>
          <w:sz w:val="28"/>
          <w:szCs w:val="28"/>
          <w:lang w:val="kk-KZ"/>
        </w:rPr>
        <w:t>және</w:t>
      </w:r>
      <w:r w:rsidRPr="00A13B15">
        <w:rPr>
          <w:rFonts w:ascii="Times New Roman" w:hAnsi="Times New Roman"/>
          <w:sz w:val="28"/>
          <w:szCs w:val="28"/>
        </w:rPr>
        <w:t xml:space="preserve"> металлургия</w:t>
      </w:r>
    </w:p>
    <w:p w:rsidR="00975883" w:rsidRPr="00A13B15" w:rsidRDefault="00975883" w:rsidP="00975883">
      <w:pPr>
        <w:spacing w:after="0" w:line="240" w:lineRule="auto"/>
        <w:ind w:firstLine="720"/>
        <w:jc w:val="both"/>
        <w:rPr>
          <w:rFonts w:ascii="Times New Roman" w:hAnsi="Times New Roman"/>
          <w:sz w:val="28"/>
          <w:szCs w:val="28"/>
          <w:lang w:val="kk-KZ"/>
        </w:rPr>
      </w:pPr>
      <w:proofErr w:type="spellStart"/>
      <w:r w:rsidRPr="00A13B15">
        <w:rPr>
          <w:rFonts w:ascii="Times New Roman" w:hAnsi="Times New Roman"/>
          <w:sz w:val="28"/>
          <w:szCs w:val="28"/>
        </w:rPr>
        <w:t>Клас</w:t>
      </w:r>
      <w:proofErr w:type="spellEnd"/>
      <w:r w:rsidRPr="00A13B15">
        <w:rPr>
          <w:rFonts w:ascii="Times New Roman" w:hAnsi="Times New Roman"/>
          <w:sz w:val="28"/>
          <w:szCs w:val="28"/>
        </w:rPr>
        <w:t xml:space="preserve"> С 22 – Металлургия; </w:t>
      </w:r>
      <w:r w:rsidRPr="00A13B15">
        <w:rPr>
          <w:rFonts w:ascii="Times New Roman" w:hAnsi="Times New Roman"/>
          <w:sz w:val="28"/>
          <w:szCs w:val="28"/>
          <w:lang w:val="kk-KZ"/>
        </w:rPr>
        <w:t>қара немесе түрлі</w:t>
      </w:r>
      <w:r w:rsidRPr="00A13B15">
        <w:rPr>
          <w:rFonts w:ascii="Times New Roman" w:hAnsi="Times New Roman"/>
          <w:sz w:val="28"/>
          <w:szCs w:val="28"/>
        </w:rPr>
        <w:t>-</w:t>
      </w:r>
      <w:r w:rsidRPr="00A13B15">
        <w:rPr>
          <w:rFonts w:ascii="Times New Roman" w:hAnsi="Times New Roman"/>
          <w:sz w:val="28"/>
          <w:szCs w:val="28"/>
          <w:lang w:val="kk-KZ"/>
        </w:rPr>
        <w:t>түсті металдар қоспасы; қоспаларды немесе түрлі</w:t>
      </w:r>
      <w:r w:rsidRPr="00A13B15">
        <w:rPr>
          <w:rFonts w:ascii="Times New Roman" w:hAnsi="Times New Roman"/>
          <w:sz w:val="28"/>
          <w:szCs w:val="28"/>
        </w:rPr>
        <w:t>-</w:t>
      </w:r>
      <w:r w:rsidRPr="00A13B15">
        <w:rPr>
          <w:rFonts w:ascii="Times New Roman" w:hAnsi="Times New Roman"/>
          <w:sz w:val="28"/>
          <w:szCs w:val="28"/>
          <w:lang w:val="kk-KZ"/>
        </w:rPr>
        <w:t>түсті металдарды өңдеу;</w:t>
      </w:r>
    </w:p>
    <w:p w:rsidR="00975883" w:rsidRPr="00A13B15" w:rsidRDefault="00975883" w:rsidP="00975883">
      <w:pPr>
        <w:spacing w:after="0" w:line="240" w:lineRule="auto"/>
        <w:ind w:firstLine="720"/>
        <w:jc w:val="both"/>
        <w:rPr>
          <w:rFonts w:ascii="Times New Roman" w:hAnsi="Times New Roman"/>
          <w:sz w:val="28"/>
          <w:szCs w:val="28"/>
        </w:rPr>
      </w:pPr>
      <w:r w:rsidRPr="00A13B15">
        <w:rPr>
          <w:rFonts w:ascii="Times New Roman" w:hAnsi="Times New Roman"/>
          <w:sz w:val="28"/>
          <w:szCs w:val="28"/>
          <w:lang w:val="kk-KZ"/>
        </w:rPr>
        <w:t>Клас тармақтары</w:t>
      </w:r>
      <w:r w:rsidRPr="00A13B15">
        <w:rPr>
          <w:rFonts w:ascii="Times New Roman" w:hAnsi="Times New Roman"/>
          <w:sz w:val="28"/>
          <w:szCs w:val="28"/>
        </w:rPr>
        <w:t>:</w:t>
      </w:r>
    </w:p>
    <w:p w:rsidR="00975883" w:rsidRPr="00A13B15" w:rsidRDefault="00975883" w:rsidP="00975883">
      <w:pPr>
        <w:spacing w:after="0" w:line="240" w:lineRule="auto"/>
        <w:ind w:firstLine="720"/>
        <w:jc w:val="both"/>
        <w:rPr>
          <w:rFonts w:ascii="Times New Roman" w:hAnsi="Times New Roman"/>
          <w:sz w:val="28"/>
          <w:szCs w:val="28"/>
          <w:lang w:val="kk-KZ"/>
        </w:rPr>
      </w:pPr>
      <w:r w:rsidRPr="00A13B15">
        <w:rPr>
          <w:rFonts w:ascii="Times New Roman" w:hAnsi="Times New Roman"/>
          <w:sz w:val="28"/>
          <w:szCs w:val="28"/>
        </w:rPr>
        <w:t xml:space="preserve">С 22В – </w:t>
      </w:r>
      <w:r w:rsidRPr="00A13B15">
        <w:rPr>
          <w:rFonts w:ascii="Times New Roman" w:hAnsi="Times New Roman"/>
          <w:sz w:val="28"/>
          <w:szCs w:val="28"/>
          <w:lang w:val="kk-KZ"/>
        </w:rPr>
        <w:t>Металдарды алу немесе аршу; кендерді алдын</w:t>
      </w:r>
      <w:r w:rsidRPr="00A13B15">
        <w:rPr>
          <w:rFonts w:ascii="Times New Roman" w:hAnsi="Times New Roman"/>
          <w:sz w:val="28"/>
          <w:szCs w:val="28"/>
        </w:rPr>
        <w:t>-</w:t>
      </w:r>
      <w:r w:rsidRPr="00A13B15">
        <w:rPr>
          <w:rFonts w:ascii="Times New Roman" w:hAnsi="Times New Roman"/>
          <w:sz w:val="28"/>
          <w:szCs w:val="28"/>
          <w:lang w:val="kk-KZ"/>
        </w:rPr>
        <w:t>ала өңдеу</w:t>
      </w:r>
    </w:p>
    <w:p w:rsidR="00975883" w:rsidRPr="00A13B15" w:rsidRDefault="00975883" w:rsidP="00975883">
      <w:pPr>
        <w:spacing w:after="0" w:line="240" w:lineRule="auto"/>
        <w:ind w:firstLine="720"/>
        <w:jc w:val="both"/>
        <w:rPr>
          <w:rFonts w:ascii="Times New Roman" w:hAnsi="Times New Roman"/>
          <w:sz w:val="28"/>
          <w:szCs w:val="28"/>
          <w:lang w:val="kk-KZ"/>
        </w:rPr>
      </w:pPr>
      <w:r w:rsidRPr="00A13B15">
        <w:rPr>
          <w:rFonts w:ascii="Times New Roman" w:hAnsi="Times New Roman"/>
          <w:sz w:val="28"/>
          <w:szCs w:val="28"/>
          <w:lang w:val="kk-KZ"/>
        </w:rPr>
        <w:t>С 22С – Қоспалар</w:t>
      </w:r>
    </w:p>
    <w:p w:rsidR="00975883" w:rsidRPr="00A13B15" w:rsidRDefault="00975883" w:rsidP="00975883">
      <w:pPr>
        <w:spacing w:after="0" w:line="240" w:lineRule="auto"/>
        <w:ind w:firstLine="720"/>
        <w:jc w:val="both"/>
        <w:rPr>
          <w:rFonts w:ascii="Times New Roman" w:hAnsi="Times New Roman"/>
          <w:sz w:val="28"/>
          <w:szCs w:val="28"/>
          <w:lang w:val="kk-KZ"/>
        </w:rPr>
      </w:pPr>
      <w:r w:rsidRPr="00A13B15">
        <w:rPr>
          <w:rFonts w:ascii="Times New Roman" w:hAnsi="Times New Roman"/>
          <w:sz w:val="28"/>
          <w:szCs w:val="28"/>
          <w:lang w:val="kk-KZ"/>
        </w:rPr>
        <w:t xml:space="preserve">С </w:t>
      </w:r>
      <w:smartTag w:uri="urn:schemas-microsoft-com:office:smarttags" w:element="metricconverter">
        <w:smartTagPr>
          <w:attr w:name="ProductID" w:val="22F"/>
        </w:smartTagPr>
        <w:r w:rsidRPr="00A13B15">
          <w:rPr>
            <w:rFonts w:ascii="Times New Roman" w:hAnsi="Times New Roman"/>
            <w:sz w:val="28"/>
            <w:szCs w:val="28"/>
            <w:lang w:val="kk-KZ"/>
          </w:rPr>
          <w:t>22F</w:t>
        </w:r>
      </w:smartTag>
      <w:r w:rsidRPr="00A13B15">
        <w:rPr>
          <w:rFonts w:ascii="Times New Roman" w:hAnsi="Times New Roman"/>
          <w:sz w:val="28"/>
          <w:szCs w:val="28"/>
          <w:lang w:val="kk-KZ"/>
        </w:rPr>
        <w:t xml:space="preserve"> – Түрлі-түсті металдардың немесе оларды қоспаларының физикалық құрылымын өзгерту</w:t>
      </w:r>
    </w:p>
    <w:p w:rsidR="00975883" w:rsidRPr="00A13B15" w:rsidRDefault="00975883" w:rsidP="00975883">
      <w:pPr>
        <w:spacing w:after="0" w:line="240" w:lineRule="auto"/>
        <w:ind w:firstLine="720"/>
        <w:jc w:val="both"/>
        <w:rPr>
          <w:rFonts w:ascii="Times New Roman" w:hAnsi="Times New Roman"/>
          <w:sz w:val="28"/>
          <w:szCs w:val="28"/>
          <w:lang w:val="kk-KZ"/>
        </w:rPr>
      </w:pPr>
      <w:r w:rsidRPr="00A13B15">
        <w:rPr>
          <w:rFonts w:ascii="Times New Roman" w:hAnsi="Times New Roman"/>
          <w:sz w:val="28"/>
          <w:szCs w:val="28"/>
        </w:rPr>
        <w:t xml:space="preserve">С 22К – </w:t>
      </w:r>
      <w:r w:rsidRPr="00A13B15">
        <w:rPr>
          <w:rFonts w:ascii="Times New Roman" w:hAnsi="Times New Roman"/>
          <w:sz w:val="28"/>
          <w:szCs w:val="28"/>
          <w:lang w:val="kk-KZ"/>
        </w:rPr>
        <w:t xml:space="preserve">қоспалардың физикалық қасиеттерін өзгертуге жататын </w:t>
      </w:r>
      <w:proofErr w:type="gramStart"/>
      <w:r w:rsidRPr="00A13B15">
        <w:rPr>
          <w:rFonts w:ascii="Times New Roman" w:hAnsi="Times New Roman"/>
          <w:sz w:val="28"/>
          <w:szCs w:val="28"/>
        </w:rPr>
        <w:t>С</w:t>
      </w:r>
      <w:proofErr w:type="gramEnd"/>
      <w:r w:rsidRPr="00A13B15">
        <w:rPr>
          <w:rFonts w:ascii="Times New Roman" w:hAnsi="Times New Roman"/>
          <w:sz w:val="28"/>
          <w:szCs w:val="28"/>
        </w:rPr>
        <w:t xml:space="preserve"> 21</w:t>
      </w:r>
      <w:r w:rsidRPr="00A13B15">
        <w:rPr>
          <w:rFonts w:ascii="Times New Roman" w:hAnsi="Times New Roman"/>
          <w:sz w:val="28"/>
          <w:szCs w:val="28"/>
          <w:lang w:val="en-US"/>
        </w:rPr>
        <w:t>D</w:t>
      </w:r>
      <w:r w:rsidRPr="00A13B15">
        <w:rPr>
          <w:rFonts w:ascii="Times New Roman" w:hAnsi="Times New Roman"/>
          <w:sz w:val="28"/>
          <w:szCs w:val="28"/>
        </w:rPr>
        <w:t xml:space="preserve">, С 22С </w:t>
      </w:r>
      <w:r w:rsidRPr="00A13B15">
        <w:rPr>
          <w:rFonts w:ascii="Times New Roman" w:hAnsi="Times New Roman"/>
          <w:sz w:val="28"/>
          <w:szCs w:val="28"/>
          <w:lang w:val="kk-KZ"/>
        </w:rPr>
        <w:t>немесе</w:t>
      </w:r>
      <w:r w:rsidRPr="00A13B15">
        <w:rPr>
          <w:rFonts w:ascii="Times New Roman" w:hAnsi="Times New Roman"/>
          <w:sz w:val="28"/>
          <w:szCs w:val="28"/>
        </w:rPr>
        <w:t xml:space="preserve"> С </w:t>
      </w:r>
      <w:smartTag w:uri="urn:schemas-microsoft-com:office:smarttags" w:element="metricconverter">
        <w:smartTagPr>
          <w:attr w:name="ProductID" w:val="22F"/>
        </w:smartTagPr>
        <w:r w:rsidRPr="00A13B15">
          <w:rPr>
            <w:rFonts w:ascii="Times New Roman" w:hAnsi="Times New Roman"/>
            <w:sz w:val="28"/>
            <w:szCs w:val="28"/>
          </w:rPr>
          <w:t>22</w:t>
        </w:r>
        <w:r w:rsidRPr="00A13B15">
          <w:rPr>
            <w:rFonts w:ascii="Times New Roman" w:hAnsi="Times New Roman"/>
            <w:sz w:val="28"/>
            <w:szCs w:val="28"/>
            <w:lang w:val="en-US"/>
          </w:rPr>
          <w:t>F</w:t>
        </w:r>
      </w:smartTag>
      <w:r w:rsidRPr="00A13B15">
        <w:rPr>
          <w:rFonts w:ascii="Times New Roman" w:hAnsi="Times New Roman"/>
          <w:sz w:val="28"/>
          <w:szCs w:val="28"/>
          <w:lang w:val="kk-KZ"/>
        </w:rPr>
        <w:t xml:space="preserve"> клас тармақтары үшін кодтау схемасы.</w:t>
      </w:r>
    </w:p>
    <w:p w:rsidR="00975883" w:rsidRPr="00A13B15" w:rsidRDefault="00975883" w:rsidP="00975883">
      <w:pPr>
        <w:spacing w:after="0" w:line="240" w:lineRule="auto"/>
        <w:ind w:firstLine="720"/>
        <w:jc w:val="both"/>
        <w:rPr>
          <w:rFonts w:ascii="Times New Roman" w:hAnsi="Times New Roman"/>
          <w:sz w:val="28"/>
          <w:szCs w:val="28"/>
          <w:lang w:val="kk-KZ"/>
        </w:rPr>
      </w:pPr>
      <w:r w:rsidRPr="00A13B15">
        <w:rPr>
          <w:rFonts w:ascii="Times New Roman" w:hAnsi="Times New Roman"/>
          <w:sz w:val="28"/>
          <w:szCs w:val="28"/>
          <w:lang w:val="kk-KZ"/>
        </w:rPr>
        <w:t>ХПК клас тармақтарына дейін бөлу классификацияның негізгі схемасын құрайды.</w:t>
      </w:r>
    </w:p>
    <w:p w:rsidR="00975883" w:rsidRPr="00A13B15" w:rsidRDefault="00975883" w:rsidP="00975883">
      <w:pPr>
        <w:spacing w:after="0" w:line="240" w:lineRule="auto"/>
        <w:jc w:val="both"/>
        <w:rPr>
          <w:rFonts w:ascii="Times New Roman" w:hAnsi="Times New Roman"/>
          <w:b/>
          <w:bCs/>
          <w:sz w:val="28"/>
          <w:szCs w:val="28"/>
          <w:lang w:val="kk-KZ"/>
        </w:rPr>
      </w:pPr>
    </w:p>
    <w:p w:rsidR="00975883" w:rsidRPr="007B6983" w:rsidRDefault="00975883" w:rsidP="00975883">
      <w:pPr>
        <w:spacing w:after="0" w:line="240" w:lineRule="auto"/>
        <w:ind w:firstLine="709"/>
        <w:jc w:val="both"/>
        <w:rPr>
          <w:rFonts w:ascii="Times New Roman" w:hAnsi="Times New Roman"/>
          <w:bCs/>
          <w:i/>
          <w:sz w:val="28"/>
          <w:szCs w:val="28"/>
          <w:lang w:val="kk-KZ"/>
        </w:rPr>
      </w:pPr>
      <w:r w:rsidRPr="007B6983">
        <w:rPr>
          <w:rFonts w:ascii="Times New Roman" w:hAnsi="Times New Roman"/>
          <w:i/>
          <w:sz w:val="28"/>
          <w:szCs w:val="28"/>
          <w:lang w:val="kk-KZ"/>
        </w:rPr>
        <w:t>ХПК топтары мен топшалары, нүкте көмегімен тарауды бөлшектеу.</w:t>
      </w:r>
    </w:p>
    <w:p w:rsidR="00975883" w:rsidRPr="00A13B15" w:rsidRDefault="00975883" w:rsidP="00975883">
      <w:pPr>
        <w:pStyle w:val="4"/>
        <w:rPr>
          <w:lang w:val="kk-KZ"/>
        </w:rPr>
      </w:pPr>
      <w:r w:rsidRPr="00A13B15">
        <w:rPr>
          <w:lang w:val="kk-KZ"/>
        </w:rPr>
        <w:t xml:space="preserve">ХПК әрбір клас тармағы жиынтықта ХПК бөлшектік бөлуін құрастыратын топ пен топшалардан тұрады. Топтар мен топшалар араб сандарымен белгіленеді. ХПК бөлшектік тарауының индексі тараудың, кластың, клас тармақтарының индексінен тұрады, одан кейін еңіс сызығымен бөлінген екі сан тұрады. Мысалы, А 01В 1/00 – қол саймандары.  </w:t>
      </w:r>
    </w:p>
    <w:p w:rsidR="00975883" w:rsidRPr="00A13B15" w:rsidRDefault="00975883" w:rsidP="00975883">
      <w:pPr>
        <w:spacing w:after="0" w:line="240" w:lineRule="auto"/>
        <w:jc w:val="both"/>
        <w:rPr>
          <w:rFonts w:ascii="Times New Roman" w:hAnsi="Times New Roman"/>
          <w:sz w:val="28"/>
          <w:szCs w:val="28"/>
          <w:lang w:val="kk-KZ"/>
        </w:rPr>
      </w:pPr>
      <w:r w:rsidRPr="00A13B15">
        <w:rPr>
          <w:rFonts w:ascii="Times New Roman" w:hAnsi="Times New Roman"/>
          <w:sz w:val="28"/>
          <w:szCs w:val="28"/>
          <w:lang w:val="kk-KZ"/>
        </w:rPr>
        <w:tab/>
        <w:t>Топтар оларға бағынышты топшаларға бөлінеді, топшалардың индексі екі нольден басқа еңіс сызығынан кейінгі сандармен көрсетіледі. Мысалы: А 01В 1/02 – Темір күректер, күректер.</w:t>
      </w:r>
    </w:p>
    <w:p w:rsidR="00975883" w:rsidRPr="00A13B15" w:rsidRDefault="00975883" w:rsidP="00975883">
      <w:pPr>
        <w:spacing w:after="0" w:line="240" w:lineRule="auto"/>
        <w:ind w:firstLine="709"/>
        <w:jc w:val="both"/>
        <w:rPr>
          <w:rFonts w:ascii="Times New Roman" w:hAnsi="Times New Roman"/>
          <w:sz w:val="28"/>
          <w:szCs w:val="28"/>
          <w:lang w:val="kk-KZ"/>
        </w:rPr>
      </w:pPr>
      <w:r w:rsidRPr="00A13B15">
        <w:rPr>
          <w:rFonts w:ascii="Times New Roman" w:hAnsi="Times New Roman"/>
          <w:sz w:val="28"/>
          <w:szCs w:val="28"/>
          <w:lang w:val="kk-KZ"/>
        </w:rPr>
        <w:t>ХПК индекстер көмегімен бағынудың тек бес деңгейі көрсетілетінін ескерту қажет. Классификацияның келесі бөлшектенуі мәтін алдында топшаларда қойылатын нүкте көмегімен жүзеге асырылады. Сонымен бірге нүктелер алдыңғы тарауды қайталамау үшін олардың мәтінін алмастырады. Әрбір кезде топша мәтіні алдында тұрған бас тараудың мазмұны шегінде ұғынылуы тиіс.</w:t>
      </w:r>
    </w:p>
    <w:p w:rsidR="00975883" w:rsidRPr="00A13B15" w:rsidRDefault="00975883" w:rsidP="00975883">
      <w:pPr>
        <w:spacing w:after="0" w:line="240" w:lineRule="auto"/>
        <w:ind w:firstLine="709"/>
        <w:jc w:val="both"/>
        <w:rPr>
          <w:rFonts w:ascii="Times New Roman" w:hAnsi="Times New Roman"/>
          <w:sz w:val="28"/>
          <w:szCs w:val="28"/>
          <w:lang w:val="kk-KZ"/>
        </w:rPr>
      </w:pPr>
      <w:r w:rsidRPr="00A13B15">
        <w:rPr>
          <w:rFonts w:ascii="Times New Roman" w:hAnsi="Times New Roman"/>
          <w:sz w:val="28"/>
          <w:szCs w:val="28"/>
        </w:rPr>
        <w:t xml:space="preserve">Н </w:t>
      </w:r>
      <w:smartTag w:uri="urn:schemas-microsoft-com:office:smarttags" w:element="metricconverter">
        <w:smartTagPr>
          <w:attr w:name="ProductID" w:val="01F"/>
        </w:smartTagPr>
        <w:r w:rsidRPr="00A13B15">
          <w:rPr>
            <w:rFonts w:ascii="Times New Roman" w:hAnsi="Times New Roman"/>
            <w:sz w:val="28"/>
            <w:szCs w:val="28"/>
          </w:rPr>
          <w:t>01</w:t>
        </w:r>
        <w:r w:rsidRPr="00A13B15">
          <w:rPr>
            <w:rFonts w:ascii="Times New Roman" w:hAnsi="Times New Roman"/>
            <w:sz w:val="28"/>
            <w:szCs w:val="28"/>
            <w:lang w:val="en-US"/>
          </w:rPr>
          <w:t>F</w:t>
        </w:r>
      </w:smartTag>
      <w:r w:rsidRPr="00A13B15">
        <w:rPr>
          <w:rFonts w:ascii="Times New Roman" w:hAnsi="Times New Roman"/>
          <w:sz w:val="28"/>
          <w:szCs w:val="28"/>
        </w:rPr>
        <w:t xml:space="preserve"> 1/00 – </w:t>
      </w:r>
      <w:r w:rsidRPr="00A13B15">
        <w:rPr>
          <w:rFonts w:ascii="Times New Roman" w:hAnsi="Times New Roman"/>
          <w:sz w:val="28"/>
          <w:szCs w:val="28"/>
          <w:lang w:val="kk-KZ"/>
        </w:rPr>
        <w:t>Магниттер немесе магниттік материал бойынша ерекшеленетін магниттік денелер</w:t>
      </w:r>
    </w:p>
    <w:p w:rsidR="00975883" w:rsidRPr="00A13B15" w:rsidRDefault="00975883" w:rsidP="00975883">
      <w:pPr>
        <w:spacing w:after="0" w:line="240" w:lineRule="auto"/>
        <w:ind w:firstLine="709"/>
        <w:jc w:val="both"/>
        <w:rPr>
          <w:rFonts w:ascii="Times New Roman" w:hAnsi="Times New Roman"/>
          <w:sz w:val="28"/>
          <w:szCs w:val="28"/>
          <w:lang w:val="kk-KZ"/>
        </w:rPr>
      </w:pPr>
      <w:r w:rsidRPr="00A13B15">
        <w:rPr>
          <w:rFonts w:ascii="Times New Roman" w:hAnsi="Times New Roman"/>
          <w:sz w:val="28"/>
          <w:szCs w:val="28"/>
          <w:lang w:val="kk-KZ"/>
        </w:rPr>
        <w:t>1/02 . – Магниттік қатты бөлшектерді құрайтын</w:t>
      </w:r>
    </w:p>
    <w:p w:rsidR="00975883" w:rsidRPr="00A13B15" w:rsidRDefault="00975883" w:rsidP="00975883">
      <w:pPr>
        <w:spacing w:after="0" w:line="240" w:lineRule="auto"/>
        <w:ind w:firstLine="709"/>
        <w:jc w:val="both"/>
        <w:rPr>
          <w:rFonts w:ascii="Times New Roman" w:hAnsi="Times New Roman"/>
          <w:sz w:val="28"/>
          <w:szCs w:val="28"/>
          <w:lang w:val="kk-KZ"/>
        </w:rPr>
      </w:pPr>
      <w:r w:rsidRPr="00A13B15">
        <w:rPr>
          <w:rFonts w:ascii="Times New Roman" w:hAnsi="Times New Roman"/>
          <w:sz w:val="28"/>
          <w:szCs w:val="28"/>
          <w:lang w:val="kk-KZ"/>
        </w:rPr>
        <w:t>1/04 .. – металдар мен қоспалар</w:t>
      </w:r>
    </w:p>
    <w:p w:rsidR="00975883" w:rsidRPr="00A13B15" w:rsidRDefault="00975883" w:rsidP="00975883">
      <w:pPr>
        <w:spacing w:after="0" w:line="240" w:lineRule="auto"/>
        <w:ind w:firstLine="709"/>
        <w:jc w:val="both"/>
        <w:rPr>
          <w:rFonts w:ascii="Times New Roman" w:hAnsi="Times New Roman"/>
          <w:sz w:val="28"/>
          <w:szCs w:val="28"/>
          <w:lang w:val="kk-KZ"/>
        </w:rPr>
      </w:pPr>
      <w:r w:rsidRPr="00A13B15">
        <w:rPr>
          <w:rFonts w:ascii="Times New Roman" w:hAnsi="Times New Roman"/>
          <w:sz w:val="28"/>
          <w:szCs w:val="28"/>
          <w:lang w:val="kk-KZ"/>
        </w:rPr>
        <w:t xml:space="preserve">1/06 … - бөлшек түрінде, мысалы ұнтақ.  </w:t>
      </w:r>
    </w:p>
    <w:p w:rsidR="00975883" w:rsidRPr="00A13B15" w:rsidRDefault="00975883" w:rsidP="00975883">
      <w:pPr>
        <w:spacing w:after="0" w:line="240" w:lineRule="auto"/>
        <w:jc w:val="both"/>
        <w:rPr>
          <w:rFonts w:ascii="Times New Roman" w:hAnsi="Times New Roman"/>
          <w:sz w:val="28"/>
          <w:szCs w:val="28"/>
          <w:lang w:val="kk-KZ"/>
        </w:rPr>
      </w:pPr>
    </w:p>
    <w:p w:rsidR="00975883" w:rsidRPr="007B6983" w:rsidRDefault="00975883" w:rsidP="00975883">
      <w:pPr>
        <w:spacing w:after="0" w:line="240" w:lineRule="auto"/>
        <w:ind w:firstLine="709"/>
        <w:jc w:val="both"/>
        <w:rPr>
          <w:rFonts w:ascii="Times New Roman" w:hAnsi="Times New Roman"/>
          <w:i/>
          <w:sz w:val="28"/>
          <w:szCs w:val="28"/>
          <w:lang w:val="kk-KZ"/>
        </w:rPr>
      </w:pPr>
      <w:r w:rsidRPr="007B6983">
        <w:rPr>
          <w:rFonts w:ascii="Times New Roman" w:hAnsi="Times New Roman"/>
          <w:i/>
          <w:sz w:val="28"/>
          <w:szCs w:val="28"/>
          <w:lang w:val="kk-KZ"/>
        </w:rPr>
        <w:lastRenderedPageBreak/>
        <w:t>ХКП-ға сілтеу мен сілтемелеу жүйесі</w:t>
      </w:r>
    </w:p>
    <w:p w:rsidR="00975883" w:rsidRPr="00A13B15" w:rsidRDefault="00975883" w:rsidP="00975883">
      <w:pPr>
        <w:spacing w:after="0" w:line="240" w:lineRule="auto"/>
        <w:ind w:firstLine="709"/>
        <w:jc w:val="both"/>
        <w:rPr>
          <w:rFonts w:ascii="Times New Roman" w:hAnsi="Times New Roman"/>
          <w:sz w:val="28"/>
          <w:szCs w:val="28"/>
          <w:lang w:val="kk-KZ"/>
        </w:rPr>
      </w:pPr>
      <w:r w:rsidRPr="00A13B15">
        <w:rPr>
          <w:rFonts w:ascii="Times New Roman" w:hAnsi="Times New Roman"/>
          <w:sz w:val="28"/>
          <w:szCs w:val="28"/>
          <w:lang w:val="kk-KZ"/>
        </w:rPr>
        <w:t xml:space="preserve">ХПК ұғымдар арасындағы тіркелген байланыстар сілтеу және сілтемелеу жүйесімен көрсетіледі. Осы құралдар көмегімен берілген іздеу саласының шекарасы орнатылады және де ұқсас салалардың ізделуінің ацырмашылықтары түсіндіріледі. </w:t>
      </w:r>
    </w:p>
    <w:p w:rsidR="00975883" w:rsidRPr="00A13B15" w:rsidRDefault="00975883" w:rsidP="00975883">
      <w:pPr>
        <w:spacing w:after="0" w:line="240" w:lineRule="auto"/>
        <w:jc w:val="both"/>
        <w:rPr>
          <w:rFonts w:ascii="Times New Roman" w:hAnsi="Times New Roman"/>
          <w:b/>
          <w:bCs/>
          <w:sz w:val="28"/>
          <w:szCs w:val="28"/>
          <w:lang w:val="kk-KZ"/>
        </w:rPr>
      </w:pPr>
    </w:p>
    <w:p w:rsidR="00975883" w:rsidRPr="007B6983" w:rsidRDefault="00975883" w:rsidP="00975883">
      <w:pPr>
        <w:spacing w:after="0" w:line="240" w:lineRule="auto"/>
        <w:ind w:firstLine="709"/>
        <w:jc w:val="both"/>
        <w:rPr>
          <w:rFonts w:ascii="Times New Roman" w:hAnsi="Times New Roman"/>
          <w:i/>
          <w:sz w:val="28"/>
          <w:szCs w:val="28"/>
          <w:lang w:val="kk-KZ"/>
        </w:rPr>
      </w:pPr>
      <w:r w:rsidRPr="007B6983">
        <w:rPr>
          <w:rFonts w:ascii="Times New Roman" w:hAnsi="Times New Roman"/>
          <w:i/>
          <w:sz w:val="28"/>
          <w:szCs w:val="28"/>
          <w:lang w:val="kk-KZ"/>
        </w:rPr>
        <w:t>ХПК басылымдары, машина оқитын формада ХПК пайдалану</w:t>
      </w:r>
    </w:p>
    <w:p w:rsidR="00975883" w:rsidRPr="00A13B15" w:rsidRDefault="00975883" w:rsidP="00975883">
      <w:pPr>
        <w:spacing w:after="0" w:line="240" w:lineRule="auto"/>
        <w:ind w:firstLine="709"/>
        <w:jc w:val="both"/>
        <w:rPr>
          <w:rFonts w:ascii="Times New Roman" w:hAnsi="Times New Roman"/>
          <w:sz w:val="28"/>
          <w:szCs w:val="28"/>
          <w:lang w:val="kk-KZ"/>
        </w:rPr>
      </w:pPr>
      <w:r w:rsidRPr="00A13B15">
        <w:rPr>
          <w:rFonts w:ascii="Times New Roman" w:hAnsi="Times New Roman"/>
          <w:sz w:val="28"/>
          <w:szCs w:val="28"/>
          <w:lang w:val="kk-KZ"/>
        </w:rPr>
        <w:t>Техника дамуына және жетілдіру мақсатына байланысты ХПК қайта қаралып тұрады. ХПК басылымдары нәтижесінде оған ХПК барлық бөлімдеріне байланысты көптеген өзгертулер енгізіледі, бірақ осы өзгертулер, әсіресе, жаңа технологиялардың қарқынды өсуі мен дамуы өтетін салаларға байланысты.</w:t>
      </w:r>
    </w:p>
    <w:p w:rsidR="00975883" w:rsidRPr="00A13B15" w:rsidRDefault="00975883" w:rsidP="00975883">
      <w:pPr>
        <w:spacing w:after="0" w:line="240" w:lineRule="auto"/>
        <w:ind w:firstLine="709"/>
        <w:jc w:val="both"/>
        <w:rPr>
          <w:rFonts w:ascii="Times New Roman" w:hAnsi="Times New Roman"/>
          <w:sz w:val="28"/>
          <w:szCs w:val="28"/>
          <w:lang w:val="kk-KZ"/>
        </w:rPr>
      </w:pPr>
      <w:r w:rsidRPr="00A13B15">
        <w:rPr>
          <w:rFonts w:ascii="Times New Roman" w:hAnsi="Times New Roman"/>
          <w:sz w:val="28"/>
          <w:szCs w:val="28"/>
          <w:lang w:val="kk-KZ"/>
        </w:rPr>
        <w:t>Барлық жаңа тараулар және түбегейлі өзгеріске ұшыраған тараулар ХПК курсивпен ерекшеленеді. Тарау атынан кейінгі квадраттық жақшадағы 2,3,4,5,6 және 7 араб сандары осы тараулар енгізілген немесе оларға 2,3,4,5,6 және 7 ХПК басылымдарында өзгертулер енгізілгенін көрсетеді.</w:t>
      </w:r>
    </w:p>
    <w:p w:rsidR="00975883" w:rsidRPr="00A13B15" w:rsidRDefault="00975883" w:rsidP="00975883">
      <w:pPr>
        <w:spacing w:after="0" w:line="240" w:lineRule="auto"/>
        <w:ind w:firstLine="709"/>
        <w:jc w:val="both"/>
        <w:rPr>
          <w:rFonts w:ascii="Times New Roman" w:hAnsi="Times New Roman"/>
          <w:sz w:val="28"/>
          <w:szCs w:val="28"/>
          <w:lang w:val="kk-KZ"/>
        </w:rPr>
      </w:pPr>
      <w:r w:rsidRPr="00A13B15">
        <w:rPr>
          <w:rFonts w:ascii="Times New Roman" w:hAnsi="Times New Roman"/>
          <w:sz w:val="28"/>
          <w:szCs w:val="28"/>
          <w:lang w:val="kk-KZ"/>
        </w:rPr>
        <w:t>ХПК әрбір басылымы 10 томнан тұрады, оның сегізі өнертабыстар класының көрсеткіші болып табылады, тоғызыншы және оныншы том – бұл ХПК пайдалану бойынша арнайы нұсқау.</w:t>
      </w:r>
    </w:p>
    <w:p w:rsidR="00975883" w:rsidRPr="00A13B15" w:rsidRDefault="00975883" w:rsidP="00975883">
      <w:pPr>
        <w:spacing w:after="0" w:line="240" w:lineRule="auto"/>
        <w:ind w:firstLine="709"/>
        <w:jc w:val="both"/>
        <w:rPr>
          <w:rFonts w:ascii="Times New Roman" w:hAnsi="Times New Roman"/>
          <w:sz w:val="28"/>
          <w:szCs w:val="28"/>
          <w:lang w:val="kk-KZ"/>
        </w:rPr>
      </w:pPr>
      <w:r w:rsidRPr="00A13B15">
        <w:rPr>
          <w:rFonts w:ascii="Times New Roman" w:hAnsi="Times New Roman"/>
          <w:sz w:val="28"/>
          <w:szCs w:val="28"/>
          <w:lang w:val="kk-KZ"/>
        </w:rPr>
        <w:t>Қазіргі уақытта гипермәтін элементтері бар бағдарламалық қамтамасыз етуді қамтитын CD-ROM шықты. Пайдаланушы ХПК бір басылымынан басқа басылымға кірісе алады және кілтті сөз нұсқауын, ХПК тарауының мазмұнының сәйкестігінің нұсқауларын немесе қазіргі бар тараулар индексінің тізімін пайдалана алады.</w:t>
      </w:r>
    </w:p>
    <w:p w:rsidR="00975883" w:rsidRPr="00A13B15" w:rsidRDefault="00975883" w:rsidP="00975883">
      <w:pPr>
        <w:spacing w:after="0" w:line="240" w:lineRule="auto"/>
        <w:ind w:firstLine="709"/>
        <w:jc w:val="both"/>
        <w:rPr>
          <w:rFonts w:ascii="Times New Roman" w:hAnsi="Times New Roman"/>
          <w:sz w:val="28"/>
          <w:szCs w:val="28"/>
          <w:lang w:val="kk-KZ"/>
        </w:rPr>
      </w:pPr>
    </w:p>
    <w:p w:rsidR="00975883" w:rsidRPr="007B6983" w:rsidRDefault="00975883" w:rsidP="00975883">
      <w:pPr>
        <w:pStyle w:val="a3"/>
        <w:spacing w:before="0" w:beforeAutospacing="0" w:after="0" w:afterAutospacing="0"/>
        <w:ind w:firstLine="360"/>
        <w:jc w:val="both"/>
        <w:rPr>
          <w:i/>
          <w:sz w:val="28"/>
          <w:szCs w:val="28"/>
          <w:lang w:val="kk-KZ"/>
        </w:rPr>
      </w:pPr>
      <w:r w:rsidRPr="007B6983">
        <w:rPr>
          <w:i/>
          <w:sz w:val="28"/>
          <w:szCs w:val="28"/>
          <w:lang w:val="kk-KZ"/>
        </w:rPr>
        <w:t>Өнеркәсіптік үлгілердің халықаралық классификациясы (ӨҮХК)</w:t>
      </w:r>
    </w:p>
    <w:p w:rsidR="00975883" w:rsidRPr="008B51C0" w:rsidRDefault="00975883" w:rsidP="00975883">
      <w:pPr>
        <w:pStyle w:val="a3"/>
        <w:spacing w:before="0" w:beforeAutospacing="0" w:after="0" w:afterAutospacing="0"/>
        <w:ind w:firstLine="720"/>
        <w:jc w:val="both"/>
        <w:rPr>
          <w:sz w:val="28"/>
          <w:szCs w:val="28"/>
          <w:lang w:val="kk-KZ"/>
        </w:rPr>
      </w:pPr>
      <w:r w:rsidRPr="00A13B15">
        <w:rPr>
          <w:sz w:val="28"/>
          <w:szCs w:val="28"/>
          <w:lang w:val="kk-KZ"/>
        </w:rPr>
        <w:t xml:space="preserve">Локарн келісімімен өнеркәсіптік үлілердің классификациясы бекітілген. Келісілетін мемлекеттердің уәкілетті мекемелері </w:t>
      </w:r>
      <w:r w:rsidRPr="008B51C0">
        <w:rPr>
          <w:sz w:val="28"/>
          <w:szCs w:val="28"/>
          <w:lang w:val="kk-KZ"/>
        </w:rPr>
        <w:t>депонирлеуді немесе өнеркәсіптік үлгілерді тіркеуді көрсететін ресми құжаттарда классификацияның тиісті белгілерін көрсету керек. Дәл соны олар депонирлеумен немесе тіркеумен байланысты мекемелермен басылатын кез келген басылымда істеу керек.</w:t>
      </w:r>
    </w:p>
    <w:p w:rsidR="00975883" w:rsidRPr="008B51C0" w:rsidRDefault="00975883" w:rsidP="00975883">
      <w:pPr>
        <w:pStyle w:val="a3"/>
        <w:spacing w:before="0" w:beforeAutospacing="0" w:after="0" w:afterAutospacing="0"/>
        <w:ind w:firstLine="720"/>
        <w:jc w:val="both"/>
        <w:rPr>
          <w:sz w:val="28"/>
          <w:szCs w:val="28"/>
          <w:lang w:val="kk-KZ"/>
        </w:rPr>
      </w:pPr>
      <w:r w:rsidRPr="008B51C0">
        <w:rPr>
          <w:sz w:val="28"/>
          <w:szCs w:val="28"/>
          <w:lang w:val="kk-KZ"/>
        </w:rPr>
        <w:t>Келісімге сәйкес құрылған барлық келісілетін мемлекеттер көрсетілген эксперттік комитетке классификацияны қайта қарап тұру міндеті тапсырылған.</w:t>
      </w:r>
    </w:p>
    <w:p w:rsidR="00975883" w:rsidRPr="00A13B15" w:rsidRDefault="00975883" w:rsidP="00975883">
      <w:pPr>
        <w:pStyle w:val="a3"/>
        <w:spacing w:before="0" w:beforeAutospacing="0" w:after="0" w:afterAutospacing="0"/>
        <w:ind w:firstLine="720"/>
        <w:jc w:val="both"/>
        <w:rPr>
          <w:sz w:val="28"/>
          <w:szCs w:val="28"/>
          <w:lang w:val="kk-KZ"/>
        </w:rPr>
      </w:pPr>
      <w:r w:rsidRPr="00A13B15">
        <w:rPr>
          <w:sz w:val="28"/>
          <w:szCs w:val="28"/>
          <w:lang w:val="kk-KZ"/>
        </w:rPr>
        <w:t xml:space="preserve">Классификация </w:t>
      </w:r>
      <w:r w:rsidRPr="00A13B15">
        <w:rPr>
          <w:sz w:val="28"/>
          <w:szCs w:val="28"/>
        </w:rPr>
        <w:t xml:space="preserve">32 </w:t>
      </w:r>
      <w:proofErr w:type="spellStart"/>
      <w:r w:rsidRPr="00A13B15">
        <w:rPr>
          <w:sz w:val="28"/>
          <w:szCs w:val="28"/>
        </w:rPr>
        <w:t>клас</w:t>
      </w:r>
      <w:proofErr w:type="spellEnd"/>
      <w:r w:rsidRPr="00A13B15">
        <w:rPr>
          <w:sz w:val="28"/>
          <w:szCs w:val="28"/>
          <w:lang w:val="kk-KZ"/>
        </w:rPr>
        <w:t>тардан және</w:t>
      </w:r>
      <w:r w:rsidRPr="00A13B15">
        <w:rPr>
          <w:sz w:val="28"/>
          <w:szCs w:val="28"/>
        </w:rPr>
        <w:t xml:space="preserve"> 223</w:t>
      </w:r>
      <w:r w:rsidRPr="00A13B15">
        <w:rPr>
          <w:sz w:val="28"/>
          <w:szCs w:val="28"/>
          <w:lang w:val="kk-KZ"/>
        </w:rPr>
        <w:t xml:space="preserve"> клас тармақтарынан тұрады. ӨҮХК барлық кластары мен клас тармақтары әрқашан араб сандарымен белгіленеді. Сонымен қатар классификация тауарлар жататын кластар мен клас тармақтары көрсетілуімен бірге тауарлардың алфавиттік тізімін қамтиды. Тізім әр түрлі тауарлар түрлерінің 6320 жуық белгілерін қамтиды.</w:t>
      </w:r>
    </w:p>
    <w:p w:rsidR="00975883" w:rsidRPr="00A13B15" w:rsidRDefault="00975883" w:rsidP="00975883">
      <w:pPr>
        <w:pStyle w:val="a3"/>
        <w:spacing w:before="0" w:beforeAutospacing="0" w:after="0" w:afterAutospacing="0"/>
        <w:ind w:firstLine="720"/>
        <w:jc w:val="both"/>
        <w:rPr>
          <w:sz w:val="28"/>
          <w:szCs w:val="28"/>
          <w:lang w:val="kk-KZ"/>
        </w:rPr>
      </w:pPr>
      <w:r w:rsidRPr="00A13B15">
        <w:rPr>
          <w:sz w:val="28"/>
          <w:szCs w:val="28"/>
          <w:lang w:val="kk-KZ"/>
        </w:rPr>
        <w:t xml:space="preserve">Локарн келісімінің жақтары тек 35 мемлекет болып табылатынына қарамастан берілген классификацияны кейбір басқа мемлекеттердің өнеркәсіптік меншік бойынша мекемелері де қолданады. Классификацияны Гаага келісімін іске асыру кезіндегі Халықаралық бюро </w:t>
      </w:r>
      <w:r w:rsidRPr="008A6553">
        <w:rPr>
          <w:sz w:val="28"/>
          <w:szCs w:val="28"/>
          <w:lang w:val="kk-KZ"/>
        </w:rPr>
        <w:t>ДИМҰ</w:t>
      </w:r>
      <w:r w:rsidRPr="00A13B15">
        <w:rPr>
          <w:sz w:val="28"/>
          <w:szCs w:val="28"/>
          <w:lang w:val="kk-KZ"/>
        </w:rPr>
        <w:t xml:space="preserve"> және өнеркәсіптік үлгілер бойынша Бенилюкс Мекемесі де қолданады.</w:t>
      </w:r>
    </w:p>
    <w:p w:rsidR="00975883" w:rsidRPr="00A13B15" w:rsidRDefault="00975883" w:rsidP="00975883">
      <w:pPr>
        <w:spacing w:after="0" w:line="240" w:lineRule="auto"/>
        <w:ind w:firstLine="709"/>
        <w:jc w:val="both"/>
        <w:rPr>
          <w:rFonts w:ascii="Times New Roman" w:hAnsi="Times New Roman"/>
          <w:b/>
          <w:bCs/>
          <w:sz w:val="28"/>
          <w:szCs w:val="28"/>
          <w:lang w:val="kk-KZ"/>
        </w:rPr>
      </w:pPr>
    </w:p>
    <w:p w:rsidR="00975883" w:rsidRPr="007B6983" w:rsidRDefault="00975883" w:rsidP="00975883">
      <w:pPr>
        <w:spacing w:after="0" w:line="240" w:lineRule="auto"/>
        <w:ind w:firstLine="709"/>
        <w:jc w:val="both"/>
        <w:rPr>
          <w:rFonts w:ascii="Times New Roman" w:hAnsi="Times New Roman"/>
          <w:i/>
          <w:sz w:val="28"/>
          <w:szCs w:val="28"/>
          <w:lang w:val="kk-KZ"/>
        </w:rPr>
      </w:pPr>
      <w:r w:rsidRPr="007B6983">
        <w:rPr>
          <w:rFonts w:ascii="Times New Roman" w:hAnsi="Times New Roman"/>
          <w:i/>
          <w:sz w:val="28"/>
          <w:szCs w:val="28"/>
          <w:lang w:val="kk-KZ"/>
        </w:rPr>
        <w:t>Тауарлар мен қызмет көрсетулердің халықаралық классификациясы (ТҚХК)</w:t>
      </w:r>
    </w:p>
    <w:p w:rsidR="00975883" w:rsidRPr="00A13B15" w:rsidRDefault="00975883" w:rsidP="00975883">
      <w:pPr>
        <w:pStyle w:val="a3"/>
        <w:spacing w:before="0" w:beforeAutospacing="0" w:after="0" w:afterAutospacing="0"/>
        <w:ind w:firstLine="720"/>
        <w:jc w:val="both"/>
        <w:rPr>
          <w:sz w:val="28"/>
          <w:szCs w:val="28"/>
          <w:lang w:val="kk-KZ"/>
        </w:rPr>
      </w:pPr>
      <w:r w:rsidRPr="00A13B15">
        <w:rPr>
          <w:sz w:val="28"/>
          <w:szCs w:val="28"/>
          <w:lang w:val="kk-KZ"/>
        </w:rPr>
        <w:t>Ницца келісімі тауар таңбаларын және қызмет көрсету таңбаларын тіркеу мақсаттары үшін тауарлар мен қызмет көрсетулердің классификациясын орнатады. Келісілетін мемлекеттердің тауар таңбалары бойынша мекемелері әрбір тіркеуге байланысты кластардың белгілерін көрсету тиіс.</w:t>
      </w:r>
    </w:p>
    <w:p w:rsidR="00975883" w:rsidRPr="00A13B15" w:rsidRDefault="00975883" w:rsidP="00975883">
      <w:pPr>
        <w:pStyle w:val="a3"/>
        <w:spacing w:before="0" w:beforeAutospacing="0" w:after="0" w:afterAutospacing="0"/>
        <w:ind w:firstLine="720"/>
        <w:jc w:val="both"/>
        <w:rPr>
          <w:sz w:val="28"/>
          <w:szCs w:val="28"/>
          <w:lang w:val="kk-KZ"/>
        </w:rPr>
      </w:pPr>
      <w:r w:rsidRPr="00A13B15">
        <w:rPr>
          <w:sz w:val="28"/>
          <w:szCs w:val="28"/>
          <w:lang w:val="kk-KZ"/>
        </w:rPr>
        <w:t>Классификация клас тізімінен – тауарлар үшін 34 клас және қызмет көрсету үшін 8 клас бар – және тауар мен қызмет көрсетулердің алфавиттік тізімінен тұрады. Соңғысы 11 мың пункттен тұрады. Екі тізім уақыттан уақытқа түзетіледі және келісілетін мемлекеттердің барлығы көрсетілген эксперттік комитетпен толықтырылады.</w:t>
      </w:r>
    </w:p>
    <w:p w:rsidR="00975883" w:rsidRPr="00A13B15" w:rsidRDefault="00975883" w:rsidP="00975883">
      <w:pPr>
        <w:pStyle w:val="a3"/>
        <w:spacing w:before="0" w:beforeAutospacing="0" w:after="0" w:afterAutospacing="0"/>
        <w:ind w:firstLine="720"/>
        <w:jc w:val="both"/>
        <w:rPr>
          <w:sz w:val="28"/>
          <w:szCs w:val="28"/>
          <w:lang w:val="kk-KZ"/>
        </w:rPr>
      </w:pPr>
      <w:r w:rsidRPr="00A13B15">
        <w:rPr>
          <w:sz w:val="28"/>
          <w:szCs w:val="28"/>
          <w:lang w:val="kk-KZ"/>
        </w:rPr>
        <w:t xml:space="preserve">Ницца келісімінің жақтары 58 мемлекет болып табылатынына қарамастан, шынында берілген классификацияны 140 астам мемлекеттің тауар таңбалары бойынша мекемелері және де Халықаралық бюро </w:t>
      </w:r>
      <w:r w:rsidRPr="00A13B15">
        <w:rPr>
          <w:color w:val="FF6600"/>
          <w:sz w:val="28"/>
          <w:szCs w:val="28"/>
          <w:lang w:val="kk-KZ"/>
        </w:rPr>
        <w:t>ВОИС</w:t>
      </w:r>
      <w:r w:rsidRPr="00A13B15">
        <w:rPr>
          <w:sz w:val="28"/>
          <w:szCs w:val="28"/>
          <w:lang w:val="kk-KZ"/>
        </w:rPr>
        <w:t>, тауар таңбалары бойынша Бенилюкс Мекемесі, интеллектуалды меншіктің Африкандық ұйымы және европалық бірлестігінің ішкі нарықты (тауар таңбалары және өнеркәсіптік үлгілер) үндестіру бойынша Мекемесі пайдаланады.</w:t>
      </w:r>
    </w:p>
    <w:p w:rsidR="00975883" w:rsidRPr="00A13B15" w:rsidRDefault="00975883" w:rsidP="00975883">
      <w:pPr>
        <w:pStyle w:val="a3"/>
        <w:spacing w:before="0" w:beforeAutospacing="0" w:after="0" w:afterAutospacing="0"/>
        <w:ind w:firstLine="360"/>
        <w:jc w:val="both"/>
        <w:rPr>
          <w:i/>
          <w:iCs/>
          <w:sz w:val="28"/>
          <w:szCs w:val="28"/>
          <w:lang w:val="kk-KZ"/>
        </w:rPr>
      </w:pPr>
    </w:p>
    <w:p w:rsidR="00975883" w:rsidRPr="007B6983" w:rsidRDefault="00975883" w:rsidP="00975883">
      <w:pPr>
        <w:pStyle w:val="3"/>
        <w:spacing w:after="0" w:line="240" w:lineRule="auto"/>
        <w:rPr>
          <w:rFonts w:ascii="Times New Roman" w:hAnsi="Times New Roman"/>
          <w:i/>
          <w:sz w:val="28"/>
          <w:szCs w:val="28"/>
          <w:lang w:val="kk-KZ"/>
        </w:rPr>
      </w:pPr>
      <w:r w:rsidRPr="007B6983">
        <w:rPr>
          <w:rFonts w:ascii="Times New Roman" w:hAnsi="Times New Roman"/>
          <w:i/>
          <w:sz w:val="28"/>
          <w:szCs w:val="28"/>
          <w:lang w:val="kk-KZ"/>
        </w:rPr>
        <w:t>Өнертабыстық таңба элементтерінің халықаралық классификациясы</w:t>
      </w:r>
    </w:p>
    <w:p w:rsidR="00975883" w:rsidRPr="00A13B15" w:rsidRDefault="00975883" w:rsidP="00975883">
      <w:pPr>
        <w:pStyle w:val="a3"/>
        <w:spacing w:before="0" w:beforeAutospacing="0" w:after="0" w:afterAutospacing="0"/>
        <w:ind w:firstLine="720"/>
        <w:jc w:val="both"/>
        <w:rPr>
          <w:sz w:val="28"/>
          <w:szCs w:val="28"/>
          <w:lang w:val="kk-KZ"/>
        </w:rPr>
      </w:pPr>
      <w:r w:rsidRPr="00A13B15">
        <w:rPr>
          <w:sz w:val="28"/>
          <w:szCs w:val="28"/>
          <w:lang w:val="kk-KZ"/>
        </w:rPr>
        <w:t xml:space="preserve">Вена келісімі бейнелеуші элементтерден тұратын немесе оларды қамтитын таңбалар үшін классификацияны орнатады. Келісілетін мемлекеттердің уәкілетті мекемелері таңбаларды тіркеуге және оның жаңаруына жатқызылатын ресми құжаттарда және басылымдарда тиісті классификация белгілерін көрсету керек. </w:t>
      </w:r>
    </w:p>
    <w:p w:rsidR="00975883" w:rsidRPr="00A13B15" w:rsidRDefault="00975883" w:rsidP="00975883">
      <w:pPr>
        <w:pStyle w:val="a3"/>
        <w:spacing w:before="0" w:beforeAutospacing="0" w:after="0" w:afterAutospacing="0"/>
        <w:ind w:firstLine="720"/>
        <w:jc w:val="both"/>
        <w:rPr>
          <w:sz w:val="28"/>
          <w:szCs w:val="28"/>
          <w:lang w:val="kk-KZ"/>
        </w:rPr>
      </w:pPr>
      <w:r w:rsidRPr="00A13B15">
        <w:rPr>
          <w:sz w:val="28"/>
          <w:szCs w:val="28"/>
          <w:lang w:val="kk-KZ"/>
        </w:rPr>
        <w:t>Барлық келісілетін мемлекеттер көрсетілген эксперттік комитетке классификацияны қайта қарап тұру міндеті тапсырылған.</w:t>
      </w:r>
    </w:p>
    <w:p w:rsidR="00975883" w:rsidRPr="00A13B15" w:rsidRDefault="00975883" w:rsidP="00975883">
      <w:pPr>
        <w:pStyle w:val="a3"/>
        <w:spacing w:before="0" w:beforeAutospacing="0" w:after="0" w:afterAutospacing="0"/>
        <w:ind w:firstLine="720"/>
        <w:jc w:val="both"/>
        <w:rPr>
          <w:sz w:val="28"/>
          <w:szCs w:val="28"/>
          <w:lang w:val="kk-KZ"/>
        </w:rPr>
      </w:pPr>
      <w:r w:rsidRPr="00A13B15">
        <w:rPr>
          <w:sz w:val="28"/>
          <w:szCs w:val="28"/>
          <w:lang w:val="kk-KZ"/>
        </w:rPr>
        <w:t>Классификация 29 санаттан, 144 бөлімдерден және таңбалардың бейнелеуші элементтері жіктелген 1796 секциялардан тұрады.</w:t>
      </w:r>
    </w:p>
    <w:p w:rsidR="00975883" w:rsidRPr="00A13B15" w:rsidRDefault="00975883" w:rsidP="00975883">
      <w:pPr>
        <w:pStyle w:val="a3"/>
        <w:spacing w:before="0" w:beforeAutospacing="0" w:after="0" w:afterAutospacing="0"/>
        <w:ind w:firstLine="720"/>
        <w:jc w:val="both"/>
        <w:rPr>
          <w:sz w:val="28"/>
          <w:szCs w:val="28"/>
          <w:lang w:val="kk-KZ"/>
        </w:rPr>
      </w:pPr>
      <w:r w:rsidRPr="00A13B15">
        <w:rPr>
          <w:sz w:val="28"/>
          <w:szCs w:val="28"/>
          <w:lang w:val="kk-KZ"/>
        </w:rPr>
        <w:t xml:space="preserve">Вена келісімінің жақтары 13 мемлекет болып табылатынына қарамастан берілген классификацияны 30 мемлекеттің тауар таңбалары бойынша мекемелері және де Халықаралық бюро </w:t>
      </w:r>
      <w:r w:rsidRPr="008A6553">
        <w:rPr>
          <w:sz w:val="28"/>
          <w:szCs w:val="28"/>
          <w:lang w:val="kk-KZ"/>
        </w:rPr>
        <w:t>ДИМҰ,</w:t>
      </w:r>
      <w:r w:rsidRPr="00A13B15">
        <w:rPr>
          <w:sz w:val="28"/>
          <w:szCs w:val="28"/>
          <w:lang w:val="kk-KZ"/>
        </w:rPr>
        <w:t xml:space="preserve"> тауар таңбалары бойынша Бенилюкс Мекемесі және европалық бірлестігінің ішкі нарықты (тауар таңбалары және өнеркәсіптік үлгілер) үндестіру бойынша Мекемесі пайдаланады.</w:t>
      </w:r>
    </w:p>
    <w:p w:rsidR="00975883" w:rsidRPr="00A13B15" w:rsidRDefault="00975883" w:rsidP="00975883">
      <w:pPr>
        <w:spacing w:after="0" w:line="240" w:lineRule="auto"/>
        <w:rPr>
          <w:rFonts w:ascii="Times New Roman" w:hAnsi="Times New Roman"/>
          <w:sz w:val="28"/>
          <w:szCs w:val="28"/>
          <w:lang w:val="kk-KZ"/>
        </w:rPr>
      </w:pPr>
    </w:p>
    <w:p w:rsidR="00975883" w:rsidRDefault="00975883" w:rsidP="00975883">
      <w:pPr>
        <w:jc w:val="both"/>
        <w:rPr>
          <w:rFonts w:ascii="Times New Roman" w:hAnsi="Times New Roman"/>
          <w:i/>
          <w:sz w:val="28"/>
          <w:szCs w:val="28"/>
          <w:lang w:val="kk-KZ"/>
        </w:rPr>
      </w:pPr>
    </w:p>
    <w:p w:rsidR="00A1442A" w:rsidRPr="00975883" w:rsidRDefault="00975883" w:rsidP="00975883">
      <w:pPr>
        <w:rPr>
          <w:lang w:val="kk-KZ"/>
        </w:rPr>
      </w:pPr>
      <w:r>
        <w:rPr>
          <w:rFonts w:ascii="Times New Roman" w:hAnsi="Times New Roman"/>
          <w:i/>
          <w:sz w:val="28"/>
          <w:szCs w:val="28"/>
          <w:lang w:val="kk-KZ"/>
        </w:rPr>
        <w:br w:type="page"/>
      </w:r>
      <w:bookmarkStart w:id="0" w:name="_GoBack"/>
      <w:bookmarkEnd w:id="0"/>
    </w:p>
    <w:sectPr w:rsidR="00A1442A" w:rsidRPr="0097588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C987A03"/>
    <w:multiLevelType w:val="multilevel"/>
    <w:tmpl w:val="3FD42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25F2"/>
    <w:rsid w:val="00975883"/>
    <w:rsid w:val="00A1442A"/>
    <w:rsid w:val="00FC25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2742CF1B-20FD-435C-946D-5B475ECC2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75883"/>
    <w:pPr>
      <w:spacing w:after="200" w:line="276" w:lineRule="auto"/>
    </w:pPr>
    <w:rPr>
      <w:rFonts w:ascii="Calibri" w:eastAsia="Times New Roman" w:hAnsi="Calibri" w:cs="Times New Roman"/>
      <w:lang w:eastAsia="ru-RU"/>
    </w:rPr>
  </w:style>
  <w:style w:type="paragraph" w:styleId="4">
    <w:name w:val="heading 4"/>
    <w:basedOn w:val="a"/>
    <w:next w:val="a"/>
    <w:link w:val="40"/>
    <w:qFormat/>
    <w:rsid w:val="00975883"/>
    <w:pPr>
      <w:keepNext/>
      <w:spacing w:after="0" w:line="240" w:lineRule="auto"/>
      <w:ind w:firstLine="709"/>
      <w:jc w:val="both"/>
      <w:outlineLvl w:val="3"/>
    </w:pPr>
    <w:rPr>
      <w:rFonts w:ascii="Times New Roman" w:hAnsi="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975883"/>
    <w:rPr>
      <w:rFonts w:ascii="Times New Roman" w:eastAsia="Times New Roman" w:hAnsi="Times New Roman" w:cs="Times New Roman"/>
      <w:sz w:val="28"/>
      <w:szCs w:val="28"/>
      <w:lang w:eastAsia="ru-RU"/>
    </w:rPr>
  </w:style>
  <w:style w:type="paragraph" w:styleId="3">
    <w:name w:val="Body Text Indent 3"/>
    <w:basedOn w:val="a"/>
    <w:link w:val="30"/>
    <w:rsid w:val="00975883"/>
    <w:pPr>
      <w:spacing w:after="120"/>
      <w:ind w:left="283"/>
    </w:pPr>
    <w:rPr>
      <w:sz w:val="16"/>
      <w:szCs w:val="16"/>
    </w:rPr>
  </w:style>
  <w:style w:type="character" w:customStyle="1" w:styleId="30">
    <w:name w:val="Основной текст с отступом 3 Знак"/>
    <w:basedOn w:val="a0"/>
    <w:link w:val="3"/>
    <w:rsid w:val="00975883"/>
    <w:rPr>
      <w:rFonts w:ascii="Calibri" w:eastAsia="Times New Roman" w:hAnsi="Calibri" w:cs="Times New Roman"/>
      <w:sz w:val="16"/>
      <w:szCs w:val="16"/>
      <w:lang w:eastAsia="ru-RU"/>
    </w:rPr>
  </w:style>
  <w:style w:type="paragraph" w:styleId="a3">
    <w:name w:val="Normal (Web)"/>
    <w:aliases w:val="Знак4,Знак4 Знак Знак,Знак4 Знак,Обычный (Web)1,Обычный (веб) Знак1,Обычный (веб) Знак Знак1,Знак Знак1 Знак,Обычный (веб) Знак Знак Знак,Знак Знак1 Знак Знак,Обычный (веб) Знак Знак Знак Знак,Знак Знак Знак Знак Зн,Обычный (Web)"/>
    <w:basedOn w:val="a"/>
    <w:uiPriority w:val="99"/>
    <w:rsid w:val="00975883"/>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1687</Words>
  <Characters>9620</Characters>
  <Application>Microsoft Office Word</Application>
  <DocSecurity>0</DocSecurity>
  <Lines>80</Lines>
  <Paragraphs>22</Paragraphs>
  <ScaleCrop>false</ScaleCrop>
  <Company>diakov.net</Company>
  <LinksUpToDate>false</LinksUpToDate>
  <CharactersWithSpaces>11285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2020-03-26T21:10:00Z</dcterms:created>
  <dcterms:modified xsi:type="dcterms:W3CDTF">2020-03-26T21:14:00Z</dcterms:modified>
</cp:coreProperties>
</file>