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A59" w:rsidRDefault="00615A59" w:rsidP="00615A59">
      <w:pPr>
        <w:keepNext/>
        <w:keepLines/>
        <w:spacing w:after="70" w:line="270" w:lineRule="exact"/>
        <w:jc w:val="center"/>
        <w:rPr>
          <w:rStyle w:val="4"/>
          <w:sz w:val="28"/>
          <w:szCs w:val="28"/>
        </w:rPr>
      </w:pPr>
      <w:bookmarkStart w:id="0" w:name="bookmark7"/>
      <w:r>
        <w:rPr>
          <w:rStyle w:val="4"/>
          <w:sz w:val="28"/>
          <w:szCs w:val="28"/>
        </w:rPr>
        <w:t>3</w:t>
      </w:r>
      <w:r w:rsidRPr="008F3571">
        <w:rPr>
          <w:rStyle w:val="4"/>
          <w:sz w:val="28"/>
          <w:szCs w:val="28"/>
        </w:rPr>
        <w:t>. ПЛОТИНЫ</w:t>
      </w:r>
      <w:bookmarkEnd w:id="0"/>
    </w:p>
    <w:p w:rsidR="00615A59" w:rsidRDefault="00615A59" w:rsidP="00615A59">
      <w:pPr>
        <w:keepNext/>
        <w:keepLines/>
        <w:spacing w:after="70" w:line="270" w:lineRule="exact"/>
        <w:ind w:left="2300"/>
        <w:jc w:val="center"/>
        <w:rPr>
          <w:sz w:val="28"/>
          <w:szCs w:val="28"/>
        </w:rPr>
      </w:pPr>
    </w:p>
    <w:p w:rsidR="00615A59" w:rsidRDefault="00615A59" w:rsidP="00615A59">
      <w:pPr>
        <w:keepNext/>
        <w:keepLines/>
        <w:spacing w:after="70" w:line="27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 Общие сведения</w:t>
      </w:r>
    </w:p>
    <w:p w:rsidR="00615A59" w:rsidRPr="00181884" w:rsidRDefault="00615A59" w:rsidP="00615A59">
      <w:pPr>
        <w:keepNext/>
        <w:keepLines/>
        <w:spacing w:after="70" w:line="270" w:lineRule="exact"/>
        <w:ind w:left="2300"/>
        <w:jc w:val="center"/>
        <w:rPr>
          <w:b/>
          <w:sz w:val="28"/>
          <w:szCs w:val="28"/>
        </w:rPr>
      </w:pPr>
    </w:p>
    <w:p w:rsidR="00615A59" w:rsidRPr="008F3571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both"/>
        <w:rPr>
          <w:sz w:val="28"/>
          <w:szCs w:val="28"/>
        </w:rPr>
      </w:pPr>
      <w:r w:rsidRPr="004540D3">
        <w:rPr>
          <w:rStyle w:val="a4"/>
          <w:b w:val="0"/>
          <w:sz w:val="28"/>
          <w:szCs w:val="28"/>
        </w:rPr>
        <w:t>Плотин</w:t>
      </w:r>
      <w:proofErr w:type="gramStart"/>
      <w:r w:rsidRPr="004540D3">
        <w:rPr>
          <w:rStyle w:val="a4"/>
          <w:b w:val="0"/>
          <w:sz w:val="28"/>
          <w:szCs w:val="28"/>
        </w:rPr>
        <w:t>ы-</w:t>
      </w:r>
      <w:proofErr w:type="gramEnd"/>
      <w:r w:rsidRPr="004540D3">
        <w:rPr>
          <w:rStyle w:val="a4"/>
          <w:b w:val="0"/>
          <w:sz w:val="28"/>
          <w:szCs w:val="28"/>
        </w:rPr>
        <w:t xml:space="preserve"> это водоподпорные сооружения, </w:t>
      </w:r>
      <w:r>
        <w:rPr>
          <w:rStyle w:val="a4"/>
          <w:b w:val="0"/>
          <w:sz w:val="28"/>
          <w:szCs w:val="28"/>
        </w:rPr>
        <w:t xml:space="preserve">перегораживающие русло, </w:t>
      </w:r>
      <w:r w:rsidRPr="004540D3">
        <w:rPr>
          <w:rStyle w:val="a4"/>
          <w:b w:val="0"/>
          <w:sz w:val="28"/>
          <w:szCs w:val="28"/>
        </w:rPr>
        <w:t xml:space="preserve">создающие и удерживающие разницу уровней между нижним и верхним </w:t>
      </w:r>
      <w:proofErr w:type="spellStart"/>
      <w:r w:rsidRPr="004540D3">
        <w:rPr>
          <w:rStyle w:val="a4"/>
          <w:b w:val="0"/>
          <w:sz w:val="28"/>
          <w:szCs w:val="28"/>
        </w:rPr>
        <w:t>бъефом</w:t>
      </w:r>
      <w:proofErr w:type="spellEnd"/>
      <w:r w:rsidRPr="008F3571">
        <w:rPr>
          <w:rStyle w:val="8"/>
          <w:sz w:val="28"/>
          <w:szCs w:val="28"/>
        </w:rPr>
        <w:t>.</w:t>
      </w:r>
    </w:p>
    <w:p w:rsidR="00615A59" w:rsidRPr="008F3571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both"/>
        <w:rPr>
          <w:sz w:val="28"/>
          <w:szCs w:val="28"/>
        </w:rPr>
      </w:pPr>
      <w:r w:rsidRPr="008F3571">
        <w:rPr>
          <w:rStyle w:val="8"/>
          <w:sz w:val="28"/>
          <w:szCs w:val="28"/>
        </w:rPr>
        <w:t>Подпор изменяет не только глубины и скорости потока, но и уро</w:t>
      </w:r>
      <w:r w:rsidRPr="008F3571">
        <w:rPr>
          <w:rStyle w:val="8"/>
          <w:sz w:val="28"/>
          <w:szCs w:val="28"/>
        </w:rPr>
        <w:softHyphen/>
        <w:t>вень грунтовых вод, что может привести к заболачиванию и выводу земель из сельскохозяйственного пользования, а также подтоплению населенных пунктов.</w:t>
      </w:r>
    </w:p>
    <w:p w:rsidR="00615A59" w:rsidRPr="008F3571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both"/>
        <w:rPr>
          <w:sz w:val="28"/>
          <w:szCs w:val="28"/>
        </w:rPr>
      </w:pPr>
      <w:r w:rsidRPr="008F3571">
        <w:rPr>
          <w:rStyle w:val="8"/>
          <w:sz w:val="28"/>
          <w:szCs w:val="28"/>
        </w:rPr>
        <w:t xml:space="preserve">Благодаря напору возникает фильтрация воды из ВБ в </w:t>
      </w:r>
      <w:proofErr w:type="gramStart"/>
      <w:r w:rsidRPr="008F3571">
        <w:rPr>
          <w:rStyle w:val="8"/>
          <w:sz w:val="28"/>
          <w:szCs w:val="28"/>
        </w:rPr>
        <w:t>НБ</w:t>
      </w:r>
      <w:proofErr w:type="gramEnd"/>
      <w:r w:rsidRPr="008F3571">
        <w:rPr>
          <w:rStyle w:val="8"/>
          <w:sz w:val="28"/>
          <w:szCs w:val="28"/>
        </w:rPr>
        <w:t xml:space="preserve"> и часть водохранилища перетекает в НБ подземным путем.</w:t>
      </w:r>
    </w:p>
    <w:p w:rsidR="00615A59" w:rsidRPr="008F3571" w:rsidRDefault="00615A59" w:rsidP="00615A59">
      <w:pPr>
        <w:pStyle w:val="32"/>
        <w:shd w:val="clear" w:color="auto" w:fill="auto"/>
        <w:spacing w:before="0" w:after="132" w:line="239" w:lineRule="exact"/>
        <w:ind w:left="20" w:right="20" w:firstLine="700"/>
        <w:jc w:val="both"/>
        <w:rPr>
          <w:sz w:val="28"/>
          <w:szCs w:val="28"/>
        </w:rPr>
      </w:pPr>
      <w:r w:rsidRPr="008F3571">
        <w:rPr>
          <w:rStyle w:val="8"/>
          <w:sz w:val="28"/>
          <w:szCs w:val="28"/>
        </w:rPr>
        <w:t>Аналогичное явление происходит по берегам рек в обход подпорно</w:t>
      </w:r>
      <w:r w:rsidRPr="008F3571">
        <w:rPr>
          <w:rStyle w:val="8"/>
          <w:sz w:val="28"/>
          <w:szCs w:val="28"/>
        </w:rPr>
        <w:softHyphen/>
        <w:t>го сооружения.</w:t>
      </w:r>
    </w:p>
    <w:p w:rsidR="00615A59" w:rsidRPr="00300B05" w:rsidRDefault="00615A59" w:rsidP="00615A59">
      <w:pPr>
        <w:pStyle w:val="32"/>
        <w:shd w:val="clear" w:color="auto" w:fill="auto"/>
        <w:spacing w:before="128" w:after="0" w:line="239" w:lineRule="exact"/>
        <w:ind w:left="20" w:right="20" w:firstLine="700"/>
        <w:jc w:val="both"/>
        <w:rPr>
          <w:sz w:val="28"/>
          <w:szCs w:val="28"/>
        </w:rPr>
      </w:pPr>
      <w:r w:rsidRPr="00300B05">
        <w:rPr>
          <w:rStyle w:val="8"/>
          <w:sz w:val="28"/>
          <w:szCs w:val="28"/>
        </w:rPr>
        <w:t>Русло выше плотины называется верхним бьефом, ниже по тече</w:t>
      </w:r>
      <w:r w:rsidRPr="00300B05">
        <w:rPr>
          <w:rStyle w:val="8"/>
          <w:sz w:val="28"/>
          <w:szCs w:val="28"/>
        </w:rPr>
        <w:softHyphen/>
        <w:t>нию нижним бьефом.</w:t>
      </w:r>
    </w:p>
    <w:p w:rsidR="00615A59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both"/>
        <w:rPr>
          <w:rStyle w:val="8"/>
          <w:sz w:val="28"/>
          <w:szCs w:val="28"/>
        </w:rPr>
      </w:pPr>
      <w:r w:rsidRPr="00300B05">
        <w:rPr>
          <w:rStyle w:val="a4"/>
          <w:b w:val="0"/>
          <w:sz w:val="28"/>
          <w:szCs w:val="28"/>
        </w:rPr>
        <w:t>Назначение плотины</w:t>
      </w:r>
      <w:r w:rsidRPr="00300B05">
        <w:rPr>
          <w:rStyle w:val="a4"/>
          <w:sz w:val="28"/>
          <w:szCs w:val="28"/>
        </w:rPr>
        <w:t>:</w:t>
      </w:r>
      <w:r w:rsidRPr="00300B05">
        <w:rPr>
          <w:rStyle w:val="8"/>
          <w:sz w:val="28"/>
          <w:szCs w:val="28"/>
        </w:rPr>
        <w:t xml:space="preserve"> кроме создания водохранилищ, они ограж</w:t>
      </w:r>
      <w:r w:rsidRPr="00300B05">
        <w:rPr>
          <w:rStyle w:val="8"/>
          <w:sz w:val="28"/>
          <w:szCs w:val="28"/>
        </w:rPr>
        <w:softHyphen/>
        <w:t>дают от наводнения и подтопления территории, ограждают акватории от ле</w:t>
      </w:r>
      <w:r w:rsidRPr="00300B05">
        <w:rPr>
          <w:rStyle w:val="8"/>
          <w:sz w:val="28"/>
          <w:szCs w:val="28"/>
        </w:rPr>
        <w:softHyphen/>
        <w:t xml:space="preserve">дохода наносов и ограждают </w:t>
      </w:r>
      <w:proofErr w:type="spellStart"/>
      <w:r w:rsidRPr="00300B05">
        <w:rPr>
          <w:rStyle w:val="8"/>
          <w:sz w:val="28"/>
          <w:szCs w:val="28"/>
        </w:rPr>
        <w:t>золоотвалы</w:t>
      </w:r>
      <w:proofErr w:type="spellEnd"/>
      <w:r w:rsidRPr="00300B05">
        <w:rPr>
          <w:rStyle w:val="8"/>
          <w:sz w:val="28"/>
          <w:szCs w:val="28"/>
        </w:rPr>
        <w:t xml:space="preserve"> ТЭЦ.</w:t>
      </w:r>
    </w:p>
    <w:p w:rsidR="00615A59" w:rsidRPr="00300B05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 w:rsidRPr="00181884">
        <w:rPr>
          <w:rStyle w:val="a4"/>
          <w:b w:val="0"/>
          <w:sz w:val="28"/>
          <w:szCs w:val="28"/>
        </w:rPr>
        <w:t xml:space="preserve">Плотины по материалу </w:t>
      </w:r>
      <w:proofErr w:type="spellStart"/>
      <w:r w:rsidRPr="00181884">
        <w:rPr>
          <w:rStyle w:val="a4"/>
          <w:b w:val="0"/>
          <w:sz w:val="28"/>
          <w:szCs w:val="28"/>
        </w:rPr>
        <w:t>бывают</w:t>
      </w:r>
      <w:r w:rsidRPr="00181884">
        <w:rPr>
          <w:rStyle w:val="9"/>
          <w:rFonts w:eastAsiaTheme="minorHAnsi"/>
          <w:b/>
          <w:sz w:val="28"/>
          <w:szCs w:val="28"/>
        </w:rPr>
        <w:t>:_</w:t>
      </w:r>
      <w:r w:rsidRPr="00181884">
        <w:rPr>
          <w:rStyle w:val="9"/>
          <w:rFonts w:eastAsiaTheme="minorHAnsi"/>
          <w:sz w:val="28"/>
          <w:szCs w:val="28"/>
        </w:rPr>
        <w:t>грунтовые</w:t>
      </w:r>
      <w:proofErr w:type="spellEnd"/>
      <w:r w:rsidRPr="00181884">
        <w:rPr>
          <w:rStyle w:val="9"/>
          <w:rFonts w:eastAsiaTheme="minorHAnsi"/>
          <w:sz w:val="28"/>
          <w:szCs w:val="28"/>
        </w:rPr>
        <w:t>, бетонные, железобе</w:t>
      </w:r>
      <w:r w:rsidRPr="00181884">
        <w:rPr>
          <w:rStyle w:val="9"/>
          <w:rFonts w:eastAsiaTheme="minorHAnsi"/>
          <w:sz w:val="28"/>
          <w:szCs w:val="28"/>
        </w:rPr>
        <w:softHyphen/>
        <w:t>тонные</w:t>
      </w:r>
      <w:r w:rsidRPr="00300B05">
        <w:rPr>
          <w:rStyle w:val="9"/>
          <w:rFonts w:eastAsiaTheme="minorHAnsi"/>
          <w:sz w:val="28"/>
          <w:szCs w:val="28"/>
        </w:rPr>
        <w:t>, деревянные и из водонепроницаемых тканей (наливные), металли</w:t>
      </w:r>
      <w:r w:rsidRPr="00300B05">
        <w:rPr>
          <w:rStyle w:val="9"/>
          <w:rFonts w:eastAsiaTheme="minorHAnsi"/>
          <w:sz w:val="28"/>
          <w:szCs w:val="28"/>
        </w:rPr>
        <w:softHyphen/>
        <w:t>ческие.</w:t>
      </w:r>
    </w:p>
    <w:p w:rsidR="00615A59" w:rsidRPr="00181884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both"/>
        <w:rPr>
          <w:rStyle w:val="8"/>
          <w:sz w:val="28"/>
          <w:szCs w:val="28"/>
        </w:rPr>
      </w:pPr>
    </w:p>
    <w:p w:rsidR="00615A59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center"/>
        <w:rPr>
          <w:b/>
          <w:sz w:val="28"/>
          <w:szCs w:val="28"/>
        </w:rPr>
      </w:pPr>
    </w:p>
    <w:p w:rsidR="00615A59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center"/>
        <w:rPr>
          <w:b/>
          <w:sz w:val="28"/>
          <w:szCs w:val="28"/>
        </w:rPr>
      </w:pPr>
    </w:p>
    <w:p w:rsidR="00615A59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 Классификация грунтовых  плотин</w:t>
      </w:r>
    </w:p>
    <w:p w:rsidR="00615A59" w:rsidRPr="00181884" w:rsidRDefault="00615A59" w:rsidP="00615A59">
      <w:pPr>
        <w:pStyle w:val="32"/>
        <w:shd w:val="clear" w:color="auto" w:fill="auto"/>
        <w:spacing w:before="0" w:after="0" w:line="239" w:lineRule="exact"/>
        <w:ind w:left="20" w:right="20" w:firstLine="700"/>
        <w:jc w:val="center"/>
        <w:rPr>
          <w:b/>
          <w:sz w:val="28"/>
          <w:szCs w:val="28"/>
        </w:rPr>
      </w:pPr>
    </w:p>
    <w:p w:rsidR="00615A59" w:rsidRPr="00300B05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bookmarkStart w:id="1" w:name="bookmark8"/>
      <w:r w:rsidRPr="00181884">
        <w:rPr>
          <w:rStyle w:val="a4"/>
          <w:b w:val="0"/>
          <w:sz w:val="28"/>
          <w:szCs w:val="28"/>
        </w:rPr>
        <w:t xml:space="preserve">3.1.1 </w:t>
      </w:r>
      <w:bookmarkEnd w:id="1"/>
      <w:r w:rsidRPr="00300B05">
        <w:rPr>
          <w:rStyle w:val="9"/>
          <w:rFonts w:eastAsiaTheme="minorHAnsi"/>
          <w:sz w:val="28"/>
          <w:szCs w:val="28"/>
        </w:rPr>
        <w:t>Грунтовые плотины самые распространенные. В зависимости от грунтов в теле плотины они бывают: земляные, каменно-земляные, каме</w:t>
      </w:r>
      <w:proofErr w:type="gramStart"/>
      <w:r w:rsidRPr="00300B05">
        <w:rPr>
          <w:rStyle w:val="9"/>
          <w:rFonts w:eastAsiaTheme="minorHAnsi"/>
          <w:sz w:val="28"/>
          <w:szCs w:val="28"/>
        </w:rPr>
        <w:t>н-</w:t>
      </w:r>
      <w:proofErr w:type="gramEnd"/>
      <w:r w:rsidRPr="00300B05">
        <w:rPr>
          <w:rStyle w:val="9"/>
          <w:rFonts w:eastAsiaTheme="minorHAnsi"/>
          <w:sz w:val="28"/>
          <w:szCs w:val="28"/>
        </w:rPr>
        <w:t xml:space="preserve"> </w:t>
      </w:r>
      <w:proofErr w:type="spellStart"/>
      <w:r w:rsidRPr="00300B05">
        <w:rPr>
          <w:rStyle w:val="9"/>
          <w:rFonts w:eastAsiaTheme="minorHAnsi"/>
          <w:sz w:val="28"/>
          <w:szCs w:val="28"/>
        </w:rPr>
        <w:t>но-набросные</w:t>
      </w:r>
      <w:proofErr w:type="spellEnd"/>
      <w:r w:rsidRPr="00300B05">
        <w:rPr>
          <w:rStyle w:val="9"/>
          <w:rFonts w:eastAsiaTheme="minorHAnsi"/>
          <w:sz w:val="28"/>
          <w:szCs w:val="28"/>
        </w:rPr>
        <w:t>.</w:t>
      </w:r>
    </w:p>
    <w:p w:rsidR="00615A59" w:rsidRPr="00300B05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>3.1.2</w:t>
      </w:r>
      <w:proofErr w:type="gramStart"/>
      <w:r>
        <w:rPr>
          <w:rStyle w:val="9"/>
          <w:rFonts w:eastAsiaTheme="minorHAnsi"/>
          <w:sz w:val="28"/>
          <w:szCs w:val="28"/>
        </w:rPr>
        <w:t xml:space="preserve"> </w:t>
      </w:r>
      <w:r w:rsidRPr="00300B05">
        <w:rPr>
          <w:rStyle w:val="9"/>
          <w:rFonts w:eastAsiaTheme="minorHAnsi"/>
          <w:sz w:val="28"/>
          <w:szCs w:val="28"/>
        </w:rPr>
        <w:t>П</w:t>
      </w:r>
      <w:proofErr w:type="gramEnd"/>
      <w:r w:rsidRPr="00300B05">
        <w:rPr>
          <w:rStyle w:val="9"/>
          <w:rFonts w:eastAsiaTheme="minorHAnsi"/>
          <w:sz w:val="28"/>
          <w:szCs w:val="28"/>
        </w:rPr>
        <w:t>о конструкции противофильтрационных устройств земляные пло</w:t>
      </w:r>
      <w:r w:rsidRPr="00300B05">
        <w:rPr>
          <w:rStyle w:val="9"/>
          <w:rFonts w:eastAsiaTheme="minorHAnsi"/>
          <w:sz w:val="28"/>
          <w:szCs w:val="28"/>
        </w:rPr>
        <w:softHyphen/>
        <w:t>тины делятся на однородные, с ядром, с экраном и диафрагмой.</w:t>
      </w:r>
    </w:p>
    <w:p w:rsidR="00615A59" w:rsidRPr="00300B05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>3.1.3</w:t>
      </w:r>
      <w:proofErr w:type="gramStart"/>
      <w:r>
        <w:rPr>
          <w:rStyle w:val="9"/>
          <w:rFonts w:eastAsiaTheme="minorHAnsi"/>
          <w:sz w:val="28"/>
          <w:szCs w:val="28"/>
        </w:rPr>
        <w:t xml:space="preserve"> </w:t>
      </w:r>
      <w:r w:rsidRPr="00300B05">
        <w:rPr>
          <w:rStyle w:val="9"/>
          <w:rFonts w:eastAsiaTheme="minorHAnsi"/>
          <w:sz w:val="28"/>
          <w:szCs w:val="28"/>
        </w:rPr>
        <w:t>П</w:t>
      </w:r>
      <w:proofErr w:type="gramEnd"/>
      <w:r w:rsidRPr="00300B05">
        <w:rPr>
          <w:rStyle w:val="9"/>
          <w:rFonts w:eastAsiaTheme="minorHAnsi"/>
          <w:sz w:val="28"/>
          <w:szCs w:val="28"/>
        </w:rPr>
        <w:t>о методу производства работ земляные плотины бывают насып</w:t>
      </w:r>
      <w:r w:rsidRPr="00300B05">
        <w:rPr>
          <w:rStyle w:val="9"/>
          <w:rFonts w:eastAsiaTheme="minorHAnsi"/>
          <w:sz w:val="28"/>
          <w:szCs w:val="28"/>
        </w:rPr>
        <w:softHyphen/>
        <w:t xml:space="preserve">ные, намывные, набросные, </w:t>
      </w:r>
      <w:proofErr w:type="spellStart"/>
      <w:r w:rsidRPr="00300B05">
        <w:rPr>
          <w:rStyle w:val="9"/>
          <w:rFonts w:eastAsiaTheme="minorHAnsi"/>
          <w:sz w:val="28"/>
          <w:szCs w:val="28"/>
        </w:rPr>
        <w:t>взрывонабросные</w:t>
      </w:r>
      <w:proofErr w:type="spellEnd"/>
      <w:r w:rsidRPr="00300B05">
        <w:rPr>
          <w:rStyle w:val="9"/>
          <w:rFonts w:eastAsiaTheme="minorHAnsi"/>
          <w:sz w:val="28"/>
          <w:szCs w:val="28"/>
        </w:rPr>
        <w:t>.</w:t>
      </w: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>3.1.4</w:t>
      </w:r>
      <w:proofErr w:type="gramStart"/>
      <w:r>
        <w:rPr>
          <w:rStyle w:val="9"/>
          <w:rFonts w:eastAsiaTheme="minorHAnsi"/>
          <w:sz w:val="28"/>
          <w:szCs w:val="28"/>
        </w:rPr>
        <w:t xml:space="preserve"> </w:t>
      </w:r>
      <w:r w:rsidRPr="00300B05">
        <w:rPr>
          <w:rStyle w:val="9"/>
          <w:rFonts w:eastAsiaTheme="minorHAnsi"/>
          <w:sz w:val="28"/>
          <w:szCs w:val="28"/>
        </w:rPr>
        <w:t>П</w:t>
      </w:r>
      <w:proofErr w:type="gramEnd"/>
      <w:r w:rsidRPr="00300B05">
        <w:rPr>
          <w:rStyle w:val="9"/>
          <w:rFonts w:eastAsiaTheme="minorHAnsi"/>
          <w:sz w:val="28"/>
          <w:szCs w:val="28"/>
        </w:rPr>
        <w:t>о высоте земляные плотины делятся</w:t>
      </w:r>
      <w:r>
        <w:rPr>
          <w:rStyle w:val="9"/>
          <w:rFonts w:eastAsiaTheme="minorHAnsi"/>
          <w:sz w:val="28"/>
          <w:szCs w:val="28"/>
        </w:rPr>
        <w:t>:</w:t>
      </w: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>-</w:t>
      </w:r>
      <w:r w:rsidRPr="00300B05">
        <w:rPr>
          <w:rStyle w:val="9"/>
          <w:rFonts w:eastAsiaTheme="minorHAnsi"/>
          <w:sz w:val="28"/>
          <w:szCs w:val="28"/>
        </w:rPr>
        <w:t xml:space="preserve"> на низкие Н&lt;30м, </w:t>
      </w: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 xml:space="preserve">- </w:t>
      </w:r>
      <w:r w:rsidRPr="00300B05">
        <w:rPr>
          <w:rStyle w:val="9"/>
          <w:rFonts w:eastAsiaTheme="minorHAnsi"/>
          <w:sz w:val="28"/>
          <w:szCs w:val="28"/>
        </w:rPr>
        <w:t xml:space="preserve">средние 30&lt;Н&lt;75м, </w:t>
      </w: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 xml:space="preserve">- </w:t>
      </w:r>
      <w:r w:rsidRPr="00300B05">
        <w:rPr>
          <w:rStyle w:val="9"/>
          <w:rFonts w:eastAsiaTheme="minorHAnsi"/>
          <w:sz w:val="28"/>
          <w:szCs w:val="28"/>
        </w:rPr>
        <w:t>высокие 75&lt;Н&lt;</w:t>
      </w:r>
      <w:smartTag w:uri="urn:schemas-microsoft-com:office:smarttags" w:element="metricconverter">
        <w:smartTagPr>
          <w:attr w:name="ProductID" w:val="125 м"/>
        </w:smartTagPr>
        <w:r w:rsidRPr="00300B05">
          <w:rPr>
            <w:rStyle w:val="9"/>
            <w:rFonts w:eastAsiaTheme="minorHAnsi"/>
            <w:sz w:val="28"/>
            <w:szCs w:val="28"/>
          </w:rPr>
          <w:t>125 м</w:t>
        </w:r>
      </w:smartTag>
      <w:r w:rsidRPr="00300B05">
        <w:rPr>
          <w:rStyle w:val="9"/>
          <w:rFonts w:eastAsiaTheme="minorHAnsi"/>
          <w:sz w:val="28"/>
          <w:szCs w:val="28"/>
        </w:rPr>
        <w:t xml:space="preserve"> </w:t>
      </w:r>
    </w:p>
    <w:p w:rsidR="00615A59" w:rsidRPr="00300B05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 xml:space="preserve">- </w:t>
      </w:r>
      <w:r w:rsidRPr="00300B05">
        <w:rPr>
          <w:rStyle w:val="9"/>
          <w:rFonts w:eastAsiaTheme="minorHAnsi"/>
          <w:sz w:val="28"/>
          <w:szCs w:val="28"/>
        </w:rPr>
        <w:t>сверхвысокие Н&gt;</w:t>
      </w:r>
      <w:smartTag w:uri="urn:schemas-microsoft-com:office:smarttags" w:element="metricconverter">
        <w:smartTagPr>
          <w:attr w:name="ProductID" w:val="125 м"/>
        </w:smartTagPr>
        <w:r w:rsidRPr="00300B05">
          <w:rPr>
            <w:rStyle w:val="9"/>
            <w:rFonts w:eastAsiaTheme="minorHAnsi"/>
            <w:sz w:val="28"/>
            <w:szCs w:val="28"/>
          </w:rPr>
          <w:t>125 м</w:t>
        </w:r>
      </w:smartTag>
      <w:r w:rsidRPr="00300B05">
        <w:rPr>
          <w:rStyle w:val="9"/>
          <w:rFonts w:eastAsiaTheme="minorHAnsi"/>
          <w:sz w:val="28"/>
          <w:szCs w:val="28"/>
        </w:rPr>
        <w:t>.</w:t>
      </w:r>
    </w:p>
    <w:p w:rsidR="00615A59" w:rsidRPr="00300B05" w:rsidRDefault="00615A59" w:rsidP="00615A59">
      <w:pPr>
        <w:pStyle w:val="32"/>
        <w:shd w:val="clear" w:color="auto" w:fill="auto"/>
        <w:spacing w:before="0" w:after="126" w:line="238" w:lineRule="exact"/>
        <w:ind w:right="20" w:firstLine="740"/>
        <w:jc w:val="both"/>
        <w:rPr>
          <w:sz w:val="28"/>
          <w:szCs w:val="28"/>
        </w:rPr>
      </w:pPr>
    </w:p>
    <w:p w:rsidR="00615A59" w:rsidRDefault="00615A59" w:rsidP="00615A59">
      <w:pPr>
        <w:spacing w:after="25" w:line="230" w:lineRule="exact"/>
        <w:ind w:firstLine="740"/>
        <w:jc w:val="center"/>
        <w:rPr>
          <w:rStyle w:val="40"/>
          <w:b/>
          <w:sz w:val="28"/>
          <w:szCs w:val="28"/>
        </w:rPr>
      </w:pPr>
      <w:bookmarkStart w:id="2" w:name="bookmark9"/>
      <w:r>
        <w:rPr>
          <w:rStyle w:val="40"/>
          <w:b/>
          <w:sz w:val="28"/>
          <w:szCs w:val="28"/>
        </w:rPr>
        <w:t xml:space="preserve">3.2 Классификация </w:t>
      </w:r>
      <w:r w:rsidRPr="00300B05">
        <w:rPr>
          <w:rStyle w:val="40"/>
          <w:b/>
          <w:sz w:val="28"/>
          <w:szCs w:val="28"/>
        </w:rPr>
        <w:t xml:space="preserve"> </w:t>
      </w:r>
      <w:r>
        <w:rPr>
          <w:rStyle w:val="40"/>
          <w:b/>
          <w:sz w:val="28"/>
          <w:szCs w:val="28"/>
        </w:rPr>
        <w:t>б</w:t>
      </w:r>
      <w:r w:rsidRPr="00300B05">
        <w:rPr>
          <w:rStyle w:val="40"/>
          <w:b/>
          <w:sz w:val="28"/>
          <w:szCs w:val="28"/>
        </w:rPr>
        <w:t>етонны</w:t>
      </w:r>
      <w:r>
        <w:rPr>
          <w:rStyle w:val="40"/>
          <w:b/>
          <w:sz w:val="28"/>
          <w:szCs w:val="28"/>
        </w:rPr>
        <w:t>х</w:t>
      </w:r>
      <w:r w:rsidRPr="00300B05">
        <w:rPr>
          <w:rStyle w:val="40"/>
          <w:b/>
          <w:sz w:val="28"/>
          <w:szCs w:val="28"/>
        </w:rPr>
        <w:t xml:space="preserve"> (железобетонны</w:t>
      </w:r>
      <w:r>
        <w:rPr>
          <w:rStyle w:val="40"/>
          <w:b/>
          <w:sz w:val="28"/>
          <w:szCs w:val="28"/>
        </w:rPr>
        <w:t>х</w:t>
      </w:r>
      <w:r w:rsidRPr="00300B05">
        <w:rPr>
          <w:rStyle w:val="40"/>
          <w:b/>
          <w:sz w:val="28"/>
          <w:szCs w:val="28"/>
        </w:rPr>
        <w:t>) плотин</w:t>
      </w:r>
      <w:bookmarkEnd w:id="2"/>
    </w:p>
    <w:p w:rsidR="00615A59" w:rsidRPr="00300B05" w:rsidRDefault="00615A59" w:rsidP="00615A59">
      <w:pPr>
        <w:spacing w:after="25" w:line="230" w:lineRule="exact"/>
        <w:ind w:firstLine="740"/>
        <w:jc w:val="center"/>
        <w:rPr>
          <w:b/>
          <w:sz w:val="28"/>
          <w:szCs w:val="28"/>
        </w:rPr>
      </w:pP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>3.2.1</w:t>
      </w:r>
      <w:proofErr w:type="gramStart"/>
      <w:r>
        <w:rPr>
          <w:rStyle w:val="9"/>
          <w:rFonts w:eastAsiaTheme="minorHAnsi"/>
          <w:sz w:val="28"/>
          <w:szCs w:val="28"/>
        </w:rPr>
        <w:t xml:space="preserve"> П</w:t>
      </w:r>
      <w:proofErr w:type="gramEnd"/>
      <w:r>
        <w:rPr>
          <w:rStyle w:val="9"/>
          <w:rFonts w:eastAsiaTheme="minorHAnsi"/>
          <w:sz w:val="28"/>
          <w:szCs w:val="28"/>
        </w:rPr>
        <w:t>о условиям пропуска воды б</w:t>
      </w:r>
      <w:r w:rsidRPr="00300B05">
        <w:rPr>
          <w:rStyle w:val="9"/>
          <w:rFonts w:eastAsiaTheme="minorHAnsi"/>
          <w:sz w:val="28"/>
          <w:szCs w:val="28"/>
        </w:rPr>
        <w:t>етонные плотины бывают</w:t>
      </w:r>
      <w:r>
        <w:rPr>
          <w:rStyle w:val="9"/>
          <w:rFonts w:eastAsiaTheme="minorHAnsi"/>
          <w:sz w:val="28"/>
          <w:szCs w:val="28"/>
        </w:rPr>
        <w:t>:</w:t>
      </w:r>
    </w:p>
    <w:p w:rsidR="00615A59" w:rsidRPr="00BA081A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>-</w:t>
      </w:r>
      <w:r w:rsidRPr="00300B05">
        <w:rPr>
          <w:rStyle w:val="a4"/>
          <w:sz w:val="28"/>
          <w:szCs w:val="28"/>
        </w:rPr>
        <w:t xml:space="preserve"> </w:t>
      </w:r>
      <w:r w:rsidRPr="00181884">
        <w:rPr>
          <w:rStyle w:val="a4"/>
          <w:b w:val="0"/>
          <w:sz w:val="28"/>
          <w:szCs w:val="28"/>
        </w:rPr>
        <w:t>глухи</w:t>
      </w:r>
      <w:r>
        <w:rPr>
          <w:rStyle w:val="a4"/>
          <w:b w:val="0"/>
          <w:sz w:val="28"/>
          <w:szCs w:val="28"/>
        </w:rPr>
        <w:t>е</w:t>
      </w:r>
      <w:r w:rsidRPr="00181884">
        <w:rPr>
          <w:rStyle w:val="a4"/>
          <w:b w:val="0"/>
          <w:sz w:val="28"/>
          <w:szCs w:val="28"/>
        </w:rPr>
        <w:t>,</w:t>
      </w:r>
      <w:r w:rsidRPr="00300B05">
        <w:rPr>
          <w:rStyle w:val="9"/>
          <w:rFonts w:eastAsiaTheme="minorHAnsi"/>
          <w:sz w:val="28"/>
          <w:szCs w:val="28"/>
        </w:rPr>
        <w:t xml:space="preserve"> если они не пропускают воду в нижний бьеф</w:t>
      </w:r>
      <w:r>
        <w:rPr>
          <w:rStyle w:val="9"/>
          <w:rFonts w:eastAsiaTheme="minorHAnsi"/>
          <w:sz w:val="28"/>
          <w:szCs w:val="28"/>
        </w:rPr>
        <w:t>;</w:t>
      </w:r>
      <w:r w:rsidRPr="00300B05">
        <w:rPr>
          <w:rStyle w:val="9"/>
          <w:rFonts w:eastAsiaTheme="minorHAnsi"/>
          <w:sz w:val="28"/>
          <w:szCs w:val="28"/>
        </w:rPr>
        <w:t xml:space="preserve"> </w:t>
      </w:r>
    </w:p>
    <w:p w:rsidR="00615A59" w:rsidRPr="00300B05" w:rsidRDefault="00615A59" w:rsidP="00615A59">
      <w:pPr>
        <w:spacing w:line="200" w:lineRule="exact"/>
        <w:ind w:firstLine="708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 - </w:t>
      </w:r>
      <w:r w:rsidRPr="00181884">
        <w:rPr>
          <w:rStyle w:val="a4"/>
          <w:b w:val="0"/>
          <w:sz w:val="28"/>
          <w:szCs w:val="28"/>
        </w:rPr>
        <w:t>водопропускные</w:t>
      </w:r>
      <w:r w:rsidRPr="00300B05">
        <w:rPr>
          <w:rStyle w:val="a4"/>
          <w:sz w:val="28"/>
          <w:szCs w:val="28"/>
        </w:rPr>
        <w:t>,</w:t>
      </w:r>
      <w:r w:rsidRPr="00300B05">
        <w:rPr>
          <w:rStyle w:val="9"/>
          <w:sz w:val="28"/>
          <w:szCs w:val="28"/>
        </w:rPr>
        <w:t xml:space="preserve"> в </w:t>
      </w:r>
      <w:proofErr w:type="gramStart"/>
      <w:r w:rsidRPr="00300B05">
        <w:rPr>
          <w:rStyle w:val="9"/>
          <w:sz w:val="28"/>
          <w:szCs w:val="28"/>
        </w:rPr>
        <w:t>которых</w:t>
      </w:r>
      <w:proofErr w:type="gramEnd"/>
      <w:r w:rsidRPr="00300B05">
        <w:rPr>
          <w:rStyle w:val="9"/>
          <w:sz w:val="28"/>
          <w:szCs w:val="28"/>
        </w:rPr>
        <w:t xml:space="preserve"> вода в нижний бьеф пропускается </w:t>
      </w:r>
      <w:r w:rsidRPr="00300B05">
        <w:rPr>
          <w:rStyle w:val="9"/>
          <w:sz w:val="28"/>
          <w:szCs w:val="28"/>
        </w:rPr>
        <w:softHyphen/>
      </w:r>
      <w:r w:rsidRPr="00300B05">
        <w:rPr>
          <w:rStyle w:val="1"/>
          <w:sz w:val="28"/>
          <w:szCs w:val="28"/>
        </w:rPr>
        <w:t xml:space="preserve"> </w:t>
      </w:r>
      <w:r w:rsidRPr="00300B05">
        <w:rPr>
          <w:rStyle w:val="9"/>
          <w:sz w:val="28"/>
          <w:szCs w:val="28"/>
        </w:rPr>
        <w:t>че</w:t>
      </w:r>
      <w:r w:rsidRPr="00300B05">
        <w:rPr>
          <w:rStyle w:val="9"/>
          <w:sz w:val="28"/>
          <w:szCs w:val="28"/>
        </w:rPr>
        <w:softHyphen/>
        <w:t xml:space="preserve">рез отверстия, которые могут быть поверхностными (водосливными) или </w:t>
      </w:r>
      <w:r w:rsidRPr="00300B05">
        <w:rPr>
          <w:rStyle w:val="a5"/>
          <w:sz w:val="28"/>
          <w:szCs w:val="28"/>
        </w:rPr>
        <w:t>глубинными (погруженными), (водоспускными).</w:t>
      </w:r>
    </w:p>
    <w:p w:rsidR="00615A59" w:rsidRPr="00300B05" w:rsidRDefault="00615A59" w:rsidP="00615A59">
      <w:pPr>
        <w:rPr>
          <w:sz w:val="28"/>
          <w:szCs w:val="28"/>
        </w:rPr>
      </w:pP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 xml:space="preserve">3.2.2 </w:t>
      </w:r>
      <w:r w:rsidRPr="00300B05">
        <w:rPr>
          <w:rStyle w:val="9"/>
          <w:rFonts w:eastAsiaTheme="minorHAnsi"/>
          <w:sz w:val="28"/>
          <w:szCs w:val="28"/>
        </w:rPr>
        <w:t>Бетонные плотины по конструкции</w:t>
      </w:r>
      <w:r>
        <w:rPr>
          <w:rStyle w:val="9"/>
          <w:rFonts w:eastAsiaTheme="minorHAnsi"/>
          <w:sz w:val="28"/>
          <w:szCs w:val="28"/>
        </w:rPr>
        <w:t>, способу восприятия нагрузок</w:t>
      </w:r>
      <w:r w:rsidRPr="00300B05">
        <w:rPr>
          <w:rStyle w:val="9"/>
          <w:rFonts w:eastAsiaTheme="minorHAnsi"/>
          <w:sz w:val="28"/>
          <w:szCs w:val="28"/>
        </w:rPr>
        <w:t xml:space="preserve"> </w:t>
      </w:r>
      <w:r>
        <w:rPr>
          <w:rStyle w:val="9"/>
          <w:rFonts w:eastAsiaTheme="minorHAnsi"/>
          <w:sz w:val="28"/>
          <w:szCs w:val="28"/>
        </w:rPr>
        <w:t xml:space="preserve"> и сопротивления на сдвиг </w:t>
      </w:r>
      <w:r w:rsidRPr="00300B05">
        <w:rPr>
          <w:rStyle w:val="9"/>
          <w:rFonts w:eastAsiaTheme="minorHAnsi"/>
          <w:sz w:val="28"/>
          <w:szCs w:val="28"/>
        </w:rPr>
        <w:t xml:space="preserve">делятся </w:t>
      </w:r>
      <w:proofErr w:type="gramStart"/>
      <w:r w:rsidRPr="00300B05">
        <w:rPr>
          <w:rStyle w:val="9"/>
          <w:rFonts w:eastAsiaTheme="minorHAnsi"/>
          <w:sz w:val="28"/>
          <w:szCs w:val="28"/>
        </w:rPr>
        <w:t>на</w:t>
      </w:r>
      <w:proofErr w:type="gramEnd"/>
      <w:r>
        <w:rPr>
          <w:rStyle w:val="9"/>
          <w:rFonts w:eastAsiaTheme="minorHAnsi"/>
          <w:sz w:val="28"/>
          <w:szCs w:val="28"/>
        </w:rPr>
        <w:t>:</w:t>
      </w:r>
    </w:p>
    <w:p w:rsidR="00615A59" w:rsidRPr="00A4583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 w:rsidRPr="00300B05">
        <w:rPr>
          <w:rStyle w:val="9"/>
          <w:rFonts w:eastAsiaTheme="minorHAnsi"/>
          <w:sz w:val="28"/>
          <w:szCs w:val="28"/>
        </w:rPr>
        <w:t xml:space="preserve"> </w:t>
      </w:r>
      <w:r>
        <w:rPr>
          <w:rStyle w:val="9"/>
          <w:rFonts w:eastAsiaTheme="minorHAnsi"/>
          <w:sz w:val="28"/>
          <w:szCs w:val="28"/>
        </w:rPr>
        <w:t>-</w:t>
      </w:r>
      <w:r w:rsidRPr="00300B05">
        <w:rPr>
          <w:rStyle w:val="9"/>
          <w:rFonts w:eastAsiaTheme="minorHAnsi"/>
          <w:sz w:val="28"/>
          <w:szCs w:val="28"/>
        </w:rPr>
        <w:t xml:space="preserve">гравитационные (массивные), </w:t>
      </w:r>
      <w:r>
        <w:rPr>
          <w:rStyle w:val="9"/>
          <w:rFonts w:eastAsiaTheme="minorHAnsi"/>
          <w:sz w:val="28"/>
          <w:szCs w:val="28"/>
        </w:rPr>
        <w:t>обладающие большим весом, в результате чего обеспечивается достаточная сила трения по основанию и  устойчивость против сдвига;</w:t>
      </w:r>
    </w:p>
    <w:p w:rsidR="00615A59" w:rsidRPr="00A4583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proofErr w:type="gramStart"/>
      <w:r>
        <w:rPr>
          <w:rStyle w:val="9"/>
          <w:rFonts w:eastAsiaTheme="minorHAnsi"/>
          <w:sz w:val="28"/>
          <w:szCs w:val="28"/>
        </w:rPr>
        <w:t xml:space="preserve">- </w:t>
      </w:r>
      <w:r w:rsidRPr="00300B05">
        <w:rPr>
          <w:rStyle w:val="9"/>
          <w:rFonts w:eastAsiaTheme="minorHAnsi"/>
          <w:sz w:val="28"/>
          <w:szCs w:val="28"/>
        </w:rPr>
        <w:t xml:space="preserve">контрфорсные </w:t>
      </w:r>
      <w:r>
        <w:rPr>
          <w:rStyle w:val="9"/>
          <w:rFonts w:eastAsiaTheme="minorHAnsi"/>
          <w:sz w:val="28"/>
          <w:szCs w:val="28"/>
        </w:rPr>
        <w:t xml:space="preserve">– состоят из ряда контрфорсов (вертикальных бетонных или железобетонных стенок), пролеты между которыми перекрываются плитами, арками или другими конструкциями, </w:t>
      </w:r>
      <w:r>
        <w:rPr>
          <w:rStyle w:val="9"/>
          <w:rFonts w:eastAsiaTheme="minorHAnsi"/>
          <w:sz w:val="28"/>
          <w:szCs w:val="28"/>
        </w:rPr>
        <w:lastRenderedPageBreak/>
        <w:t xml:space="preserve">воспринимающими давление воды верхнего </w:t>
      </w:r>
      <w:proofErr w:type="spellStart"/>
      <w:r>
        <w:rPr>
          <w:rStyle w:val="9"/>
          <w:rFonts w:eastAsiaTheme="minorHAnsi"/>
          <w:sz w:val="28"/>
          <w:szCs w:val="28"/>
        </w:rPr>
        <w:t>бъефа</w:t>
      </w:r>
      <w:proofErr w:type="spellEnd"/>
      <w:r>
        <w:rPr>
          <w:rStyle w:val="9"/>
          <w:rFonts w:eastAsiaTheme="minorHAnsi"/>
          <w:sz w:val="28"/>
          <w:szCs w:val="28"/>
        </w:rPr>
        <w:t xml:space="preserve"> и передающими его через контрфорсы основанию;</w:t>
      </w:r>
      <w:proofErr w:type="gramEnd"/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 w:rsidRPr="00300B05">
        <w:rPr>
          <w:rStyle w:val="9"/>
          <w:rFonts w:eastAsiaTheme="minorHAnsi"/>
          <w:sz w:val="28"/>
          <w:szCs w:val="28"/>
        </w:rPr>
        <w:t xml:space="preserve"> </w:t>
      </w:r>
      <w:r>
        <w:rPr>
          <w:rStyle w:val="9"/>
          <w:rFonts w:eastAsiaTheme="minorHAnsi"/>
          <w:sz w:val="28"/>
          <w:szCs w:val="28"/>
        </w:rPr>
        <w:t>-</w:t>
      </w:r>
      <w:r w:rsidRPr="00300B05">
        <w:rPr>
          <w:rStyle w:val="9"/>
          <w:rFonts w:eastAsiaTheme="minorHAnsi"/>
          <w:sz w:val="28"/>
          <w:szCs w:val="28"/>
        </w:rPr>
        <w:t>арочны</w:t>
      </w:r>
      <w:proofErr w:type="gramStart"/>
      <w:r w:rsidRPr="00300B05">
        <w:rPr>
          <w:rStyle w:val="9"/>
          <w:rFonts w:eastAsiaTheme="minorHAnsi"/>
          <w:sz w:val="28"/>
          <w:szCs w:val="28"/>
        </w:rPr>
        <w:t>е</w:t>
      </w:r>
      <w:r>
        <w:rPr>
          <w:rStyle w:val="9"/>
          <w:rFonts w:eastAsiaTheme="minorHAnsi"/>
          <w:sz w:val="28"/>
          <w:szCs w:val="28"/>
        </w:rPr>
        <w:t>-</w:t>
      </w:r>
      <w:proofErr w:type="gramEnd"/>
      <w:r>
        <w:rPr>
          <w:rStyle w:val="9"/>
          <w:rFonts w:eastAsiaTheme="minorHAnsi"/>
          <w:sz w:val="28"/>
          <w:szCs w:val="28"/>
        </w:rPr>
        <w:t xml:space="preserve"> бетонные или железобетонные криволинейные в плане, работающие как свод. Устойчивость обеспечивается не только работой на </w:t>
      </w:r>
      <w:proofErr w:type="gramStart"/>
      <w:r>
        <w:rPr>
          <w:rStyle w:val="9"/>
          <w:rFonts w:eastAsiaTheme="minorHAnsi"/>
          <w:sz w:val="28"/>
          <w:szCs w:val="28"/>
        </w:rPr>
        <w:t>изгиб</w:t>
      </w:r>
      <w:proofErr w:type="gramEnd"/>
      <w:r>
        <w:rPr>
          <w:rStyle w:val="9"/>
          <w:rFonts w:eastAsiaTheme="minorHAnsi"/>
          <w:sz w:val="28"/>
          <w:szCs w:val="28"/>
        </w:rPr>
        <w:t xml:space="preserve"> но и собственным весом</w:t>
      </w:r>
      <w:r w:rsidRPr="00300B05">
        <w:rPr>
          <w:rStyle w:val="9"/>
          <w:rFonts w:eastAsiaTheme="minorHAnsi"/>
          <w:sz w:val="28"/>
          <w:szCs w:val="28"/>
        </w:rPr>
        <w:t xml:space="preserve">. </w:t>
      </w:r>
    </w:p>
    <w:p w:rsidR="00615A59" w:rsidRPr="00300B05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 w:rsidRPr="00300B05">
        <w:rPr>
          <w:rStyle w:val="9"/>
          <w:rFonts w:eastAsiaTheme="minorHAnsi"/>
          <w:sz w:val="28"/>
          <w:szCs w:val="28"/>
        </w:rPr>
        <w:t xml:space="preserve">Разница между ними определяется по способу их </w:t>
      </w:r>
      <w:proofErr w:type="gramStart"/>
      <w:r w:rsidRPr="00300B05">
        <w:rPr>
          <w:rStyle w:val="9"/>
          <w:rFonts w:eastAsiaTheme="minorHAnsi"/>
          <w:sz w:val="28"/>
          <w:szCs w:val="28"/>
        </w:rPr>
        <w:t>устойчивости</w:t>
      </w:r>
      <w:proofErr w:type="gramEnd"/>
      <w:r w:rsidRPr="00300B05">
        <w:rPr>
          <w:rStyle w:val="9"/>
          <w:rFonts w:eastAsiaTheme="minorHAnsi"/>
          <w:sz w:val="28"/>
          <w:szCs w:val="28"/>
        </w:rPr>
        <w:t xml:space="preserve"> и зависят от прочности грунта основания.</w:t>
      </w:r>
    </w:p>
    <w:p w:rsidR="00615A59" w:rsidRDefault="00615A59" w:rsidP="00615A59"/>
    <w:p w:rsidR="00615A59" w:rsidRDefault="00615A59" w:rsidP="00615A59">
      <w:pPr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943600" cy="2038350"/>
            <wp:effectExtent l="19050" t="0" r="0" b="0"/>
            <wp:docPr id="1" name="Рисунок 1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A59" w:rsidRDefault="00615A59" w:rsidP="00615A59"/>
    <w:p w:rsidR="00615A59" w:rsidRPr="00300B05" w:rsidRDefault="00615A59" w:rsidP="00615A59">
      <w:pPr>
        <w:rPr>
          <w:sz w:val="28"/>
          <w:szCs w:val="28"/>
        </w:rPr>
      </w:pPr>
      <w:r w:rsidRPr="00300B05">
        <w:rPr>
          <w:rStyle w:val="2"/>
          <w:sz w:val="28"/>
          <w:szCs w:val="28"/>
        </w:rPr>
        <w:t>а), б) - гравитацион</w:t>
      </w:r>
      <w:r w:rsidRPr="00300B05">
        <w:rPr>
          <w:rStyle w:val="2"/>
          <w:sz w:val="28"/>
          <w:szCs w:val="28"/>
        </w:rPr>
        <w:softHyphen/>
        <w:t>ные (массивные) плотины;</w:t>
      </w:r>
    </w:p>
    <w:p w:rsidR="00615A59" w:rsidRPr="00300B05" w:rsidRDefault="00615A59" w:rsidP="00615A59">
      <w:pPr>
        <w:tabs>
          <w:tab w:val="left" w:pos="238"/>
        </w:tabs>
        <w:rPr>
          <w:sz w:val="28"/>
          <w:szCs w:val="28"/>
        </w:rPr>
      </w:pPr>
      <w:r w:rsidRPr="00300B05">
        <w:rPr>
          <w:rStyle w:val="2"/>
          <w:sz w:val="28"/>
          <w:szCs w:val="28"/>
        </w:rPr>
        <w:t>в)</w:t>
      </w:r>
      <w:r w:rsidRPr="00300B05">
        <w:rPr>
          <w:rStyle w:val="2"/>
          <w:sz w:val="28"/>
          <w:szCs w:val="28"/>
        </w:rPr>
        <w:tab/>
        <w:t>- контрфорсные плотины;</w:t>
      </w:r>
    </w:p>
    <w:p w:rsidR="00615A59" w:rsidRPr="00300B05" w:rsidRDefault="00615A59" w:rsidP="00615A59">
      <w:pPr>
        <w:tabs>
          <w:tab w:val="left" w:pos="207"/>
        </w:tabs>
        <w:rPr>
          <w:sz w:val="28"/>
          <w:szCs w:val="28"/>
        </w:rPr>
      </w:pPr>
      <w:r w:rsidRPr="00300B05">
        <w:rPr>
          <w:rStyle w:val="2"/>
          <w:sz w:val="28"/>
          <w:szCs w:val="28"/>
        </w:rPr>
        <w:t>г)</w:t>
      </w:r>
      <w:r w:rsidRPr="00300B05">
        <w:rPr>
          <w:rStyle w:val="2"/>
          <w:sz w:val="28"/>
          <w:szCs w:val="28"/>
        </w:rPr>
        <w:tab/>
        <w:t>- арочные плоти</w:t>
      </w:r>
      <w:r w:rsidRPr="00300B05">
        <w:rPr>
          <w:rStyle w:val="2"/>
          <w:sz w:val="28"/>
          <w:szCs w:val="28"/>
        </w:rPr>
        <w:softHyphen/>
        <w:t>ны.</w:t>
      </w:r>
    </w:p>
    <w:p w:rsidR="00615A59" w:rsidRDefault="00615A59" w:rsidP="00615A59">
      <w:pPr>
        <w:jc w:val="center"/>
        <w:rPr>
          <w:sz w:val="28"/>
          <w:szCs w:val="28"/>
        </w:rPr>
      </w:pPr>
      <w:r w:rsidRPr="00300B05">
        <w:rPr>
          <w:sz w:val="28"/>
          <w:szCs w:val="28"/>
        </w:rPr>
        <w:t>Рисунок 2.</w:t>
      </w:r>
      <w:r>
        <w:rPr>
          <w:sz w:val="28"/>
          <w:szCs w:val="28"/>
        </w:rPr>
        <w:t xml:space="preserve"> Классификация плотин</w:t>
      </w:r>
    </w:p>
    <w:p w:rsidR="00615A59" w:rsidRDefault="00615A59" w:rsidP="00615A59">
      <w:pPr>
        <w:jc w:val="center"/>
        <w:rPr>
          <w:sz w:val="28"/>
          <w:szCs w:val="28"/>
        </w:rPr>
      </w:pPr>
    </w:p>
    <w:p w:rsidR="00615A59" w:rsidRDefault="00615A59" w:rsidP="00615A59">
      <w:r>
        <w:rPr>
          <w:noProof/>
        </w:rPr>
        <w:drawing>
          <wp:inline distT="0" distB="0" distL="0" distR="0">
            <wp:extent cx="6057900" cy="2505075"/>
            <wp:effectExtent l="19050" t="0" r="0" b="0"/>
            <wp:docPr id="2" name="Рисунок 2" descr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A59" w:rsidRDefault="00615A59" w:rsidP="00615A59">
      <w:pPr>
        <w:spacing w:line="200" w:lineRule="exact"/>
        <w:jc w:val="center"/>
        <w:rPr>
          <w:rStyle w:val="a5"/>
          <w:sz w:val="28"/>
          <w:szCs w:val="28"/>
        </w:rPr>
      </w:pPr>
    </w:p>
    <w:p w:rsidR="00615A59" w:rsidRPr="00300B05" w:rsidRDefault="00615A59" w:rsidP="00615A59">
      <w:pPr>
        <w:spacing w:line="200" w:lineRule="exact"/>
        <w:jc w:val="center"/>
        <w:rPr>
          <w:sz w:val="28"/>
          <w:szCs w:val="28"/>
        </w:rPr>
      </w:pPr>
      <w:r w:rsidRPr="00300B05">
        <w:rPr>
          <w:rStyle w:val="a5"/>
          <w:sz w:val="28"/>
          <w:szCs w:val="28"/>
        </w:rPr>
        <w:t>Рисунок 3. Схемы водосбросных плотин</w:t>
      </w:r>
    </w:p>
    <w:p w:rsidR="00615A59" w:rsidRDefault="00615A59" w:rsidP="00615A59">
      <w:pPr>
        <w:rPr>
          <w:sz w:val="28"/>
          <w:szCs w:val="28"/>
        </w:rPr>
      </w:pPr>
    </w:p>
    <w:p w:rsidR="00615A59" w:rsidRDefault="00615A59" w:rsidP="00615A59">
      <w:pPr>
        <w:rPr>
          <w:sz w:val="28"/>
          <w:szCs w:val="28"/>
        </w:rPr>
      </w:pPr>
      <w:r>
        <w:rPr>
          <w:sz w:val="28"/>
          <w:szCs w:val="28"/>
        </w:rPr>
        <w:t>3.2.3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 высоте создаваемого напора бетонные плотины бывают:</w:t>
      </w: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sz w:val="28"/>
          <w:szCs w:val="28"/>
        </w:rPr>
        <w:t xml:space="preserve">- низконапорные </w:t>
      </w:r>
      <w:r w:rsidRPr="00300B05">
        <w:rPr>
          <w:rStyle w:val="9"/>
          <w:rFonts w:eastAsiaTheme="minorHAnsi"/>
          <w:sz w:val="28"/>
          <w:szCs w:val="28"/>
        </w:rPr>
        <w:t>Н&lt;</w:t>
      </w:r>
      <w:r>
        <w:rPr>
          <w:rStyle w:val="9"/>
          <w:rFonts w:eastAsiaTheme="minorHAnsi"/>
          <w:sz w:val="28"/>
          <w:szCs w:val="28"/>
        </w:rPr>
        <w:t>25</w:t>
      </w:r>
      <w:r w:rsidRPr="00300B05">
        <w:rPr>
          <w:rStyle w:val="9"/>
          <w:rFonts w:eastAsiaTheme="minorHAnsi"/>
          <w:sz w:val="28"/>
          <w:szCs w:val="28"/>
        </w:rPr>
        <w:t xml:space="preserve">м, </w:t>
      </w: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 xml:space="preserve">- </w:t>
      </w:r>
      <w:r w:rsidRPr="00300B05">
        <w:rPr>
          <w:rStyle w:val="9"/>
          <w:rFonts w:eastAsiaTheme="minorHAnsi"/>
          <w:sz w:val="28"/>
          <w:szCs w:val="28"/>
        </w:rPr>
        <w:t>средн</w:t>
      </w:r>
      <w:r>
        <w:rPr>
          <w:rStyle w:val="9"/>
          <w:rFonts w:eastAsiaTheme="minorHAnsi"/>
          <w:sz w:val="28"/>
          <w:szCs w:val="28"/>
        </w:rPr>
        <w:t>енапорные</w:t>
      </w:r>
      <w:r w:rsidRPr="00300B05">
        <w:rPr>
          <w:rStyle w:val="9"/>
          <w:rFonts w:eastAsiaTheme="minorHAnsi"/>
          <w:sz w:val="28"/>
          <w:szCs w:val="28"/>
        </w:rPr>
        <w:t xml:space="preserve"> </w:t>
      </w:r>
      <w:r>
        <w:rPr>
          <w:rStyle w:val="9"/>
          <w:rFonts w:eastAsiaTheme="minorHAnsi"/>
          <w:sz w:val="28"/>
          <w:szCs w:val="28"/>
        </w:rPr>
        <w:t>25</w:t>
      </w:r>
      <w:r w:rsidRPr="00300B05">
        <w:rPr>
          <w:rStyle w:val="9"/>
          <w:rFonts w:eastAsiaTheme="minorHAnsi"/>
          <w:sz w:val="28"/>
          <w:szCs w:val="28"/>
        </w:rPr>
        <w:t xml:space="preserve">&lt;Н&lt;75м, </w:t>
      </w:r>
    </w:p>
    <w:p w:rsidR="00615A59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  <w:r>
        <w:rPr>
          <w:rStyle w:val="9"/>
          <w:rFonts w:eastAsiaTheme="minorHAnsi"/>
          <w:sz w:val="28"/>
          <w:szCs w:val="28"/>
        </w:rPr>
        <w:t xml:space="preserve">- </w:t>
      </w:r>
      <w:r w:rsidRPr="00300B05">
        <w:rPr>
          <w:rStyle w:val="9"/>
          <w:rFonts w:eastAsiaTheme="minorHAnsi"/>
          <w:sz w:val="28"/>
          <w:szCs w:val="28"/>
        </w:rPr>
        <w:t>высок</w:t>
      </w:r>
      <w:r>
        <w:rPr>
          <w:rStyle w:val="9"/>
          <w:rFonts w:eastAsiaTheme="minorHAnsi"/>
          <w:sz w:val="28"/>
          <w:szCs w:val="28"/>
        </w:rPr>
        <w:t>онапорные</w:t>
      </w:r>
      <w:r w:rsidRPr="00300B05">
        <w:rPr>
          <w:rStyle w:val="9"/>
          <w:rFonts w:eastAsiaTheme="minorHAnsi"/>
          <w:sz w:val="28"/>
          <w:szCs w:val="28"/>
        </w:rPr>
        <w:t xml:space="preserve"> 75&lt;Н</w:t>
      </w:r>
      <w:r>
        <w:rPr>
          <w:rStyle w:val="9"/>
          <w:rFonts w:eastAsiaTheme="minorHAnsi"/>
          <w:sz w:val="28"/>
          <w:szCs w:val="28"/>
        </w:rPr>
        <w:t xml:space="preserve"> </w:t>
      </w:r>
      <w:r w:rsidRPr="00300B05">
        <w:rPr>
          <w:rStyle w:val="9"/>
          <w:rFonts w:eastAsiaTheme="minorHAnsi"/>
          <w:sz w:val="28"/>
          <w:szCs w:val="28"/>
        </w:rPr>
        <w:t xml:space="preserve">м </w:t>
      </w:r>
    </w:p>
    <w:p w:rsidR="00615A59" w:rsidRPr="00110B6E" w:rsidRDefault="00615A59" w:rsidP="00615A59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rStyle w:val="9"/>
          <w:rFonts w:eastAsiaTheme="minorHAnsi"/>
          <w:sz w:val="28"/>
          <w:szCs w:val="28"/>
        </w:rPr>
      </w:pPr>
    </w:p>
    <w:p w:rsidR="00615A59" w:rsidRDefault="00615A59" w:rsidP="00615A59">
      <w:pPr>
        <w:rPr>
          <w:sz w:val="28"/>
          <w:szCs w:val="28"/>
        </w:rPr>
      </w:pPr>
      <w:r>
        <w:rPr>
          <w:sz w:val="28"/>
          <w:szCs w:val="28"/>
        </w:rPr>
        <w:t>3.2.4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 характеру основания:</w:t>
      </w:r>
    </w:p>
    <w:p w:rsidR="00615A59" w:rsidRDefault="00615A59" w:rsidP="00615A59">
      <w:pPr>
        <w:rPr>
          <w:sz w:val="28"/>
          <w:szCs w:val="28"/>
        </w:rPr>
      </w:pPr>
      <w:r>
        <w:rPr>
          <w:sz w:val="28"/>
          <w:szCs w:val="28"/>
        </w:rPr>
        <w:tab/>
        <w:t>- Плотины на скальном основании;</w:t>
      </w:r>
    </w:p>
    <w:p w:rsidR="00615A59" w:rsidRDefault="00615A59" w:rsidP="00615A59">
      <w:pPr>
        <w:rPr>
          <w:sz w:val="28"/>
          <w:szCs w:val="28"/>
        </w:rPr>
      </w:pPr>
      <w:r>
        <w:rPr>
          <w:sz w:val="28"/>
          <w:szCs w:val="28"/>
        </w:rPr>
        <w:tab/>
        <w:t>- Плотины на мягком основании.</w:t>
      </w:r>
    </w:p>
    <w:p w:rsidR="006D4D39" w:rsidRDefault="006D4D39"/>
    <w:sectPr w:rsidR="006D4D39" w:rsidSect="006D4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5A59"/>
    <w:rsid w:val="00615A59"/>
    <w:rsid w:val="006D4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A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2"/>
    <w:rsid w:val="00615A59"/>
    <w:rPr>
      <w:shd w:val="clear" w:color="auto" w:fill="FFFFFF"/>
    </w:rPr>
  </w:style>
  <w:style w:type="character" w:customStyle="1" w:styleId="4">
    <w:name w:val="Заголовок №4"/>
    <w:basedOn w:val="a0"/>
    <w:rsid w:val="00615A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8"/>
    <w:basedOn w:val="a3"/>
    <w:rsid w:val="00615A59"/>
  </w:style>
  <w:style w:type="character" w:customStyle="1" w:styleId="a4">
    <w:name w:val="Основной текст + Полужирный"/>
    <w:rsid w:val="00615A59"/>
    <w:rPr>
      <w:b/>
      <w:bCs/>
      <w:lang w:bidi="ar-SA"/>
    </w:rPr>
  </w:style>
  <w:style w:type="paragraph" w:customStyle="1" w:styleId="32">
    <w:name w:val="Основной текст32"/>
    <w:basedOn w:val="a"/>
    <w:link w:val="a3"/>
    <w:rsid w:val="00615A59"/>
    <w:pPr>
      <w:shd w:val="clear" w:color="auto" w:fill="FFFFFF"/>
      <w:spacing w:before="780" w:after="1200" w:line="240" w:lineRule="exact"/>
      <w:ind w:hanging="13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Подпись к картинке"/>
    <w:basedOn w:val="a0"/>
    <w:rsid w:val="00615A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9">
    <w:name w:val="Основной текст9"/>
    <w:rsid w:val="00615A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40">
    <w:name w:val="Основной текст (4)"/>
    <w:basedOn w:val="a0"/>
    <w:rsid w:val="00615A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2">
    <w:name w:val="Подпись к картинке (2)"/>
    <w:basedOn w:val="a0"/>
    <w:rsid w:val="00615A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customStyle="1" w:styleId="1">
    <w:name w:val="Основной текст1"/>
    <w:basedOn w:val="a"/>
    <w:rsid w:val="00615A59"/>
    <w:pPr>
      <w:shd w:val="clear" w:color="auto" w:fill="FFFFFF"/>
      <w:spacing w:line="0" w:lineRule="atLeast"/>
    </w:pPr>
    <w:rPr>
      <w:color w:val="000000"/>
      <w:sz w:val="21"/>
      <w:szCs w:val="21"/>
      <w:lang/>
    </w:rPr>
  </w:style>
  <w:style w:type="paragraph" w:styleId="a6">
    <w:name w:val="Balloon Text"/>
    <w:basedOn w:val="a"/>
    <w:link w:val="a7"/>
    <w:uiPriority w:val="99"/>
    <w:semiHidden/>
    <w:unhideWhenUsed/>
    <w:rsid w:val="00615A5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5A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2596</Characters>
  <Application>Microsoft Office Word</Application>
  <DocSecurity>0</DocSecurity>
  <Lines>21</Lines>
  <Paragraphs>6</Paragraphs>
  <ScaleCrop>false</ScaleCrop>
  <Company>Microsoft</Company>
  <LinksUpToDate>false</LinksUpToDate>
  <CharactersWithSpaces>3045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2020-03-19T10:06:00Z</dcterms:created>
  <dcterms:modified xsi:type="dcterms:W3CDTF">2020-03-19T10:06:00Z</dcterms:modified>
</cp:coreProperties>
</file>