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DDD" w:rsidRPr="00E85DDD" w:rsidRDefault="00E85DDD" w:rsidP="00E85D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D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Лекция 13. </w:t>
      </w:r>
      <w:r w:rsidR="0055227C" w:rsidRPr="00552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Крепление выработок торкрет- и </w:t>
      </w:r>
      <w:proofErr w:type="spellStart"/>
      <w:r w:rsidR="0055227C" w:rsidRPr="00552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набрызг</w:t>
      </w:r>
      <w:proofErr w:type="spellEnd"/>
      <w:r w:rsidR="0055227C" w:rsidRPr="00552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-бетоном</w:t>
      </w:r>
      <w:r w:rsidRPr="00E85D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</w:t>
      </w:r>
      <w:r w:rsidRPr="00E85DDD">
        <w:rPr>
          <w:rFonts w:ascii="Times New Roman" w:hAnsi="Times New Roman" w:cs="Times New Roman"/>
          <w:b/>
          <w:sz w:val="28"/>
          <w:szCs w:val="28"/>
        </w:rPr>
        <w:t xml:space="preserve">Современные технологии крепления выработок </w:t>
      </w:r>
      <w:proofErr w:type="spellStart"/>
      <w:r w:rsidRPr="00E85DDD">
        <w:rPr>
          <w:rFonts w:ascii="Times New Roman" w:hAnsi="Times New Roman" w:cs="Times New Roman"/>
          <w:b/>
          <w:sz w:val="28"/>
          <w:szCs w:val="28"/>
        </w:rPr>
        <w:t>набрызгбетоном</w:t>
      </w:r>
      <w:proofErr w:type="spellEnd"/>
      <w:r w:rsidRPr="00E85DDD">
        <w:rPr>
          <w:rFonts w:ascii="Times New Roman" w:hAnsi="Times New Roman" w:cs="Times New Roman"/>
          <w:b/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227C" w:rsidRP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DD">
        <w:rPr>
          <w:sz w:val="28"/>
          <w:szCs w:val="28"/>
        </w:rPr>
        <w:t>П</w:t>
      </w:r>
      <w:r w:rsidR="0055227C" w:rsidRPr="00E85DDD">
        <w:rPr>
          <w:sz w:val="28"/>
          <w:szCs w:val="28"/>
        </w:rPr>
        <w:t>ри проведении горных выработок по крепким и устойчивым породам возводить бетонную крепь обычной толщины нецелесооб</w:t>
      </w:r>
      <w:r w:rsidR="0055227C" w:rsidRPr="00E85DDD">
        <w:rPr>
          <w:sz w:val="28"/>
          <w:szCs w:val="28"/>
        </w:rPr>
        <w:softHyphen/>
        <w:t>разно, так как основное назначение крепи в таких условиях сводится</w:t>
      </w:r>
      <w:r>
        <w:rPr>
          <w:sz w:val="28"/>
          <w:szCs w:val="28"/>
        </w:rPr>
        <w:t xml:space="preserve"> </w:t>
      </w:r>
      <w:r w:rsidR="0055227C" w:rsidRPr="00E85DDD">
        <w:rPr>
          <w:sz w:val="28"/>
          <w:szCs w:val="28"/>
        </w:rPr>
        <w:t>к предохранению горных пород от выв</w:t>
      </w:r>
      <w:bookmarkStart w:id="0" w:name="_GoBack"/>
      <w:bookmarkEnd w:id="0"/>
      <w:r w:rsidR="0055227C" w:rsidRPr="00E85DDD">
        <w:rPr>
          <w:sz w:val="28"/>
          <w:szCs w:val="28"/>
        </w:rPr>
        <w:t xml:space="preserve">етривания и выпадения отдельных кусков породы. Более целесообразно горные выработки в таких условиях крепить </w:t>
      </w:r>
      <w:proofErr w:type="gramStart"/>
      <w:r w:rsidR="0055227C" w:rsidRPr="00E85DDD">
        <w:rPr>
          <w:sz w:val="28"/>
          <w:szCs w:val="28"/>
        </w:rPr>
        <w:t>торкрет-бетоном</w:t>
      </w:r>
      <w:proofErr w:type="gramEnd"/>
      <w:r w:rsidR="0055227C" w:rsidRPr="00E85DDD">
        <w:rPr>
          <w:sz w:val="28"/>
          <w:szCs w:val="28"/>
        </w:rPr>
        <w:t xml:space="preserve"> или </w:t>
      </w:r>
      <w:proofErr w:type="spellStart"/>
      <w:r w:rsidR="0055227C" w:rsidRPr="00E85DDD">
        <w:rPr>
          <w:sz w:val="28"/>
          <w:szCs w:val="28"/>
        </w:rPr>
        <w:t>набрызг</w:t>
      </w:r>
      <w:proofErr w:type="spellEnd"/>
      <w:r w:rsidR="0055227C" w:rsidRPr="00E85DDD">
        <w:rPr>
          <w:sz w:val="28"/>
          <w:szCs w:val="28"/>
        </w:rPr>
        <w:t>-бетоном.</w:t>
      </w:r>
    </w:p>
    <w:p w:rsidR="0055227C" w:rsidRPr="00E85DDD" w:rsidRDefault="0055227C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85DDD">
        <w:rPr>
          <w:sz w:val="28"/>
          <w:szCs w:val="28"/>
        </w:rPr>
        <w:t>Торкрет-бетон</w:t>
      </w:r>
      <w:proofErr w:type="gramEnd"/>
      <w:r w:rsidRPr="00E85DDD">
        <w:rPr>
          <w:sz w:val="28"/>
          <w:szCs w:val="28"/>
        </w:rPr>
        <w:t xml:space="preserve"> представляет собой слой бетона, наносимый при помощи сжатого воздуха (3-4 кгс/см</w:t>
      </w:r>
      <w:r w:rsidRPr="00E85DDD">
        <w:rPr>
          <w:sz w:val="28"/>
          <w:szCs w:val="28"/>
          <w:vertAlign w:val="superscript"/>
        </w:rPr>
        <w:t>2</w:t>
      </w:r>
      <w:r w:rsidRPr="00E85DDD">
        <w:rPr>
          <w:sz w:val="28"/>
          <w:szCs w:val="28"/>
        </w:rPr>
        <w:t>) на стенки и свод горной выработки. При твердении он прочно схватывается с породами, образуя бетонную оболочку.</w:t>
      </w:r>
    </w:p>
    <w:p w:rsidR="0055227C" w:rsidRPr="00E85DDD" w:rsidRDefault="0055227C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DD">
        <w:rPr>
          <w:sz w:val="28"/>
          <w:szCs w:val="28"/>
        </w:rPr>
        <w:t xml:space="preserve">Составные части </w:t>
      </w:r>
      <w:proofErr w:type="gramStart"/>
      <w:r w:rsidRPr="00E85DDD">
        <w:rPr>
          <w:sz w:val="28"/>
          <w:szCs w:val="28"/>
        </w:rPr>
        <w:t>торкрет-бетона</w:t>
      </w:r>
      <w:proofErr w:type="gramEnd"/>
      <w:r w:rsidRPr="00E85DDD">
        <w:rPr>
          <w:sz w:val="28"/>
          <w:szCs w:val="28"/>
        </w:rPr>
        <w:t>: портландцемент, кварцевый песок с крупностью зерен не более 5 мм и вода. Цемент и песок перемешиваются в цементной пушке и при выходе из сопла смачи</w:t>
      </w:r>
      <w:r w:rsidRPr="00E85DDD">
        <w:rPr>
          <w:sz w:val="28"/>
          <w:szCs w:val="28"/>
        </w:rPr>
        <w:softHyphen/>
        <w:t>ваются водой. Скорость вылета мокрой смеси составляет более 100 м/сек.</w:t>
      </w:r>
    </w:p>
    <w:p w:rsidR="0055227C" w:rsidRPr="00E85DDD" w:rsidRDefault="0055227C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DD">
        <w:rPr>
          <w:sz w:val="28"/>
          <w:szCs w:val="28"/>
        </w:rPr>
        <w:t>Поверхность выработок должна быть очищена от грязи до нане</w:t>
      </w:r>
      <w:r w:rsidRPr="00E85DDD">
        <w:rPr>
          <w:sz w:val="28"/>
          <w:szCs w:val="28"/>
        </w:rPr>
        <w:softHyphen/>
        <w:t xml:space="preserve">сения на нее </w:t>
      </w:r>
      <w:proofErr w:type="gramStart"/>
      <w:r w:rsidRPr="00E85DDD">
        <w:rPr>
          <w:sz w:val="28"/>
          <w:szCs w:val="28"/>
        </w:rPr>
        <w:t>торкрет-бетона</w:t>
      </w:r>
      <w:proofErr w:type="gramEnd"/>
      <w:r w:rsidRPr="00E85DDD">
        <w:rPr>
          <w:sz w:val="28"/>
          <w:szCs w:val="28"/>
        </w:rPr>
        <w:t xml:space="preserve">. Последний наносится слоем толщиной 6-7 мм. Обычно наносят 2-3 слоя. </w:t>
      </w:r>
      <w:proofErr w:type="spellStart"/>
      <w:r w:rsidRPr="00E85DDD">
        <w:rPr>
          <w:sz w:val="28"/>
          <w:szCs w:val="28"/>
        </w:rPr>
        <w:t>Заторкретированную</w:t>
      </w:r>
      <w:proofErr w:type="spellEnd"/>
      <w:r w:rsidRPr="00E85DDD">
        <w:rPr>
          <w:sz w:val="28"/>
          <w:szCs w:val="28"/>
        </w:rPr>
        <w:t xml:space="preserve"> поверх</w:t>
      </w:r>
      <w:r w:rsidRPr="00E85DDD">
        <w:rPr>
          <w:sz w:val="28"/>
          <w:szCs w:val="28"/>
        </w:rPr>
        <w:softHyphen/>
        <w:t xml:space="preserve">ность выработки в течение 14 дней периодически поливают водой для получения более качественного </w:t>
      </w:r>
      <w:proofErr w:type="gramStart"/>
      <w:r w:rsidRPr="00E85DDD">
        <w:rPr>
          <w:sz w:val="28"/>
          <w:szCs w:val="28"/>
        </w:rPr>
        <w:t>торкрет-бетона</w:t>
      </w:r>
      <w:proofErr w:type="gramEnd"/>
      <w:r w:rsidRPr="00E85DDD">
        <w:rPr>
          <w:sz w:val="28"/>
          <w:szCs w:val="28"/>
        </w:rPr>
        <w:t>.</w:t>
      </w:r>
    </w:p>
    <w:p w:rsidR="0055227C" w:rsidRDefault="0055227C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E85DDD">
        <w:rPr>
          <w:sz w:val="28"/>
          <w:szCs w:val="28"/>
        </w:rPr>
        <w:t>Набрызг</w:t>
      </w:r>
      <w:proofErr w:type="spellEnd"/>
      <w:r w:rsidRPr="00E85DDD">
        <w:rPr>
          <w:sz w:val="28"/>
          <w:szCs w:val="28"/>
        </w:rPr>
        <w:t xml:space="preserve">-бетон отличается от </w:t>
      </w:r>
      <w:proofErr w:type="gramStart"/>
      <w:r w:rsidRPr="00E85DDD">
        <w:rPr>
          <w:sz w:val="28"/>
          <w:szCs w:val="28"/>
        </w:rPr>
        <w:t>торкрет-бетона</w:t>
      </w:r>
      <w:proofErr w:type="gramEnd"/>
      <w:r w:rsidRPr="00E85DDD">
        <w:rPr>
          <w:sz w:val="28"/>
          <w:szCs w:val="28"/>
        </w:rPr>
        <w:t xml:space="preserve"> более крупным запол</w:t>
      </w:r>
      <w:r w:rsidRPr="00E85DDD">
        <w:rPr>
          <w:sz w:val="28"/>
          <w:szCs w:val="28"/>
        </w:rPr>
        <w:softHyphen/>
        <w:t>нителем (размер до 25 мм) и наличием специальных ускорителей схватывания и твердения. В качестве ускорителя применяют фтори</w:t>
      </w:r>
      <w:r w:rsidRPr="00E85DDD">
        <w:rPr>
          <w:sz w:val="28"/>
          <w:szCs w:val="28"/>
        </w:rPr>
        <w:softHyphen/>
        <w:t>стый натрий и калий в количестве 1-3% от веса цемента. Ускори</w:t>
      </w:r>
      <w:r w:rsidRPr="00E85DDD">
        <w:rPr>
          <w:sz w:val="28"/>
          <w:szCs w:val="28"/>
        </w:rPr>
        <w:softHyphen/>
        <w:t xml:space="preserve">тели позволяют смеси схватываться через 2-3 мин после нанесения слоя. </w:t>
      </w:r>
      <w:proofErr w:type="spellStart"/>
      <w:r w:rsidRPr="00E85DDD">
        <w:rPr>
          <w:sz w:val="28"/>
          <w:szCs w:val="28"/>
        </w:rPr>
        <w:t>Набрызг</w:t>
      </w:r>
      <w:proofErr w:type="spellEnd"/>
      <w:r w:rsidRPr="00E85DDD">
        <w:rPr>
          <w:sz w:val="28"/>
          <w:szCs w:val="28"/>
        </w:rPr>
        <w:t>-бетон наносят на поверхность выработки бетон-</w:t>
      </w:r>
      <w:proofErr w:type="spellStart"/>
      <w:r w:rsidRPr="00E85DDD">
        <w:rPr>
          <w:sz w:val="28"/>
          <w:szCs w:val="28"/>
        </w:rPr>
        <w:t>шприцмашиной</w:t>
      </w:r>
      <w:proofErr w:type="spellEnd"/>
      <w:r w:rsidRPr="00E85DDD">
        <w:rPr>
          <w:sz w:val="28"/>
          <w:szCs w:val="28"/>
        </w:rPr>
        <w:t xml:space="preserve"> слоями толщиной 5-7 мм на стенках и 3-5 мм — на своде выработки.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b/>
          <w:bCs/>
          <w:i/>
          <w:iCs/>
          <w:caps/>
          <w:kern w:val="36"/>
          <w:sz w:val="28"/>
          <w:szCs w:val="28"/>
          <w:bdr w:val="none" w:sz="0" w:space="0" w:color="auto" w:frame="1"/>
        </w:rPr>
        <w:t>СОВРЕМЕННЫЕ ТЕХНОЛОГИИ КРЕПЛЕНИЯ ВЫРАБОТОК НАБРЫЗГБЕТОН</w:t>
      </w:r>
      <w:r>
        <w:rPr>
          <w:b/>
          <w:bCs/>
          <w:i/>
          <w:iCs/>
          <w:caps/>
          <w:kern w:val="36"/>
          <w:sz w:val="28"/>
          <w:szCs w:val="28"/>
          <w:bdr w:val="none" w:sz="0" w:space="0" w:color="auto" w:frame="1"/>
        </w:rPr>
        <w:t>ом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Возведение металлической крепи начинают с установки на почву выработки или на деревянные лежни стоек, которые скрепляют с ранее установленными арками </w:t>
      </w:r>
      <w:proofErr w:type="spellStart"/>
      <w:r w:rsidRPr="0055227C">
        <w:rPr>
          <w:sz w:val="28"/>
          <w:szCs w:val="28"/>
        </w:rPr>
        <w:t>межрамными</w:t>
      </w:r>
      <w:proofErr w:type="spellEnd"/>
      <w:r w:rsidRPr="0055227C">
        <w:rPr>
          <w:sz w:val="28"/>
          <w:szCs w:val="28"/>
        </w:rPr>
        <w:t xml:space="preserve"> стяжками. Затем на стойки арки накладывают </w:t>
      </w:r>
      <w:proofErr w:type="spellStart"/>
      <w:r w:rsidRPr="0055227C">
        <w:rPr>
          <w:sz w:val="28"/>
          <w:szCs w:val="28"/>
        </w:rPr>
        <w:t>верхняк</w:t>
      </w:r>
      <w:proofErr w:type="spellEnd"/>
      <w:r w:rsidRPr="0055227C">
        <w:rPr>
          <w:sz w:val="28"/>
          <w:szCs w:val="28"/>
        </w:rPr>
        <w:t>, соединяемый со стойками скобами с планками и гайками. Устойчивость арок в продольном направлении обеспечивается стяжками и распорками. Пространство между затяжками и породными стенками равномерно и плотно заполняют породой. Расстояние между арками принимают равным 0,5... 1,25 м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Применяют затяжки из дерева, железобетонных плит, металлических решеток, а также стеклоткани. Трудоемкость установки деревянных затяжек составляет </w:t>
      </w:r>
      <w:proofErr w:type="gramStart"/>
      <w:r w:rsidRPr="0055227C">
        <w:rPr>
          <w:sz w:val="28"/>
          <w:szCs w:val="28"/>
        </w:rPr>
        <w:t>30. ..</w:t>
      </w:r>
      <w:proofErr w:type="gramEnd"/>
      <w:r w:rsidRPr="0055227C">
        <w:rPr>
          <w:sz w:val="28"/>
          <w:szCs w:val="28"/>
        </w:rPr>
        <w:t>36 %, а железобетонных - 40...50 % общей трудоемкости крепления выработки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Трудоемкость установки затяжек из металлических решеток значительно ниже (их масса 2,4...3,6 кг). Недостаток деревянных и </w:t>
      </w:r>
      <w:proofErr w:type="spellStart"/>
      <w:r w:rsidRPr="0055227C">
        <w:rPr>
          <w:sz w:val="28"/>
          <w:szCs w:val="28"/>
        </w:rPr>
        <w:t>металличсских</w:t>
      </w:r>
      <w:proofErr w:type="spellEnd"/>
      <w:r w:rsidRPr="0055227C">
        <w:rPr>
          <w:sz w:val="28"/>
          <w:szCs w:val="28"/>
        </w:rPr>
        <w:t xml:space="preserve"> затяжек - большой расход материала. Масса 1 м </w:t>
      </w:r>
      <w:proofErr w:type="spellStart"/>
      <w:r w:rsidRPr="0055227C">
        <w:rPr>
          <w:sz w:val="28"/>
          <w:szCs w:val="28"/>
        </w:rPr>
        <w:lastRenderedPageBreak/>
        <w:t>стсклоткансвой</w:t>
      </w:r>
      <w:proofErr w:type="spellEnd"/>
      <w:r w:rsidRPr="0055227C">
        <w:rPr>
          <w:sz w:val="28"/>
          <w:szCs w:val="28"/>
        </w:rPr>
        <w:t xml:space="preserve"> рулонной затяжки 0,86 кг (железобетонной - 100... 120 кг), а стоимость почти в 2 раза ниже, чем железобетон</w:t>
      </w:r>
      <w:r>
        <w:rPr>
          <w:sz w:val="28"/>
          <w:szCs w:val="28"/>
        </w:rPr>
        <w:t>ной.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Для крепления выработки арочной крепью разработано большое число различных конструкций </w:t>
      </w:r>
      <w:proofErr w:type="spellStart"/>
      <w:r w:rsidRPr="0055227C">
        <w:rPr>
          <w:sz w:val="28"/>
          <w:szCs w:val="28"/>
        </w:rPr>
        <w:t>крепеустановщиков</w:t>
      </w:r>
      <w:proofErr w:type="spellEnd"/>
      <w:r w:rsidRPr="0055227C">
        <w:rPr>
          <w:sz w:val="28"/>
          <w:szCs w:val="28"/>
        </w:rPr>
        <w:t xml:space="preserve"> и приспособлений, для завинчивания гаек на хомутах - гайковерты, а для закладки закреп- </w:t>
      </w:r>
      <w:proofErr w:type="spellStart"/>
      <w:r w:rsidRPr="0055227C">
        <w:rPr>
          <w:sz w:val="28"/>
          <w:szCs w:val="28"/>
        </w:rPr>
        <w:t>ного</w:t>
      </w:r>
      <w:proofErr w:type="spellEnd"/>
      <w:r w:rsidRPr="0055227C">
        <w:rPr>
          <w:sz w:val="28"/>
          <w:szCs w:val="28"/>
        </w:rPr>
        <w:t xml:space="preserve"> пространства - </w:t>
      </w:r>
      <w:proofErr w:type="spellStart"/>
      <w:r w:rsidRPr="0055227C">
        <w:rPr>
          <w:sz w:val="28"/>
          <w:szCs w:val="28"/>
        </w:rPr>
        <w:t>забутовочные</w:t>
      </w:r>
      <w:proofErr w:type="spellEnd"/>
      <w:r w:rsidRPr="0055227C">
        <w:rPr>
          <w:sz w:val="28"/>
          <w:szCs w:val="28"/>
        </w:rPr>
        <w:t xml:space="preserve"> машины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Сложность создания механизации возведения крепи в основном связана с ее конструктивными особенностями, </w:t>
      </w:r>
      <w:proofErr w:type="spellStart"/>
      <w:r w:rsidRPr="0055227C">
        <w:rPr>
          <w:sz w:val="28"/>
          <w:szCs w:val="28"/>
        </w:rPr>
        <w:t>многооперационностью</w:t>
      </w:r>
      <w:proofErr w:type="spellEnd"/>
      <w:r w:rsidRPr="0055227C">
        <w:rPr>
          <w:sz w:val="28"/>
          <w:szCs w:val="28"/>
        </w:rPr>
        <w:t xml:space="preserve">. Для частичной механизации возведения металлической арочной крепи из </w:t>
      </w:r>
      <w:proofErr w:type="spellStart"/>
      <w:r w:rsidRPr="0055227C">
        <w:rPr>
          <w:sz w:val="28"/>
          <w:szCs w:val="28"/>
        </w:rPr>
        <w:t>спецпрофиля</w:t>
      </w:r>
      <w:proofErr w:type="spellEnd"/>
      <w:r w:rsidRPr="0055227C">
        <w:rPr>
          <w:sz w:val="28"/>
          <w:szCs w:val="28"/>
        </w:rPr>
        <w:t xml:space="preserve"> используют навесное оборудование бурильных установок или </w:t>
      </w:r>
      <w:proofErr w:type="spellStart"/>
      <w:r w:rsidRPr="0055227C">
        <w:rPr>
          <w:sz w:val="28"/>
          <w:szCs w:val="28"/>
        </w:rPr>
        <w:t>буроногрузочных</w:t>
      </w:r>
      <w:proofErr w:type="spellEnd"/>
      <w:r w:rsidRPr="0055227C">
        <w:rPr>
          <w:sz w:val="28"/>
          <w:szCs w:val="28"/>
        </w:rPr>
        <w:t xml:space="preserve"> машин, снабженное специальными захватами для крепи и люлькой для крепильщика. Арку собирают на почве выработки и устанавливают захватом вертикально. При этом крепильщик с люльки расклинивает арку и осуществляет затяжку кровли. Разработаны также подвесные крепеукладчики, передвигающиеся по монорельсу и входящие в состав проходческих комплексов оборудования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Набрызг-бетонную крепь возводят путем нанесения на обнаженную поверхность выработки бетонной смеси под воздействием направленного воздушного потока. Технология работ по возведению </w:t>
      </w:r>
      <w:proofErr w:type="spellStart"/>
      <w:r w:rsidRPr="0055227C">
        <w:rPr>
          <w:sz w:val="28"/>
          <w:szCs w:val="28"/>
        </w:rPr>
        <w:t>набрызг</w:t>
      </w:r>
      <w:proofErr w:type="spellEnd"/>
      <w:r w:rsidRPr="0055227C">
        <w:rPr>
          <w:sz w:val="28"/>
          <w:szCs w:val="28"/>
        </w:rPr>
        <w:t xml:space="preserve">- бетонной крепи заключается в следующем. Цемент и инертные заполнители (песок, щебень) перемешиваются в бетономешалке и загружаются в машину для </w:t>
      </w:r>
      <w:proofErr w:type="spellStart"/>
      <w:r w:rsidRPr="0055227C">
        <w:rPr>
          <w:sz w:val="28"/>
          <w:szCs w:val="28"/>
        </w:rPr>
        <w:t>набрызг</w:t>
      </w:r>
      <w:proofErr w:type="spellEnd"/>
      <w:r w:rsidRPr="0055227C">
        <w:rPr>
          <w:sz w:val="28"/>
          <w:szCs w:val="28"/>
        </w:rPr>
        <w:t xml:space="preserve">-бетона в сухом виде. Сухая смесь сжатым воздухом транспортируется от </w:t>
      </w:r>
      <w:proofErr w:type="gramStart"/>
      <w:r w:rsidRPr="0055227C">
        <w:rPr>
          <w:sz w:val="28"/>
          <w:szCs w:val="28"/>
        </w:rPr>
        <w:t>машины</w:t>
      </w:r>
      <w:proofErr w:type="gramEnd"/>
      <w:r w:rsidRPr="0055227C">
        <w:rPr>
          <w:sz w:val="28"/>
          <w:szCs w:val="28"/>
        </w:rPr>
        <w:t xml:space="preserve"> но шлангу в сопло-смеситель, куда по шлангу поступает вода. Влажная бетонная смесь с большой скоростью выходит из сопла-</w:t>
      </w:r>
      <w:proofErr w:type="spellStart"/>
      <w:r w:rsidRPr="0055227C">
        <w:rPr>
          <w:sz w:val="28"/>
          <w:szCs w:val="28"/>
        </w:rPr>
        <w:t>смсситсля</w:t>
      </w:r>
      <w:proofErr w:type="spellEnd"/>
      <w:r w:rsidRPr="0055227C">
        <w:rPr>
          <w:sz w:val="28"/>
          <w:szCs w:val="28"/>
        </w:rPr>
        <w:t xml:space="preserve"> и наносится равномерным слоем толщиной 5...7 см на породную поверхность выработки.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Таким образом, при возведении набрызг-бетонной крепи в одном технологическом процессе объединяются приготовление и </w:t>
      </w:r>
      <w:proofErr w:type="spellStart"/>
      <w:r w:rsidRPr="0055227C">
        <w:rPr>
          <w:sz w:val="28"/>
          <w:szCs w:val="28"/>
        </w:rPr>
        <w:t>затворение</w:t>
      </w:r>
      <w:proofErr w:type="spellEnd"/>
      <w:r w:rsidRPr="0055227C">
        <w:rPr>
          <w:sz w:val="28"/>
          <w:szCs w:val="28"/>
        </w:rPr>
        <w:t xml:space="preserve"> смеси, ее перемешивание, транспортирование, укладка и уплотнение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При возведении набрызг-бетонной крепи применяют комплекс оборудования, позволяющий механизировать работы по транспортированию сухой смеси, ее загрузке в машину и подаче к соплу. В этом комплексе транспортирование смеси производится в специальных вагонетках с опрокидным кузовом, а загрузка машины осуществляется шнековым перегружателем. В качестве основного оборудования для возведения </w:t>
      </w:r>
      <w:proofErr w:type="spellStart"/>
      <w:r w:rsidRPr="0055227C">
        <w:rPr>
          <w:sz w:val="28"/>
          <w:szCs w:val="28"/>
        </w:rPr>
        <w:t>набрызг</w:t>
      </w:r>
      <w:proofErr w:type="spellEnd"/>
      <w:r w:rsidRPr="0055227C">
        <w:rPr>
          <w:sz w:val="28"/>
          <w:szCs w:val="28"/>
        </w:rPr>
        <w:t>- бетонной крепи используются машины БМ-60, БМ-68, БМ-70, ПБМ и др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>Производство работ по возведению набрызг-бетонной крепи состоит из подготовки поверхности выработки, транспортирования материала, загрузки его в машину и нанесения смеси па стены и кровлю выработки.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 xml:space="preserve">Подготовка обнаженной поверхности заключается в сборке и смачивании водой кровли и стен. При запыленной поверхности ухудшается адгезия бетонной смеси с породой. Одновременно уточняется степень </w:t>
      </w:r>
      <w:proofErr w:type="spellStart"/>
      <w:r w:rsidRPr="0055227C">
        <w:rPr>
          <w:sz w:val="28"/>
          <w:szCs w:val="28"/>
        </w:rPr>
        <w:t>обводненности</w:t>
      </w:r>
      <w:proofErr w:type="spellEnd"/>
      <w:r w:rsidRPr="0055227C">
        <w:rPr>
          <w:sz w:val="28"/>
          <w:szCs w:val="28"/>
        </w:rPr>
        <w:t xml:space="preserve"> бетонируемой поверхности и в зависимости от этого корректируются сроки начала и конца схватывания бетонной смеси</w:t>
      </w:r>
      <w:r>
        <w:rPr>
          <w:sz w:val="28"/>
          <w:szCs w:val="28"/>
        </w:rPr>
        <w:t>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lastRenderedPageBreak/>
        <w:t xml:space="preserve">При нанесении бетонной смеси важное значение имеют водоцементное отношение и расстояние от сопла до поверхности выработки. </w:t>
      </w:r>
      <w:proofErr w:type="spellStart"/>
      <w:r w:rsidRPr="0055227C">
        <w:rPr>
          <w:sz w:val="28"/>
          <w:szCs w:val="28"/>
        </w:rPr>
        <w:t>Водоцсмснтнос</w:t>
      </w:r>
      <w:proofErr w:type="spellEnd"/>
      <w:r w:rsidRPr="0055227C">
        <w:rPr>
          <w:sz w:val="28"/>
          <w:szCs w:val="28"/>
        </w:rPr>
        <w:t xml:space="preserve"> отношение должно быть в пределах 0,4...0,5. Количество воды, подаваемой в сухую смесь, регулируется </w:t>
      </w:r>
      <w:proofErr w:type="spellStart"/>
      <w:r w:rsidRPr="0055227C">
        <w:rPr>
          <w:sz w:val="28"/>
          <w:szCs w:val="28"/>
        </w:rPr>
        <w:t>сопловщиком</w:t>
      </w:r>
      <w:proofErr w:type="spellEnd"/>
      <w:r w:rsidRPr="0055227C">
        <w:rPr>
          <w:sz w:val="28"/>
          <w:szCs w:val="28"/>
        </w:rPr>
        <w:t xml:space="preserve"> при помощи крана на водопроводном шланге. При увеличении количества воды против нормы наблюдается повышенное оползание смеси, при недостатке - материал крепи становится пористым, покрытие - слоистым, что приводит к интенсивному пылеобразованию.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DD">
        <w:rPr>
          <w:sz w:val="28"/>
          <w:szCs w:val="28"/>
        </w:rPr>
        <w:t>Расстояние между торцом выходной насадки и элементами выработки рекомендуется принимать в следующих пределах: на среднем участке вертикальной стенки шириной около 1 м на расстоянии 0,5...0,8 м от почвы - 1,1... 1,3 м; на нижнем и верхнем участках вертикальной стенки - 0,</w:t>
      </w:r>
      <w:proofErr w:type="gramStart"/>
      <w:r w:rsidRPr="00E85DDD">
        <w:rPr>
          <w:sz w:val="28"/>
          <w:szCs w:val="28"/>
        </w:rPr>
        <w:t>9. ..</w:t>
      </w:r>
      <w:proofErr w:type="gramEnd"/>
      <w:r w:rsidRPr="00E85DDD">
        <w:rPr>
          <w:sz w:val="28"/>
          <w:szCs w:val="28"/>
        </w:rPr>
        <w:t>1,1 м; на кровле выработки - 0,7. ..0,9 м. Угол встречи струи бетонной смеси с закрепляемой поверхностью должен быть близким к 90°.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>Подача смеси к соплу должна быть равномерной, без перерывов и пульсаций, шланги и сопло необходимо периодически продувать сжатым воздухом. Нанесение бетонной смеси на вертикальную поверхность целесообразно производить прямолинейно, перекрещивающимися движениями, на своде выработки - кругообразными</w:t>
      </w:r>
    </w:p>
    <w:p w:rsidR="00E85DDD" w:rsidRP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227C">
        <w:rPr>
          <w:sz w:val="28"/>
          <w:szCs w:val="28"/>
        </w:rPr>
        <w:t>Толщина одного слоя зависит от сроков начала и конца схватывания и крупности заполнителей. При использовании обычных цементов (без добавок ускорителей) и мелкого заполнителя толщина одновременно наносимого слоя составляет 4...6 см (в кровле 2...3 см), при этом «отскок» составляет до 20 % от объема наносимой смеси. При применении двухкомпонентных смесей на базе специальных быст</w:t>
      </w:r>
      <w:r>
        <w:rPr>
          <w:sz w:val="28"/>
          <w:szCs w:val="28"/>
        </w:rPr>
        <w:t>росхватывающихся и быстротверде</w:t>
      </w:r>
      <w:r w:rsidRPr="0055227C">
        <w:rPr>
          <w:sz w:val="28"/>
          <w:szCs w:val="28"/>
        </w:rPr>
        <w:t>ющих цементов толщина одновременно наносимого слоя увеличивается в стенах до 8... 10 см («отскок» 8... 10 %) и в своде - до 5...6 см («отскок»</w:t>
      </w:r>
      <w:r w:rsidRPr="00E85DDD">
        <w:rPr>
          <w:sz w:val="28"/>
          <w:szCs w:val="28"/>
        </w:rPr>
        <w:t xml:space="preserve">11... 13 %). В трехкомпонентных смесях на обычных цементах без химических добавок со щебнем крупностью до 10 мм величина «отскока» достигает </w:t>
      </w:r>
      <w:proofErr w:type="gramStart"/>
      <w:r w:rsidRPr="00E85DDD">
        <w:rPr>
          <w:sz w:val="28"/>
          <w:szCs w:val="28"/>
        </w:rPr>
        <w:t>25..</w:t>
      </w:r>
      <w:proofErr w:type="gramEnd"/>
      <w:r w:rsidRPr="00E85DDD">
        <w:rPr>
          <w:sz w:val="28"/>
          <w:szCs w:val="28"/>
        </w:rPr>
        <w:t xml:space="preserve"> .30 %, а с фракцией крупностью до 20 мм - до </w:t>
      </w:r>
      <w:proofErr w:type="gramStart"/>
      <w:r w:rsidRPr="00E85DDD">
        <w:rPr>
          <w:sz w:val="28"/>
          <w:szCs w:val="28"/>
        </w:rPr>
        <w:t>30..</w:t>
      </w:r>
      <w:proofErr w:type="gramEnd"/>
      <w:r w:rsidRPr="00E85DDD">
        <w:rPr>
          <w:sz w:val="28"/>
          <w:szCs w:val="28"/>
        </w:rPr>
        <w:t xml:space="preserve"> .35 %. В тех же смесях, но приготовленных на быстросхватывающихся цементах, величина «отскока» уменьшается в 1,5 раза.</w:t>
      </w:r>
    </w:p>
    <w:p w:rsidR="0055227C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DD">
        <w:rPr>
          <w:sz w:val="28"/>
          <w:szCs w:val="28"/>
        </w:rPr>
        <w:t xml:space="preserve">Контроль за качеством </w:t>
      </w:r>
      <w:proofErr w:type="spellStart"/>
      <w:r w:rsidRPr="00E85DDD">
        <w:rPr>
          <w:sz w:val="28"/>
          <w:szCs w:val="28"/>
        </w:rPr>
        <w:t>набрызг-бстонных</w:t>
      </w:r>
      <w:proofErr w:type="spellEnd"/>
      <w:r w:rsidRPr="00E85DDD">
        <w:rPr>
          <w:sz w:val="28"/>
          <w:szCs w:val="28"/>
        </w:rPr>
        <w:t xml:space="preserve"> работ включает проверку качества исходных материалов (цемента, песка, щебня), соблюдение расчетной дозировки в процессе приготовления смеси, испытание образцов бетона на прочность и соблюдение технологии покрытия. Качество контролируется путем замеров толщины наносимого слоя и потерь материала в виде «отскока».</w:t>
      </w:r>
    </w:p>
    <w:p w:rsid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DD">
        <w:rPr>
          <w:sz w:val="28"/>
          <w:szCs w:val="28"/>
        </w:rPr>
        <w:t xml:space="preserve">Проверка состояния набрызг-бетонного покрытия производится наружным осмотром и простукиванием молотком. Глухой звук указывает на неплотное прилегание покрытия к породе. В этом случае отслоившаяся крепь должна быть обобрана и восстановлена повторным </w:t>
      </w:r>
      <w:proofErr w:type="spellStart"/>
      <w:r w:rsidRPr="00E85DDD">
        <w:rPr>
          <w:sz w:val="28"/>
          <w:szCs w:val="28"/>
        </w:rPr>
        <w:t>набрызгом</w:t>
      </w:r>
      <w:proofErr w:type="spellEnd"/>
      <w:r w:rsidRPr="00E85DDD">
        <w:rPr>
          <w:sz w:val="28"/>
          <w:szCs w:val="28"/>
        </w:rPr>
        <w:t xml:space="preserve">. Покрытие, нанесенное на основе </w:t>
      </w:r>
      <w:proofErr w:type="spellStart"/>
      <w:r w:rsidRPr="00E85DDD">
        <w:rPr>
          <w:sz w:val="28"/>
          <w:szCs w:val="28"/>
        </w:rPr>
        <w:t>бысгросхватывающихся</w:t>
      </w:r>
      <w:proofErr w:type="spellEnd"/>
      <w:r w:rsidRPr="00E85DDD">
        <w:rPr>
          <w:sz w:val="28"/>
          <w:szCs w:val="28"/>
        </w:rPr>
        <w:t xml:space="preserve"> цементов, через 10...15 мин теряет воду, поверхность приобретает блеск, образуется твердая корка, которая через 15...20 мин не разрушается при надавливании пальцем. Это </w:t>
      </w:r>
      <w:r w:rsidRPr="00E85DDD">
        <w:rPr>
          <w:sz w:val="28"/>
          <w:szCs w:val="28"/>
        </w:rPr>
        <w:lastRenderedPageBreak/>
        <w:t xml:space="preserve">свидетельствует о схватывании и приобретении прочности на сжатие </w:t>
      </w:r>
      <w:proofErr w:type="spellStart"/>
      <w:r w:rsidRPr="00E85DDD">
        <w:rPr>
          <w:sz w:val="28"/>
          <w:szCs w:val="28"/>
        </w:rPr>
        <w:t>нс</w:t>
      </w:r>
      <w:proofErr w:type="spellEnd"/>
      <w:r w:rsidRPr="00E85DDD">
        <w:rPr>
          <w:sz w:val="28"/>
          <w:szCs w:val="28"/>
        </w:rPr>
        <w:t xml:space="preserve"> </w:t>
      </w:r>
      <w:proofErr w:type="spellStart"/>
      <w:r w:rsidRPr="00E85DDD">
        <w:rPr>
          <w:sz w:val="28"/>
          <w:szCs w:val="28"/>
        </w:rPr>
        <w:t>мснсс</w:t>
      </w:r>
      <w:proofErr w:type="spellEnd"/>
      <w:r w:rsidRPr="00E85DDD">
        <w:rPr>
          <w:sz w:val="28"/>
          <w:szCs w:val="28"/>
        </w:rPr>
        <w:t xml:space="preserve"> 0,5 МПа.</w:t>
      </w:r>
    </w:p>
    <w:p w:rsidR="00E85DDD" w:rsidRPr="00E85DDD" w:rsidRDefault="00E85DDD" w:rsidP="00E85DD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Металлическая и железобетонная крепь горизонтальных выработок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Металлическую крепь применяют для крепления капитальных и подготовительных выработок с большим сроком службы, проводи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мых в различных горно-геологических условиях и при любой форме поперечного сечения. Металлические крепи просты по конструкции, занимают мало места в выработке, их относительно легко возводить и транспортировать в подземных условиях, а также извлекать для повторного применения.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для крепления горных выработок наиболь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шее распространение получили трапециевидные, арочные и кольце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металлические крепи, которые могут быть жесткими, шарнир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ными и податливыми.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интенсивном проявлении горного давления для крепления выработки целесообразно применять податливую крепь, а при уста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новившемся горном давлении — жесткую. Шарнирную крепь при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меняют при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косонаправленном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давлении. В этом случае крепь может изменить свою геометрическую форму в соответствии с вели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чиной и направлением горного давления.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Крепежные металлические рамы, арки и кольца устанавливают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вразбежку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0,5-1,2 м; для придания устойчивости в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продоль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направлении между ними устанавливают металлические рас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порки. Промежутки между рамами крепи затягивают досками, железобетонными плитами, а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закрепное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пространство тщательно забучивают пустой породой.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Трапециевидную крепь применяют в капитальных и подготови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тельных горных выработках вне зоны влияния очистных работ в виде обыкновенных или полных крепежных рам, жестких по кон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струкции.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Рамы изготовляют из двутавровых балок или рельсов. Стойки </w:t>
      </w:r>
      <w:r w:rsidRPr="005522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 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верхняком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соединяют при помощи уголков, накладок, муфт, болтов или литых башмаков. Наиболее часто элементы рам соединяют металлическими башмаками конструкции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Гипроуглемаша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сла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бой почве стойки устанавливают на стальные опорные плиты или при помощи башмаков — на деревянные лежни.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Преимуществами трапециевидной крени являются простота из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готовления и монтажа. К недостаткам ее относится жесткость кон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струкции и большой расход металла (от 150 до 300 кг на одну кре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пежную раму), меньшая несущая способность по сравнению с арками.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Арочную крепь подразделяют на жесткую, податливую и шарнирную.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Арочную жесткую крепь (рис. 16, </w:t>
      </w:r>
      <w:r w:rsidRPr="005522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а) 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применяют для крепления капитальных выработок с установившимся горным давлением. Изготовляют ее из двутавровых балок № 14-20, старых железнодорожных и рудничных 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рельсов. Крепь состоит из двух полуарок, соединяемых в центральной части свода при помощи со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единительных планок и болтов. Отверстия для болтов имеют эллипти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ческую форму, что обеспечивает возможность некоторого смещения болтов при больших нагрузках на крепь. Для придания продольной устойчивости арки соединяют между собой металлическими стяжками.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Жесткую арочную крепь применяют также в качестве временной. В этом случае для ее изготовления используют двутавровый профиль более легкого типа (№ 12-16).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Преимуществами арочной жесткой крепи являются простота конструкции и малые затраты на ее монтаж и демонтаж. Она выдер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живает в 1,5 раза большую нагрузку, чем металлическая трапециевидная крепь при одинаковом расходе металла на раму одного раз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мера. Недостатками являются значительный вес, а также наличие болтовых соединений.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Арочная податливая крепь (рис. 16, б) предназ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начена для крепления подготовительных выработок с большим сро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 службы в зоне установившегося и неустановившегося горного давления.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арок изготовляют из балок желобчатого профиля 18 и 27 кг/м. Каждый профиль имеет по два типоразмера. Из первого изготовляют стойки, из второго —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верхняки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Элементы арок соединяют внахлестку. Благодаря этому обеспечивается податливость за счет скольжения </w:t>
      </w:r>
      <w:proofErr w:type="spellStart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верхняка</w:t>
      </w:r>
      <w:proofErr w:type="spellEnd"/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относительно стоек. Вертикальная податливость арки составляет 200-300 мм и зависит от степени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затягивания гаек на хомутах. Окончательно гайки затягивают после осадки крепи до предусмотренных проектом минимальных размеров, и она работает уже как жесткая.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Арочная податливая крепь самая распространенная из всех видов металлической крепи. Область ее применения почти неограни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ченна.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Арочную шарнирную крепь применяют в усло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виях значительного сдвижения пород и неустановившегося горного давления. Состоит она из двух полуарок </w:t>
      </w:r>
      <w:r w:rsidRPr="005522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1 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двух стоек </w:t>
      </w:r>
      <w:r w:rsidRPr="005522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3 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 16, </w:t>
      </w:r>
      <w:r w:rsidRPr="005522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в). 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концам полуарок приваривают башмаки (обхваты), которые обхва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тывают деревянные прогоны </w:t>
      </w:r>
      <w:r w:rsidRPr="005522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2, 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образуя шарнир. Полуарки изгото</w:t>
      </w: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вляют из двутавровых балок № 14-20 и бывших в употреблении</w:t>
      </w:r>
    </w:p>
    <w:p w:rsidR="0055227C" w:rsidRPr="0055227C" w:rsidRDefault="0055227C" w:rsidP="00E85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noProof/>
          <w:color w:val="424242"/>
          <w:sz w:val="21"/>
          <w:szCs w:val="21"/>
          <w:lang w:eastAsia="ru-RU"/>
        </w:rPr>
        <w:lastRenderedPageBreak/>
        <w:drawing>
          <wp:inline distT="0" distB="0" distL="0" distR="0" wp14:anchorId="40FEC3AB" wp14:editId="716A17EF">
            <wp:extent cx="5095875" cy="3124200"/>
            <wp:effectExtent l="0" t="0" r="9525" b="0"/>
            <wp:docPr id="1" name="Рисунок 1" descr="https://ok-t.ru/helpiksorg/baza4/316976407550.files/image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helpiksorg/baza4/316976407550.files/image06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 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рельсов. Прогоны могут быть деревянными, металлическими или железобетонными. В качестве деревянных прогонов применяют сос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новые стойки диаметром 19-23 см, длиной 210-270 см.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Одним из недостатков всех арочных крепей является невозмож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ность восприятия всестороннего горного давления. Этого недостатка лишены кольцевые крепи.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По конструкции и принципу работы кольцевую крепь подраз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деляют на жесткую, шарнирную, податливую и тюбинговую.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Наибольшее распространение получили кольцевая жесткая и кольцевая податливая крепи. Первую из них применяют при устано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вившемся, а вторую — при интенсивном развитии всестороннего горного давления.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Материалом для кольцевой крепи служат двутавровые балки № 14—20 и реже — железнодорожные рельсы, а для изготовления податливой крепи применяют </w:t>
      </w:r>
      <w:proofErr w:type="spellStart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спецпрофиль</w:t>
      </w:r>
      <w:proofErr w:type="spellEnd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Тюбинговую крепь применяют в крайне сложных горно-геоло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гических условиях для крепления выработок с очень большим сро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ком службы.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b/>
          <w:bCs/>
          <w:color w:val="424242"/>
          <w:sz w:val="21"/>
          <w:szCs w:val="21"/>
          <w:lang w:eastAsia="ru-RU"/>
        </w:rPr>
        <w:t xml:space="preserve">Железобетонную </w:t>
      </w:r>
      <w:proofErr w:type="spellStart"/>
      <w:r w:rsidRPr="0055227C">
        <w:rPr>
          <w:rFonts w:ascii="Tahoma" w:eastAsia="Times New Roman" w:hAnsi="Tahoma" w:cs="Tahoma"/>
          <w:b/>
          <w:bCs/>
          <w:color w:val="424242"/>
          <w:sz w:val="21"/>
          <w:szCs w:val="21"/>
          <w:lang w:eastAsia="ru-RU"/>
        </w:rPr>
        <w:t>крепь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подразделяют</w:t>
      </w:r>
      <w:proofErr w:type="spellEnd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на монолитную и сборную. Монолитная железобетонная крепь состоит из бетона, в толще которого для восприятия растягивающих усилий размещена металлическая арматура — гибкая или жесткая. Для гибкой арматуры применяют круглую или периодического профиля сталь диаметром 8—25 мм; для жесткой арматуры — двутавровый профиль № 12-24.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Достоинствами монолитной железобетонной крепи являются спо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собность воспринимать значительное горное давление и сопроти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вляться растягивающим усилиям. К недостаткам относят трудоем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кость ее возведения и высокую стоимость. Кроме того, в малоустойчивых породах эта крепь в процессе схватывания разрушается и в дальнейшем не может противостоять горному давлению. Этого недостатка лишена крепь из сборного железобетона.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Сборная железобетонная крепь по сравнению с монолитной более быстро возводится и сразу же после возведения воспринимает на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грузку. К недостаткам ее следует отнести значительный расход металла, большой вес элементов и трудность механизации работ по низведению крепи.</w:t>
      </w:r>
    </w:p>
    <w:p w:rsidR="005E6741" w:rsidRDefault="005E6741"/>
    <w:p w:rsidR="0055227C" w:rsidRPr="0055227C" w:rsidRDefault="0055227C" w:rsidP="0055227C">
      <w:pPr>
        <w:spacing w:before="450" w:after="450" w:line="240" w:lineRule="auto"/>
        <w:ind w:left="450" w:right="450"/>
        <w:outlineLvl w:val="0"/>
        <w:rPr>
          <w:rFonts w:ascii="Tahoma" w:eastAsia="Times New Roman" w:hAnsi="Tahoma" w:cs="Tahoma"/>
          <w:b/>
          <w:bCs/>
          <w:color w:val="474747"/>
          <w:kern w:val="36"/>
          <w:sz w:val="27"/>
          <w:szCs w:val="27"/>
          <w:lang w:eastAsia="ru-RU"/>
        </w:rPr>
      </w:pPr>
      <w:r w:rsidRPr="0055227C">
        <w:rPr>
          <w:rFonts w:ascii="Tahoma" w:eastAsia="Times New Roman" w:hAnsi="Tahoma" w:cs="Tahoma"/>
          <w:b/>
          <w:bCs/>
          <w:color w:val="474747"/>
          <w:kern w:val="36"/>
          <w:sz w:val="27"/>
          <w:szCs w:val="27"/>
          <w:lang w:eastAsia="ru-RU"/>
        </w:rPr>
        <w:lastRenderedPageBreak/>
        <w:t>Штанговая крепь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noProof/>
          <w:color w:val="424242"/>
          <w:sz w:val="21"/>
          <w:szCs w:val="21"/>
          <w:lang w:eastAsia="ru-RU"/>
        </w:rPr>
        <w:drawing>
          <wp:inline distT="0" distB="0" distL="0" distR="0" wp14:anchorId="275444FE" wp14:editId="457A6F08">
            <wp:extent cx="3257550" cy="9525"/>
            <wp:effectExtent l="0" t="0" r="0" b="9525"/>
            <wp:docPr id="2" name="Рисунок 2" descr="https://ok-t.ru/helpiksorg/baza4/316976407550.files/image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k-t.ru/helpiksorg/baza4/316976407550.files/image06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 Крепь представляет собой штангу, вставляемую в пробуренный шпур. На одном ее конце имеется гайка, а на другом — замок, служащий для закрепления штан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ги в шпуре. Таким образом, горные породы кровли выра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ботки скрепляются штанговой крепью, которая препятствует обрушению кровли и образова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 xml:space="preserve">нию свода естественного равновесия. Эффективность работы штанговой крепи зависит от конструкции замка и прочности горных пород, </w:t>
      </w:r>
      <w:proofErr w:type="spellStart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вкоторых</w:t>
      </w:r>
      <w:proofErr w:type="spellEnd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рас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полагается замок.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По роду применяемого ма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териала штанги могут быть ме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таллическими и железобетон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ными.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По конструкции замка штанги бывают с клиновой головкой, с распорной гильзой, с двойным клином и др.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 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 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Штанговая крепь с клиновой головкой (рис. 17,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а)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состоит из стальной штанги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1, 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имеющей с одной стороны прорезь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5 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шириной 3—5 мм и длиной 150—200 мм, а с другой — резьбу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6;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клина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2, 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подхвата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3 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и гайки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4. 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Длина клина должна быть на 10—20 мм меньше глубины прорези.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Штанговая крепь с распорной гильзой (рис. 17,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б)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состоит из конической гайки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2 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с четырьмя ребрами, </w:t>
      </w:r>
      <w:proofErr w:type="spellStart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четырехперой</w:t>
      </w:r>
      <w:proofErr w:type="spellEnd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распорной гильзы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5 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с ребристой </w:t>
      </w:r>
      <w:proofErr w:type="spellStart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нагружной</w:t>
      </w:r>
      <w:proofErr w:type="spellEnd"/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поверхностью, двух приливов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4, 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штанги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1 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диаметром 19—-20 мм, опорной шайбы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3 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и головки болта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6,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Штанговая крепь с двойным клином (рис. 17,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в)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состоит из штанги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1, 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имеющей в верхней части резьбу, а внизу квадратную головку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5;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двух полуцилиндрических клиньев, из которых верхний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2 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имеет резьбу, а нижний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3- 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отогнутую под прямым углом опорную по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верхность </w:t>
      </w:r>
      <w:r w:rsidRPr="0055227C">
        <w:rPr>
          <w:rFonts w:ascii="Tahoma" w:eastAsia="Times New Roman" w:hAnsi="Tahoma" w:cs="Tahoma"/>
          <w:i/>
          <w:iCs/>
          <w:color w:val="424242"/>
          <w:sz w:val="21"/>
          <w:szCs w:val="21"/>
          <w:lang w:eastAsia="ru-RU"/>
        </w:rPr>
        <w:t>4,</w:t>
      </w:r>
    </w:p>
    <w:p w:rsidR="0055227C" w:rsidRPr="0055227C" w:rsidRDefault="0055227C" w:rsidP="0055227C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Практика применения штанговой крепи показала следующие преимущества ее: сокращается расход крепежных материалов; в 2—3 раза снижается стоимость крепи; уменьшается сопротивление движе</w:t>
      </w:r>
      <w:r w:rsidRPr="0055227C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softHyphen/>
        <w:t>нию воздуха; уменьшаются размеры выработки в проходке.</w:t>
      </w:r>
    </w:p>
    <w:p w:rsidR="0055227C" w:rsidRDefault="0055227C"/>
    <w:sectPr w:rsidR="00552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27C"/>
    <w:rsid w:val="0055227C"/>
    <w:rsid w:val="005E6741"/>
    <w:rsid w:val="00E8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5D7C0"/>
  <w15:chartTrackingRefBased/>
  <w15:docId w15:val="{CF5494EF-36D1-4D3A-B824-09AD702B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17895">
          <w:marLeft w:val="0"/>
          <w:marRight w:val="300"/>
          <w:marTop w:val="300"/>
          <w:marBottom w:val="30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  <w:divsChild>
            <w:div w:id="19489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66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20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63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50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88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870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546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6183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54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9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324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6165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4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2455</Words>
  <Characters>13996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2020-03-16T17:57:00Z</dcterms:created>
  <dcterms:modified xsi:type="dcterms:W3CDTF">2020-03-16T18:23:00Z</dcterms:modified>
</cp:coreProperties>
</file>