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5B" w:rsidRPr="003F745B" w:rsidRDefault="003F745B" w:rsidP="003F745B">
      <w:pPr>
        <w:widowControl w:val="0"/>
        <w:tabs>
          <w:tab w:val="left" w:pos="9072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 12. ВОЗВЕДЕНИЕ АРОЧНОЙ МЕТАЛЛИЧЕСКОЙ КРЕПИ СЛОЖНЫХ ГЕОТЕХНИЧЕСКИХ УСЛОВИЯХ</w:t>
      </w:r>
    </w:p>
    <w:p w:rsidR="003F745B" w:rsidRPr="003F745B" w:rsidRDefault="003F745B" w:rsidP="003F745B">
      <w:pPr>
        <w:widowControl w:val="0"/>
        <w:tabs>
          <w:tab w:val="left" w:pos="9072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45B" w:rsidRPr="003F745B" w:rsidRDefault="003F745B" w:rsidP="003F74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r w:rsidRPr="003F745B">
        <w:rPr>
          <w:rFonts w:ascii="Times New Roman" w:eastAsia="Calibri" w:hAnsi="Times New Roman" w:cs="Times New Roman"/>
          <w:sz w:val="28"/>
          <w:lang w:eastAsia="ru-RU"/>
        </w:rPr>
        <w:t xml:space="preserve">      </w:t>
      </w:r>
      <w:r w:rsidRPr="003F745B">
        <w:rPr>
          <w:rFonts w:ascii="Times New Roman" w:eastAsia="Calibri" w:hAnsi="Times New Roman" w:cs="Times New Roman"/>
          <w:b/>
          <w:sz w:val="28"/>
          <w:lang w:eastAsia="ru-RU"/>
        </w:rPr>
        <w:t xml:space="preserve"> 4.1 Арочная податливая крепь из шахтного сппецпрофиля</w:t>
      </w:r>
    </w:p>
    <w:p w:rsidR="003F745B" w:rsidRPr="003F745B" w:rsidRDefault="003F745B" w:rsidP="003F74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Арочные податливые крепи из шахтного спецпрофиля (СВП) предназначаются для крепления горизонтальных и наклонных выработок, находящихся как в зоне влияния очистных работ, так и в зоне установившегося горного давления с тяжелыми горно-геологическими условиями .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Арочную трехзвенную крепь можно применять для поддержания горных выработок, смещение кровли в которых не превышает 300 мм. При прогнозируемом смещении более указанной величины необходимо использовать пятизвенную арочную крепь.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4.2  Конструкция арочной крепи из спецпрофиля</w:t>
      </w:r>
    </w:p>
    <w:p w:rsidR="003F745B" w:rsidRPr="003F745B" w:rsidRDefault="003F745B" w:rsidP="003F7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изготовления металлических рамных крепей применяют преимущественно специальный желобчатый шахтный профиль проката (балки) СВП (специальный взаимозаменяемый профиль) из горячекатаной стали марки СТ5 пяти типоразмеров: 17, 19, 22, 27, 33. Кроме указанных специальных профилей проката, при изготовлении металлических крепей применяют в меньших объемах профили проката общего назначения - двутавровые балки, швеллеры, рельсы, угловую разнобокую сталь и др.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 арочная податливая крепь состоит из установленных с интервалом 0,3-1,2 м по протяженности выработки арок. Арки, выполненные из спецпрофиля, состоят из верхняка и боковых стоек, соединенных между собой с помощью накладного соединения, обжатого скобами и планкой. Рамы между собой соединены стяжками, укрепленных на стойках и верхняке с помощью хомутов и планок. По внешнему контуру арок уложены затяжки. В качестве затяжек используют железобетонные или деревянные пластины длиной равной шагу установки арок, а также металлические решетки или другие рекомендуемые для этих целей материалы. Пространство между затяжками и породным контуром выработки должно быть забутовано несгораемым материалом  (Рисунок 3.2). Податливость крепи достигается за счет скольжения концов звеньев арки в местах соединения друг по другу.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Иногда ножки арочной крепи из СВП бетонируют с целью обеспечения их сохранности от разрушения самоходным оборудованием. При этом высота закрепления ножек определяется технической целесообразностью и никак не регламентируется.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48075" cy="3857625"/>
            <wp:effectExtent l="0" t="0" r="9525" b="9525"/>
            <wp:docPr id="1" name="Рисунок 1" descr="PICT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ICT09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3.2   Арочная металлическая крепь СВП-22 с затяжкой металлической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сеткой и забутовкой породой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 Технология возведения арочной крепи из спецпрофиля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установкой крепи проверяют основные размеры выработки и при необходимости доводят до проектных. Шахтный желобчатый профиль арки, как правило, располагают открытой поверхностью к породе (днищем внутрь выработки). Возведение крепи производят в соответствии с утвержденным паспортом крепления. Вначале под стойки арок в почве выработки выдалбливают лунку. При слабых породах почвы стойки устанавливают на подкладки или продольные лежни. Установленные стойки арок скрепляют межрамными стяжками с ранее установленной аркой. Боковые распорки при этом устанавливают на 0,4-0,6 м ниже соединительных узлов. Сверху на закрепленные стойки укладывают верхняк арки внахлестку со стойками. Установку верхняков арочной крепи производят с подмостей. Установку верхняка производят не менее 3 рабочих. Установку верхняков возможно производить с применением грузоподъемных механизмов, в этом случае разрабатывают дополнительные мероприятия по обеспечению безопасности работ.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 нахлестки должна быть не менее 400 мм. Соединение стоек с верхняком осуществляют двумя хомутами, располагающимися на расстоянии 100 мм от концов соединений и 200 мм друг от друга. Затяжку гаек на хомутах производят стандартными ключами с рукояткой 45 см или гайковертом до начала изгиба планок.</w:t>
      </w:r>
    </w:p>
    <w:p w:rsidR="003F745B" w:rsidRPr="003F745B" w:rsidRDefault="003F745B" w:rsidP="003F7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После сборки арки производят соединение ее верхняка с верхняком ранее установленной арки стяжкой, тщательное ее расклинивание деревянными клиньями не менее чем в 5-ти местах с обязательной расклинкой в местах соединений верхняка со стойкой, и затяжку кровли и боков. При затяжке арочной крепи металлической решеткой используют сварную сетку, выполненную из гладкой арматурной проволоки </w:t>
      </w: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C6"/>
      </w: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4÷6 мм с ячеей от 100</w:t>
      </w: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4"/>
      </w: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до 100</w:t>
      </w: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4"/>
      </w: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 мм, которую настилают поверх арок в 2 слоя с перехлестом ячеек на половину их сечения. Сетку крепят к элементам арочной крепи холоднотянутой проволокой </w:t>
      </w: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C6"/>
      </w:r>
      <w:r w:rsidRPr="003F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4÷5 мм «на скрутку» (шаг соединения по бортам до замка свода - 500 мм, по своду - 300 мм). В процессе установки затяжки пространство между контуром горной выработки и арочным ограждением тщательно забутовывают породой. При этом слой забутовочного породного материала должен обеспечивать плотный контакт между телом арки и породным контуром во всех случаях, где переборы проектного сечения достигают до 200÷250 мм по периметру выработки.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Схема арочной крепи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74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object w:dxaOrig="26850" w:dyaOrig="11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503.25pt" o:ole="">
            <v:imagedata r:id="rId7" o:title="" croptop="22351f" cropbottom="31897f" cropleft="25601f" cropright="35564f"/>
          </v:shape>
          <o:OLEObject Type="Embed" ProgID="AutoCAD.Drawing.19" ShapeID="_x0000_i1025" DrawAspect="Content" ObjectID="_1645907694" r:id="rId8"/>
        </w:objec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арочной крепи устанавливаются в соответствии с таблицей 3.2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4.1 Схема крепления откаточной выработки СВП с бетонировкой ножек, с затяжкой кровли лесом и забутовкой пустот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745B" w:rsidRPr="003F745B" w:rsidSect="00536E52">
          <w:footerReference w:type="default" r:id="rId9"/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Схема арочного крепления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74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object w:dxaOrig="17970" w:dyaOrig="11790">
          <v:shape id="_x0000_i1026" type="#_x0000_t75" style="width:625.5pt;height:356.25pt" o:ole="">
            <v:imagedata r:id="rId10" o:title="" croptop="31621f" cropbottom="30728f" cropleft="24752f" cropright="37117f"/>
          </v:shape>
          <o:OLEObject Type="Embed" ProgID="AutoCAD.Drawing.17" ShapeID="_x0000_i1026" DrawAspect="Content" ObjectID="_1645907695" r:id="rId11"/>
        </w:objec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арочной крепи устанавливаются в соответствии с таблицей 3.2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4.2 Схема установки арочной и деревянной крепи и крепи из дерева в выработках с самоходным оборудованием (</w:t>
      </w:r>
      <w:r w:rsidRPr="003F74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пр=10,25м</w:t>
      </w:r>
      <w:r w:rsidRPr="003F74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F74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св=8,84 м</w:t>
      </w:r>
      <w:r w:rsidRPr="003F74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745B" w:rsidRPr="003F745B" w:rsidRDefault="003F745B" w:rsidP="003F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745B" w:rsidRPr="003F745B" w:rsidSect="00536E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крепления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выработок арочной металлической крепью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74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object w:dxaOrig="17970" w:dyaOrig="11790">
          <v:shape id="_x0000_i1027" type="#_x0000_t75" style="width:459.75pt;height:433.5pt" o:ole="">
            <v:imagedata r:id="rId12" o:title="" croptop="31749f" cropbottom="31362f" cropleft="30708f" cropright="33138f"/>
          </v:shape>
          <o:OLEObject Type="Embed" ProgID="AutoCAD.Drawing.17" ShapeID="_x0000_i1027" DrawAspect="Content" ObjectID="_1645907696" r:id="rId13"/>
        </w:objec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арочной крепи устанавливаются в соответствии с таблицей 3.2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4.4 Схема установки арочной трехзвенной металлической крепи в выработках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самоходным оборудованием (</w:t>
      </w:r>
      <w:r w:rsidRPr="003F74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=12,29 м</w:t>
      </w:r>
      <w:r w:rsidRPr="003F74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745B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0" b="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10D76" id="Прямоугольник 50" o:spid="_x0000_s1026" style="position:absolute;margin-left:459pt;margin-top:0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" stroked="f"/>
            </w:pict>
          </mc:Fallback>
        </mc:AlternateContent>
      </w:r>
      <w:r w:rsidRPr="003F74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457200" cy="342900"/>
                <wp:effectExtent l="0" t="0" r="0" b="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0F9D" id="Прямоугольник 49" o:spid="_x0000_s1026" style="position:absolute;margin-left:459pt;margin-top:0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" stroked="f"/>
            </w:pict>
          </mc:Fallback>
        </mc:AlternateConten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745B" w:rsidRPr="003F745B" w:rsidSect="00215E76">
          <w:footerReference w:type="default" r:id="rId14"/>
          <w:pgSz w:w="11909" w:h="16834"/>
          <w:pgMar w:top="1134" w:right="1701" w:bottom="1134" w:left="1560" w:header="720" w:footer="720" w:gutter="0"/>
          <w:cols w:space="60"/>
          <w:noEndnote/>
        </w:sect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крепления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выработок арочной четырехзвенной металлической крепью (Тишинский рудник)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object w:dxaOrig="17970" w:dyaOrig="11790">
          <v:shape id="_x0000_i1028" type="#_x0000_t75" style="width:716.25pt;height:252pt" o:ole="">
            <v:imagedata r:id="rId15" o:title="" croptop="28912f" cropbottom="34684f" cropleft="30255f" cropright="31702f"/>
          </v:shape>
          <o:OLEObject Type="Embed" ProgID="AutoCAD.Drawing.17" ShapeID="_x0000_i1028" DrawAspect="Content" ObjectID="_1645907697" r:id="rId16"/>
        </w:objec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арочной крепи устанавливаются в соответствии с таблицей 3.2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4.5 Схема установки арочной пятизвенной металлической крепи в выработках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самоходным оборудованием (</w:t>
      </w:r>
      <w:r w:rsidRPr="003F74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пр=12,29 м</w:t>
      </w:r>
      <w:r w:rsidRPr="003F74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74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пр=10,13 м</w:t>
      </w:r>
      <w:r w:rsidRPr="003F74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745B" w:rsidRPr="003F745B" w:rsidRDefault="003F745B" w:rsidP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sectPr w:rsidR="003F745B" w:rsidRPr="003F745B" w:rsidSect="00D82176">
          <w:pgSz w:w="16834" w:h="11909" w:orient="landscape"/>
          <w:pgMar w:top="1701" w:right="1134" w:bottom="567" w:left="1134" w:header="720" w:footer="720" w:gutter="0"/>
          <w:cols w:space="60"/>
          <w:noEndnote/>
        </w:sectPr>
      </w:pPr>
      <w:r w:rsidRPr="003F745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4.4  Основные требования, предъявляемые к качеству возведения и приемки арочной крепи из спецпрофиля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контроль качества установки арочного крепления осуществляет горный надзор участка, выполняющего крепление выработки. При этом проверяют: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лунок под стойки арок;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установку арочного крепления в соответствии с паспортом (соблюдение габаритов, наличие расклинивающих элементов и т. д.);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полноту забутовки закрепленного пространства.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 при приемке арочного крепления маркшейдерская служба проверяет: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геометрических элементов арочного крепления паспорту (проекту);</w:t>
      </w:r>
    </w:p>
    <w:p w:rsidR="00553B7C" w:rsidRPr="00553B7C" w:rsidRDefault="00553B7C" w:rsidP="00553B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затяжки паспорту, соединительных узлов - нормам нахлестки и наличие соединительных хомутов по количеству;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довертки болтовых соединений;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в крепи расклинивающих элементов и соответствие места их установки паспорту крепления;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плотность забутовки пространства между породным контуром и крепью. 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состояния арочного крепления в процессе эксплуатации осуществляет горный надзор участка, за которым закреплена данная выработка.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4.5  Меры безопасности при возведении арочной крепи из спецпрофиля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 все рабочие должны быть проинструктированы и ознакомлены с настоящим регламентом.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работ по возведению крепи производить по письменному наряду начальника участка и с разрешения горного надзора (бригадира, звеньевого) после приведения места установки крепи в безопасное состояние.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Переноска крепежного материала допускается весом не более 50 кг на одного рабочего.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Возведение крепи необходимо осуществлять от безопасного места к опасному.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Запрещается: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соединение элементов арки одним хомутом;</w:t>
      </w:r>
    </w:p>
    <w:p w:rsidR="00553B7C" w:rsidRPr="00553B7C" w:rsidRDefault="00553B7C" w:rsidP="00553B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уменьшение проектной величины нахлестки в соединительных узлах;</w:t>
      </w:r>
    </w:p>
    <w:p w:rsidR="00553B7C" w:rsidRPr="00553B7C" w:rsidRDefault="00553B7C" w:rsidP="00553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для крепления деформированных элементов</w:t>
      </w:r>
    </w:p>
    <w:p w:rsidR="005E6741" w:rsidRDefault="005E6741">
      <w:bookmarkStart w:id="0" w:name="_GoBack"/>
      <w:bookmarkEnd w:id="0"/>
    </w:p>
    <w:sectPr w:rsidR="005E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FD4" w:rsidRDefault="00275FD4">
      <w:pPr>
        <w:spacing w:after="0" w:line="240" w:lineRule="auto"/>
      </w:pPr>
      <w:r>
        <w:separator/>
      </w:r>
    </w:p>
  </w:endnote>
  <w:endnote w:type="continuationSeparator" w:id="0">
    <w:p w:rsidR="00275FD4" w:rsidRDefault="0027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A4" w:rsidRPr="002B2C16" w:rsidRDefault="003F745B" w:rsidP="00536E52">
    <w:pPr>
      <w:pStyle w:val="a3"/>
      <w:framePr w:wrap="around" w:vAnchor="text" w:hAnchor="page" w:x="6262" w:y="17"/>
      <w:rPr>
        <w:rStyle w:val="a5"/>
        <w:sz w:val="24"/>
        <w:szCs w:val="24"/>
      </w:rPr>
    </w:pPr>
    <w:r w:rsidRPr="002B2C16">
      <w:rPr>
        <w:rStyle w:val="a5"/>
        <w:sz w:val="24"/>
        <w:szCs w:val="24"/>
      </w:rPr>
      <w:fldChar w:fldCharType="begin"/>
    </w:r>
    <w:r w:rsidRPr="002B2C16">
      <w:rPr>
        <w:rStyle w:val="a5"/>
        <w:sz w:val="24"/>
        <w:szCs w:val="24"/>
      </w:rPr>
      <w:instrText xml:space="preserve">PAGE  </w:instrText>
    </w:r>
    <w:r w:rsidRPr="002B2C16">
      <w:rPr>
        <w:rStyle w:val="a5"/>
        <w:sz w:val="24"/>
        <w:szCs w:val="24"/>
      </w:rPr>
      <w:fldChar w:fldCharType="separate"/>
    </w:r>
    <w:r w:rsidR="00553B7C">
      <w:rPr>
        <w:rStyle w:val="a5"/>
        <w:noProof/>
        <w:sz w:val="24"/>
        <w:szCs w:val="24"/>
      </w:rPr>
      <w:t>1</w:t>
    </w:r>
    <w:r w:rsidRPr="002B2C16">
      <w:rPr>
        <w:rStyle w:val="a5"/>
        <w:sz w:val="24"/>
        <w:szCs w:val="24"/>
      </w:rPr>
      <w:fldChar w:fldCharType="end"/>
    </w:r>
  </w:p>
  <w:p w:rsidR="003326A4" w:rsidRDefault="00275FD4" w:rsidP="00536E5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A4" w:rsidRPr="002B2C16" w:rsidRDefault="003F745B" w:rsidP="00553B71">
    <w:pPr>
      <w:pStyle w:val="a3"/>
      <w:framePr w:wrap="around" w:vAnchor="text" w:hAnchor="page" w:x="742" w:y="-4898"/>
      <w:textDirection w:val="tbRl"/>
      <w:rPr>
        <w:rStyle w:val="a5"/>
        <w:sz w:val="24"/>
        <w:szCs w:val="24"/>
      </w:rPr>
    </w:pPr>
    <w:r w:rsidRPr="002B2C16">
      <w:rPr>
        <w:rStyle w:val="a5"/>
        <w:sz w:val="24"/>
        <w:szCs w:val="24"/>
      </w:rPr>
      <w:fldChar w:fldCharType="begin"/>
    </w:r>
    <w:r w:rsidRPr="002B2C16">
      <w:rPr>
        <w:rStyle w:val="a5"/>
        <w:sz w:val="24"/>
        <w:szCs w:val="24"/>
      </w:rPr>
      <w:instrText xml:space="preserve">PAGE  </w:instrText>
    </w:r>
    <w:r w:rsidRPr="002B2C16">
      <w:rPr>
        <w:rStyle w:val="a5"/>
        <w:sz w:val="24"/>
        <w:szCs w:val="24"/>
      </w:rPr>
      <w:fldChar w:fldCharType="separate"/>
    </w:r>
    <w:r w:rsidR="00553B7C">
      <w:rPr>
        <w:rStyle w:val="a5"/>
        <w:noProof/>
        <w:sz w:val="24"/>
        <w:szCs w:val="24"/>
      </w:rPr>
      <w:t>8</w:t>
    </w:r>
    <w:r w:rsidRPr="002B2C16">
      <w:rPr>
        <w:rStyle w:val="a5"/>
        <w:sz w:val="24"/>
        <w:szCs w:val="24"/>
      </w:rPr>
      <w:fldChar w:fldCharType="end"/>
    </w:r>
  </w:p>
  <w:p w:rsidR="003326A4" w:rsidRDefault="00275FD4" w:rsidP="00553B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FD4" w:rsidRDefault="00275FD4">
      <w:pPr>
        <w:spacing w:after="0" w:line="240" w:lineRule="auto"/>
      </w:pPr>
      <w:r>
        <w:separator/>
      </w:r>
    </w:p>
  </w:footnote>
  <w:footnote w:type="continuationSeparator" w:id="0">
    <w:p w:rsidR="00275FD4" w:rsidRDefault="00275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5B"/>
    <w:rsid w:val="00275FD4"/>
    <w:rsid w:val="003F745B"/>
    <w:rsid w:val="00553B7C"/>
    <w:rsid w:val="005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11C10-688D-43D8-8D79-3758651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F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F745B"/>
  </w:style>
  <w:style w:type="character" w:styleId="a5">
    <w:name w:val="page number"/>
    <w:basedOn w:val="a0"/>
    <w:rsid w:val="003F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2020-03-16T17:37:00Z</dcterms:created>
  <dcterms:modified xsi:type="dcterms:W3CDTF">2020-03-16T17:39:00Z</dcterms:modified>
</cp:coreProperties>
</file>