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BA0" w:rsidRPr="00B66BA0" w:rsidRDefault="00B66BA0" w:rsidP="00B66B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BA0">
        <w:rPr>
          <w:rFonts w:ascii="Times New Roman" w:hAnsi="Times New Roman" w:cs="Times New Roman"/>
          <w:b/>
          <w:sz w:val="28"/>
          <w:szCs w:val="28"/>
        </w:rPr>
        <w:t>Психологическ</w:t>
      </w:r>
      <w:r>
        <w:rPr>
          <w:rFonts w:ascii="Times New Roman" w:hAnsi="Times New Roman" w:cs="Times New Roman"/>
          <w:b/>
          <w:sz w:val="28"/>
          <w:szCs w:val="28"/>
        </w:rPr>
        <w:t>ие основы деятельности педагог</w:t>
      </w:r>
      <w:r w:rsidRPr="00B66BA0">
        <w:rPr>
          <w:rFonts w:ascii="Times New Roman" w:hAnsi="Times New Roman" w:cs="Times New Roman"/>
          <w:b/>
          <w:sz w:val="28"/>
          <w:szCs w:val="28"/>
        </w:rPr>
        <w:t>а.</w:t>
      </w:r>
    </w:p>
    <w:p w:rsid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BA0" w:rsidRPr="00B66BA0" w:rsidRDefault="00B66BA0" w:rsidP="00B66B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BA0">
        <w:rPr>
          <w:rFonts w:ascii="Times New Roman" w:hAnsi="Times New Roman" w:cs="Times New Roman"/>
          <w:b/>
          <w:sz w:val="28"/>
          <w:szCs w:val="28"/>
        </w:rPr>
        <w:t>План.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1.Психологические исследования труда учителя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2. Структура деятельности педагога.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3 Место общения в структуре деятельности педагога.</w:t>
      </w:r>
    </w:p>
    <w:p w:rsid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Одним  из  сложных  и  </w:t>
      </w:r>
      <w:proofErr w:type="spellStart"/>
      <w:r w:rsidRPr="00B66BA0">
        <w:rPr>
          <w:rFonts w:ascii="Times New Roman" w:hAnsi="Times New Roman" w:cs="Times New Roman"/>
          <w:sz w:val="28"/>
          <w:szCs w:val="28"/>
        </w:rPr>
        <w:t>малоразработанных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 xml:space="preserve">  направлений  деятельности  психолога,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работающего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 в  образовании,  является  работа  с  педагогами.  Это  можно  объяснить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несколькими причинами: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1)  </w:t>
      </w:r>
      <w:proofErr w:type="spellStart"/>
      <w:r w:rsidRPr="00B66BA0">
        <w:rPr>
          <w:rFonts w:ascii="Times New Roman" w:hAnsi="Times New Roman" w:cs="Times New Roman"/>
          <w:sz w:val="28"/>
          <w:szCs w:val="28"/>
        </w:rPr>
        <w:t>непроработанность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 xml:space="preserve">  системного  понимания  процесса  профессионального  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личностного  развития  педагога.  Функцию  развития  педагога  в  школе  обеспечивают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Институт  повышения  квалификации,  сторонние  консультанты  или  завуч  школы,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отвечающий  за  работу  с  кадрами,  методисты  или  психолог.  Недостаточно  четко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сформулированы цели, задачи и методы работы с педагогами, не ясно, кто и за что несет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ответственность при решении вопроса профессионального развития педагога;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2) отсутствие научно обоснованных критериев оценки деятельности педагогических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работников;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3)  отсутствие  методических  разработок  (рекомендаций),  диагностических  средств,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обеспечивающих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эффективное взаимодействие психолога с педагогом в образовательном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учреждении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>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4)  снижение  престижа  педагогического  труда,  его  общественной  значимости,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ухудшение условий работы педагогов. В.Б. Ольшанский приводит следующие данные: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нагрузка, превышающая норму, - у 62,8% учителей; учитель выполняет более 300 видов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деятельности;  полностью  удовлетворены  состоянием  нервной  системы  лишь  14,8%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учителей, состоянием физического здоровья - 50,3%; высок процент распада учительских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семей; в 25% семей мужья негативно относятся к профессии жены-учительницы.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В  отечественной  педагогической  психологии  достаточно  много  исследований,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lastRenderedPageBreak/>
        <w:t>посвященных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труду учителя. Проведен анализ структуры педагогической деятельности 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ее  функций,  изучены  качества  личности  педагога,  описаны  стили  педагогического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общения и факторы, влияющие на него, даны типология личности педагога, особенности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его мышления, представлены технологии работы психолога с педагогами.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Разработка концепции педагогических способностей  представляет собой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целостное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представление  о  педагогических  способностях:  дана  характеристика  способностей,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специфических  именно  для  педагогической  деятельности,  уровней  их  развития,  связь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способностей и эффективности деятельности педагога [1].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Схема  анализа  педагогической  деятельности  построена  на  основе  трех  базовых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категорий  отечественной  психологии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-д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>еятельности, общении,  личности. Труд  учителя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составляет  единство  осуществления  педагогической  деятельности,  педагогического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общения  и  самореализация  личности  учителя.  Эффективность  труда  определяется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6BA0">
        <w:rPr>
          <w:rFonts w:ascii="Times New Roman" w:hAnsi="Times New Roman" w:cs="Times New Roman"/>
          <w:sz w:val="28"/>
          <w:szCs w:val="28"/>
        </w:rPr>
        <w:t>обученностыо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 xml:space="preserve">  и  воспитанностью  школьника,  профессиональной  компетентностью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учителя, который должен на достаточно высоком уровне осуществлять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педагогическую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деятельность, педагогическое общение. Этим реализуется личность учителя,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благодаря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которому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достигаются хорошие результаты в </w:t>
      </w:r>
      <w:proofErr w:type="spellStart"/>
      <w:r w:rsidRPr="00B66BA0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 xml:space="preserve"> и воспитанности школьников. В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каждой из этих трех сторон выделяют следующие составляющие [3]: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-  профессиональные  (объективно  необходимые)  психологические  и  педагогические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знания;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- профессиональные (объективно необходимые) педагогические умения;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- профессиональные психологические позиции, установки учителя;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- личностные особенности, обеспечивающие овладение учителем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профессиональными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знаниями и умениями.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Особенность данного подхода заключается в том, что в нем рассматривается процесс 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результат  труда  учителя  как  с  точки  зрения  объективных  характеристик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(профессиональные знания и умения), так и субъективных (профессиональных позиций и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личностных  особенностей).  Таким  образом,  складывается  целостная  картина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профессиональной  компетентности,  которая  может  лечь  в  основу  решения  многих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практических  вопросов,  в  частности:  какие  знания  необходимы  педагогу 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осуществления деятельности? Каковы методы формирования профессиональных умений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педагога? Каковы механизмы влияния на психологическую позицию учителя?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В структуре педагогической деятельности выделены педагогические цели и задачи,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педагогические  средства  и  способы  решения  поставленных  задач,  анализ  и  оценка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педагогических действий учителя. Проанализирована структура педагогического общения,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которое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 рассматривается  как  главный  инструмент  во  взаимодействии  с  ребенком.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Выделены  информационная,  социально-перцептивная,  </w:t>
      </w:r>
      <w:proofErr w:type="spellStart"/>
      <w:r w:rsidRPr="00B66BA0">
        <w:rPr>
          <w:rFonts w:ascii="Times New Roman" w:hAnsi="Times New Roman" w:cs="Times New Roman"/>
          <w:sz w:val="28"/>
          <w:szCs w:val="28"/>
        </w:rPr>
        <w:t>самопрезентативная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>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интерактивная и аффективная функции педагогического общения. На основе двух групп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способностей - </w:t>
      </w:r>
      <w:proofErr w:type="spellStart"/>
      <w:r w:rsidRPr="00B66BA0">
        <w:rPr>
          <w:rFonts w:ascii="Times New Roman" w:hAnsi="Times New Roman" w:cs="Times New Roman"/>
          <w:sz w:val="28"/>
          <w:szCs w:val="28"/>
        </w:rPr>
        <w:t>проектировочно</w:t>
      </w:r>
      <w:proofErr w:type="spellEnd"/>
      <w:r w:rsidRPr="00B66BA0">
        <w:rPr>
          <w:rFonts w:ascii="Times New Roman" w:hAnsi="Times New Roman" w:cs="Times New Roman"/>
          <w:sz w:val="28"/>
          <w:szCs w:val="28"/>
        </w:rPr>
        <w:t>-гностических и рефлексивно-перцептивных - выделяется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пять  профессионально  значимых  качеств,  необходимых  для  осуществления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педагогической деятельности: педагогическое целеполагание, педагогическое мышление,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педагогическая рефлексия, педагогический такт, педагогическая направленность [2].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В первую очередь у педагога надо развивать социальную перцепцию и эмоциональную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реактивность, гибкость поведения, самоуважение и уважение ребенка. Отсюда так важны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предлагаемые  традиционные  методы  обучения  педагогов  (психолого-педагогический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консилиум,  семинар,  тренинги)  и  оригинальные  методики  повышения  его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психологической компетентности [2].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Содержание деятельности учителя в процессе освоения учителем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педагогических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функций  включает  рассмотрение  структуры  практического  мышления  и  его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функциональный  состав.  Исследования  говорят  о  необходимости  преобразования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психологических  знаний  в  педагогической  деятельности,  о  развитии  оценочно-рефлексивной  позиции  учителя  как  необходимого  момента  и  свидетельства  зрелости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педагогической  деятельности  и  насыщении  личностными  смыслами  механизма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использования  знаний  в  деятельности  учителя.  Данный  подход  представляет  собой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целостное  теоретико-экспериментальное  исследование  процессов  использования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психолого-педагогических знаний в структуре мышления, деятельности и практического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опыта учителя [9].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Большой  интерес  представляют  исследования  роли,  места  и  стилей  общения 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педагогической деятельности.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Указанные  разработки,  несомненно,  обогащают  представления  психологов  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 xml:space="preserve">педагогической  деятельности,  но  необходима  специальная  работа  по  их  переводу 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технологии практической деятельности психолога с педагогами.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Обращаясь  к  педагогам,  У. Джеймс писал:  «Вы очень  глубоко  заблуждаетесь,  если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думаете,  что  из  психологии,  т.е.  из  науки  о  законах  душевной  жизни  можно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непосредственно для школьного употребления вывести определенные программы, планы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или методы преподавания. Психология - наука, а преподавание - искусство. Логика еще не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научила ни одного человека правильно мыслить, и точно так же научная этика еще никого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не заставила хорошо поступать. Наука только указывает границы, в которых приложимы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6BA0">
        <w:rPr>
          <w:rFonts w:ascii="Times New Roman" w:hAnsi="Times New Roman" w:cs="Times New Roman"/>
          <w:sz w:val="28"/>
          <w:szCs w:val="28"/>
        </w:rPr>
        <w:t>правила искусства, и законы, которых не должен переступать тот, кто занимается этим</w:t>
      </w:r>
    </w:p>
    <w:p w:rsidR="00B66BA0" w:rsidRPr="00B66BA0" w:rsidRDefault="00B66BA0" w:rsidP="00B66B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66BA0">
        <w:rPr>
          <w:rFonts w:ascii="Times New Roman" w:hAnsi="Times New Roman" w:cs="Times New Roman"/>
          <w:sz w:val="28"/>
          <w:szCs w:val="28"/>
        </w:rPr>
        <w:t>искусством» [6.</w:t>
      </w:r>
      <w:proofErr w:type="gramEnd"/>
      <w:r w:rsidRPr="00B66BA0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B66BA0">
        <w:rPr>
          <w:rFonts w:ascii="Times New Roman" w:hAnsi="Times New Roman" w:cs="Times New Roman"/>
          <w:sz w:val="28"/>
          <w:szCs w:val="28"/>
        </w:rPr>
        <w:t>С. 17-18].</w:t>
      </w:r>
      <w:bookmarkStart w:id="0" w:name="_GoBack"/>
      <w:bookmarkEnd w:id="0"/>
      <w:proofErr w:type="gramEnd"/>
    </w:p>
    <w:sectPr w:rsidR="00B66BA0" w:rsidRPr="00B66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228"/>
    <w:rsid w:val="00320228"/>
    <w:rsid w:val="00596F18"/>
    <w:rsid w:val="00B66BA0"/>
    <w:rsid w:val="00F2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1027</Words>
  <Characters>5854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2020-03-13T07:01:00Z</dcterms:created>
  <dcterms:modified xsi:type="dcterms:W3CDTF">2020-03-13T07:10:00Z</dcterms:modified>
</cp:coreProperties>
</file>