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3568" w:rsidRDefault="00143568" w:rsidP="00143568">
      <w:pPr>
        <w:spacing w:line="0" w:lineRule="atLeast"/>
        <w:ind w:left="700"/>
        <w:rPr>
          <w:rFonts w:ascii="Times New Roman" w:eastAsia="Times New Roman" w:hAnsi="Times New Roman"/>
          <w:b/>
          <w:sz w:val="28"/>
        </w:rPr>
      </w:pPr>
      <w:r>
        <w:rPr>
          <w:rFonts w:ascii="Times New Roman" w:eastAsia="Times New Roman" w:hAnsi="Times New Roman"/>
          <w:b/>
          <w:sz w:val="28"/>
        </w:rPr>
        <w:t>Қаржы қатынастарын құқықтық реттеу</w:t>
      </w:r>
    </w:p>
    <w:p w:rsidR="00143568" w:rsidRDefault="00143568" w:rsidP="00143568">
      <w:pPr>
        <w:spacing w:line="332" w:lineRule="exact"/>
        <w:rPr>
          <w:rFonts w:ascii="Times New Roman" w:eastAsia="Times New Roman" w:hAnsi="Times New Roman"/>
        </w:rPr>
      </w:pPr>
    </w:p>
    <w:p w:rsidR="00143568" w:rsidRPr="00143568" w:rsidRDefault="00143568" w:rsidP="00143568">
      <w:pPr>
        <w:widowControl w:val="0"/>
        <w:ind w:firstLine="567"/>
        <w:jc w:val="both"/>
        <w:rPr>
          <w:rFonts w:ascii="Times New Roman" w:hAnsi="Times New Roman" w:cs="Times New Roman"/>
          <w:sz w:val="28"/>
          <w:szCs w:val="28"/>
        </w:rPr>
      </w:pPr>
      <w:r w:rsidRPr="00143568">
        <w:rPr>
          <w:rFonts w:ascii="Times New Roman" w:hAnsi="Times New Roman" w:cs="Times New Roman"/>
          <w:sz w:val="28"/>
          <w:szCs w:val="28"/>
        </w:rPr>
        <w:t>Қаржылық құқық – бұл мемлекеттің ақша қорларын құру, бөлу және қолдану процесі кезінде туындайтын қаржылық қатынастарды реттейтін және регламенттейтін заңды нормалардың жиынтығы. Ол бір жақты қаржылық қатынастарға жататын жеке бағыттар бойынша шектеледі: бюджеттік құқық, салықтық құқық, шаруашылық құқық, сонымен қоса валюталық және сақтандыру заңнамасы, банктің құқық, мемлекеттік несиенің, ақша айналысыныңқұқықтық реттеуі сияқты бөлімдері қосылған.</w:t>
      </w:r>
    </w:p>
    <w:p w:rsidR="00143568" w:rsidRPr="00143568" w:rsidRDefault="00143568" w:rsidP="00143568">
      <w:pPr>
        <w:widowControl w:val="0"/>
        <w:ind w:firstLine="567"/>
        <w:jc w:val="both"/>
        <w:rPr>
          <w:rFonts w:ascii="Times New Roman" w:hAnsi="Times New Roman" w:cs="Times New Roman"/>
          <w:sz w:val="28"/>
          <w:szCs w:val="28"/>
        </w:rPr>
      </w:pPr>
      <w:r w:rsidRPr="00143568">
        <w:rPr>
          <w:rFonts w:ascii="Times New Roman" w:hAnsi="Times New Roman" w:cs="Times New Roman"/>
          <w:sz w:val="28"/>
          <w:szCs w:val="28"/>
        </w:rPr>
        <w:t>Заңды нормаларды енгізу қаржылық қатынастар орнатудың бірдей шарттарын орнатуға, қоғамның, кәсіпорындар ұжымының және жеке тұлғалардың мүдделерін қорғауға мүмкіндік береді. Заңды нормалардың сақталуы қатаң қаржылық тәртіпті қамтамасыз етеді, қаржы саласында біртұтас саясат жүргізеге мүмкіндік береді. Қаржылық саладағы құқық бұзушылықтар қаржылық саясаттың құқықтық қамтамасыз етілуінің әлсіздігін көрсетеді.</w:t>
      </w:r>
    </w:p>
    <w:p w:rsidR="00143568" w:rsidRPr="00143568" w:rsidRDefault="00143568" w:rsidP="00143568">
      <w:pPr>
        <w:widowControl w:val="0"/>
        <w:ind w:firstLine="567"/>
        <w:jc w:val="both"/>
        <w:rPr>
          <w:rFonts w:ascii="Times New Roman" w:hAnsi="Times New Roman" w:cs="Times New Roman"/>
          <w:sz w:val="28"/>
          <w:szCs w:val="28"/>
        </w:rPr>
      </w:pPr>
      <w:r w:rsidRPr="00143568">
        <w:rPr>
          <w:rFonts w:ascii="Times New Roman" w:hAnsi="Times New Roman" w:cs="Times New Roman"/>
          <w:sz w:val="28"/>
          <w:szCs w:val="28"/>
        </w:rPr>
        <w:t>Қаржылы-құқықтық реттеудің әдістері қаржылық қатынастардың, мемлекет тарапынан шығатын және тиісті уәкілеттіетерге ие екінші қатысушысына бірінші қатысушыныңмемлекеттік-билікті нұсқамасы.</w:t>
      </w:r>
    </w:p>
    <w:p w:rsidR="00143568" w:rsidRPr="00143568" w:rsidRDefault="00143568" w:rsidP="00143568">
      <w:pPr>
        <w:widowControl w:val="0"/>
        <w:ind w:firstLine="567"/>
        <w:jc w:val="both"/>
        <w:rPr>
          <w:rFonts w:ascii="Times New Roman" w:hAnsi="Times New Roman" w:cs="Times New Roman"/>
          <w:sz w:val="28"/>
          <w:szCs w:val="28"/>
        </w:rPr>
      </w:pPr>
      <w:r w:rsidRPr="00143568">
        <w:rPr>
          <w:rFonts w:ascii="Times New Roman" w:hAnsi="Times New Roman" w:cs="Times New Roman"/>
          <w:sz w:val="28"/>
          <w:szCs w:val="28"/>
        </w:rPr>
        <w:t>Қаржылық бақылаудың болуы қаржыға экономикалық категория ретінде бақылау функциясының болуы заңды, сол арқылы қаржы қорлар құрылу көздері қолданылуы пропорцияларын ескереді. Қаржылық бақылаудың ерекшелігі оның ақшалай формада жүзеге асырылуында. Оның негізгі объектісі болып кірістер мен жинақтарды құру процесстері, ақша қорларын құру және қолдану болып табылады. Қаржылық бақылаудың қызмет ету аясы басқа бақылау түрлерімен сәйкес келеді: әкімшілік, құқықтық, әлеуметтік, техникалық, саяси.</w:t>
      </w:r>
    </w:p>
    <w:p w:rsidR="00143568" w:rsidRPr="00143568" w:rsidRDefault="00143568" w:rsidP="00143568">
      <w:pPr>
        <w:widowControl w:val="0"/>
        <w:ind w:firstLine="567"/>
        <w:jc w:val="both"/>
        <w:rPr>
          <w:rFonts w:ascii="Times New Roman" w:hAnsi="Times New Roman" w:cs="Times New Roman"/>
          <w:sz w:val="28"/>
          <w:szCs w:val="28"/>
        </w:rPr>
        <w:sectPr w:rsidR="00143568" w:rsidRPr="00143568">
          <w:pgSz w:w="11900" w:h="16838"/>
          <w:pgMar w:top="1138" w:right="1126" w:bottom="149" w:left="1140" w:header="0" w:footer="0" w:gutter="0"/>
          <w:cols w:space="0" w:equalWidth="0">
            <w:col w:w="9640"/>
          </w:cols>
          <w:docGrid w:linePitch="360"/>
        </w:sectPr>
      </w:pPr>
    </w:p>
    <w:p w:rsidR="00143568" w:rsidRDefault="00143568" w:rsidP="00143568">
      <w:pPr>
        <w:spacing w:line="0" w:lineRule="atLeast"/>
        <w:ind w:left="700"/>
        <w:rPr>
          <w:rFonts w:ascii="Times New Roman" w:eastAsia="Times New Roman" w:hAnsi="Times New Roman"/>
          <w:i/>
          <w:sz w:val="28"/>
        </w:rPr>
      </w:pPr>
      <w:r>
        <w:rPr>
          <w:rFonts w:ascii="Times New Roman" w:eastAsia="Times New Roman" w:hAnsi="Times New Roman"/>
          <w:i/>
          <w:sz w:val="28"/>
        </w:rPr>
        <w:lastRenderedPageBreak/>
        <w:t>Қаржылық бақылаудың негізгі міндеттері:</w:t>
      </w:r>
    </w:p>
    <w:p w:rsidR="00143568" w:rsidRDefault="00143568" w:rsidP="00143568">
      <w:pPr>
        <w:spacing w:line="13" w:lineRule="exact"/>
        <w:rPr>
          <w:rFonts w:ascii="Times New Roman" w:eastAsia="Times New Roman" w:hAnsi="Times New Roman"/>
        </w:rPr>
      </w:pPr>
    </w:p>
    <w:p w:rsidR="00143568" w:rsidRDefault="00143568" w:rsidP="00143568">
      <w:pPr>
        <w:numPr>
          <w:ilvl w:val="0"/>
          <w:numId w:val="1"/>
        </w:numPr>
        <w:tabs>
          <w:tab w:val="left" w:pos="1025"/>
        </w:tabs>
        <w:spacing w:line="234" w:lineRule="auto"/>
        <w:ind w:right="360" w:firstLine="701"/>
        <w:rPr>
          <w:rFonts w:ascii="Times New Roman" w:eastAsia="Times New Roman" w:hAnsi="Times New Roman"/>
          <w:sz w:val="28"/>
        </w:rPr>
      </w:pPr>
      <w:r>
        <w:rPr>
          <w:rFonts w:ascii="Times New Roman" w:eastAsia="Times New Roman" w:hAnsi="Times New Roman"/>
          <w:sz w:val="28"/>
        </w:rPr>
        <w:t>мемлекет, ұйым және халық алдындағы қаржылық міндеттердің орындалуын тексеру;</w:t>
      </w:r>
    </w:p>
    <w:p w:rsidR="00143568" w:rsidRDefault="00143568" w:rsidP="00143568">
      <w:pPr>
        <w:spacing w:line="15" w:lineRule="exact"/>
        <w:rPr>
          <w:rFonts w:ascii="Times New Roman" w:eastAsia="Times New Roman" w:hAnsi="Times New Roman"/>
          <w:sz w:val="28"/>
        </w:rPr>
      </w:pPr>
    </w:p>
    <w:p w:rsidR="00143568" w:rsidRDefault="00143568" w:rsidP="00143568">
      <w:pPr>
        <w:numPr>
          <w:ilvl w:val="0"/>
          <w:numId w:val="1"/>
        </w:numPr>
        <w:tabs>
          <w:tab w:val="left" w:pos="891"/>
        </w:tabs>
        <w:spacing w:line="234" w:lineRule="auto"/>
        <w:ind w:right="340" w:firstLine="701"/>
        <w:rPr>
          <w:rFonts w:ascii="Times New Roman" w:eastAsia="Times New Roman" w:hAnsi="Times New Roman"/>
          <w:sz w:val="28"/>
        </w:rPr>
      </w:pPr>
      <w:r>
        <w:rPr>
          <w:rFonts w:ascii="Times New Roman" w:eastAsia="Times New Roman" w:hAnsi="Times New Roman"/>
          <w:sz w:val="28"/>
        </w:rPr>
        <w:t>шаруашылық субъектілерінің қолындағы қаржылық ресурстарды дұрыс қолданылуын тексеру;</w:t>
      </w:r>
    </w:p>
    <w:p w:rsidR="00143568" w:rsidRDefault="00143568" w:rsidP="00143568">
      <w:pPr>
        <w:spacing w:line="15" w:lineRule="exact"/>
        <w:rPr>
          <w:rFonts w:ascii="Times New Roman" w:eastAsia="Times New Roman" w:hAnsi="Times New Roman"/>
          <w:sz w:val="28"/>
        </w:rPr>
      </w:pPr>
    </w:p>
    <w:p w:rsidR="00143568" w:rsidRDefault="00143568" w:rsidP="00143568">
      <w:pPr>
        <w:numPr>
          <w:ilvl w:val="0"/>
          <w:numId w:val="1"/>
        </w:numPr>
        <w:tabs>
          <w:tab w:val="left" w:pos="872"/>
        </w:tabs>
        <w:spacing w:line="235" w:lineRule="auto"/>
        <w:ind w:right="340" w:firstLine="701"/>
        <w:rPr>
          <w:rFonts w:ascii="Times New Roman" w:eastAsia="Times New Roman" w:hAnsi="Times New Roman"/>
          <w:sz w:val="28"/>
        </w:rPr>
      </w:pPr>
      <w:r>
        <w:rPr>
          <w:rFonts w:ascii="Times New Roman" w:eastAsia="Times New Roman" w:hAnsi="Times New Roman"/>
          <w:sz w:val="28"/>
        </w:rPr>
        <w:t>қаржылық операцияларды, есептеулерді және ақша қаражаттарын сақтау талаптарын сақтағандығын тексеру;</w:t>
      </w:r>
    </w:p>
    <w:p w:rsidR="00143568" w:rsidRDefault="00143568" w:rsidP="00143568">
      <w:pPr>
        <w:spacing w:line="15" w:lineRule="exact"/>
        <w:rPr>
          <w:rFonts w:ascii="Times New Roman" w:eastAsia="Times New Roman" w:hAnsi="Times New Roman"/>
          <w:sz w:val="28"/>
        </w:rPr>
      </w:pPr>
    </w:p>
    <w:p w:rsidR="00143568" w:rsidRDefault="00143568" w:rsidP="00143568">
      <w:pPr>
        <w:numPr>
          <w:ilvl w:val="0"/>
          <w:numId w:val="1"/>
        </w:numPr>
        <w:tabs>
          <w:tab w:val="left" w:pos="1131"/>
        </w:tabs>
        <w:spacing w:line="237" w:lineRule="auto"/>
        <w:ind w:right="340" w:firstLine="701"/>
        <w:jc w:val="both"/>
        <w:rPr>
          <w:rFonts w:ascii="Times New Roman" w:eastAsia="Times New Roman" w:hAnsi="Times New Roman"/>
          <w:sz w:val="28"/>
        </w:rPr>
      </w:pPr>
      <w:r>
        <w:rPr>
          <w:rFonts w:ascii="Times New Roman" w:eastAsia="Times New Roman" w:hAnsi="Times New Roman"/>
          <w:sz w:val="28"/>
        </w:rPr>
        <w:t>өндірістің ішкі резервтерін айқындау – шаруашылықтардың рентабельділігін ұлғайту мүмкіндіктері, еңбек өнімділігін өсіру, айналым құралдарының айналымдылығын ұлғайту, материалдық және ақша қаражаттарын үнемді және тиімді қолдану мүмкіндіктері;</w:t>
      </w:r>
    </w:p>
    <w:p w:rsidR="00143568" w:rsidRDefault="00143568" w:rsidP="00143568">
      <w:pPr>
        <w:spacing w:line="1" w:lineRule="exact"/>
        <w:rPr>
          <w:rFonts w:ascii="Times New Roman" w:eastAsia="Times New Roman" w:hAnsi="Times New Roman"/>
          <w:sz w:val="28"/>
        </w:rPr>
      </w:pPr>
    </w:p>
    <w:p w:rsidR="00143568" w:rsidRDefault="00143568" w:rsidP="00143568">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қаржылық тәртіп бұзушылықтарды ескерту және жою.</w:t>
      </w:r>
    </w:p>
    <w:p w:rsidR="00143568" w:rsidRPr="00143568" w:rsidRDefault="00143568" w:rsidP="00143568">
      <w:pPr>
        <w:widowControl w:val="0"/>
        <w:ind w:firstLine="567"/>
        <w:jc w:val="both"/>
        <w:rPr>
          <w:rFonts w:ascii="Times New Roman" w:hAnsi="Times New Roman" w:cs="Times New Roman"/>
          <w:sz w:val="28"/>
          <w:szCs w:val="28"/>
        </w:rPr>
      </w:pPr>
    </w:p>
    <w:p w:rsidR="00143568" w:rsidRPr="00143568" w:rsidRDefault="00143568" w:rsidP="00143568">
      <w:pPr>
        <w:widowControl w:val="0"/>
        <w:ind w:firstLine="567"/>
        <w:jc w:val="both"/>
        <w:rPr>
          <w:rFonts w:ascii="Times New Roman" w:hAnsi="Times New Roman" w:cs="Times New Roman"/>
          <w:sz w:val="28"/>
          <w:szCs w:val="28"/>
        </w:rPr>
      </w:pPr>
    </w:p>
    <w:p w:rsidR="00143568" w:rsidRPr="00143568" w:rsidRDefault="00143568" w:rsidP="00143568">
      <w:pPr>
        <w:widowControl w:val="0"/>
        <w:ind w:firstLine="567"/>
        <w:jc w:val="both"/>
        <w:rPr>
          <w:rFonts w:ascii="Times New Roman" w:hAnsi="Times New Roman" w:cs="Times New Roman"/>
          <w:sz w:val="28"/>
          <w:szCs w:val="28"/>
        </w:rPr>
      </w:pPr>
    </w:p>
    <w:p w:rsidR="00143568" w:rsidRPr="00143568" w:rsidRDefault="00143568" w:rsidP="00143568">
      <w:pPr>
        <w:widowControl w:val="0"/>
        <w:ind w:firstLine="567"/>
        <w:jc w:val="both"/>
        <w:rPr>
          <w:rFonts w:ascii="Times New Roman" w:hAnsi="Times New Roman" w:cs="Times New Roman"/>
          <w:sz w:val="28"/>
          <w:szCs w:val="28"/>
        </w:rPr>
      </w:pPr>
    </w:p>
    <w:p w:rsidR="00143568" w:rsidRPr="00143568" w:rsidRDefault="00143568" w:rsidP="00143568">
      <w:pPr>
        <w:widowControl w:val="0"/>
        <w:ind w:firstLine="567"/>
        <w:jc w:val="both"/>
        <w:rPr>
          <w:rFonts w:ascii="Times New Roman" w:hAnsi="Times New Roman" w:cs="Times New Roman"/>
          <w:sz w:val="28"/>
          <w:szCs w:val="28"/>
        </w:rPr>
      </w:pPr>
    </w:p>
    <w:p w:rsidR="00143568" w:rsidRPr="00143568" w:rsidRDefault="00143568" w:rsidP="00143568">
      <w:pPr>
        <w:widowControl w:val="0"/>
        <w:ind w:firstLine="567"/>
        <w:jc w:val="both"/>
        <w:rPr>
          <w:rFonts w:ascii="Times New Roman" w:hAnsi="Times New Roman" w:cs="Times New Roman"/>
          <w:sz w:val="28"/>
          <w:szCs w:val="28"/>
        </w:rPr>
      </w:pPr>
    </w:p>
    <w:p w:rsidR="00143568" w:rsidRPr="00143568" w:rsidRDefault="00143568" w:rsidP="00143568">
      <w:pPr>
        <w:widowControl w:val="0"/>
        <w:ind w:firstLine="567"/>
        <w:jc w:val="both"/>
        <w:rPr>
          <w:rFonts w:ascii="Times New Roman" w:hAnsi="Times New Roman" w:cs="Times New Roman"/>
          <w:sz w:val="28"/>
          <w:szCs w:val="28"/>
        </w:rPr>
      </w:pPr>
    </w:p>
    <w:p w:rsidR="00143568" w:rsidRPr="00143568" w:rsidRDefault="00143568" w:rsidP="00143568">
      <w:pPr>
        <w:widowControl w:val="0"/>
        <w:ind w:firstLine="567"/>
        <w:jc w:val="both"/>
        <w:rPr>
          <w:rFonts w:ascii="Times New Roman" w:hAnsi="Times New Roman" w:cs="Times New Roman"/>
          <w:sz w:val="28"/>
          <w:szCs w:val="28"/>
        </w:rPr>
      </w:pPr>
    </w:p>
    <w:p w:rsidR="00143568" w:rsidRPr="00143568" w:rsidRDefault="00143568" w:rsidP="00143568">
      <w:pPr>
        <w:widowControl w:val="0"/>
        <w:ind w:firstLine="567"/>
        <w:jc w:val="both"/>
        <w:rPr>
          <w:rFonts w:ascii="Times New Roman" w:hAnsi="Times New Roman" w:cs="Times New Roman"/>
          <w:sz w:val="28"/>
          <w:szCs w:val="28"/>
        </w:rPr>
      </w:pPr>
    </w:p>
    <w:p w:rsidR="00143568" w:rsidRPr="00143568" w:rsidRDefault="00143568" w:rsidP="00143568">
      <w:pPr>
        <w:widowControl w:val="0"/>
        <w:ind w:firstLine="567"/>
        <w:jc w:val="both"/>
        <w:rPr>
          <w:rFonts w:ascii="Times New Roman" w:hAnsi="Times New Roman" w:cs="Times New Roman"/>
          <w:sz w:val="28"/>
          <w:szCs w:val="28"/>
        </w:rPr>
      </w:pPr>
    </w:p>
    <w:p w:rsidR="00143568" w:rsidRPr="00143568" w:rsidRDefault="00143568" w:rsidP="00143568">
      <w:pPr>
        <w:widowControl w:val="0"/>
        <w:ind w:firstLine="567"/>
        <w:jc w:val="both"/>
        <w:rPr>
          <w:rFonts w:ascii="Times New Roman" w:hAnsi="Times New Roman" w:cs="Times New Roman"/>
          <w:sz w:val="28"/>
          <w:szCs w:val="28"/>
        </w:rPr>
      </w:pPr>
    </w:p>
    <w:p w:rsidR="00143568" w:rsidRDefault="00143568" w:rsidP="00143568">
      <w:pPr>
        <w:spacing w:line="0" w:lineRule="atLeast"/>
        <w:ind w:right="20"/>
        <w:jc w:val="center"/>
        <w:rPr>
          <w:sz w:val="21"/>
        </w:rPr>
        <w:sectPr w:rsidR="00143568">
          <w:type w:val="continuous"/>
          <w:pgSz w:w="11900" w:h="16838"/>
          <w:pgMar w:top="1138" w:right="1126" w:bottom="149" w:left="1140" w:header="0" w:footer="0" w:gutter="0"/>
          <w:cols w:space="0" w:equalWidth="0">
            <w:col w:w="9640"/>
          </w:cols>
          <w:docGrid w:linePitch="360"/>
        </w:sectPr>
      </w:pPr>
    </w:p>
    <w:p w:rsidR="00143568" w:rsidRDefault="00143568" w:rsidP="00143568">
      <w:pPr>
        <w:spacing w:line="0" w:lineRule="atLeast"/>
        <w:ind w:left="4360"/>
        <w:rPr>
          <w:rFonts w:ascii="Times New Roman" w:eastAsia="Times New Roman" w:hAnsi="Times New Roman"/>
          <w:i/>
          <w:sz w:val="24"/>
        </w:rPr>
      </w:pPr>
      <w:bookmarkStart w:id="0" w:name="page32"/>
      <w:bookmarkEnd w:id="0"/>
      <w:r>
        <w:rPr>
          <w:noProof/>
          <w:sz w:val="21"/>
        </w:rPr>
        <w:lastRenderedPageBreak/>
        <w:drawing>
          <wp:anchor distT="0" distB="0" distL="114300" distR="114300" simplePos="0" relativeHeight="251659264" behindDoc="1" locked="0" layoutInCell="1" allowOverlap="1">
            <wp:simplePos x="0" y="0"/>
            <wp:positionH relativeFrom="page">
              <wp:posOffset>1156335</wp:posOffset>
            </wp:positionH>
            <wp:positionV relativeFrom="page">
              <wp:posOffset>706120</wp:posOffset>
            </wp:positionV>
            <wp:extent cx="6096000" cy="2525395"/>
            <wp:effectExtent l="0" t="0" r="0" b="8255"/>
            <wp:wrapNone/>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252539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i/>
          <w:sz w:val="24"/>
        </w:rPr>
        <w:t>Қаржылық бақылау</w:t>
      </w:r>
    </w:p>
    <w:p w:rsidR="00143568" w:rsidRDefault="00143568" w:rsidP="00143568">
      <w:pPr>
        <w:spacing w:line="0" w:lineRule="atLeast"/>
        <w:ind w:left="4360"/>
        <w:rPr>
          <w:rFonts w:ascii="Times New Roman" w:eastAsia="Times New Roman" w:hAnsi="Times New Roman"/>
          <w:i/>
          <w:sz w:val="24"/>
        </w:rPr>
        <w:sectPr w:rsidR="00143568">
          <w:pgSz w:w="11900" w:h="16838"/>
          <w:pgMar w:top="1230" w:right="786" w:bottom="149" w:left="1140" w:header="0" w:footer="0" w:gutter="0"/>
          <w:cols w:space="0" w:equalWidth="0">
            <w:col w:w="9980"/>
          </w:cols>
          <w:docGrid w:linePitch="360"/>
        </w:sectPr>
      </w:pP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311" w:lineRule="exact"/>
        <w:rPr>
          <w:rFonts w:ascii="Times New Roman" w:eastAsia="Times New Roman" w:hAnsi="Times New Roman"/>
        </w:rPr>
      </w:pPr>
    </w:p>
    <w:p w:rsidR="00143568" w:rsidRDefault="00143568" w:rsidP="00143568">
      <w:pPr>
        <w:spacing w:line="238" w:lineRule="auto"/>
        <w:ind w:left="980" w:right="180"/>
        <w:jc w:val="both"/>
        <w:rPr>
          <w:rFonts w:ascii="Times New Roman" w:eastAsia="Times New Roman" w:hAnsi="Times New Roman"/>
          <w:sz w:val="24"/>
        </w:rPr>
      </w:pPr>
      <w:r>
        <w:rPr>
          <w:rFonts w:ascii="Times New Roman" w:eastAsia="Times New Roman" w:hAnsi="Times New Roman"/>
          <w:sz w:val="24"/>
        </w:rPr>
        <w:t>Мемлекеттік қаржылық бақылау бақылау объектілерінің Қазақстан Республикасының бюджеттік және басқа да заңнамасын орындауды құқық бұзушылықтарды жою және алдын алу мақсатында талдау және тексеріс жүргізу арқылы жүзеге асырылады</w:t>
      </w:r>
    </w:p>
    <w:p w:rsidR="00143568" w:rsidRDefault="00143568" w:rsidP="00143568">
      <w:pPr>
        <w:spacing w:line="20" w:lineRule="exact"/>
        <w:rPr>
          <w:rFonts w:ascii="Times New Roman" w:eastAsia="Times New Roman" w:hAnsi="Times New Roman"/>
        </w:rPr>
      </w:pPr>
      <w:r>
        <w:rPr>
          <w:rFonts w:ascii="Times New Roman" w:eastAsia="Times New Roman" w:hAnsi="Times New Roman"/>
          <w:noProof/>
          <w:sz w:val="24"/>
        </w:rPr>
        <w:drawing>
          <wp:anchor distT="0" distB="0" distL="114300" distR="114300" simplePos="0" relativeHeight="251660288" behindDoc="1" locked="0" layoutInCell="1" allowOverlap="1">
            <wp:simplePos x="0" y="0"/>
            <wp:positionH relativeFrom="column">
              <wp:posOffset>889635</wp:posOffset>
            </wp:positionH>
            <wp:positionV relativeFrom="paragraph">
              <wp:posOffset>619760</wp:posOffset>
            </wp:positionV>
            <wp:extent cx="5067300" cy="1099820"/>
            <wp:effectExtent l="0" t="0" r="0" b="5080"/>
            <wp:wrapNone/>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67300" cy="1099820"/>
                    </a:xfrm>
                    <a:prstGeom prst="rect">
                      <a:avLst/>
                    </a:prstGeom>
                    <a:noFill/>
                  </pic:spPr>
                </pic:pic>
              </a:graphicData>
            </a:graphic>
            <wp14:sizeRelH relativeFrom="page">
              <wp14:pctWidth>0</wp14:pctWidth>
            </wp14:sizeRelH>
            <wp14:sizeRelV relativeFrom="page">
              <wp14:pctHeight>0</wp14:pctHeight>
            </wp14:sizeRelV>
          </wp:anchor>
        </w:drawing>
      </w:r>
    </w:p>
    <w:p w:rsidR="00143568" w:rsidRDefault="00143568" w:rsidP="00143568">
      <w:pPr>
        <w:spacing w:line="200" w:lineRule="exact"/>
        <w:rPr>
          <w:rFonts w:ascii="Times New Roman" w:eastAsia="Times New Roman" w:hAnsi="Times New Roman"/>
        </w:rPr>
      </w:pPr>
      <w:r>
        <w:rPr>
          <w:rFonts w:ascii="Times New Roman" w:eastAsia="Times New Roman" w:hAnsi="Times New Roman"/>
        </w:rPr>
        <w:br w:type="column"/>
      </w:r>
    </w:p>
    <w:p w:rsidR="00143568" w:rsidRDefault="00143568" w:rsidP="00143568">
      <w:pPr>
        <w:spacing w:line="200" w:lineRule="exact"/>
        <w:rPr>
          <w:rFonts w:ascii="Times New Roman" w:eastAsia="Times New Roman" w:hAnsi="Times New Roman"/>
        </w:rPr>
      </w:pPr>
    </w:p>
    <w:p w:rsidR="00143568" w:rsidRDefault="00143568" w:rsidP="00143568">
      <w:pPr>
        <w:spacing w:line="263" w:lineRule="exact"/>
        <w:rPr>
          <w:rFonts w:ascii="Times New Roman" w:eastAsia="Times New Roman" w:hAnsi="Times New Roman"/>
        </w:rPr>
      </w:pPr>
    </w:p>
    <w:p w:rsidR="00143568" w:rsidRDefault="00143568" w:rsidP="00143568">
      <w:pPr>
        <w:spacing w:line="234" w:lineRule="auto"/>
        <w:jc w:val="both"/>
        <w:rPr>
          <w:rFonts w:ascii="Times New Roman" w:eastAsia="Times New Roman" w:hAnsi="Times New Roman"/>
          <w:sz w:val="24"/>
        </w:rPr>
      </w:pPr>
      <w:r>
        <w:rPr>
          <w:rFonts w:ascii="Times New Roman" w:eastAsia="Times New Roman" w:hAnsi="Times New Roman"/>
          <w:sz w:val="24"/>
        </w:rPr>
        <w:t>Қаржыны басқарудың негізгі бөлігі. Ол қаржының ең маңызды бөліп</w:t>
      </w:r>
    </w:p>
    <w:p w:rsidR="00143568" w:rsidRDefault="00143568" w:rsidP="00143568">
      <w:pPr>
        <w:spacing w:line="14" w:lineRule="exact"/>
        <w:rPr>
          <w:rFonts w:ascii="Times New Roman" w:eastAsia="Times New Roman" w:hAnsi="Times New Roman"/>
        </w:rPr>
      </w:pPr>
    </w:p>
    <w:p w:rsidR="00143568" w:rsidRDefault="00143568" w:rsidP="00143568">
      <w:pPr>
        <w:spacing w:line="239" w:lineRule="auto"/>
        <w:jc w:val="both"/>
        <w:rPr>
          <w:rFonts w:ascii="Times New Roman" w:eastAsia="Times New Roman" w:hAnsi="Times New Roman"/>
          <w:sz w:val="24"/>
        </w:rPr>
      </w:pPr>
      <w:r>
        <w:rPr>
          <w:rFonts w:ascii="Times New Roman" w:eastAsia="Times New Roman" w:hAnsi="Times New Roman"/>
          <w:sz w:val="24"/>
        </w:rPr>
        <w:t>таратушылық және бақылау функцияларымен келісілген. ЖІӨ құнын бөлу және қайта бөлу процесі экономикадағы ақша ағындарын бақылаумен қоса жүргізілуі қажет.</w:t>
      </w:r>
    </w:p>
    <w:p w:rsidR="00143568" w:rsidRDefault="00143568" w:rsidP="00143568">
      <w:pPr>
        <w:spacing w:line="239" w:lineRule="auto"/>
        <w:jc w:val="both"/>
        <w:rPr>
          <w:rFonts w:ascii="Times New Roman" w:eastAsia="Times New Roman" w:hAnsi="Times New Roman"/>
          <w:sz w:val="24"/>
        </w:rPr>
        <w:sectPr w:rsidR="00143568">
          <w:type w:val="continuous"/>
          <w:pgSz w:w="11900" w:h="16838"/>
          <w:pgMar w:top="1230" w:right="786" w:bottom="149" w:left="1140" w:header="0" w:footer="0" w:gutter="0"/>
          <w:cols w:num="2" w:space="0" w:equalWidth="0">
            <w:col w:w="5280" w:space="720"/>
            <w:col w:w="3980"/>
          </w:cols>
          <w:docGrid w:linePitch="360"/>
        </w:sectPr>
      </w:pP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364" w:lineRule="exact"/>
        <w:rPr>
          <w:rFonts w:ascii="Times New Roman" w:eastAsia="Times New Roman" w:hAnsi="Times New Roman"/>
        </w:rPr>
      </w:pPr>
    </w:p>
    <w:p w:rsidR="00143568" w:rsidRDefault="00143568" w:rsidP="00143568">
      <w:pPr>
        <w:spacing w:line="238" w:lineRule="auto"/>
        <w:ind w:left="1660" w:right="860"/>
        <w:jc w:val="both"/>
        <w:rPr>
          <w:rFonts w:ascii="Times New Roman" w:eastAsia="Times New Roman" w:hAnsi="Times New Roman"/>
          <w:sz w:val="24"/>
        </w:rPr>
      </w:pPr>
      <w:r>
        <w:rPr>
          <w:rFonts w:ascii="Times New Roman" w:eastAsia="Times New Roman" w:hAnsi="Times New Roman"/>
          <w:sz w:val="24"/>
        </w:rPr>
        <w:t>Қаржылық заңнаманы және барлық экономикалық субъектілердің қаржылық тәртібін сақтай отырып, сонымен қоса олардың қаржылық операцияларының орынды және тиімділгі негізінде арнайы құрылған бақылау ұйымдарының және бақылаушы-аудиторлардың құқықтық регламенттелген қызметі</w:t>
      </w:r>
    </w:p>
    <w:p w:rsidR="00143568" w:rsidRDefault="00143568" w:rsidP="00143568">
      <w:pPr>
        <w:spacing w:line="20" w:lineRule="exact"/>
        <w:rPr>
          <w:rFonts w:ascii="Times New Roman" w:eastAsia="Times New Roman" w:hAnsi="Times New Roman"/>
        </w:rPr>
      </w:pPr>
      <w:r>
        <w:rPr>
          <w:rFonts w:ascii="Times New Roman" w:eastAsia="Times New Roman" w:hAnsi="Times New Roman"/>
          <w:noProof/>
          <w:sz w:val="24"/>
        </w:rPr>
        <w:drawing>
          <wp:anchor distT="0" distB="0" distL="114300" distR="114300" simplePos="0" relativeHeight="251661312" behindDoc="1" locked="0" layoutInCell="1" allowOverlap="1">
            <wp:simplePos x="0" y="0"/>
            <wp:positionH relativeFrom="column">
              <wp:posOffset>540385</wp:posOffset>
            </wp:positionH>
            <wp:positionV relativeFrom="paragraph">
              <wp:posOffset>148590</wp:posOffset>
            </wp:positionV>
            <wp:extent cx="5994400" cy="1670685"/>
            <wp:effectExtent l="0" t="0" r="6350" b="5715"/>
            <wp:wrapNone/>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94400" cy="1670685"/>
                    </a:xfrm>
                    <a:prstGeom prst="rect">
                      <a:avLst/>
                    </a:prstGeom>
                    <a:noFill/>
                  </pic:spPr>
                </pic:pic>
              </a:graphicData>
            </a:graphic>
            <wp14:sizeRelH relativeFrom="page">
              <wp14:pctWidth>0</wp14:pctWidth>
            </wp14:sizeRelH>
            <wp14:sizeRelV relativeFrom="page">
              <wp14:pctHeight>0</wp14:pctHeight>
            </wp14:sizeRelV>
          </wp:anchor>
        </w:drawing>
      </w: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357" w:lineRule="exact"/>
        <w:rPr>
          <w:rFonts w:ascii="Times New Roman" w:eastAsia="Times New Roman" w:hAnsi="Times New Roman"/>
        </w:rPr>
      </w:pPr>
    </w:p>
    <w:p w:rsidR="00143568" w:rsidRDefault="00143568" w:rsidP="00143568">
      <w:pPr>
        <w:spacing w:line="0" w:lineRule="atLeast"/>
        <w:ind w:left="3500"/>
        <w:rPr>
          <w:rFonts w:ascii="Times New Roman" w:eastAsia="Times New Roman" w:hAnsi="Times New Roman"/>
          <w:sz w:val="24"/>
        </w:rPr>
      </w:pPr>
      <w:r>
        <w:rPr>
          <w:rFonts w:ascii="Times New Roman" w:eastAsia="Times New Roman" w:hAnsi="Times New Roman"/>
          <w:sz w:val="24"/>
        </w:rPr>
        <w:t xml:space="preserve">Бақылау жүргізудің </w:t>
      </w:r>
      <w:r>
        <w:rPr>
          <w:rFonts w:ascii="Times New Roman" w:eastAsia="Times New Roman" w:hAnsi="Times New Roman"/>
          <w:i/>
          <w:sz w:val="24"/>
        </w:rPr>
        <w:t>негізгі принциптері</w:t>
      </w:r>
      <w:r>
        <w:rPr>
          <w:rFonts w:ascii="Times New Roman" w:eastAsia="Times New Roman" w:hAnsi="Times New Roman"/>
          <w:sz w:val="24"/>
        </w:rPr>
        <w:t>:</w:t>
      </w:r>
    </w:p>
    <w:p w:rsidR="00143568" w:rsidRDefault="00143568" w:rsidP="00143568">
      <w:pPr>
        <w:numPr>
          <w:ilvl w:val="0"/>
          <w:numId w:val="1"/>
        </w:numPr>
        <w:tabs>
          <w:tab w:val="left" w:pos="1280"/>
        </w:tabs>
        <w:spacing w:line="0" w:lineRule="atLeast"/>
        <w:ind w:left="1280" w:hanging="144"/>
        <w:rPr>
          <w:rFonts w:ascii="Times New Roman" w:eastAsia="Times New Roman" w:hAnsi="Times New Roman"/>
          <w:sz w:val="24"/>
        </w:rPr>
      </w:pPr>
      <w:r>
        <w:rPr>
          <w:rFonts w:ascii="Times New Roman" w:eastAsia="Times New Roman" w:hAnsi="Times New Roman"/>
          <w:sz w:val="24"/>
        </w:rPr>
        <w:t>бақылаудың үздіксіздігі, жалпылығы, кешенділігі;</w:t>
      </w:r>
    </w:p>
    <w:p w:rsidR="00143568" w:rsidRDefault="00143568" w:rsidP="00143568">
      <w:pPr>
        <w:numPr>
          <w:ilvl w:val="0"/>
          <w:numId w:val="1"/>
        </w:numPr>
        <w:tabs>
          <w:tab w:val="left" w:pos="1280"/>
        </w:tabs>
        <w:spacing w:line="0" w:lineRule="atLeast"/>
        <w:ind w:left="1280" w:hanging="144"/>
        <w:rPr>
          <w:rFonts w:ascii="Times New Roman" w:eastAsia="Times New Roman" w:hAnsi="Times New Roman"/>
          <w:sz w:val="24"/>
        </w:rPr>
      </w:pPr>
      <w:r>
        <w:rPr>
          <w:rFonts w:ascii="Times New Roman" w:eastAsia="Times New Roman" w:hAnsi="Times New Roman"/>
          <w:sz w:val="24"/>
        </w:rPr>
        <w:t>бақылаудың ескертушілігі, яғни оның ескертушілік сипаты;</w:t>
      </w:r>
    </w:p>
    <w:p w:rsidR="00143568" w:rsidRDefault="00143568" w:rsidP="00143568">
      <w:pPr>
        <w:numPr>
          <w:ilvl w:val="0"/>
          <w:numId w:val="1"/>
        </w:numPr>
        <w:tabs>
          <w:tab w:val="left" w:pos="1280"/>
        </w:tabs>
        <w:spacing w:line="0" w:lineRule="atLeast"/>
        <w:ind w:left="1280" w:hanging="144"/>
        <w:rPr>
          <w:rFonts w:ascii="Times New Roman" w:eastAsia="Times New Roman" w:hAnsi="Times New Roman"/>
          <w:sz w:val="24"/>
        </w:rPr>
      </w:pPr>
      <w:r>
        <w:rPr>
          <w:rFonts w:ascii="Times New Roman" w:eastAsia="Times New Roman" w:hAnsi="Times New Roman"/>
          <w:sz w:val="24"/>
        </w:rPr>
        <w:t>пәрменділік, шынайылық, жариялылық;</w:t>
      </w:r>
    </w:p>
    <w:p w:rsidR="00143568" w:rsidRDefault="00143568" w:rsidP="00143568">
      <w:pPr>
        <w:spacing w:line="7" w:lineRule="exact"/>
        <w:rPr>
          <w:rFonts w:ascii="Times New Roman" w:eastAsia="Times New Roman" w:hAnsi="Times New Roman"/>
          <w:sz w:val="24"/>
        </w:rPr>
      </w:pPr>
    </w:p>
    <w:p w:rsidR="00143568" w:rsidRDefault="00143568" w:rsidP="00143568">
      <w:pPr>
        <w:numPr>
          <w:ilvl w:val="0"/>
          <w:numId w:val="1"/>
        </w:numPr>
        <w:tabs>
          <w:tab w:val="left" w:pos="1280"/>
        </w:tabs>
        <w:spacing w:line="0" w:lineRule="atLeast"/>
        <w:ind w:left="1280" w:hanging="144"/>
        <w:rPr>
          <w:rFonts w:ascii="Times New Roman" w:eastAsia="Times New Roman" w:hAnsi="Times New Roman"/>
          <w:sz w:val="24"/>
        </w:rPr>
      </w:pPr>
      <w:r>
        <w:rPr>
          <w:rFonts w:ascii="Times New Roman" w:eastAsia="Times New Roman" w:hAnsi="Times New Roman"/>
          <w:sz w:val="24"/>
        </w:rPr>
        <w:t>бақылаудың әділдігі, бақылау органдары жұмысшыларының дербестігі.</w:t>
      </w:r>
    </w:p>
    <w:p w:rsidR="00143568" w:rsidRDefault="00143568" w:rsidP="00143568">
      <w:pPr>
        <w:spacing w:line="200" w:lineRule="exact"/>
        <w:rPr>
          <w:rFonts w:ascii="Times New Roman" w:eastAsia="Times New Roman" w:hAnsi="Times New Roman"/>
        </w:rPr>
      </w:pPr>
    </w:p>
    <w:p w:rsidR="00143568" w:rsidRDefault="00143568" w:rsidP="00143568">
      <w:pPr>
        <w:spacing w:line="263" w:lineRule="exact"/>
        <w:rPr>
          <w:rFonts w:ascii="Times New Roman" w:eastAsia="Times New Roman" w:hAnsi="Times New Roman"/>
        </w:rPr>
      </w:pPr>
    </w:p>
    <w:p w:rsidR="00143568" w:rsidRDefault="00143568" w:rsidP="00143568">
      <w:pPr>
        <w:spacing w:line="0" w:lineRule="atLeast"/>
        <w:ind w:left="1280"/>
        <w:rPr>
          <w:rFonts w:ascii="Times New Roman" w:eastAsia="Times New Roman" w:hAnsi="Times New Roman"/>
          <w:sz w:val="28"/>
        </w:rPr>
      </w:pPr>
      <w:r>
        <w:rPr>
          <w:rFonts w:ascii="Times New Roman" w:eastAsia="Times New Roman" w:hAnsi="Times New Roman"/>
          <w:sz w:val="28"/>
        </w:rPr>
        <w:t xml:space="preserve">Сурет </w:t>
      </w:r>
      <w:r>
        <w:rPr>
          <w:rFonts w:ascii="Times New Roman" w:eastAsia="Times New Roman" w:hAnsi="Times New Roman"/>
          <w:sz w:val="28"/>
        </w:rPr>
        <w:t>1</w:t>
      </w:r>
      <w:r>
        <w:rPr>
          <w:rFonts w:ascii="Times New Roman" w:eastAsia="Times New Roman" w:hAnsi="Times New Roman"/>
          <w:sz w:val="28"/>
          <w:lang w:val="kk-KZ"/>
        </w:rPr>
        <w:t xml:space="preserve">. </w:t>
      </w:r>
      <w:r>
        <w:rPr>
          <w:rFonts w:ascii="Times New Roman" w:eastAsia="Times New Roman" w:hAnsi="Times New Roman"/>
          <w:sz w:val="28"/>
        </w:rPr>
        <w:t>Қаржылық бақылау қаржылық құқықтың негізі ретінде</w:t>
      </w:r>
    </w:p>
    <w:p w:rsidR="00143568" w:rsidRDefault="00143568" w:rsidP="00143568">
      <w:pPr>
        <w:spacing w:line="324" w:lineRule="exact"/>
        <w:rPr>
          <w:rFonts w:ascii="Times New Roman" w:eastAsia="Times New Roman" w:hAnsi="Times New Roman"/>
        </w:rPr>
      </w:pPr>
    </w:p>
    <w:p w:rsidR="00143568" w:rsidRDefault="00143568" w:rsidP="00143568">
      <w:pPr>
        <w:spacing w:line="13" w:lineRule="exact"/>
        <w:rPr>
          <w:rFonts w:ascii="Times New Roman" w:eastAsia="Times New Roman" w:hAnsi="Times New Roman"/>
        </w:rPr>
      </w:pPr>
    </w:p>
    <w:p w:rsidR="00143568" w:rsidRDefault="00143568" w:rsidP="00143568">
      <w:pPr>
        <w:spacing w:line="235" w:lineRule="auto"/>
        <w:ind w:right="340" w:firstLine="708"/>
        <w:rPr>
          <w:rFonts w:ascii="Times New Roman" w:eastAsia="Times New Roman" w:hAnsi="Times New Roman"/>
          <w:sz w:val="28"/>
        </w:rPr>
      </w:pPr>
      <w:r>
        <w:rPr>
          <w:rFonts w:ascii="Times New Roman" w:eastAsia="Times New Roman" w:hAnsi="Times New Roman"/>
          <w:sz w:val="28"/>
        </w:rPr>
        <w:t>Мемлекеттік қаржылық бақылаудың түрлері, қағидалары және жүйесі 10 суретте көрсетілген.</w:t>
      </w: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0" w:lineRule="atLeast"/>
        <w:ind w:right="340"/>
        <w:jc w:val="center"/>
        <w:rPr>
          <w:sz w:val="22"/>
        </w:rPr>
        <w:sectPr w:rsidR="00143568">
          <w:type w:val="continuous"/>
          <w:pgSz w:w="11900" w:h="16838"/>
          <w:pgMar w:top="1230" w:right="786" w:bottom="149" w:left="1140" w:header="0" w:footer="0" w:gutter="0"/>
          <w:cols w:space="0" w:equalWidth="0">
            <w:col w:w="9980"/>
          </w:cols>
          <w:docGrid w:linePitch="360"/>
        </w:sectPr>
      </w:pPr>
    </w:p>
    <w:p w:rsidR="00143568" w:rsidRDefault="00143568" w:rsidP="00143568">
      <w:pPr>
        <w:spacing w:line="237" w:lineRule="auto"/>
        <w:ind w:left="1060" w:right="400"/>
        <w:jc w:val="center"/>
        <w:rPr>
          <w:rFonts w:ascii="Times New Roman" w:eastAsia="Times New Roman" w:hAnsi="Times New Roman"/>
          <w:sz w:val="24"/>
        </w:rPr>
      </w:pPr>
      <w:bookmarkStart w:id="1" w:name="page33"/>
      <w:bookmarkEnd w:id="1"/>
      <w:r>
        <w:rPr>
          <w:noProof/>
          <w:sz w:val="22"/>
        </w:rPr>
        <w:lastRenderedPageBreak/>
        <w:drawing>
          <wp:anchor distT="0" distB="0" distL="114300" distR="114300" simplePos="0" relativeHeight="251662336" behindDoc="1" locked="0" layoutInCell="1" allowOverlap="1">
            <wp:simplePos x="0" y="0"/>
            <wp:positionH relativeFrom="page">
              <wp:posOffset>1187450</wp:posOffset>
            </wp:positionH>
            <wp:positionV relativeFrom="page">
              <wp:posOffset>720090</wp:posOffset>
            </wp:positionV>
            <wp:extent cx="5837555" cy="4544695"/>
            <wp:effectExtent l="0" t="0" r="0" b="8255"/>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37555" cy="454469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i/>
          <w:sz w:val="24"/>
        </w:rPr>
        <w:t xml:space="preserve">Мемлекеттік қаржылық бақылау </w:t>
      </w:r>
      <w:r>
        <w:rPr>
          <w:rFonts w:ascii="Times New Roman" w:eastAsia="Times New Roman" w:hAnsi="Times New Roman"/>
          <w:sz w:val="24"/>
        </w:rPr>
        <w:t>–</w:t>
      </w:r>
      <w:r>
        <w:rPr>
          <w:rFonts w:ascii="Times New Roman" w:eastAsia="Times New Roman" w:hAnsi="Times New Roman"/>
          <w:i/>
          <w:sz w:val="24"/>
        </w:rPr>
        <w:t xml:space="preserve"> </w:t>
      </w:r>
      <w:r>
        <w:rPr>
          <w:rFonts w:ascii="Times New Roman" w:eastAsia="Times New Roman" w:hAnsi="Times New Roman"/>
          <w:sz w:val="24"/>
        </w:rPr>
        <w:t>ҚР бюджеттік бақылау объектілері және басқа да</w:t>
      </w:r>
      <w:r>
        <w:rPr>
          <w:rFonts w:ascii="Times New Roman" w:eastAsia="Times New Roman" w:hAnsi="Times New Roman"/>
          <w:i/>
          <w:sz w:val="24"/>
        </w:rPr>
        <w:t xml:space="preserve"> </w:t>
      </w:r>
      <w:r>
        <w:rPr>
          <w:rFonts w:ascii="Times New Roman" w:eastAsia="Times New Roman" w:hAnsi="Times New Roman"/>
          <w:sz w:val="24"/>
        </w:rPr>
        <w:t>заңнаманың құқық бұзушылықтарын болдырмау жою және анықтау мақсатында мемлекеттік қаржылық бақылау органдарымен жүргізіледі</w:t>
      </w:r>
    </w:p>
    <w:p w:rsidR="00143568" w:rsidRDefault="00143568" w:rsidP="00143568">
      <w:pPr>
        <w:spacing w:line="237" w:lineRule="auto"/>
        <w:ind w:left="1060" w:right="400"/>
        <w:jc w:val="center"/>
        <w:rPr>
          <w:rFonts w:ascii="Times New Roman" w:eastAsia="Times New Roman" w:hAnsi="Times New Roman"/>
          <w:sz w:val="24"/>
        </w:rPr>
        <w:sectPr w:rsidR="00143568">
          <w:pgSz w:w="11900" w:h="16838"/>
          <w:pgMar w:top="1156" w:right="506" w:bottom="149" w:left="1140" w:header="0" w:footer="0" w:gutter="0"/>
          <w:cols w:space="0" w:equalWidth="0">
            <w:col w:w="10260"/>
          </w:cols>
          <w:docGrid w:linePitch="360"/>
        </w:sectPr>
      </w:pP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297" w:lineRule="exact"/>
        <w:rPr>
          <w:rFonts w:ascii="Times New Roman" w:eastAsia="Times New Roman" w:hAnsi="Times New Roman"/>
        </w:rPr>
      </w:pPr>
    </w:p>
    <w:p w:rsidR="00143568" w:rsidRDefault="00143568" w:rsidP="00143568">
      <w:pPr>
        <w:spacing w:line="0" w:lineRule="atLeast"/>
        <w:ind w:left="1940"/>
        <w:rPr>
          <w:rFonts w:ascii="Times New Roman" w:eastAsia="Times New Roman" w:hAnsi="Times New Roman"/>
          <w:sz w:val="24"/>
        </w:rPr>
      </w:pPr>
      <w:r>
        <w:rPr>
          <w:rFonts w:ascii="Times New Roman" w:eastAsia="Times New Roman" w:hAnsi="Times New Roman"/>
          <w:sz w:val="24"/>
        </w:rPr>
        <w:t>Органдар жүйесі:</w:t>
      </w:r>
    </w:p>
    <w:p w:rsidR="00143568" w:rsidRDefault="00143568" w:rsidP="00143568">
      <w:pPr>
        <w:spacing w:line="200" w:lineRule="exact"/>
        <w:rPr>
          <w:rFonts w:ascii="Times New Roman" w:eastAsia="Times New Roman" w:hAnsi="Times New Roman"/>
        </w:rPr>
      </w:pPr>
    </w:p>
    <w:p w:rsidR="00143568" w:rsidRDefault="00143568" w:rsidP="00143568">
      <w:pPr>
        <w:spacing w:line="323" w:lineRule="exact"/>
        <w:rPr>
          <w:rFonts w:ascii="Times New Roman" w:eastAsia="Times New Roman" w:hAnsi="Times New Roman"/>
        </w:rPr>
      </w:pPr>
    </w:p>
    <w:p w:rsidR="00143568" w:rsidRDefault="00143568" w:rsidP="00143568">
      <w:pPr>
        <w:numPr>
          <w:ilvl w:val="0"/>
          <w:numId w:val="1"/>
        </w:numPr>
        <w:tabs>
          <w:tab w:val="left" w:pos="979"/>
        </w:tabs>
        <w:spacing w:line="236" w:lineRule="auto"/>
        <w:ind w:left="840" w:right="80" w:firstLine="8"/>
        <w:rPr>
          <w:rFonts w:ascii="Times New Roman" w:eastAsia="Times New Roman" w:hAnsi="Times New Roman"/>
          <w:sz w:val="24"/>
        </w:rPr>
      </w:pPr>
      <w:r>
        <w:rPr>
          <w:rFonts w:ascii="Times New Roman" w:eastAsia="Times New Roman" w:hAnsi="Times New Roman"/>
          <w:sz w:val="24"/>
        </w:rPr>
        <w:t>Республикалық бюджеттің орындалуын бақылау бойынша есеп комитеті;</w:t>
      </w:r>
    </w:p>
    <w:p w:rsidR="00143568" w:rsidRDefault="00143568" w:rsidP="00143568">
      <w:pPr>
        <w:spacing w:line="13" w:lineRule="exact"/>
        <w:rPr>
          <w:rFonts w:ascii="Times New Roman" w:eastAsia="Times New Roman" w:hAnsi="Times New Roman"/>
          <w:sz w:val="24"/>
        </w:rPr>
      </w:pPr>
    </w:p>
    <w:p w:rsidR="00143568" w:rsidRDefault="00143568" w:rsidP="00143568">
      <w:pPr>
        <w:numPr>
          <w:ilvl w:val="0"/>
          <w:numId w:val="1"/>
        </w:numPr>
        <w:tabs>
          <w:tab w:val="left" w:pos="979"/>
        </w:tabs>
        <w:spacing w:line="234" w:lineRule="auto"/>
        <w:ind w:left="840" w:right="200" w:firstLine="8"/>
        <w:rPr>
          <w:rFonts w:ascii="Times New Roman" w:eastAsia="Times New Roman" w:hAnsi="Times New Roman"/>
          <w:sz w:val="24"/>
        </w:rPr>
      </w:pPr>
      <w:r>
        <w:rPr>
          <w:rFonts w:ascii="Times New Roman" w:eastAsia="Times New Roman" w:hAnsi="Times New Roman"/>
          <w:sz w:val="24"/>
        </w:rPr>
        <w:t>маслихаттардың ревизиялық комиссиялары;</w:t>
      </w:r>
    </w:p>
    <w:p w:rsidR="00143568" w:rsidRDefault="00143568" w:rsidP="00143568">
      <w:pPr>
        <w:spacing w:line="14" w:lineRule="exact"/>
        <w:rPr>
          <w:rFonts w:ascii="Times New Roman" w:eastAsia="Times New Roman" w:hAnsi="Times New Roman"/>
          <w:sz w:val="24"/>
        </w:rPr>
      </w:pPr>
    </w:p>
    <w:p w:rsidR="00143568" w:rsidRDefault="00143568" w:rsidP="00143568">
      <w:pPr>
        <w:numPr>
          <w:ilvl w:val="0"/>
          <w:numId w:val="1"/>
        </w:numPr>
        <w:tabs>
          <w:tab w:val="left" w:pos="979"/>
        </w:tabs>
        <w:spacing w:line="249" w:lineRule="auto"/>
        <w:ind w:left="840" w:right="240" w:firstLine="8"/>
        <w:rPr>
          <w:rFonts w:ascii="Times New Roman" w:eastAsia="Times New Roman" w:hAnsi="Times New Roman"/>
          <w:sz w:val="23"/>
        </w:rPr>
      </w:pPr>
      <w:r>
        <w:rPr>
          <w:rFonts w:ascii="Times New Roman" w:eastAsia="Times New Roman" w:hAnsi="Times New Roman"/>
          <w:sz w:val="23"/>
        </w:rPr>
        <w:t>ҚР Үкіметімен уәкілденген ішкі бақылау бойынша орган;</w:t>
      </w:r>
    </w:p>
    <w:p w:rsidR="00143568" w:rsidRDefault="00143568" w:rsidP="00143568">
      <w:pPr>
        <w:spacing w:line="3" w:lineRule="exact"/>
        <w:rPr>
          <w:rFonts w:ascii="Times New Roman" w:eastAsia="Times New Roman" w:hAnsi="Times New Roman"/>
          <w:sz w:val="23"/>
        </w:rPr>
      </w:pPr>
    </w:p>
    <w:p w:rsidR="00143568" w:rsidRDefault="00143568" w:rsidP="00143568">
      <w:pPr>
        <w:numPr>
          <w:ilvl w:val="0"/>
          <w:numId w:val="1"/>
        </w:numPr>
        <w:tabs>
          <w:tab w:val="left" w:pos="979"/>
        </w:tabs>
        <w:spacing w:line="235" w:lineRule="auto"/>
        <w:ind w:left="840" w:right="560" w:firstLine="8"/>
        <w:rPr>
          <w:rFonts w:ascii="Times New Roman" w:eastAsia="Times New Roman" w:hAnsi="Times New Roman"/>
          <w:sz w:val="24"/>
        </w:rPr>
      </w:pPr>
      <w:r>
        <w:rPr>
          <w:rFonts w:ascii="Times New Roman" w:eastAsia="Times New Roman" w:hAnsi="Times New Roman"/>
          <w:sz w:val="24"/>
        </w:rPr>
        <w:t>орталық мемлекеттік органдардың ішкі бақылау қызметтері;</w:t>
      </w:r>
    </w:p>
    <w:p w:rsidR="00143568" w:rsidRDefault="00143568" w:rsidP="00143568">
      <w:pPr>
        <w:spacing w:line="14" w:lineRule="exact"/>
        <w:rPr>
          <w:rFonts w:ascii="Times New Roman" w:eastAsia="Times New Roman" w:hAnsi="Times New Roman"/>
          <w:sz w:val="24"/>
        </w:rPr>
      </w:pPr>
    </w:p>
    <w:p w:rsidR="00143568" w:rsidRDefault="00143568" w:rsidP="00143568">
      <w:pPr>
        <w:numPr>
          <w:ilvl w:val="0"/>
          <w:numId w:val="1"/>
        </w:numPr>
        <w:tabs>
          <w:tab w:val="left" w:pos="979"/>
        </w:tabs>
        <w:spacing w:line="239" w:lineRule="auto"/>
        <w:ind w:left="840" w:firstLine="8"/>
        <w:rPr>
          <w:rFonts w:ascii="Times New Roman" w:eastAsia="Times New Roman" w:hAnsi="Times New Roman"/>
          <w:sz w:val="24"/>
        </w:rPr>
      </w:pPr>
      <w:r>
        <w:rPr>
          <w:rFonts w:ascii="Times New Roman" w:eastAsia="Times New Roman" w:hAnsi="Times New Roman"/>
          <w:sz w:val="24"/>
        </w:rPr>
        <w:t>облыстық бюджеттен, республикалық маңызы бар қалалар, астана бюджеттерінен қаржыландырылатын атқарушы органдарды ішкі бақылау қызметтері.</w:t>
      </w:r>
    </w:p>
    <w:p w:rsidR="00143568" w:rsidRDefault="00143568" w:rsidP="00143568">
      <w:pPr>
        <w:spacing w:line="20" w:lineRule="exact"/>
        <w:rPr>
          <w:rFonts w:ascii="Times New Roman" w:eastAsia="Times New Roman" w:hAnsi="Times New Roman"/>
        </w:rPr>
      </w:pPr>
      <w:r>
        <w:rPr>
          <w:rFonts w:ascii="Times New Roman" w:eastAsia="Times New Roman" w:hAnsi="Times New Roman"/>
          <w:noProof/>
          <w:sz w:val="24"/>
        </w:rPr>
        <w:drawing>
          <wp:anchor distT="0" distB="0" distL="114300" distR="114300" simplePos="0" relativeHeight="251663360" behindDoc="1" locked="0" layoutInCell="1" allowOverlap="1">
            <wp:simplePos x="0" y="0"/>
            <wp:positionH relativeFrom="column">
              <wp:posOffset>788035</wp:posOffset>
            </wp:positionH>
            <wp:positionV relativeFrom="paragraph">
              <wp:posOffset>685800</wp:posOffset>
            </wp:positionV>
            <wp:extent cx="2841625" cy="727075"/>
            <wp:effectExtent l="0" t="0" r="0" b="0"/>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41625" cy="727075"/>
                    </a:xfrm>
                    <a:prstGeom prst="rect">
                      <a:avLst/>
                    </a:prstGeom>
                    <a:noFill/>
                  </pic:spPr>
                </pic:pic>
              </a:graphicData>
            </a:graphic>
            <wp14:sizeRelH relativeFrom="page">
              <wp14:pctWidth>0</wp14:pctWidth>
            </wp14:sizeRelH>
            <wp14:sizeRelV relativeFrom="page">
              <wp14:pctHeight>0</wp14:pctHeight>
            </wp14:sizeRelV>
          </wp:anchor>
        </w:drawing>
      </w:r>
    </w:p>
    <w:p w:rsidR="00143568" w:rsidRDefault="00143568" w:rsidP="00143568">
      <w:pPr>
        <w:spacing w:line="311" w:lineRule="exact"/>
        <w:rPr>
          <w:rFonts w:ascii="Times New Roman" w:eastAsia="Times New Roman" w:hAnsi="Times New Roman"/>
        </w:rPr>
      </w:pPr>
      <w:r>
        <w:rPr>
          <w:rFonts w:ascii="Times New Roman" w:eastAsia="Times New Roman" w:hAnsi="Times New Roman"/>
        </w:rPr>
        <w:br w:type="column"/>
      </w:r>
    </w:p>
    <w:p w:rsidR="00143568" w:rsidRDefault="00143568" w:rsidP="00143568">
      <w:pPr>
        <w:spacing w:line="1" w:lineRule="exact"/>
        <w:rPr>
          <w:rFonts w:ascii="Times New Roman" w:eastAsia="Times New Roman" w:hAnsi="Times New Roman"/>
          <w:sz w:val="1"/>
        </w:rPr>
      </w:pPr>
    </w:p>
    <w:tbl>
      <w:tblPr>
        <w:tblW w:w="0" w:type="auto"/>
        <w:tblLayout w:type="fixed"/>
        <w:tblCellMar>
          <w:left w:w="0" w:type="dxa"/>
          <w:right w:w="0" w:type="dxa"/>
        </w:tblCellMar>
        <w:tblLook w:val="0000" w:firstRow="0" w:lastRow="0" w:firstColumn="0" w:lastColumn="0" w:noHBand="0" w:noVBand="0"/>
      </w:tblPr>
      <w:tblGrid>
        <w:gridCol w:w="160"/>
        <w:gridCol w:w="280"/>
        <w:gridCol w:w="480"/>
        <w:gridCol w:w="440"/>
        <w:gridCol w:w="280"/>
        <w:gridCol w:w="300"/>
        <w:gridCol w:w="140"/>
        <w:gridCol w:w="160"/>
        <w:gridCol w:w="80"/>
        <w:gridCol w:w="120"/>
        <w:gridCol w:w="260"/>
        <w:gridCol w:w="340"/>
        <w:gridCol w:w="180"/>
        <w:gridCol w:w="180"/>
        <w:gridCol w:w="1080"/>
        <w:gridCol w:w="960"/>
        <w:gridCol w:w="140"/>
        <w:gridCol w:w="140"/>
      </w:tblGrid>
      <w:tr w:rsidR="00143568" w:rsidTr="00A65927">
        <w:trPr>
          <w:trHeight w:val="190"/>
        </w:trPr>
        <w:tc>
          <w:tcPr>
            <w:tcW w:w="16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48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44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30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8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12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26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34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18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18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108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96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16"/>
              </w:rPr>
            </w:pPr>
          </w:p>
        </w:tc>
      </w:tr>
      <w:tr w:rsidR="00143568" w:rsidTr="00A65927">
        <w:trPr>
          <w:trHeight w:val="204"/>
        </w:trPr>
        <w:tc>
          <w:tcPr>
            <w:tcW w:w="1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7"/>
              </w:rPr>
            </w:pPr>
          </w:p>
        </w:tc>
        <w:tc>
          <w:tcPr>
            <w:tcW w:w="28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7"/>
              </w:rPr>
            </w:pPr>
          </w:p>
        </w:tc>
        <w:tc>
          <w:tcPr>
            <w:tcW w:w="4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7"/>
              </w:rPr>
            </w:pPr>
          </w:p>
        </w:tc>
        <w:tc>
          <w:tcPr>
            <w:tcW w:w="4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7"/>
              </w:rPr>
            </w:pPr>
          </w:p>
        </w:tc>
        <w:tc>
          <w:tcPr>
            <w:tcW w:w="2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7"/>
              </w:rPr>
            </w:pPr>
          </w:p>
        </w:tc>
        <w:tc>
          <w:tcPr>
            <w:tcW w:w="300" w:type="dxa"/>
            <w:shd w:val="clear" w:color="auto" w:fill="auto"/>
            <w:vAlign w:val="bottom"/>
          </w:tcPr>
          <w:p w:rsidR="00143568" w:rsidRDefault="00143568" w:rsidP="00A65927">
            <w:pPr>
              <w:spacing w:line="0" w:lineRule="atLeast"/>
              <w:rPr>
                <w:rFonts w:ascii="Times New Roman" w:eastAsia="Times New Roman" w:hAnsi="Times New Roman"/>
                <w:sz w:val="17"/>
              </w:rPr>
            </w:pP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7"/>
              </w:rPr>
            </w:pPr>
          </w:p>
        </w:tc>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7"/>
              </w:rPr>
            </w:pPr>
          </w:p>
        </w:tc>
        <w:tc>
          <w:tcPr>
            <w:tcW w:w="80" w:type="dxa"/>
            <w:shd w:val="clear" w:color="auto" w:fill="auto"/>
            <w:vAlign w:val="bottom"/>
          </w:tcPr>
          <w:p w:rsidR="00143568" w:rsidRDefault="00143568" w:rsidP="00A65927">
            <w:pPr>
              <w:spacing w:line="0" w:lineRule="atLeast"/>
              <w:rPr>
                <w:rFonts w:ascii="Times New Roman" w:eastAsia="Times New Roman" w:hAnsi="Times New Roman"/>
                <w:sz w:val="17"/>
              </w:rPr>
            </w:pPr>
          </w:p>
        </w:tc>
        <w:tc>
          <w:tcPr>
            <w:tcW w:w="12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7"/>
              </w:rPr>
            </w:pPr>
          </w:p>
        </w:tc>
        <w:tc>
          <w:tcPr>
            <w:tcW w:w="2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7"/>
              </w:rPr>
            </w:pPr>
          </w:p>
        </w:tc>
        <w:tc>
          <w:tcPr>
            <w:tcW w:w="3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7"/>
              </w:rPr>
            </w:pPr>
          </w:p>
        </w:tc>
        <w:tc>
          <w:tcPr>
            <w:tcW w:w="1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7"/>
              </w:rPr>
            </w:pPr>
          </w:p>
        </w:tc>
        <w:tc>
          <w:tcPr>
            <w:tcW w:w="18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7"/>
              </w:rPr>
            </w:pPr>
          </w:p>
        </w:tc>
        <w:tc>
          <w:tcPr>
            <w:tcW w:w="10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7"/>
              </w:rPr>
            </w:pPr>
          </w:p>
        </w:tc>
        <w:tc>
          <w:tcPr>
            <w:tcW w:w="960" w:type="dxa"/>
            <w:shd w:val="clear" w:color="auto" w:fill="auto"/>
            <w:vAlign w:val="bottom"/>
          </w:tcPr>
          <w:p w:rsidR="00143568" w:rsidRDefault="00143568" w:rsidP="00A65927">
            <w:pPr>
              <w:spacing w:line="0" w:lineRule="atLeast"/>
              <w:rPr>
                <w:rFonts w:ascii="Times New Roman" w:eastAsia="Times New Roman" w:hAnsi="Times New Roman"/>
                <w:sz w:val="17"/>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17"/>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17"/>
              </w:rPr>
            </w:pPr>
          </w:p>
        </w:tc>
      </w:tr>
      <w:tr w:rsidR="00143568" w:rsidTr="00A65927">
        <w:trPr>
          <w:trHeight w:val="255"/>
        </w:trPr>
        <w:tc>
          <w:tcPr>
            <w:tcW w:w="1640" w:type="dxa"/>
            <w:gridSpan w:val="5"/>
            <w:tcBorders>
              <w:left w:val="single" w:sz="8" w:space="0" w:color="auto"/>
              <w:right w:val="single" w:sz="8" w:space="0" w:color="auto"/>
            </w:tcBorders>
            <w:shd w:val="clear" w:color="auto" w:fill="auto"/>
            <w:vAlign w:val="bottom"/>
          </w:tcPr>
          <w:p w:rsidR="00143568" w:rsidRDefault="00143568" w:rsidP="00A65927">
            <w:pPr>
              <w:spacing w:line="248" w:lineRule="exact"/>
              <w:ind w:left="120"/>
              <w:rPr>
                <w:rFonts w:ascii="Times New Roman" w:eastAsia="Times New Roman" w:hAnsi="Times New Roman"/>
                <w:sz w:val="24"/>
              </w:rPr>
            </w:pPr>
            <w:r>
              <w:rPr>
                <w:rFonts w:ascii="Times New Roman" w:eastAsia="Times New Roman" w:hAnsi="Times New Roman"/>
                <w:sz w:val="24"/>
              </w:rPr>
              <w:t>Принциптері:</w:t>
            </w:r>
          </w:p>
        </w:tc>
        <w:tc>
          <w:tcPr>
            <w:tcW w:w="300" w:type="dxa"/>
            <w:shd w:val="clear" w:color="auto" w:fill="auto"/>
            <w:vAlign w:val="bottom"/>
          </w:tcPr>
          <w:p w:rsidR="00143568" w:rsidRDefault="00143568" w:rsidP="00A65927">
            <w:pPr>
              <w:spacing w:line="0" w:lineRule="atLeast"/>
              <w:rPr>
                <w:rFonts w:ascii="Times New Roman" w:eastAsia="Times New Roman" w:hAnsi="Times New Roman"/>
                <w:sz w:val="22"/>
              </w:rPr>
            </w:pP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2"/>
              </w:rPr>
            </w:pPr>
          </w:p>
        </w:tc>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2"/>
              </w:rPr>
            </w:pPr>
          </w:p>
        </w:tc>
        <w:tc>
          <w:tcPr>
            <w:tcW w:w="8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2"/>
              </w:rPr>
            </w:pPr>
          </w:p>
        </w:tc>
        <w:tc>
          <w:tcPr>
            <w:tcW w:w="120" w:type="dxa"/>
            <w:shd w:val="clear" w:color="auto" w:fill="auto"/>
            <w:vAlign w:val="bottom"/>
          </w:tcPr>
          <w:p w:rsidR="00143568" w:rsidRDefault="00143568" w:rsidP="00A65927">
            <w:pPr>
              <w:spacing w:line="0" w:lineRule="atLeast"/>
              <w:rPr>
                <w:rFonts w:ascii="Times New Roman" w:eastAsia="Times New Roman" w:hAnsi="Times New Roman"/>
                <w:sz w:val="22"/>
              </w:rPr>
            </w:pPr>
          </w:p>
        </w:tc>
        <w:tc>
          <w:tcPr>
            <w:tcW w:w="260" w:type="dxa"/>
            <w:shd w:val="clear" w:color="auto" w:fill="auto"/>
            <w:vAlign w:val="bottom"/>
          </w:tcPr>
          <w:p w:rsidR="00143568" w:rsidRDefault="00143568" w:rsidP="00A65927">
            <w:pPr>
              <w:spacing w:line="0" w:lineRule="atLeast"/>
              <w:rPr>
                <w:rFonts w:ascii="Times New Roman" w:eastAsia="Times New Roman" w:hAnsi="Times New Roman"/>
                <w:sz w:val="22"/>
              </w:rPr>
            </w:pPr>
          </w:p>
        </w:tc>
        <w:tc>
          <w:tcPr>
            <w:tcW w:w="1780" w:type="dxa"/>
            <w:gridSpan w:val="4"/>
            <w:tcBorders>
              <w:right w:val="single" w:sz="8" w:space="0" w:color="auto"/>
            </w:tcBorders>
            <w:shd w:val="clear" w:color="auto" w:fill="auto"/>
            <w:vAlign w:val="bottom"/>
          </w:tcPr>
          <w:p w:rsidR="00143568" w:rsidRDefault="00143568" w:rsidP="00A65927">
            <w:pPr>
              <w:spacing w:line="256" w:lineRule="exact"/>
              <w:ind w:left="260"/>
              <w:rPr>
                <w:rFonts w:ascii="Times New Roman" w:eastAsia="Times New Roman" w:hAnsi="Times New Roman"/>
                <w:sz w:val="24"/>
              </w:rPr>
            </w:pPr>
            <w:r>
              <w:rPr>
                <w:rFonts w:ascii="Times New Roman" w:eastAsia="Times New Roman" w:hAnsi="Times New Roman"/>
                <w:sz w:val="24"/>
              </w:rPr>
              <w:t>Түрлері:</w:t>
            </w:r>
          </w:p>
        </w:tc>
        <w:tc>
          <w:tcPr>
            <w:tcW w:w="960" w:type="dxa"/>
            <w:shd w:val="clear" w:color="auto" w:fill="auto"/>
            <w:vAlign w:val="bottom"/>
          </w:tcPr>
          <w:p w:rsidR="00143568" w:rsidRDefault="00143568" w:rsidP="00A65927">
            <w:pPr>
              <w:spacing w:line="0" w:lineRule="atLeast"/>
              <w:rPr>
                <w:rFonts w:ascii="Times New Roman" w:eastAsia="Times New Roman" w:hAnsi="Times New Roman"/>
                <w:sz w:val="22"/>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2"/>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2"/>
              </w:rPr>
            </w:pPr>
          </w:p>
        </w:tc>
      </w:tr>
      <w:tr w:rsidR="00143568" w:rsidTr="00A65927">
        <w:trPr>
          <w:trHeight w:val="101"/>
        </w:trPr>
        <w:tc>
          <w:tcPr>
            <w:tcW w:w="160" w:type="dxa"/>
            <w:tcBorders>
              <w:left w:val="single" w:sz="8" w:space="0" w:color="auto"/>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2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4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4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28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30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8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12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2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3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360" w:type="dxa"/>
            <w:gridSpan w:val="2"/>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108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96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8"/>
              </w:rPr>
            </w:pPr>
          </w:p>
        </w:tc>
      </w:tr>
      <w:tr w:rsidR="00143568" w:rsidTr="00A65927">
        <w:trPr>
          <w:trHeight w:val="170"/>
        </w:trPr>
        <w:tc>
          <w:tcPr>
            <w:tcW w:w="160" w:type="dxa"/>
            <w:shd w:val="clear" w:color="auto" w:fill="auto"/>
            <w:vAlign w:val="bottom"/>
          </w:tcPr>
          <w:p w:rsidR="00143568" w:rsidRDefault="00143568" w:rsidP="00A65927">
            <w:pPr>
              <w:spacing w:line="0" w:lineRule="atLeast"/>
              <w:rPr>
                <w:rFonts w:ascii="Times New Roman" w:eastAsia="Times New Roman" w:hAnsi="Times New Roman"/>
                <w:sz w:val="14"/>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14"/>
              </w:rPr>
            </w:pPr>
          </w:p>
        </w:tc>
        <w:tc>
          <w:tcPr>
            <w:tcW w:w="48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4"/>
              </w:rPr>
            </w:pPr>
          </w:p>
        </w:tc>
        <w:tc>
          <w:tcPr>
            <w:tcW w:w="440" w:type="dxa"/>
            <w:shd w:val="clear" w:color="auto" w:fill="auto"/>
            <w:vAlign w:val="bottom"/>
          </w:tcPr>
          <w:p w:rsidR="00143568" w:rsidRDefault="00143568" w:rsidP="00A65927">
            <w:pPr>
              <w:spacing w:line="0" w:lineRule="atLeast"/>
              <w:rPr>
                <w:rFonts w:ascii="Times New Roman" w:eastAsia="Times New Roman" w:hAnsi="Times New Roman"/>
                <w:sz w:val="14"/>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14"/>
              </w:rPr>
            </w:pPr>
          </w:p>
        </w:tc>
        <w:tc>
          <w:tcPr>
            <w:tcW w:w="300" w:type="dxa"/>
            <w:shd w:val="clear" w:color="auto" w:fill="auto"/>
            <w:vAlign w:val="bottom"/>
          </w:tcPr>
          <w:p w:rsidR="00143568" w:rsidRDefault="00143568" w:rsidP="00A65927">
            <w:pPr>
              <w:spacing w:line="0" w:lineRule="atLeast"/>
              <w:rPr>
                <w:rFonts w:ascii="Times New Roman" w:eastAsia="Times New Roman" w:hAnsi="Times New Roman"/>
                <w:sz w:val="14"/>
              </w:rPr>
            </w:pP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4"/>
              </w:rPr>
            </w:pPr>
          </w:p>
        </w:tc>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4"/>
              </w:rPr>
            </w:pPr>
          </w:p>
        </w:tc>
        <w:tc>
          <w:tcPr>
            <w:tcW w:w="80" w:type="dxa"/>
            <w:shd w:val="clear" w:color="auto" w:fill="auto"/>
            <w:vAlign w:val="bottom"/>
          </w:tcPr>
          <w:p w:rsidR="00143568" w:rsidRDefault="00143568" w:rsidP="00A65927">
            <w:pPr>
              <w:spacing w:line="0" w:lineRule="atLeast"/>
              <w:rPr>
                <w:rFonts w:ascii="Times New Roman" w:eastAsia="Times New Roman" w:hAnsi="Times New Roman"/>
                <w:sz w:val="14"/>
              </w:rPr>
            </w:pPr>
          </w:p>
        </w:tc>
        <w:tc>
          <w:tcPr>
            <w:tcW w:w="120" w:type="dxa"/>
            <w:shd w:val="clear" w:color="auto" w:fill="auto"/>
            <w:vAlign w:val="bottom"/>
          </w:tcPr>
          <w:p w:rsidR="00143568" w:rsidRDefault="00143568" w:rsidP="00A65927">
            <w:pPr>
              <w:spacing w:line="0" w:lineRule="atLeast"/>
              <w:rPr>
                <w:rFonts w:ascii="Times New Roman" w:eastAsia="Times New Roman" w:hAnsi="Times New Roman"/>
                <w:sz w:val="14"/>
              </w:rPr>
            </w:pPr>
          </w:p>
        </w:tc>
        <w:tc>
          <w:tcPr>
            <w:tcW w:w="260" w:type="dxa"/>
            <w:shd w:val="clear" w:color="auto" w:fill="auto"/>
            <w:vAlign w:val="bottom"/>
          </w:tcPr>
          <w:p w:rsidR="00143568" w:rsidRDefault="00143568" w:rsidP="00A65927">
            <w:pPr>
              <w:spacing w:line="0" w:lineRule="atLeast"/>
              <w:rPr>
                <w:rFonts w:ascii="Times New Roman" w:eastAsia="Times New Roman" w:hAnsi="Times New Roman"/>
                <w:sz w:val="14"/>
              </w:rPr>
            </w:pPr>
          </w:p>
        </w:tc>
        <w:tc>
          <w:tcPr>
            <w:tcW w:w="340" w:type="dxa"/>
            <w:shd w:val="clear" w:color="auto" w:fill="auto"/>
            <w:vAlign w:val="bottom"/>
          </w:tcPr>
          <w:p w:rsidR="00143568" w:rsidRDefault="00143568" w:rsidP="00A65927">
            <w:pPr>
              <w:spacing w:line="0" w:lineRule="atLeast"/>
              <w:rPr>
                <w:rFonts w:ascii="Times New Roman" w:eastAsia="Times New Roman" w:hAnsi="Times New Roman"/>
                <w:sz w:val="14"/>
              </w:rPr>
            </w:pPr>
          </w:p>
        </w:tc>
        <w:tc>
          <w:tcPr>
            <w:tcW w:w="180" w:type="dxa"/>
            <w:shd w:val="clear" w:color="auto" w:fill="auto"/>
            <w:vAlign w:val="bottom"/>
          </w:tcPr>
          <w:p w:rsidR="00143568" w:rsidRDefault="00143568" w:rsidP="00A65927">
            <w:pPr>
              <w:spacing w:line="0" w:lineRule="atLeast"/>
              <w:rPr>
                <w:rFonts w:ascii="Times New Roman" w:eastAsia="Times New Roman" w:hAnsi="Times New Roman"/>
                <w:sz w:val="14"/>
              </w:rPr>
            </w:pPr>
          </w:p>
        </w:tc>
        <w:tc>
          <w:tcPr>
            <w:tcW w:w="18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4"/>
              </w:rPr>
            </w:pPr>
          </w:p>
        </w:tc>
        <w:tc>
          <w:tcPr>
            <w:tcW w:w="1080" w:type="dxa"/>
            <w:shd w:val="clear" w:color="auto" w:fill="auto"/>
            <w:vAlign w:val="bottom"/>
          </w:tcPr>
          <w:p w:rsidR="00143568" w:rsidRDefault="00143568" w:rsidP="00A65927">
            <w:pPr>
              <w:spacing w:line="0" w:lineRule="atLeast"/>
              <w:rPr>
                <w:rFonts w:ascii="Times New Roman" w:eastAsia="Times New Roman" w:hAnsi="Times New Roman"/>
                <w:sz w:val="14"/>
              </w:rPr>
            </w:pPr>
          </w:p>
        </w:tc>
        <w:tc>
          <w:tcPr>
            <w:tcW w:w="960" w:type="dxa"/>
            <w:shd w:val="clear" w:color="auto" w:fill="auto"/>
            <w:vAlign w:val="bottom"/>
          </w:tcPr>
          <w:p w:rsidR="00143568" w:rsidRDefault="00143568" w:rsidP="00A65927">
            <w:pPr>
              <w:spacing w:line="0" w:lineRule="atLeast"/>
              <w:rPr>
                <w:rFonts w:ascii="Times New Roman" w:eastAsia="Times New Roman" w:hAnsi="Times New Roman"/>
                <w:sz w:val="14"/>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14"/>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14"/>
              </w:rPr>
            </w:pPr>
          </w:p>
        </w:tc>
      </w:tr>
      <w:tr w:rsidR="00143568" w:rsidTr="00A65927">
        <w:trPr>
          <w:trHeight w:val="195"/>
        </w:trPr>
        <w:tc>
          <w:tcPr>
            <w:tcW w:w="1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2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48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4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2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3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8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12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2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3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18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1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10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9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16"/>
              </w:rPr>
            </w:pPr>
          </w:p>
        </w:tc>
      </w:tr>
      <w:tr w:rsidR="00143568" w:rsidTr="00A65927">
        <w:trPr>
          <w:trHeight w:val="266"/>
        </w:trPr>
        <w:tc>
          <w:tcPr>
            <w:tcW w:w="1940" w:type="dxa"/>
            <w:gridSpan w:val="6"/>
            <w:tcBorders>
              <w:left w:val="single" w:sz="8" w:space="0" w:color="auto"/>
              <w:right w:val="single" w:sz="8" w:space="0" w:color="auto"/>
            </w:tcBorders>
            <w:shd w:val="clear" w:color="auto" w:fill="auto"/>
            <w:vAlign w:val="bottom"/>
          </w:tcPr>
          <w:p w:rsidR="00143568" w:rsidRDefault="00143568" w:rsidP="00A65927">
            <w:pPr>
              <w:spacing w:line="266" w:lineRule="exact"/>
              <w:ind w:left="120"/>
              <w:rPr>
                <w:rFonts w:ascii="Times New Roman" w:eastAsia="Times New Roman" w:hAnsi="Times New Roman"/>
                <w:sz w:val="24"/>
              </w:rPr>
            </w:pPr>
            <w:r>
              <w:rPr>
                <w:rFonts w:ascii="Times New Roman" w:eastAsia="Times New Roman" w:hAnsi="Times New Roman"/>
                <w:sz w:val="24"/>
              </w:rPr>
              <w:t>-тәуелсіздік;</w:t>
            </w: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8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2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3000" w:type="dxa"/>
            <w:gridSpan w:val="6"/>
            <w:tcBorders>
              <w:right w:val="single" w:sz="8" w:space="0" w:color="auto"/>
            </w:tcBorders>
            <w:shd w:val="clear" w:color="auto" w:fill="auto"/>
            <w:vAlign w:val="bottom"/>
          </w:tcPr>
          <w:p w:rsidR="00143568" w:rsidRDefault="00143568" w:rsidP="00A65927">
            <w:pPr>
              <w:spacing w:line="264" w:lineRule="exact"/>
              <w:ind w:left="20"/>
              <w:rPr>
                <w:rFonts w:ascii="Times New Roman" w:eastAsia="Times New Roman" w:hAnsi="Times New Roman"/>
                <w:sz w:val="24"/>
              </w:rPr>
            </w:pPr>
            <w:r>
              <w:rPr>
                <w:rFonts w:ascii="Times New Roman" w:eastAsia="Times New Roman" w:hAnsi="Times New Roman"/>
                <w:sz w:val="24"/>
              </w:rPr>
              <w:t>- сәйкестілігін бақылау;</w:t>
            </w: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3"/>
              </w:rPr>
            </w:pPr>
          </w:p>
        </w:tc>
      </w:tr>
      <w:tr w:rsidR="00143568" w:rsidTr="00A65927">
        <w:trPr>
          <w:trHeight w:val="274"/>
        </w:trPr>
        <w:tc>
          <w:tcPr>
            <w:tcW w:w="1940" w:type="dxa"/>
            <w:gridSpan w:val="6"/>
            <w:tcBorders>
              <w:left w:val="single" w:sz="8" w:space="0" w:color="auto"/>
              <w:right w:val="single" w:sz="8" w:space="0" w:color="auto"/>
            </w:tcBorders>
            <w:shd w:val="clear" w:color="auto" w:fill="auto"/>
            <w:vAlign w:val="bottom"/>
          </w:tcPr>
          <w:p w:rsidR="00143568" w:rsidRDefault="00143568" w:rsidP="00A65927">
            <w:pPr>
              <w:spacing w:line="273" w:lineRule="exact"/>
              <w:ind w:left="120"/>
              <w:rPr>
                <w:rFonts w:ascii="Times New Roman" w:eastAsia="Times New Roman" w:hAnsi="Times New Roman"/>
                <w:sz w:val="24"/>
              </w:rPr>
            </w:pPr>
            <w:r>
              <w:rPr>
                <w:rFonts w:ascii="Times New Roman" w:eastAsia="Times New Roman" w:hAnsi="Times New Roman"/>
                <w:sz w:val="24"/>
              </w:rPr>
              <w:t>-әділдік;</w:t>
            </w: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8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2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3000" w:type="dxa"/>
            <w:gridSpan w:val="6"/>
            <w:tcBorders>
              <w:right w:val="single" w:sz="8" w:space="0" w:color="auto"/>
            </w:tcBorders>
            <w:shd w:val="clear" w:color="auto" w:fill="auto"/>
            <w:vAlign w:val="bottom"/>
          </w:tcPr>
          <w:p w:rsidR="00143568" w:rsidRDefault="00143568" w:rsidP="00A65927">
            <w:pPr>
              <w:spacing w:line="271" w:lineRule="exact"/>
              <w:ind w:left="20"/>
              <w:rPr>
                <w:rFonts w:ascii="Times New Roman" w:eastAsia="Times New Roman" w:hAnsi="Times New Roman"/>
                <w:sz w:val="24"/>
              </w:rPr>
            </w:pPr>
            <w:r>
              <w:rPr>
                <w:rFonts w:ascii="Times New Roman" w:eastAsia="Times New Roman" w:hAnsi="Times New Roman"/>
                <w:sz w:val="24"/>
              </w:rPr>
              <w:t>- қаржылық есептілікті</w:t>
            </w: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3"/>
              </w:rPr>
            </w:pPr>
          </w:p>
        </w:tc>
      </w:tr>
      <w:tr w:rsidR="00143568" w:rsidTr="00A65927">
        <w:trPr>
          <w:trHeight w:val="276"/>
        </w:trPr>
        <w:tc>
          <w:tcPr>
            <w:tcW w:w="1940" w:type="dxa"/>
            <w:gridSpan w:val="6"/>
            <w:tcBorders>
              <w:left w:val="single" w:sz="8" w:space="0" w:color="auto"/>
              <w:right w:val="single" w:sz="8" w:space="0" w:color="auto"/>
            </w:tcBorders>
            <w:shd w:val="clear" w:color="auto" w:fill="auto"/>
            <w:vAlign w:val="bottom"/>
          </w:tcPr>
          <w:p w:rsidR="00143568" w:rsidRDefault="00143568" w:rsidP="00A65927">
            <w:pPr>
              <w:spacing w:line="0" w:lineRule="atLeast"/>
              <w:ind w:left="120"/>
              <w:rPr>
                <w:rFonts w:ascii="Times New Roman" w:eastAsia="Times New Roman" w:hAnsi="Times New Roman"/>
                <w:sz w:val="24"/>
              </w:rPr>
            </w:pPr>
            <w:r>
              <w:rPr>
                <w:rFonts w:ascii="Times New Roman" w:eastAsia="Times New Roman" w:hAnsi="Times New Roman"/>
                <w:sz w:val="24"/>
              </w:rPr>
              <w:t>-дұрыстық;</w:t>
            </w: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8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2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3000" w:type="dxa"/>
            <w:gridSpan w:val="6"/>
            <w:tcBorders>
              <w:right w:val="single" w:sz="8" w:space="0" w:color="auto"/>
            </w:tcBorders>
            <w:shd w:val="clear" w:color="auto" w:fill="auto"/>
            <w:vAlign w:val="bottom"/>
          </w:tcPr>
          <w:p w:rsidR="00143568" w:rsidRDefault="00143568" w:rsidP="00A65927">
            <w:pPr>
              <w:spacing w:line="273" w:lineRule="exact"/>
              <w:ind w:left="20"/>
              <w:rPr>
                <w:rFonts w:ascii="Times New Roman" w:eastAsia="Times New Roman" w:hAnsi="Times New Roman"/>
                <w:sz w:val="24"/>
              </w:rPr>
            </w:pPr>
            <w:r>
              <w:rPr>
                <w:rFonts w:ascii="Times New Roman" w:eastAsia="Times New Roman" w:hAnsi="Times New Roman"/>
                <w:sz w:val="24"/>
              </w:rPr>
              <w:t>бақылау;</w:t>
            </w: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4"/>
              </w:rPr>
            </w:pPr>
          </w:p>
        </w:tc>
      </w:tr>
      <w:tr w:rsidR="00143568" w:rsidTr="00A65927">
        <w:trPr>
          <w:trHeight w:val="281"/>
        </w:trPr>
        <w:tc>
          <w:tcPr>
            <w:tcW w:w="1940" w:type="dxa"/>
            <w:gridSpan w:val="6"/>
            <w:tcBorders>
              <w:left w:val="single" w:sz="8" w:space="0" w:color="auto"/>
              <w:right w:val="single" w:sz="8" w:space="0" w:color="auto"/>
            </w:tcBorders>
            <w:shd w:val="clear" w:color="auto" w:fill="auto"/>
            <w:vAlign w:val="bottom"/>
          </w:tcPr>
          <w:p w:rsidR="00143568" w:rsidRDefault="00143568" w:rsidP="00A65927">
            <w:pPr>
              <w:spacing w:line="0" w:lineRule="atLeast"/>
              <w:ind w:left="120"/>
              <w:rPr>
                <w:rFonts w:ascii="Times New Roman" w:eastAsia="Times New Roman" w:hAnsi="Times New Roman"/>
                <w:sz w:val="24"/>
              </w:rPr>
            </w:pPr>
            <w:r>
              <w:rPr>
                <w:rFonts w:ascii="Times New Roman" w:eastAsia="Times New Roman" w:hAnsi="Times New Roman"/>
                <w:sz w:val="24"/>
              </w:rPr>
              <w:t>-анықтық;</w:t>
            </w: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8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2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3000" w:type="dxa"/>
            <w:gridSpan w:val="6"/>
            <w:tcBorders>
              <w:right w:val="single" w:sz="8" w:space="0" w:color="auto"/>
            </w:tcBorders>
            <w:shd w:val="clear" w:color="auto" w:fill="auto"/>
            <w:vAlign w:val="bottom"/>
          </w:tcPr>
          <w:p w:rsidR="00143568" w:rsidRDefault="00143568" w:rsidP="00A65927">
            <w:pPr>
              <w:spacing w:line="0" w:lineRule="atLeast"/>
              <w:ind w:left="20"/>
              <w:rPr>
                <w:rFonts w:ascii="Times New Roman" w:eastAsia="Times New Roman" w:hAnsi="Times New Roman"/>
                <w:sz w:val="24"/>
              </w:rPr>
            </w:pPr>
            <w:r>
              <w:rPr>
                <w:rFonts w:ascii="Times New Roman" w:eastAsia="Times New Roman" w:hAnsi="Times New Roman"/>
                <w:sz w:val="24"/>
              </w:rPr>
              <w:t>- тиімділікті бақылау.</w:t>
            </w: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4"/>
              </w:rPr>
            </w:pPr>
          </w:p>
        </w:tc>
      </w:tr>
      <w:tr w:rsidR="00143568" w:rsidTr="00A65927">
        <w:trPr>
          <w:trHeight w:val="272"/>
        </w:trPr>
        <w:tc>
          <w:tcPr>
            <w:tcW w:w="1940" w:type="dxa"/>
            <w:gridSpan w:val="6"/>
            <w:tcBorders>
              <w:left w:val="single" w:sz="8" w:space="0" w:color="auto"/>
              <w:right w:val="single" w:sz="8" w:space="0" w:color="auto"/>
            </w:tcBorders>
            <w:shd w:val="clear" w:color="auto" w:fill="auto"/>
            <w:vAlign w:val="bottom"/>
          </w:tcPr>
          <w:p w:rsidR="00143568" w:rsidRDefault="00143568" w:rsidP="00A65927">
            <w:pPr>
              <w:spacing w:line="272" w:lineRule="exact"/>
              <w:ind w:left="120"/>
              <w:rPr>
                <w:rFonts w:ascii="Times New Roman" w:eastAsia="Times New Roman" w:hAnsi="Times New Roman"/>
                <w:sz w:val="24"/>
              </w:rPr>
            </w:pPr>
            <w:r>
              <w:rPr>
                <w:rFonts w:ascii="Times New Roman" w:eastAsia="Times New Roman" w:hAnsi="Times New Roman"/>
                <w:sz w:val="24"/>
              </w:rPr>
              <w:t>-құзіреттілік;</w:t>
            </w: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8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2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26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34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8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8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08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9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3"/>
              </w:rPr>
            </w:pPr>
          </w:p>
        </w:tc>
      </w:tr>
      <w:tr w:rsidR="00143568" w:rsidTr="00A65927">
        <w:trPr>
          <w:trHeight w:val="27"/>
        </w:trPr>
        <w:tc>
          <w:tcPr>
            <w:tcW w:w="1940" w:type="dxa"/>
            <w:gridSpan w:val="6"/>
            <w:vMerge w:val="restart"/>
            <w:tcBorders>
              <w:left w:val="single" w:sz="8" w:space="0" w:color="auto"/>
              <w:right w:val="single" w:sz="8" w:space="0" w:color="auto"/>
            </w:tcBorders>
            <w:shd w:val="clear" w:color="auto" w:fill="auto"/>
            <w:vAlign w:val="bottom"/>
          </w:tcPr>
          <w:p w:rsidR="00143568" w:rsidRDefault="00143568" w:rsidP="00A65927">
            <w:pPr>
              <w:spacing w:line="0" w:lineRule="atLeast"/>
              <w:ind w:left="120"/>
              <w:rPr>
                <w:rFonts w:ascii="Times New Roman" w:eastAsia="Times New Roman" w:hAnsi="Times New Roman"/>
                <w:sz w:val="24"/>
              </w:rPr>
            </w:pPr>
            <w:r>
              <w:rPr>
                <w:rFonts w:ascii="Times New Roman" w:eastAsia="Times New Roman" w:hAnsi="Times New Roman"/>
                <w:sz w:val="24"/>
              </w:rPr>
              <w:t>-жариялылық.</w:t>
            </w: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
              </w:rPr>
            </w:pPr>
          </w:p>
        </w:tc>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
              </w:rPr>
            </w:pPr>
          </w:p>
        </w:tc>
        <w:tc>
          <w:tcPr>
            <w:tcW w:w="80" w:type="dxa"/>
            <w:shd w:val="clear" w:color="auto" w:fill="auto"/>
            <w:vAlign w:val="bottom"/>
          </w:tcPr>
          <w:p w:rsidR="00143568" w:rsidRDefault="00143568" w:rsidP="00A65927">
            <w:pPr>
              <w:spacing w:line="0" w:lineRule="atLeast"/>
              <w:rPr>
                <w:rFonts w:ascii="Times New Roman" w:eastAsia="Times New Roman" w:hAnsi="Times New Roman"/>
                <w:sz w:val="2"/>
              </w:rPr>
            </w:pPr>
          </w:p>
        </w:tc>
        <w:tc>
          <w:tcPr>
            <w:tcW w:w="12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
              </w:rPr>
            </w:pPr>
          </w:p>
        </w:tc>
        <w:tc>
          <w:tcPr>
            <w:tcW w:w="2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
              </w:rPr>
            </w:pPr>
          </w:p>
        </w:tc>
        <w:tc>
          <w:tcPr>
            <w:tcW w:w="3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
              </w:rPr>
            </w:pPr>
          </w:p>
        </w:tc>
        <w:tc>
          <w:tcPr>
            <w:tcW w:w="1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
              </w:rPr>
            </w:pPr>
          </w:p>
        </w:tc>
        <w:tc>
          <w:tcPr>
            <w:tcW w:w="1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
              </w:rPr>
            </w:pPr>
          </w:p>
        </w:tc>
        <w:tc>
          <w:tcPr>
            <w:tcW w:w="10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
              </w:rPr>
            </w:pPr>
          </w:p>
        </w:tc>
        <w:tc>
          <w:tcPr>
            <w:tcW w:w="9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
              </w:rPr>
            </w:pPr>
          </w:p>
        </w:tc>
      </w:tr>
      <w:tr w:rsidR="00143568" w:rsidTr="00A65927">
        <w:trPr>
          <w:trHeight w:val="236"/>
        </w:trPr>
        <w:tc>
          <w:tcPr>
            <w:tcW w:w="1940" w:type="dxa"/>
            <w:gridSpan w:val="6"/>
            <w:vMerge/>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rPr>
            </w:pP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rPr>
            </w:pPr>
          </w:p>
        </w:tc>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rPr>
            </w:pPr>
          </w:p>
        </w:tc>
        <w:tc>
          <w:tcPr>
            <w:tcW w:w="80" w:type="dxa"/>
            <w:shd w:val="clear" w:color="auto" w:fill="auto"/>
            <w:vAlign w:val="bottom"/>
          </w:tcPr>
          <w:p w:rsidR="00143568" w:rsidRDefault="00143568" w:rsidP="00A65927">
            <w:pPr>
              <w:spacing w:line="0" w:lineRule="atLeast"/>
              <w:rPr>
                <w:rFonts w:ascii="Times New Roman" w:eastAsia="Times New Roman" w:hAnsi="Times New Roman"/>
              </w:rPr>
            </w:pPr>
          </w:p>
        </w:tc>
        <w:tc>
          <w:tcPr>
            <w:tcW w:w="120" w:type="dxa"/>
            <w:shd w:val="clear" w:color="auto" w:fill="auto"/>
            <w:vAlign w:val="bottom"/>
          </w:tcPr>
          <w:p w:rsidR="00143568" w:rsidRDefault="00143568" w:rsidP="00A65927">
            <w:pPr>
              <w:spacing w:line="0" w:lineRule="atLeast"/>
              <w:rPr>
                <w:rFonts w:ascii="Times New Roman" w:eastAsia="Times New Roman" w:hAnsi="Times New Roman"/>
              </w:rPr>
            </w:pPr>
          </w:p>
        </w:tc>
        <w:tc>
          <w:tcPr>
            <w:tcW w:w="260" w:type="dxa"/>
            <w:shd w:val="clear" w:color="auto" w:fill="auto"/>
            <w:vAlign w:val="bottom"/>
          </w:tcPr>
          <w:p w:rsidR="00143568" w:rsidRDefault="00143568" w:rsidP="00A65927">
            <w:pPr>
              <w:spacing w:line="0" w:lineRule="atLeast"/>
              <w:rPr>
                <w:rFonts w:ascii="Times New Roman" w:eastAsia="Times New Roman" w:hAnsi="Times New Roman"/>
              </w:rPr>
            </w:pPr>
          </w:p>
        </w:tc>
        <w:tc>
          <w:tcPr>
            <w:tcW w:w="340" w:type="dxa"/>
            <w:shd w:val="clear" w:color="auto" w:fill="auto"/>
            <w:vAlign w:val="bottom"/>
          </w:tcPr>
          <w:p w:rsidR="00143568" w:rsidRDefault="00143568" w:rsidP="00A65927">
            <w:pPr>
              <w:spacing w:line="0" w:lineRule="atLeast"/>
              <w:rPr>
                <w:rFonts w:ascii="Times New Roman" w:eastAsia="Times New Roman" w:hAnsi="Times New Roman"/>
              </w:rPr>
            </w:pPr>
          </w:p>
        </w:tc>
        <w:tc>
          <w:tcPr>
            <w:tcW w:w="180" w:type="dxa"/>
            <w:shd w:val="clear" w:color="auto" w:fill="auto"/>
            <w:vAlign w:val="bottom"/>
          </w:tcPr>
          <w:p w:rsidR="00143568" w:rsidRDefault="00143568" w:rsidP="00A65927">
            <w:pPr>
              <w:spacing w:line="0" w:lineRule="atLeast"/>
              <w:rPr>
                <w:rFonts w:ascii="Times New Roman" w:eastAsia="Times New Roman" w:hAnsi="Times New Roman"/>
              </w:rPr>
            </w:pPr>
          </w:p>
        </w:tc>
        <w:tc>
          <w:tcPr>
            <w:tcW w:w="180" w:type="dxa"/>
            <w:shd w:val="clear" w:color="auto" w:fill="auto"/>
            <w:vAlign w:val="bottom"/>
          </w:tcPr>
          <w:p w:rsidR="00143568" w:rsidRDefault="00143568" w:rsidP="00A65927">
            <w:pPr>
              <w:spacing w:line="0" w:lineRule="atLeast"/>
              <w:rPr>
                <w:rFonts w:ascii="Times New Roman" w:eastAsia="Times New Roman" w:hAnsi="Times New Roman"/>
              </w:rPr>
            </w:pPr>
          </w:p>
        </w:tc>
        <w:tc>
          <w:tcPr>
            <w:tcW w:w="1080" w:type="dxa"/>
            <w:shd w:val="clear" w:color="auto" w:fill="auto"/>
            <w:vAlign w:val="bottom"/>
          </w:tcPr>
          <w:p w:rsidR="00143568" w:rsidRDefault="00143568" w:rsidP="00A65927">
            <w:pPr>
              <w:spacing w:line="0" w:lineRule="atLeast"/>
              <w:rPr>
                <w:rFonts w:ascii="Times New Roman" w:eastAsia="Times New Roman" w:hAnsi="Times New Roman"/>
              </w:rPr>
            </w:pPr>
          </w:p>
        </w:tc>
        <w:tc>
          <w:tcPr>
            <w:tcW w:w="960" w:type="dxa"/>
            <w:shd w:val="clear" w:color="auto" w:fill="auto"/>
            <w:vAlign w:val="bottom"/>
          </w:tcPr>
          <w:p w:rsidR="00143568" w:rsidRDefault="00143568" w:rsidP="00A65927">
            <w:pPr>
              <w:spacing w:line="0" w:lineRule="atLeast"/>
              <w:rPr>
                <w:rFonts w:ascii="Times New Roman" w:eastAsia="Times New Roman" w:hAnsi="Times New Roman"/>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rPr>
            </w:pPr>
          </w:p>
        </w:tc>
      </w:tr>
      <w:tr w:rsidR="00143568" w:rsidTr="00A65927">
        <w:trPr>
          <w:trHeight w:val="569"/>
        </w:trPr>
        <w:tc>
          <w:tcPr>
            <w:tcW w:w="160" w:type="dxa"/>
            <w:tcBorders>
              <w:left w:val="single" w:sz="8" w:space="0" w:color="auto"/>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4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4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30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8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2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6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34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8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8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08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96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4"/>
              </w:rPr>
            </w:pPr>
          </w:p>
        </w:tc>
      </w:tr>
      <w:tr w:rsidR="00143568" w:rsidTr="00A65927">
        <w:trPr>
          <w:trHeight w:val="215"/>
        </w:trPr>
        <w:tc>
          <w:tcPr>
            <w:tcW w:w="160" w:type="dxa"/>
            <w:shd w:val="clear" w:color="auto" w:fill="auto"/>
            <w:vAlign w:val="bottom"/>
          </w:tcPr>
          <w:p w:rsidR="00143568" w:rsidRDefault="00143568" w:rsidP="00A65927">
            <w:pPr>
              <w:spacing w:line="0" w:lineRule="atLeast"/>
              <w:rPr>
                <w:rFonts w:ascii="Times New Roman" w:eastAsia="Times New Roman" w:hAnsi="Times New Roman"/>
                <w:sz w:val="18"/>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18"/>
              </w:rPr>
            </w:pPr>
          </w:p>
        </w:tc>
        <w:tc>
          <w:tcPr>
            <w:tcW w:w="480" w:type="dxa"/>
            <w:shd w:val="clear" w:color="auto" w:fill="auto"/>
            <w:vAlign w:val="bottom"/>
          </w:tcPr>
          <w:p w:rsidR="00143568" w:rsidRDefault="00143568" w:rsidP="00A65927">
            <w:pPr>
              <w:spacing w:line="0" w:lineRule="atLeast"/>
              <w:rPr>
                <w:rFonts w:ascii="Times New Roman" w:eastAsia="Times New Roman" w:hAnsi="Times New Roman"/>
                <w:sz w:val="18"/>
              </w:rPr>
            </w:pPr>
          </w:p>
        </w:tc>
        <w:tc>
          <w:tcPr>
            <w:tcW w:w="440" w:type="dxa"/>
            <w:shd w:val="clear" w:color="auto" w:fill="auto"/>
            <w:vAlign w:val="bottom"/>
          </w:tcPr>
          <w:p w:rsidR="00143568" w:rsidRDefault="00143568" w:rsidP="00A65927">
            <w:pPr>
              <w:spacing w:line="0" w:lineRule="atLeast"/>
              <w:rPr>
                <w:rFonts w:ascii="Times New Roman" w:eastAsia="Times New Roman" w:hAnsi="Times New Roman"/>
                <w:sz w:val="18"/>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18"/>
              </w:rPr>
            </w:pPr>
          </w:p>
        </w:tc>
        <w:tc>
          <w:tcPr>
            <w:tcW w:w="300" w:type="dxa"/>
            <w:shd w:val="clear" w:color="auto" w:fill="auto"/>
            <w:vAlign w:val="bottom"/>
          </w:tcPr>
          <w:p w:rsidR="00143568" w:rsidRDefault="00143568" w:rsidP="00A65927">
            <w:pPr>
              <w:spacing w:line="0" w:lineRule="atLeast"/>
              <w:rPr>
                <w:rFonts w:ascii="Times New Roman" w:eastAsia="Times New Roman" w:hAnsi="Times New Roman"/>
                <w:sz w:val="18"/>
              </w:rPr>
            </w:pP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8"/>
              </w:rPr>
            </w:pPr>
          </w:p>
        </w:tc>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8"/>
              </w:rPr>
            </w:pPr>
          </w:p>
        </w:tc>
        <w:tc>
          <w:tcPr>
            <w:tcW w:w="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8"/>
              </w:rPr>
            </w:pPr>
          </w:p>
        </w:tc>
        <w:tc>
          <w:tcPr>
            <w:tcW w:w="12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8"/>
              </w:rPr>
            </w:pPr>
          </w:p>
        </w:tc>
        <w:tc>
          <w:tcPr>
            <w:tcW w:w="2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8"/>
              </w:rPr>
            </w:pPr>
          </w:p>
        </w:tc>
        <w:tc>
          <w:tcPr>
            <w:tcW w:w="3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8"/>
              </w:rPr>
            </w:pPr>
          </w:p>
        </w:tc>
        <w:tc>
          <w:tcPr>
            <w:tcW w:w="1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8"/>
              </w:rPr>
            </w:pPr>
          </w:p>
        </w:tc>
        <w:tc>
          <w:tcPr>
            <w:tcW w:w="1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8"/>
              </w:rPr>
            </w:pPr>
          </w:p>
        </w:tc>
        <w:tc>
          <w:tcPr>
            <w:tcW w:w="10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8"/>
              </w:rPr>
            </w:pPr>
          </w:p>
        </w:tc>
        <w:tc>
          <w:tcPr>
            <w:tcW w:w="9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8"/>
              </w:rPr>
            </w:pPr>
          </w:p>
        </w:tc>
        <w:tc>
          <w:tcPr>
            <w:tcW w:w="1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8"/>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18"/>
              </w:rPr>
            </w:pPr>
          </w:p>
        </w:tc>
      </w:tr>
      <w:tr w:rsidR="00143568" w:rsidTr="00A65927">
        <w:trPr>
          <w:trHeight w:val="105"/>
        </w:trPr>
        <w:tc>
          <w:tcPr>
            <w:tcW w:w="160" w:type="dxa"/>
            <w:shd w:val="clear" w:color="auto" w:fill="auto"/>
            <w:vAlign w:val="bottom"/>
          </w:tcPr>
          <w:p w:rsidR="00143568" w:rsidRDefault="00143568" w:rsidP="00A65927">
            <w:pPr>
              <w:spacing w:line="0" w:lineRule="atLeast"/>
              <w:rPr>
                <w:rFonts w:ascii="Times New Roman" w:eastAsia="Times New Roman" w:hAnsi="Times New Roman"/>
                <w:sz w:val="9"/>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9"/>
              </w:rPr>
            </w:pPr>
          </w:p>
        </w:tc>
        <w:tc>
          <w:tcPr>
            <w:tcW w:w="480" w:type="dxa"/>
            <w:shd w:val="clear" w:color="auto" w:fill="auto"/>
            <w:vAlign w:val="bottom"/>
          </w:tcPr>
          <w:p w:rsidR="00143568" w:rsidRDefault="00143568" w:rsidP="00A65927">
            <w:pPr>
              <w:spacing w:line="0" w:lineRule="atLeast"/>
              <w:rPr>
                <w:rFonts w:ascii="Times New Roman" w:eastAsia="Times New Roman" w:hAnsi="Times New Roman"/>
                <w:sz w:val="9"/>
              </w:rPr>
            </w:pPr>
          </w:p>
        </w:tc>
        <w:tc>
          <w:tcPr>
            <w:tcW w:w="440" w:type="dxa"/>
            <w:shd w:val="clear" w:color="auto" w:fill="auto"/>
            <w:vAlign w:val="bottom"/>
          </w:tcPr>
          <w:p w:rsidR="00143568" w:rsidRDefault="00143568" w:rsidP="00A65927">
            <w:pPr>
              <w:spacing w:line="0" w:lineRule="atLeast"/>
              <w:rPr>
                <w:rFonts w:ascii="Times New Roman" w:eastAsia="Times New Roman" w:hAnsi="Times New Roman"/>
                <w:sz w:val="9"/>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9"/>
              </w:rPr>
            </w:pPr>
          </w:p>
        </w:tc>
        <w:tc>
          <w:tcPr>
            <w:tcW w:w="300" w:type="dxa"/>
            <w:shd w:val="clear" w:color="auto" w:fill="auto"/>
            <w:vAlign w:val="bottom"/>
          </w:tcPr>
          <w:p w:rsidR="00143568" w:rsidRDefault="00143568" w:rsidP="00A65927">
            <w:pPr>
              <w:spacing w:line="0" w:lineRule="atLeast"/>
              <w:rPr>
                <w:rFonts w:ascii="Times New Roman" w:eastAsia="Times New Roman" w:hAnsi="Times New Roman"/>
                <w:sz w:val="9"/>
              </w:rPr>
            </w:pP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9"/>
              </w:rPr>
            </w:pPr>
          </w:p>
        </w:tc>
        <w:tc>
          <w:tcPr>
            <w:tcW w:w="160" w:type="dxa"/>
            <w:shd w:val="clear" w:color="auto" w:fill="auto"/>
            <w:vAlign w:val="bottom"/>
          </w:tcPr>
          <w:p w:rsidR="00143568" w:rsidRDefault="00143568" w:rsidP="00A65927">
            <w:pPr>
              <w:spacing w:line="0" w:lineRule="atLeast"/>
              <w:rPr>
                <w:rFonts w:ascii="Times New Roman" w:eastAsia="Times New Roman" w:hAnsi="Times New Roman"/>
                <w:sz w:val="9"/>
              </w:rPr>
            </w:pPr>
          </w:p>
        </w:tc>
        <w:tc>
          <w:tcPr>
            <w:tcW w:w="80" w:type="dxa"/>
            <w:shd w:val="clear" w:color="auto" w:fill="auto"/>
            <w:vAlign w:val="bottom"/>
          </w:tcPr>
          <w:p w:rsidR="00143568" w:rsidRDefault="00143568" w:rsidP="00A65927">
            <w:pPr>
              <w:spacing w:line="0" w:lineRule="atLeast"/>
              <w:rPr>
                <w:rFonts w:ascii="Times New Roman" w:eastAsia="Times New Roman" w:hAnsi="Times New Roman"/>
                <w:sz w:val="9"/>
              </w:rPr>
            </w:pPr>
          </w:p>
        </w:tc>
        <w:tc>
          <w:tcPr>
            <w:tcW w:w="120" w:type="dxa"/>
            <w:shd w:val="clear" w:color="auto" w:fill="auto"/>
            <w:vAlign w:val="bottom"/>
          </w:tcPr>
          <w:p w:rsidR="00143568" w:rsidRDefault="00143568" w:rsidP="00A65927">
            <w:pPr>
              <w:spacing w:line="0" w:lineRule="atLeast"/>
              <w:rPr>
                <w:rFonts w:ascii="Times New Roman" w:eastAsia="Times New Roman" w:hAnsi="Times New Roman"/>
                <w:sz w:val="9"/>
              </w:rPr>
            </w:pPr>
          </w:p>
        </w:tc>
        <w:tc>
          <w:tcPr>
            <w:tcW w:w="260" w:type="dxa"/>
            <w:shd w:val="clear" w:color="auto" w:fill="auto"/>
            <w:vAlign w:val="bottom"/>
          </w:tcPr>
          <w:p w:rsidR="00143568" w:rsidRDefault="00143568" w:rsidP="00A65927">
            <w:pPr>
              <w:spacing w:line="0" w:lineRule="atLeast"/>
              <w:rPr>
                <w:rFonts w:ascii="Times New Roman" w:eastAsia="Times New Roman" w:hAnsi="Times New Roman"/>
                <w:sz w:val="9"/>
              </w:rPr>
            </w:pPr>
          </w:p>
        </w:tc>
        <w:tc>
          <w:tcPr>
            <w:tcW w:w="340" w:type="dxa"/>
            <w:shd w:val="clear" w:color="auto" w:fill="auto"/>
            <w:vAlign w:val="bottom"/>
          </w:tcPr>
          <w:p w:rsidR="00143568" w:rsidRDefault="00143568" w:rsidP="00A65927">
            <w:pPr>
              <w:spacing w:line="0" w:lineRule="atLeast"/>
              <w:rPr>
                <w:rFonts w:ascii="Times New Roman" w:eastAsia="Times New Roman" w:hAnsi="Times New Roman"/>
                <w:sz w:val="9"/>
              </w:rPr>
            </w:pPr>
          </w:p>
        </w:tc>
        <w:tc>
          <w:tcPr>
            <w:tcW w:w="1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9"/>
              </w:rPr>
            </w:pPr>
          </w:p>
        </w:tc>
        <w:tc>
          <w:tcPr>
            <w:tcW w:w="1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9"/>
              </w:rPr>
            </w:pPr>
          </w:p>
        </w:tc>
        <w:tc>
          <w:tcPr>
            <w:tcW w:w="2180" w:type="dxa"/>
            <w:gridSpan w:val="3"/>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9"/>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9"/>
              </w:rPr>
            </w:pPr>
          </w:p>
        </w:tc>
      </w:tr>
      <w:tr w:rsidR="00143568" w:rsidTr="00A65927">
        <w:trPr>
          <w:trHeight w:val="270"/>
        </w:trPr>
        <w:tc>
          <w:tcPr>
            <w:tcW w:w="16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48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44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30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6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8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2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26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3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8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80" w:type="dxa"/>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2180" w:type="dxa"/>
            <w:gridSpan w:val="3"/>
            <w:tcBorders>
              <w:right w:val="single" w:sz="8" w:space="0" w:color="auto"/>
            </w:tcBorders>
            <w:shd w:val="clear" w:color="auto" w:fill="auto"/>
            <w:vAlign w:val="bottom"/>
          </w:tcPr>
          <w:p w:rsidR="00143568" w:rsidRDefault="00143568" w:rsidP="00A65927">
            <w:pPr>
              <w:spacing w:line="270" w:lineRule="exact"/>
              <w:ind w:left="460"/>
              <w:rPr>
                <w:rFonts w:ascii="Times New Roman" w:eastAsia="Times New Roman" w:hAnsi="Times New Roman"/>
                <w:sz w:val="24"/>
              </w:rPr>
            </w:pPr>
            <w:r>
              <w:rPr>
                <w:rFonts w:ascii="Times New Roman" w:eastAsia="Times New Roman" w:hAnsi="Times New Roman"/>
                <w:sz w:val="24"/>
              </w:rPr>
              <w:t>Түрлері:</w:t>
            </w: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3"/>
              </w:rPr>
            </w:pPr>
          </w:p>
        </w:tc>
      </w:tr>
      <w:tr w:rsidR="00143568" w:rsidTr="00A65927">
        <w:trPr>
          <w:trHeight w:val="101"/>
        </w:trPr>
        <w:tc>
          <w:tcPr>
            <w:tcW w:w="16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48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44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30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16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8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12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26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3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2540" w:type="dxa"/>
            <w:gridSpan w:val="5"/>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8"/>
              </w:rPr>
            </w:pPr>
          </w:p>
        </w:tc>
      </w:tr>
      <w:tr w:rsidR="00143568" w:rsidTr="00A65927">
        <w:trPr>
          <w:trHeight w:val="561"/>
        </w:trPr>
        <w:tc>
          <w:tcPr>
            <w:tcW w:w="16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48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44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30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6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8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2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6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880" w:type="dxa"/>
            <w:gridSpan w:val="6"/>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r>
      <w:tr w:rsidR="00143568" w:rsidTr="00A65927">
        <w:trPr>
          <w:trHeight w:val="177"/>
        </w:trPr>
        <w:tc>
          <w:tcPr>
            <w:tcW w:w="160" w:type="dxa"/>
            <w:shd w:val="clear" w:color="auto" w:fill="auto"/>
            <w:vAlign w:val="bottom"/>
          </w:tcPr>
          <w:p w:rsidR="00143568" w:rsidRDefault="00143568" w:rsidP="00A65927">
            <w:pPr>
              <w:spacing w:line="0" w:lineRule="atLeast"/>
              <w:rPr>
                <w:rFonts w:ascii="Times New Roman" w:eastAsia="Times New Roman" w:hAnsi="Times New Roman"/>
                <w:sz w:val="15"/>
              </w:rPr>
            </w:pPr>
          </w:p>
        </w:tc>
        <w:tc>
          <w:tcPr>
            <w:tcW w:w="2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5"/>
              </w:rPr>
            </w:pPr>
          </w:p>
        </w:tc>
        <w:tc>
          <w:tcPr>
            <w:tcW w:w="4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5"/>
              </w:rPr>
            </w:pPr>
          </w:p>
        </w:tc>
        <w:tc>
          <w:tcPr>
            <w:tcW w:w="4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5"/>
              </w:rPr>
            </w:pPr>
          </w:p>
        </w:tc>
        <w:tc>
          <w:tcPr>
            <w:tcW w:w="2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5"/>
              </w:rPr>
            </w:pPr>
          </w:p>
        </w:tc>
        <w:tc>
          <w:tcPr>
            <w:tcW w:w="3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5"/>
              </w:rPr>
            </w:pPr>
          </w:p>
        </w:tc>
        <w:tc>
          <w:tcPr>
            <w:tcW w:w="14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5"/>
              </w:rPr>
            </w:pPr>
          </w:p>
        </w:tc>
        <w:tc>
          <w:tcPr>
            <w:tcW w:w="1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5"/>
              </w:rPr>
            </w:pPr>
          </w:p>
        </w:tc>
        <w:tc>
          <w:tcPr>
            <w:tcW w:w="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5"/>
              </w:rPr>
            </w:pPr>
          </w:p>
        </w:tc>
        <w:tc>
          <w:tcPr>
            <w:tcW w:w="12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5"/>
              </w:rPr>
            </w:pPr>
          </w:p>
        </w:tc>
        <w:tc>
          <w:tcPr>
            <w:tcW w:w="2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5"/>
              </w:rPr>
            </w:pPr>
          </w:p>
        </w:tc>
        <w:tc>
          <w:tcPr>
            <w:tcW w:w="2880" w:type="dxa"/>
            <w:gridSpan w:val="6"/>
            <w:vMerge w:val="restart"/>
            <w:shd w:val="clear" w:color="auto" w:fill="auto"/>
            <w:vAlign w:val="bottom"/>
          </w:tcPr>
          <w:p w:rsidR="00143568" w:rsidRDefault="00143568" w:rsidP="00A65927">
            <w:pPr>
              <w:spacing w:line="0" w:lineRule="atLeast"/>
              <w:ind w:left="80"/>
              <w:rPr>
                <w:rFonts w:ascii="Times New Roman" w:eastAsia="Times New Roman" w:hAnsi="Times New Roman"/>
                <w:sz w:val="24"/>
              </w:rPr>
            </w:pPr>
            <w:r>
              <w:rPr>
                <w:rFonts w:ascii="Times New Roman" w:eastAsia="Times New Roman" w:hAnsi="Times New Roman"/>
                <w:sz w:val="24"/>
              </w:rPr>
              <w:t>- кешенді бақылау ;</w:t>
            </w: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5"/>
              </w:rPr>
            </w:pPr>
          </w:p>
        </w:tc>
      </w:tr>
      <w:tr w:rsidR="00143568" w:rsidTr="00A65927">
        <w:trPr>
          <w:trHeight w:val="80"/>
        </w:trPr>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6"/>
              </w:rPr>
            </w:pPr>
          </w:p>
        </w:tc>
        <w:tc>
          <w:tcPr>
            <w:tcW w:w="2280" w:type="dxa"/>
            <w:gridSpan w:val="9"/>
            <w:vMerge w:val="restart"/>
            <w:tcBorders>
              <w:right w:val="single" w:sz="8" w:space="0" w:color="auto"/>
            </w:tcBorders>
            <w:shd w:val="clear" w:color="auto" w:fill="auto"/>
            <w:vAlign w:val="bottom"/>
          </w:tcPr>
          <w:p w:rsidR="00143568" w:rsidRDefault="00143568" w:rsidP="00A65927">
            <w:pPr>
              <w:spacing w:line="267" w:lineRule="exact"/>
              <w:ind w:right="40"/>
              <w:jc w:val="center"/>
              <w:rPr>
                <w:rFonts w:ascii="Times New Roman" w:eastAsia="Times New Roman" w:hAnsi="Times New Roman"/>
                <w:w w:val="99"/>
                <w:sz w:val="24"/>
              </w:rPr>
            </w:pPr>
            <w:r>
              <w:rPr>
                <w:rFonts w:ascii="Times New Roman" w:eastAsia="Times New Roman" w:hAnsi="Times New Roman"/>
                <w:w w:val="99"/>
                <w:sz w:val="24"/>
              </w:rPr>
              <w:t>Бақылау нәтижелері</w:t>
            </w:r>
          </w:p>
        </w:tc>
        <w:tc>
          <w:tcPr>
            <w:tcW w:w="2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6"/>
              </w:rPr>
            </w:pPr>
          </w:p>
        </w:tc>
        <w:tc>
          <w:tcPr>
            <w:tcW w:w="2880" w:type="dxa"/>
            <w:gridSpan w:val="6"/>
            <w:vMerge/>
            <w:shd w:val="clear" w:color="auto" w:fill="auto"/>
            <w:vAlign w:val="bottom"/>
          </w:tcPr>
          <w:p w:rsidR="00143568" w:rsidRDefault="00143568" w:rsidP="00A65927">
            <w:pPr>
              <w:spacing w:line="0" w:lineRule="atLeast"/>
              <w:rPr>
                <w:rFonts w:ascii="Times New Roman" w:eastAsia="Times New Roman" w:hAnsi="Times New Roman"/>
                <w:sz w:val="6"/>
              </w:rPr>
            </w:pP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6"/>
              </w:rPr>
            </w:pPr>
          </w:p>
        </w:tc>
      </w:tr>
      <w:tr w:rsidR="00143568" w:rsidTr="00A65927">
        <w:trPr>
          <w:trHeight w:val="187"/>
        </w:trPr>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2280" w:type="dxa"/>
            <w:gridSpan w:val="9"/>
            <w:vMerge/>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2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2880" w:type="dxa"/>
            <w:gridSpan w:val="6"/>
            <w:vMerge w:val="restart"/>
            <w:shd w:val="clear" w:color="auto" w:fill="auto"/>
            <w:vAlign w:val="bottom"/>
          </w:tcPr>
          <w:p w:rsidR="00143568" w:rsidRDefault="00143568" w:rsidP="00A65927">
            <w:pPr>
              <w:spacing w:line="273" w:lineRule="exact"/>
              <w:ind w:left="80"/>
              <w:rPr>
                <w:rFonts w:ascii="Times New Roman" w:eastAsia="Times New Roman" w:hAnsi="Times New Roman"/>
                <w:sz w:val="24"/>
              </w:rPr>
            </w:pPr>
            <w:r>
              <w:rPr>
                <w:rFonts w:ascii="Times New Roman" w:eastAsia="Times New Roman" w:hAnsi="Times New Roman"/>
                <w:sz w:val="24"/>
              </w:rPr>
              <w:t>- тақырыпты бақылау;</w:t>
            </w: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r>
      <w:tr w:rsidR="00143568" w:rsidTr="00A65927">
        <w:trPr>
          <w:trHeight w:val="86"/>
        </w:trPr>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2000" w:type="dxa"/>
            <w:gridSpan w:val="8"/>
            <w:vMerge w:val="restart"/>
            <w:tcBorders>
              <w:right w:val="single" w:sz="8" w:space="0" w:color="auto"/>
            </w:tcBorders>
            <w:shd w:val="clear" w:color="auto" w:fill="auto"/>
            <w:vAlign w:val="bottom"/>
          </w:tcPr>
          <w:p w:rsidR="00143568" w:rsidRDefault="00143568" w:rsidP="00A65927">
            <w:pPr>
              <w:spacing w:line="0" w:lineRule="atLeast"/>
              <w:ind w:right="300"/>
              <w:jc w:val="center"/>
              <w:rPr>
                <w:rFonts w:ascii="Times New Roman" w:eastAsia="Times New Roman" w:hAnsi="Times New Roman"/>
                <w:w w:val="98"/>
                <w:sz w:val="24"/>
              </w:rPr>
            </w:pPr>
            <w:r>
              <w:rPr>
                <w:rFonts w:ascii="Times New Roman" w:eastAsia="Times New Roman" w:hAnsi="Times New Roman"/>
                <w:w w:val="98"/>
                <w:sz w:val="24"/>
              </w:rPr>
              <w:t>бойынша</w:t>
            </w:r>
          </w:p>
        </w:tc>
        <w:tc>
          <w:tcPr>
            <w:tcW w:w="2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2880" w:type="dxa"/>
            <w:gridSpan w:val="6"/>
            <w:vMerge/>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r>
      <w:tr w:rsidR="00143568" w:rsidTr="00A65927">
        <w:trPr>
          <w:trHeight w:val="190"/>
        </w:trPr>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2000" w:type="dxa"/>
            <w:gridSpan w:val="8"/>
            <w:vMerge/>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2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2880" w:type="dxa"/>
            <w:gridSpan w:val="6"/>
            <w:vMerge w:val="restart"/>
            <w:shd w:val="clear" w:color="auto" w:fill="auto"/>
            <w:vAlign w:val="bottom"/>
          </w:tcPr>
          <w:p w:rsidR="00143568" w:rsidRDefault="00143568" w:rsidP="00A65927">
            <w:pPr>
              <w:spacing w:line="0" w:lineRule="atLeast"/>
              <w:ind w:left="80"/>
              <w:rPr>
                <w:rFonts w:ascii="Times New Roman" w:eastAsia="Times New Roman" w:hAnsi="Times New Roman"/>
                <w:sz w:val="24"/>
              </w:rPr>
            </w:pPr>
            <w:r>
              <w:rPr>
                <w:rFonts w:ascii="Times New Roman" w:eastAsia="Times New Roman" w:hAnsi="Times New Roman"/>
                <w:sz w:val="24"/>
              </w:rPr>
              <w:t>- қарама-қарсы бақылау;</w:t>
            </w: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r>
      <w:tr w:rsidR="00143568" w:rsidTr="00A65927">
        <w:trPr>
          <w:trHeight w:val="87"/>
        </w:trPr>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2000" w:type="dxa"/>
            <w:gridSpan w:val="8"/>
            <w:vMerge w:val="restart"/>
            <w:tcBorders>
              <w:right w:val="single" w:sz="8" w:space="0" w:color="auto"/>
            </w:tcBorders>
            <w:shd w:val="clear" w:color="auto" w:fill="auto"/>
            <w:vAlign w:val="bottom"/>
          </w:tcPr>
          <w:p w:rsidR="00143568" w:rsidRDefault="00143568" w:rsidP="00A65927">
            <w:pPr>
              <w:spacing w:line="0" w:lineRule="atLeast"/>
              <w:ind w:right="300"/>
              <w:jc w:val="center"/>
              <w:rPr>
                <w:rFonts w:ascii="Times New Roman" w:eastAsia="Times New Roman" w:hAnsi="Times New Roman"/>
                <w:sz w:val="24"/>
              </w:rPr>
            </w:pPr>
            <w:r>
              <w:rPr>
                <w:rFonts w:ascii="Times New Roman" w:eastAsia="Times New Roman" w:hAnsi="Times New Roman"/>
                <w:sz w:val="24"/>
              </w:rPr>
              <w:t>қолданылатын</w:t>
            </w:r>
          </w:p>
        </w:tc>
        <w:tc>
          <w:tcPr>
            <w:tcW w:w="2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2880" w:type="dxa"/>
            <w:gridSpan w:val="6"/>
            <w:vMerge/>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r>
      <w:tr w:rsidR="00143568" w:rsidTr="00A65927">
        <w:trPr>
          <w:trHeight w:val="190"/>
        </w:trPr>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2000" w:type="dxa"/>
            <w:gridSpan w:val="8"/>
            <w:vMerge/>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2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c>
          <w:tcPr>
            <w:tcW w:w="2880" w:type="dxa"/>
            <w:gridSpan w:val="6"/>
            <w:vMerge w:val="restart"/>
            <w:shd w:val="clear" w:color="auto" w:fill="auto"/>
            <w:vAlign w:val="bottom"/>
          </w:tcPr>
          <w:p w:rsidR="00143568" w:rsidRDefault="00143568" w:rsidP="00A65927">
            <w:pPr>
              <w:spacing w:line="0" w:lineRule="atLeast"/>
              <w:ind w:left="80"/>
              <w:rPr>
                <w:rFonts w:ascii="Times New Roman" w:eastAsia="Times New Roman" w:hAnsi="Times New Roman"/>
                <w:sz w:val="24"/>
              </w:rPr>
            </w:pPr>
            <w:r>
              <w:rPr>
                <w:rFonts w:ascii="Times New Roman" w:eastAsia="Times New Roman" w:hAnsi="Times New Roman"/>
                <w:sz w:val="24"/>
              </w:rPr>
              <w:t>- бірлескен бақылау.</w:t>
            </w: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16"/>
              </w:rPr>
            </w:pPr>
          </w:p>
        </w:tc>
      </w:tr>
      <w:tr w:rsidR="00143568" w:rsidTr="00A65927">
        <w:trPr>
          <w:trHeight w:val="91"/>
        </w:trPr>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480" w:type="dxa"/>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1520" w:type="dxa"/>
            <w:gridSpan w:val="7"/>
            <w:vMerge w:val="restart"/>
            <w:tcBorders>
              <w:right w:val="single" w:sz="8" w:space="0" w:color="auto"/>
            </w:tcBorders>
            <w:shd w:val="clear" w:color="auto" w:fill="auto"/>
            <w:vAlign w:val="bottom"/>
          </w:tcPr>
          <w:p w:rsidR="00143568" w:rsidRDefault="00143568" w:rsidP="00A65927">
            <w:pPr>
              <w:spacing w:line="0" w:lineRule="atLeast"/>
              <w:ind w:right="780"/>
              <w:jc w:val="center"/>
              <w:rPr>
                <w:rFonts w:ascii="Times New Roman" w:eastAsia="Times New Roman" w:hAnsi="Times New Roman"/>
                <w:w w:val="99"/>
                <w:sz w:val="24"/>
              </w:rPr>
            </w:pPr>
            <w:r>
              <w:rPr>
                <w:rFonts w:ascii="Times New Roman" w:eastAsia="Times New Roman" w:hAnsi="Times New Roman"/>
                <w:w w:val="99"/>
                <w:sz w:val="24"/>
              </w:rPr>
              <w:t>актілер</w:t>
            </w:r>
          </w:p>
        </w:tc>
        <w:tc>
          <w:tcPr>
            <w:tcW w:w="2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2880" w:type="dxa"/>
            <w:gridSpan w:val="6"/>
            <w:vMerge/>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1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r>
      <w:tr w:rsidR="00143568" w:rsidTr="00A65927">
        <w:trPr>
          <w:trHeight w:val="68"/>
        </w:trPr>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5"/>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5"/>
              </w:rPr>
            </w:pPr>
          </w:p>
        </w:tc>
        <w:tc>
          <w:tcPr>
            <w:tcW w:w="480" w:type="dxa"/>
            <w:shd w:val="clear" w:color="auto" w:fill="auto"/>
            <w:vAlign w:val="bottom"/>
          </w:tcPr>
          <w:p w:rsidR="00143568" w:rsidRDefault="00143568" w:rsidP="00A65927">
            <w:pPr>
              <w:spacing w:line="0" w:lineRule="atLeast"/>
              <w:rPr>
                <w:rFonts w:ascii="Times New Roman" w:eastAsia="Times New Roman" w:hAnsi="Times New Roman"/>
                <w:sz w:val="5"/>
              </w:rPr>
            </w:pPr>
          </w:p>
        </w:tc>
        <w:tc>
          <w:tcPr>
            <w:tcW w:w="1520" w:type="dxa"/>
            <w:gridSpan w:val="7"/>
            <w:vMerge/>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5"/>
              </w:rPr>
            </w:pPr>
          </w:p>
        </w:tc>
        <w:tc>
          <w:tcPr>
            <w:tcW w:w="2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5"/>
              </w:rPr>
            </w:pPr>
          </w:p>
        </w:tc>
        <w:tc>
          <w:tcPr>
            <w:tcW w:w="3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5"/>
              </w:rPr>
            </w:pPr>
          </w:p>
        </w:tc>
        <w:tc>
          <w:tcPr>
            <w:tcW w:w="1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5"/>
              </w:rPr>
            </w:pPr>
          </w:p>
        </w:tc>
        <w:tc>
          <w:tcPr>
            <w:tcW w:w="1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5"/>
              </w:rPr>
            </w:pPr>
          </w:p>
        </w:tc>
        <w:tc>
          <w:tcPr>
            <w:tcW w:w="10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5"/>
              </w:rPr>
            </w:pPr>
          </w:p>
        </w:tc>
        <w:tc>
          <w:tcPr>
            <w:tcW w:w="9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5"/>
              </w:rPr>
            </w:pPr>
          </w:p>
        </w:tc>
        <w:tc>
          <w:tcPr>
            <w:tcW w:w="1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5"/>
              </w:rPr>
            </w:pPr>
          </w:p>
        </w:tc>
        <w:tc>
          <w:tcPr>
            <w:tcW w:w="14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5"/>
              </w:rPr>
            </w:pPr>
          </w:p>
        </w:tc>
      </w:tr>
      <w:tr w:rsidR="00143568" w:rsidTr="00A65927">
        <w:trPr>
          <w:trHeight w:val="100"/>
        </w:trPr>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48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1520" w:type="dxa"/>
            <w:gridSpan w:val="7"/>
            <w:vMerge/>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26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34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18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18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108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96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8"/>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8"/>
              </w:rPr>
            </w:pPr>
          </w:p>
        </w:tc>
      </w:tr>
      <w:tr w:rsidR="00143568" w:rsidTr="00A65927">
        <w:trPr>
          <w:trHeight w:val="82"/>
        </w:trPr>
        <w:tc>
          <w:tcPr>
            <w:tcW w:w="16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2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4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4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2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3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1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1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12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260" w:type="dxa"/>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340" w:type="dxa"/>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180" w:type="dxa"/>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180" w:type="dxa"/>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1080" w:type="dxa"/>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960" w:type="dxa"/>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7"/>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7"/>
              </w:rPr>
            </w:pPr>
          </w:p>
        </w:tc>
      </w:tr>
      <w:tr w:rsidR="00143568" w:rsidTr="00A65927">
        <w:trPr>
          <w:trHeight w:val="245"/>
        </w:trPr>
        <w:tc>
          <w:tcPr>
            <w:tcW w:w="160" w:type="dxa"/>
            <w:shd w:val="clear" w:color="auto" w:fill="auto"/>
            <w:vAlign w:val="bottom"/>
          </w:tcPr>
          <w:p w:rsidR="00143568" w:rsidRDefault="00143568" w:rsidP="00A65927">
            <w:pPr>
              <w:spacing w:line="0" w:lineRule="atLeast"/>
              <w:rPr>
                <w:rFonts w:ascii="Times New Roman" w:eastAsia="Times New Roman" w:hAnsi="Times New Roman"/>
                <w:sz w:val="21"/>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21"/>
              </w:rPr>
            </w:pPr>
          </w:p>
        </w:tc>
        <w:tc>
          <w:tcPr>
            <w:tcW w:w="480" w:type="dxa"/>
            <w:shd w:val="clear" w:color="auto" w:fill="auto"/>
            <w:vAlign w:val="bottom"/>
          </w:tcPr>
          <w:p w:rsidR="00143568" w:rsidRDefault="00143568" w:rsidP="00A65927">
            <w:pPr>
              <w:spacing w:line="0" w:lineRule="atLeast"/>
              <w:rPr>
                <w:rFonts w:ascii="Times New Roman" w:eastAsia="Times New Roman" w:hAnsi="Times New Roman"/>
                <w:sz w:val="21"/>
              </w:rPr>
            </w:pPr>
          </w:p>
        </w:tc>
        <w:tc>
          <w:tcPr>
            <w:tcW w:w="4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1"/>
              </w:rPr>
            </w:pPr>
          </w:p>
        </w:tc>
        <w:tc>
          <w:tcPr>
            <w:tcW w:w="280" w:type="dxa"/>
            <w:shd w:val="clear" w:color="auto" w:fill="auto"/>
            <w:vAlign w:val="bottom"/>
          </w:tcPr>
          <w:p w:rsidR="00143568" w:rsidRDefault="00143568" w:rsidP="00A65927">
            <w:pPr>
              <w:spacing w:line="0" w:lineRule="atLeast"/>
              <w:rPr>
                <w:rFonts w:ascii="Times New Roman" w:eastAsia="Times New Roman" w:hAnsi="Times New Roman"/>
                <w:sz w:val="21"/>
              </w:rPr>
            </w:pPr>
          </w:p>
        </w:tc>
        <w:tc>
          <w:tcPr>
            <w:tcW w:w="300" w:type="dxa"/>
            <w:shd w:val="clear" w:color="auto" w:fill="auto"/>
            <w:vAlign w:val="bottom"/>
          </w:tcPr>
          <w:p w:rsidR="00143568" w:rsidRDefault="00143568" w:rsidP="00A65927">
            <w:pPr>
              <w:spacing w:line="0" w:lineRule="atLeast"/>
              <w:rPr>
                <w:rFonts w:ascii="Times New Roman" w:eastAsia="Times New Roman" w:hAnsi="Times New Roman"/>
                <w:sz w:val="21"/>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1"/>
              </w:rPr>
            </w:pPr>
          </w:p>
        </w:tc>
        <w:tc>
          <w:tcPr>
            <w:tcW w:w="160" w:type="dxa"/>
            <w:shd w:val="clear" w:color="auto" w:fill="auto"/>
            <w:vAlign w:val="bottom"/>
          </w:tcPr>
          <w:p w:rsidR="00143568" w:rsidRDefault="00143568" w:rsidP="00A65927">
            <w:pPr>
              <w:spacing w:line="0" w:lineRule="atLeast"/>
              <w:rPr>
                <w:rFonts w:ascii="Times New Roman" w:eastAsia="Times New Roman" w:hAnsi="Times New Roman"/>
                <w:sz w:val="21"/>
              </w:rPr>
            </w:pPr>
          </w:p>
        </w:tc>
        <w:tc>
          <w:tcPr>
            <w:tcW w:w="80" w:type="dxa"/>
            <w:shd w:val="clear" w:color="auto" w:fill="auto"/>
            <w:vAlign w:val="bottom"/>
          </w:tcPr>
          <w:p w:rsidR="00143568" w:rsidRDefault="00143568" w:rsidP="00A65927">
            <w:pPr>
              <w:spacing w:line="0" w:lineRule="atLeast"/>
              <w:rPr>
                <w:rFonts w:ascii="Times New Roman" w:eastAsia="Times New Roman" w:hAnsi="Times New Roman"/>
                <w:sz w:val="21"/>
              </w:rPr>
            </w:pPr>
          </w:p>
        </w:tc>
        <w:tc>
          <w:tcPr>
            <w:tcW w:w="120" w:type="dxa"/>
            <w:shd w:val="clear" w:color="auto" w:fill="auto"/>
            <w:vAlign w:val="bottom"/>
          </w:tcPr>
          <w:p w:rsidR="00143568" w:rsidRDefault="00143568" w:rsidP="00A65927">
            <w:pPr>
              <w:spacing w:line="0" w:lineRule="atLeast"/>
              <w:rPr>
                <w:rFonts w:ascii="Times New Roman" w:eastAsia="Times New Roman" w:hAnsi="Times New Roman"/>
                <w:sz w:val="21"/>
              </w:rPr>
            </w:pPr>
          </w:p>
        </w:tc>
        <w:tc>
          <w:tcPr>
            <w:tcW w:w="260" w:type="dxa"/>
            <w:shd w:val="clear" w:color="auto" w:fill="auto"/>
            <w:vAlign w:val="bottom"/>
          </w:tcPr>
          <w:p w:rsidR="00143568" w:rsidRDefault="00143568" w:rsidP="00A65927">
            <w:pPr>
              <w:spacing w:line="0" w:lineRule="atLeast"/>
              <w:rPr>
                <w:rFonts w:ascii="Times New Roman" w:eastAsia="Times New Roman" w:hAnsi="Times New Roman"/>
                <w:sz w:val="21"/>
              </w:rPr>
            </w:pPr>
          </w:p>
        </w:tc>
        <w:tc>
          <w:tcPr>
            <w:tcW w:w="340" w:type="dxa"/>
            <w:shd w:val="clear" w:color="auto" w:fill="auto"/>
            <w:vAlign w:val="bottom"/>
          </w:tcPr>
          <w:p w:rsidR="00143568" w:rsidRDefault="00143568" w:rsidP="00A65927">
            <w:pPr>
              <w:spacing w:line="0" w:lineRule="atLeast"/>
              <w:rPr>
                <w:rFonts w:ascii="Times New Roman" w:eastAsia="Times New Roman" w:hAnsi="Times New Roman"/>
                <w:sz w:val="21"/>
              </w:rPr>
            </w:pPr>
          </w:p>
        </w:tc>
        <w:tc>
          <w:tcPr>
            <w:tcW w:w="180" w:type="dxa"/>
            <w:shd w:val="clear" w:color="auto" w:fill="auto"/>
            <w:vAlign w:val="bottom"/>
          </w:tcPr>
          <w:p w:rsidR="00143568" w:rsidRDefault="00143568" w:rsidP="00A65927">
            <w:pPr>
              <w:spacing w:line="0" w:lineRule="atLeast"/>
              <w:rPr>
                <w:rFonts w:ascii="Times New Roman" w:eastAsia="Times New Roman" w:hAnsi="Times New Roman"/>
                <w:sz w:val="21"/>
              </w:rPr>
            </w:pPr>
          </w:p>
        </w:tc>
        <w:tc>
          <w:tcPr>
            <w:tcW w:w="180" w:type="dxa"/>
            <w:shd w:val="clear" w:color="auto" w:fill="auto"/>
            <w:vAlign w:val="bottom"/>
          </w:tcPr>
          <w:p w:rsidR="00143568" w:rsidRDefault="00143568" w:rsidP="00A65927">
            <w:pPr>
              <w:spacing w:line="0" w:lineRule="atLeast"/>
              <w:rPr>
                <w:rFonts w:ascii="Times New Roman" w:eastAsia="Times New Roman" w:hAnsi="Times New Roman"/>
                <w:sz w:val="21"/>
              </w:rPr>
            </w:pPr>
          </w:p>
        </w:tc>
        <w:tc>
          <w:tcPr>
            <w:tcW w:w="1080" w:type="dxa"/>
            <w:shd w:val="clear" w:color="auto" w:fill="auto"/>
            <w:vAlign w:val="bottom"/>
          </w:tcPr>
          <w:p w:rsidR="00143568" w:rsidRDefault="00143568" w:rsidP="00A65927">
            <w:pPr>
              <w:spacing w:line="0" w:lineRule="atLeast"/>
              <w:rPr>
                <w:rFonts w:ascii="Times New Roman" w:eastAsia="Times New Roman" w:hAnsi="Times New Roman"/>
                <w:sz w:val="21"/>
              </w:rPr>
            </w:pPr>
          </w:p>
        </w:tc>
        <w:tc>
          <w:tcPr>
            <w:tcW w:w="960" w:type="dxa"/>
            <w:shd w:val="clear" w:color="auto" w:fill="auto"/>
            <w:vAlign w:val="bottom"/>
          </w:tcPr>
          <w:p w:rsidR="00143568" w:rsidRDefault="00143568" w:rsidP="00A65927">
            <w:pPr>
              <w:spacing w:line="0" w:lineRule="atLeast"/>
              <w:rPr>
                <w:rFonts w:ascii="Times New Roman" w:eastAsia="Times New Roman" w:hAnsi="Times New Roman"/>
                <w:sz w:val="21"/>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1"/>
              </w:rPr>
            </w:pPr>
          </w:p>
        </w:tc>
        <w:tc>
          <w:tcPr>
            <w:tcW w:w="140" w:type="dxa"/>
            <w:shd w:val="clear" w:color="auto" w:fill="auto"/>
            <w:vAlign w:val="bottom"/>
          </w:tcPr>
          <w:p w:rsidR="00143568" w:rsidRDefault="00143568" w:rsidP="00A65927">
            <w:pPr>
              <w:spacing w:line="0" w:lineRule="atLeast"/>
              <w:rPr>
                <w:rFonts w:ascii="Times New Roman" w:eastAsia="Times New Roman" w:hAnsi="Times New Roman"/>
                <w:sz w:val="21"/>
              </w:rPr>
            </w:pPr>
          </w:p>
        </w:tc>
      </w:tr>
    </w:tbl>
    <w:p w:rsidR="00143568" w:rsidRDefault="00143568" w:rsidP="00143568">
      <w:pPr>
        <w:spacing w:line="20" w:lineRule="exact"/>
        <w:rPr>
          <w:rFonts w:ascii="Times New Roman" w:eastAsia="Times New Roman" w:hAnsi="Times New Roman"/>
        </w:rPr>
      </w:pPr>
      <w:r>
        <w:rPr>
          <w:rFonts w:ascii="Times New Roman" w:eastAsia="Times New Roman" w:hAnsi="Times New Roman"/>
          <w:noProof/>
          <w:sz w:val="21"/>
        </w:rPr>
        <w:drawing>
          <wp:anchor distT="0" distB="0" distL="114300" distR="114300" simplePos="0" relativeHeight="251664384" behindDoc="1" locked="0" layoutInCell="1" allowOverlap="1">
            <wp:simplePos x="0" y="0"/>
            <wp:positionH relativeFrom="column">
              <wp:posOffset>94615</wp:posOffset>
            </wp:positionH>
            <wp:positionV relativeFrom="paragraph">
              <wp:posOffset>-5715</wp:posOffset>
            </wp:positionV>
            <wp:extent cx="3491865" cy="412750"/>
            <wp:effectExtent l="0" t="0" r="0" b="6350"/>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91865" cy="41275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noProof/>
          <w:sz w:val="21"/>
        </w:rPr>
        <w:drawing>
          <wp:anchor distT="0" distB="0" distL="114300" distR="114300" simplePos="0" relativeHeight="251665408" behindDoc="1" locked="0" layoutInCell="1" allowOverlap="1">
            <wp:simplePos x="0" y="0"/>
            <wp:positionH relativeFrom="column">
              <wp:posOffset>94615</wp:posOffset>
            </wp:positionH>
            <wp:positionV relativeFrom="paragraph">
              <wp:posOffset>-5715</wp:posOffset>
            </wp:positionV>
            <wp:extent cx="3491865" cy="412750"/>
            <wp:effectExtent l="0" t="0" r="0" b="6350"/>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91865" cy="412750"/>
                    </a:xfrm>
                    <a:prstGeom prst="rect">
                      <a:avLst/>
                    </a:prstGeom>
                    <a:noFill/>
                  </pic:spPr>
                </pic:pic>
              </a:graphicData>
            </a:graphic>
            <wp14:sizeRelH relativeFrom="page">
              <wp14:pctWidth>0</wp14:pctWidth>
            </wp14:sizeRelH>
            <wp14:sizeRelV relativeFrom="page">
              <wp14:pctHeight>0</wp14:pctHeight>
            </wp14:sizeRelV>
          </wp:anchor>
        </w:drawing>
      </w:r>
    </w:p>
    <w:p w:rsidR="00143568" w:rsidRDefault="00143568" w:rsidP="00143568">
      <w:pPr>
        <w:spacing w:line="20" w:lineRule="exact"/>
        <w:rPr>
          <w:rFonts w:ascii="Times New Roman" w:eastAsia="Times New Roman" w:hAnsi="Times New Roman"/>
        </w:rPr>
        <w:sectPr w:rsidR="00143568">
          <w:type w:val="continuous"/>
          <w:pgSz w:w="11900" w:h="16838"/>
          <w:pgMar w:top="1156" w:right="506" w:bottom="149" w:left="1140" w:header="0" w:footer="0" w:gutter="0"/>
          <w:cols w:num="2" w:space="0" w:equalWidth="0">
            <w:col w:w="4140" w:space="400"/>
            <w:col w:w="5720"/>
          </w:cols>
          <w:docGrid w:linePitch="360"/>
        </w:sectPr>
      </w:pPr>
    </w:p>
    <w:p w:rsidR="00143568" w:rsidRDefault="00143568" w:rsidP="00143568">
      <w:pPr>
        <w:spacing w:line="277" w:lineRule="exact"/>
        <w:rPr>
          <w:rFonts w:ascii="Times New Roman" w:eastAsia="Times New Roman" w:hAnsi="Times New Roman"/>
        </w:rPr>
      </w:pPr>
    </w:p>
    <w:p w:rsidR="00143568" w:rsidRDefault="00143568" w:rsidP="00143568">
      <w:pPr>
        <w:spacing w:line="237" w:lineRule="auto"/>
        <w:ind w:left="923" w:right="617"/>
        <w:jc w:val="center"/>
        <w:rPr>
          <w:rFonts w:ascii="Times New Roman" w:eastAsia="Times New Roman" w:hAnsi="Times New Roman"/>
          <w:sz w:val="24"/>
        </w:rPr>
      </w:pPr>
      <w:r>
        <w:rPr>
          <w:rFonts w:ascii="Times New Roman" w:eastAsia="Times New Roman" w:hAnsi="Times New Roman"/>
          <w:sz w:val="24"/>
        </w:rPr>
        <w:t>Қаржылық бақылаудың сыртқы мемлекеттік органдары және ҚР Үкіметімен уәкілденген ішкі бақылау органымен</w:t>
      </w:r>
    </w:p>
    <w:p w:rsidR="00143568" w:rsidRDefault="00143568" w:rsidP="00143568">
      <w:pPr>
        <w:spacing w:line="20" w:lineRule="exact"/>
        <w:rPr>
          <w:rFonts w:ascii="Times New Roman" w:eastAsia="Times New Roman" w:hAnsi="Times New Roman"/>
        </w:rPr>
      </w:pPr>
      <w:r>
        <w:rPr>
          <w:rFonts w:ascii="Times New Roman" w:eastAsia="Times New Roman" w:hAnsi="Times New Roman"/>
          <w:noProof/>
          <w:sz w:val="24"/>
        </w:rPr>
        <mc:AlternateContent>
          <mc:Choice Requires="wps">
            <w:drawing>
              <wp:anchor distT="0" distB="0" distL="114300" distR="114300" simplePos="0" relativeHeight="251666432" behindDoc="1" locked="0" layoutInCell="1" allowOverlap="1">
                <wp:simplePos x="0" y="0"/>
                <wp:positionH relativeFrom="column">
                  <wp:posOffset>2273935</wp:posOffset>
                </wp:positionH>
                <wp:positionV relativeFrom="paragraph">
                  <wp:posOffset>268605</wp:posOffset>
                </wp:positionV>
                <wp:extent cx="0" cy="121920"/>
                <wp:effectExtent l="6985" t="6985" r="12065" b="1397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192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81B250" id="Прямая соединительная линия 9"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9.05pt,21.15pt" to="179.05pt,3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" strokeweight="1pt"/>
            </w:pict>
          </mc:Fallback>
        </mc:AlternateContent>
      </w:r>
      <w:r>
        <w:rPr>
          <w:rFonts w:ascii="Times New Roman" w:eastAsia="Times New Roman" w:hAnsi="Times New Roman"/>
          <w:noProof/>
          <w:sz w:val="24"/>
        </w:rPr>
        <mc:AlternateContent>
          <mc:Choice Requires="wps">
            <w:drawing>
              <wp:anchor distT="0" distB="0" distL="114300" distR="114300" simplePos="0" relativeHeight="251667456" behindDoc="1" locked="0" layoutInCell="1" allowOverlap="1">
                <wp:simplePos x="0" y="0"/>
                <wp:positionH relativeFrom="column">
                  <wp:posOffset>2274570</wp:posOffset>
                </wp:positionH>
                <wp:positionV relativeFrom="paragraph">
                  <wp:posOffset>143510</wp:posOffset>
                </wp:positionV>
                <wp:extent cx="0" cy="125095"/>
                <wp:effectExtent l="7620" t="15240" r="11430" b="12065"/>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095"/>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E405B6" id="Прямая соединительная линия 8"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9.1pt,11.3pt" to="179.1pt,2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" strokeweight="1pt"/>
            </w:pict>
          </mc:Fallback>
        </mc:AlternateContent>
      </w:r>
      <w:r>
        <w:rPr>
          <w:rFonts w:ascii="Times New Roman" w:eastAsia="Times New Roman" w:hAnsi="Times New Roman"/>
          <w:noProof/>
          <w:sz w:val="24"/>
        </w:rPr>
        <mc:AlternateContent>
          <mc:Choice Requires="wps">
            <w:drawing>
              <wp:anchor distT="0" distB="0" distL="114300" distR="114300" simplePos="0" relativeHeight="251668480" behindDoc="1" locked="0" layoutInCell="1" allowOverlap="1">
                <wp:simplePos x="0" y="0"/>
                <wp:positionH relativeFrom="column">
                  <wp:posOffset>2273935</wp:posOffset>
                </wp:positionH>
                <wp:positionV relativeFrom="paragraph">
                  <wp:posOffset>262255</wp:posOffset>
                </wp:positionV>
                <wp:extent cx="0" cy="12700"/>
                <wp:effectExtent l="6985" t="10160" r="12065" b="571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700"/>
                        </a:xfrm>
                        <a:prstGeom prst="line">
                          <a:avLst/>
                        </a:prstGeom>
                        <a:noFill/>
                        <a:ln w="63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CE2FDF" id="Прямая соединительная линия 7"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9.05pt,20.65pt" to="179.0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" strokeweight=".05pt"/>
            </w:pict>
          </mc:Fallback>
        </mc:AlternateContent>
      </w:r>
      <w:r>
        <w:rPr>
          <w:rFonts w:ascii="Times New Roman" w:eastAsia="Times New Roman" w:hAnsi="Times New Roman"/>
          <w:noProof/>
          <w:sz w:val="24"/>
        </w:rPr>
        <mc:AlternateContent>
          <mc:Choice Requires="wps">
            <w:drawing>
              <wp:anchor distT="0" distB="0" distL="114300" distR="114300" simplePos="0" relativeHeight="251669504" behindDoc="1" locked="0" layoutInCell="1" allowOverlap="1">
                <wp:simplePos x="0" y="0"/>
                <wp:positionH relativeFrom="column">
                  <wp:posOffset>1560830</wp:posOffset>
                </wp:positionH>
                <wp:positionV relativeFrom="paragraph">
                  <wp:posOffset>405130</wp:posOffset>
                </wp:positionV>
                <wp:extent cx="2018665" cy="1015365"/>
                <wp:effectExtent l="0" t="635" r="1905" b="317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8665" cy="101536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354570" id="Прямоугольник 6" o:spid="_x0000_s1026" style="position:absolute;margin-left:122.9pt;margin-top:31.9pt;width:158.95pt;height:79.9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" strokecolor="white"/>
            </w:pict>
          </mc:Fallback>
        </mc:AlternateContent>
      </w:r>
      <w:r>
        <w:rPr>
          <w:rFonts w:ascii="Times New Roman" w:eastAsia="Times New Roman" w:hAnsi="Times New Roman"/>
          <w:noProof/>
          <w:sz w:val="24"/>
        </w:rPr>
        <mc:AlternateContent>
          <mc:Choice Requires="wps">
            <w:drawing>
              <wp:anchor distT="0" distB="0" distL="114300" distR="114300" simplePos="0" relativeHeight="251670528" behindDoc="1" locked="0" layoutInCell="1" allowOverlap="1">
                <wp:simplePos x="0" y="0"/>
                <wp:positionH relativeFrom="column">
                  <wp:posOffset>3579495</wp:posOffset>
                </wp:positionH>
                <wp:positionV relativeFrom="paragraph">
                  <wp:posOffset>398780</wp:posOffset>
                </wp:positionV>
                <wp:extent cx="0" cy="1028065"/>
                <wp:effectExtent l="7620" t="13335" r="11430" b="1587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28065"/>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C23731" id="Прямая соединительная линия 5"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1.85pt,31.4pt" to="281.85pt,1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" strokeweight="1pt"/>
            </w:pict>
          </mc:Fallback>
        </mc:AlternateContent>
      </w:r>
      <w:r>
        <w:rPr>
          <w:rFonts w:ascii="Times New Roman" w:eastAsia="Times New Roman" w:hAnsi="Times New Roman"/>
          <w:noProof/>
          <w:sz w:val="24"/>
        </w:rPr>
        <mc:AlternateContent>
          <mc:Choice Requires="wps">
            <w:drawing>
              <wp:anchor distT="0" distB="0" distL="114300" distR="114300" simplePos="0" relativeHeight="251671552" behindDoc="1" locked="0" layoutInCell="1" allowOverlap="1">
                <wp:simplePos x="0" y="0"/>
                <wp:positionH relativeFrom="column">
                  <wp:posOffset>1554480</wp:posOffset>
                </wp:positionH>
                <wp:positionV relativeFrom="paragraph">
                  <wp:posOffset>405130</wp:posOffset>
                </wp:positionV>
                <wp:extent cx="2031365" cy="0"/>
                <wp:effectExtent l="11430" t="10160" r="14605" b="889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1365"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BCE2B2" id="Прямая соединительная линия 4"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2.4pt,31.9pt" to="282.35pt,3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" strokeweight="1pt"/>
            </w:pict>
          </mc:Fallback>
        </mc:AlternateContent>
      </w:r>
      <w:r>
        <w:rPr>
          <w:rFonts w:ascii="Times New Roman" w:eastAsia="Times New Roman" w:hAnsi="Times New Roman"/>
          <w:noProof/>
          <w:sz w:val="24"/>
        </w:rPr>
        <mc:AlternateContent>
          <mc:Choice Requires="wps">
            <w:drawing>
              <wp:anchor distT="0" distB="0" distL="114300" distR="114300" simplePos="0" relativeHeight="251672576" behindDoc="1" locked="0" layoutInCell="1" allowOverlap="1">
                <wp:simplePos x="0" y="0"/>
                <wp:positionH relativeFrom="column">
                  <wp:posOffset>1560830</wp:posOffset>
                </wp:positionH>
                <wp:positionV relativeFrom="paragraph">
                  <wp:posOffset>398780</wp:posOffset>
                </wp:positionV>
                <wp:extent cx="0" cy="1028065"/>
                <wp:effectExtent l="8255" t="13335" r="10795" b="1587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28065"/>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C6A63B" id="Прямая соединительная линия 3"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2.9pt,31.4pt" to="122.9pt,1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" strokeweight="1pt"/>
            </w:pict>
          </mc:Fallback>
        </mc:AlternateContent>
      </w:r>
      <w:r>
        <w:rPr>
          <w:rFonts w:ascii="Times New Roman" w:eastAsia="Times New Roman" w:hAnsi="Times New Roman"/>
          <w:noProof/>
          <w:sz w:val="24"/>
        </w:rPr>
        <mc:AlternateContent>
          <mc:Choice Requires="wps">
            <w:drawing>
              <wp:anchor distT="0" distB="0" distL="114300" distR="114300" simplePos="0" relativeHeight="251673600" behindDoc="1" locked="0" layoutInCell="1" allowOverlap="1">
                <wp:simplePos x="0" y="0"/>
                <wp:positionH relativeFrom="column">
                  <wp:posOffset>1554480</wp:posOffset>
                </wp:positionH>
                <wp:positionV relativeFrom="paragraph">
                  <wp:posOffset>1420495</wp:posOffset>
                </wp:positionV>
                <wp:extent cx="2031365" cy="0"/>
                <wp:effectExtent l="11430" t="6350" r="14605" b="1270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1365"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A4E9C8" id="Прямая соединительная линия 2"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2.4pt,111.85pt" to="282.35pt,1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" strokeweight="1pt"/>
            </w:pict>
          </mc:Fallback>
        </mc:AlternateContent>
      </w: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293" w:lineRule="exact"/>
        <w:rPr>
          <w:rFonts w:ascii="Times New Roman" w:eastAsia="Times New Roman" w:hAnsi="Times New Roman"/>
        </w:rPr>
      </w:pPr>
    </w:p>
    <w:p w:rsidR="00143568" w:rsidRDefault="00143568" w:rsidP="00143568">
      <w:pPr>
        <w:spacing w:line="0" w:lineRule="atLeast"/>
        <w:ind w:left="2620"/>
        <w:rPr>
          <w:rFonts w:ascii="Times New Roman" w:eastAsia="Times New Roman" w:hAnsi="Times New Roman"/>
          <w:sz w:val="24"/>
        </w:rPr>
      </w:pPr>
      <w:r>
        <w:rPr>
          <w:rFonts w:ascii="Times New Roman" w:eastAsia="Times New Roman" w:hAnsi="Times New Roman"/>
          <w:sz w:val="24"/>
        </w:rPr>
        <w:t>-бақылау актісі;</w:t>
      </w:r>
    </w:p>
    <w:p w:rsidR="00143568" w:rsidRDefault="00143568" w:rsidP="00143568">
      <w:pPr>
        <w:spacing w:line="0" w:lineRule="atLeast"/>
        <w:ind w:left="2620"/>
        <w:rPr>
          <w:rFonts w:ascii="Times New Roman" w:eastAsia="Times New Roman" w:hAnsi="Times New Roman"/>
          <w:sz w:val="24"/>
        </w:rPr>
      </w:pPr>
      <w:r>
        <w:rPr>
          <w:rFonts w:ascii="Times New Roman" w:eastAsia="Times New Roman" w:hAnsi="Times New Roman"/>
          <w:sz w:val="24"/>
        </w:rPr>
        <w:t>-бақылау қорытындылары</w:t>
      </w:r>
    </w:p>
    <w:p w:rsidR="00143568" w:rsidRDefault="00143568" w:rsidP="00143568">
      <w:pPr>
        <w:spacing w:line="0" w:lineRule="atLeast"/>
        <w:ind w:left="2620"/>
        <w:rPr>
          <w:rFonts w:ascii="Times New Roman" w:eastAsia="Times New Roman" w:hAnsi="Times New Roman"/>
          <w:sz w:val="24"/>
        </w:rPr>
      </w:pPr>
      <w:r>
        <w:rPr>
          <w:rFonts w:ascii="Times New Roman" w:eastAsia="Times New Roman" w:hAnsi="Times New Roman"/>
          <w:sz w:val="24"/>
        </w:rPr>
        <w:t>туралы есеп;</w:t>
      </w:r>
    </w:p>
    <w:p w:rsidR="00143568" w:rsidRDefault="00143568" w:rsidP="00143568">
      <w:pPr>
        <w:spacing w:line="0" w:lineRule="atLeast"/>
        <w:ind w:left="2620"/>
        <w:rPr>
          <w:rFonts w:ascii="Times New Roman" w:eastAsia="Times New Roman" w:hAnsi="Times New Roman"/>
          <w:sz w:val="24"/>
        </w:rPr>
      </w:pPr>
      <w:r>
        <w:rPr>
          <w:rFonts w:ascii="Times New Roman" w:eastAsia="Times New Roman" w:hAnsi="Times New Roman"/>
          <w:sz w:val="24"/>
        </w:rPr>
        <w:t>-қаулы;</w:t>
      </w:r>
    </w:p>
    <w:p w:rsidR="00143568" w:rsidRDefault="00143568" w:rsidP="00143568">
      <w:pPr>
        <w:spacing w:line="2" w:lineRule="exact"/>
        <w:rPr>
          <w:rFonts w:ascii="Times New Roman" w:eastAsia="Times New Roman" w:hAnsi="Times New Roman"/>
        </w:rPr>
      </w:pPr>
    </w:p>
    <w:p w:rsidR="00143568" w:rsidRDefault="00143568" w:rsidP="00143568">
      <w:pPr>
        <w:spacing w:line="0" w:lineRule="atLeast"/>
        <w:ind w:left="2620"/>
        <w:rPr>
          <w:rFonts w:ascii="Times New Roman" w:eastAsia="Times New Roman" w:hAnsi="Times New Roman"/>
          <w:sz w:val="24"/>
        </w:rPr>
      </w:pPr>
      <w:r>
        <w:rPr>
          <w:rFonts w:ascii="Times New Roman" w:eastAsia="Times New Roman" w:hAnsi="Times New Roman"/>
          <w:sz w:val="24"/>
        </w:rPr>
        <w:t>-қорытынды.</w:t>
      </w:r>
    </w:p>
    <w:p w:rsidR="00143568" w:rsidRDefault="00143568" w:rsidP="00143568">
      <w:pPr>
        <w:spacing w:line="144" w:lineRule="exact"/>
        <w:rPr>
          <w:rFonts w:ascii="Times New Roman" w:eastAsia="Times New Roman" w:hAnsi="Times New Roman"/>
        </w:rPr>
      </w:pPr>
    </w:p>
    <w:p w:rsidR="00143568" w:rsidRDefault="00143568" w:rsidP="00143568">
      <w:pPr>
        <w:spacing w:line="287" w:lineRule="exact"/>
        <w:rPr>
          <w:rFonts w:ascii="Times New Roman" w:eastAsia="Times New Roman" w:hAnsi="Times New Roman"/>
        </w:rPr>
      </w:pPr>
    </w:p>
    <w:p w:rsidR="00143568" w:rsidRDefault="00143568" w:rsidP="00143568">
      <w:pPr>
        <w:spacing w:line="0" w:lineRule="atLeast"/>
        <w:ind w:left="543"/>
        <w:rPr>
          <w:rFonts w:ascii="Times New Roman" w:eastAsia="Times New Roman" w:hAnsi="Times New Roman"/>
          <w:sz w:val="24"/>
        </w:rPr>
      </w:pPr>
      <w:r>
        <w:rPr>
          <w:rFonts w:ascii="Times New Roman" w:eastAsia="Times New Roman" w:hAnsi="Times New Roman"/>
          <w:sz w:val="24"/>
        </w:rPr>
        <w:t>Ішкі бақылау қызметі</w:t>
      </w:r>
    </w:p>
    <w:p w:rsidR="00143568" w:rsidRDefault="00143568" w:rsidP="00143568">
      <w:pPr>
        <w:spacing w:line="20" w:lineRule="exact"/>
        <w:rPr>
          <w:rFonts w:ascii="Times New Roman" w:eastAsia="Times New Roman" w:hAnsi="Times New Roman"/>
        </w:rPr>
      </w:pPr>
      <w:r>
        <w:rPr>
          <w:rFonts w:ascii="Times New Roman" w:eastAsia="Times New Roman" w:hAnsi="Times New Roman"/>
          <w:noProof/>
          <w:sz w:val="24"/>
        </w:rPr>
        <w:drawing>
          <wp:anchor distT="0" distB="0" distL="114300" distR="114300" simplePos="0" relativeHeight="251674624" behindDoc="1" locked="0" layoutInCell="1" allowOverlap="1">
            <wp:simplePos x="0" y="0"/>
            <wp:positionH relativeFrom="column">
              <wp:posOffset>-74295</wp:posOffset>
            </wp:positionH>
            <wp:positionV relativeFrom="paragraph">
              <wp:posOffset>173355</wp:posOffset>
            </wp:positionV>
            <wp:extent cx="2252980" cy="1343660"/>
            <wp:effectExtent l="0" t="0" r="0" b="889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52980" cy="1343660"/>
                    </a:xfrm>
                    <a:prstGeom prst="rect">
                      <a:avLst/>
                    </a:prstGeom>
                    <a:noFill/>
                  </pic:spPr>
                </pic:pic>
              </a:graphicData>
            </a:graphic>
            <wp14:sizeRelH relativeFrom="page">
              <wp14:pctWidth>0</wp14:pctWidth>
            </wp14:sizeRelH>
            <wp14:sizeRelV relativeFrom="page">
              <wp14:pctHeight>0</wp14:pctHeight>
            </wp14:sizeRelV>
          </wp:anchor>
        </w:drawing>
      </w: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251" w:lineRule="exact"/>
        <w:rPr>
          <w:rFonts w:ascii="Times New Roman" w:eastAsia="Times New Roman" w:hAnsi="Times New Roman"/>
        </w:rPr>
      </w:pPr>
    </w:p>
    <w:p w:rsidR="00143568" w:rsidRDefault="00143568" w:rsidP="00143568">
      <w:pPr>
        <w:numPr>
          <w:ilvl w:val="0"/>
          <w:numId w:val="1"/>
        </w:numPr>
        <w:spacing w:line="233" w:lineRule="auto"/>
        <w:ind w:left="3" w:right="200" w:hanging="3"/>
        <w:rPr>
          <w:rFonts w:ascii="Times New Roman" w:eastAsia="Times New Roman" w:hAnsi="Times New Roman"/>
          <w:sz w:val="24"/>
        </w:rPr>
      </w:pPr>
      <w:r>
        <w:rPr>
          <w:rFonts w:ascii="Times New Roman" w:eastAsia="Times New Roman" w:hAnsi="Times New Roman"/>
          <w:sz w:val="24"/>
        </w:rPr>
        <w:t>ішкі бақылау нәтижелері бойынша қорытынды;</w:t>
      </w:r>
    </w:p>
    <w:p w:rsidR="00143568" w:rsidRDefault="00143568" w:rsidP="00143568">
      <w:pPr>
        <w:spacing w:line="14" w:lineRule="exact"/>
        <w:rPr>
          <w:rFonts w:ascii="Times New Roman" w:eastAsia="Times New Roman" w:hAnsi="Times New Roman"/>
          <w:sz w:val="24"/>
        </w:rPr>
      </w:pPr>
    </w:p>
    <w:p w:rsidR="00143568" w:rsidRDefault="00143568" w:rsidP="00143568">
      <w:pPr>
        <w:numPr>
          <w:ilvl w:val="0"/>
          <w:numId w:val="1"/>
        </w:numPr>
        <w:spacing w:line="237" w:lineRule="auto"/>
        <w:ind w:left="3" w:right="200" w:hanging="3"/>
        <w:rPr>
          <w:rFonts w:ascii="Times New Roman" w:eastAsia="Times New Roman" w:hAnsi="Times New Roman"/>
          <w:sz w:val="24"/>
        </w:rPr>
      </w:pPr>
      <w:r>
        <w:rPr>
          <w:rFonts w:ascii="Times New Roman" w:eastAsia="Times New Roman" w:hAnsi="Times New Roman"/>
          <w:sz w:val="24"/>
        </w:rPr>
        <w:t>ішкі бақылау нәтижелері туралы есеп.</w:t>
      </w:r>
    </w:p>
    <w:p w:rsidR="00143568" w:rsidRDefault="00143568" w:rsidP="00143568">
      <w:pPr>
        <w:tabs>
          <w:tab w:val="left" w:pos="346"/>
        </w:tabs>
        <w:spacing w:line="237" w:lineRule="auto"/>
        <w:ind w:left="3" w:right="200" w:hanging="3"/>
        <w:rPr>
          <w:rFonts w:ascii="Times New Roman" w:eastAsia="Times New Roman" w:hAnsi="Times New Roman"/>
          <w:sz w:val="24"/>
        </w:rPr>
        <w:sectPr w:rsidR="00143568">
          <w:type w:val="continuous"/>
          <w:pgSz w:w="11900" w:h="16838"/>
          <w:pgMar w:top="1156" w:right="506" w:bottom="149" w:left="1140" w:header="0" w:footer="0" w:gutter="0"/>
          <w:cols w:num="2" w:space="0" w:equalWidth="0">
            <w:col w:w="6037" w:space="720"/>
            <w:col w:w="3503"/>
          </w:cols>
          <w:docGrid w:linePitch="360"/>
        </w:sectPr>
      </w:pPr>
    </w:p>
    <w:p w:rsidR="00143568" w:rsidRDefault="00143568" w:rsidP="00143568">
      <w:pPr>
        <w:spacing w:line="324" w:lineRule="exact"/>
        <w:rPr>
          <w:rFonts w:ascii="Times New Roman" w:eastAsia="Times New Roman" w:hAnsi="Times New Roman"/>
        </w:rPr>
      </w:pPr>
    </w:p>
    <w:p w:rsidR="00143568" w:rsidRDefault="00143568" w:rsidP="00143568">
      <w:pPr>
        <w:spacing w:line="0" w:lineRule="atLeast"/>
        <w:ind w:right="-79"/>
        <w:jc w:val="center"/>
        <w:rPr>
          <w:rFonts w:ascii="Times New Roman" w:eastAsia="Times New Roman" w:hAnsi="Times New Roman"/>
          <w:sz w:val="28"/>
        </w:rPr>
      </w:pPr>
      <w:r>
        <w:rPr>
          <w:rFonts w:ascii="Times New Roman" w:eastAsia="Times New Roman" w:hAnsi="Times New Roman"/>
          <w:sz w:val="28"/>
        </w:rPr>
        <w:t xml:space="preserve">Сурет </w:t>
      </w:r>
      <w:r>
        <w:rPr>
          <w:rFonts w:ascii="Times New Roman" w:eastAsia="Times New Roman" w:hAnsi="Times New Roman"/>
          <w:sz w:val="28"/>
        </w:rPr>
        <w:t>2.</w:t>
      </w:r>
      <w:r>
        <w:rPr>
          <w:rFonts w:ascii="Times New Roman" w:eastAsia="Times New Roman" w:hAnsi="Times New Roman"/>
          <w:sz w:val="28"/>
        </w:rPr>
        <w:t xml:space="preserve"> Мемлекеттік қаржылық бақылаудың мазмұны</w:t>
      </w:r>
    </w:p>
    <w:p w:rsidR="00143568" w:rsidRDefault="00143568" w:rsidP="00143568">
      <w:pPr>
        <w:spacing w:line="337" w:lineRule="exact"/>
        <w:rPr>
          <w:rFonts w:ascii="Times New Roman" w:eastAsia="Times New Roman" w:hAnsi="Times New Roman"/>
        </w:rPr>
      </w:pPr>
    </w:p>
    <w:p w:rsidR="00143568" w:rsidRDefault="00143568" w:rsidP="00143568">
      <w:pPr>
        <w:spacing w:line="237" w:lineRule="auto"/>
        <w:ind w:right="620" w:firstLine="708"/>
        <w:jc w:val="both"/>
        <w:rPr>
          <w:rFonts w:ascii="Times New Roman" w:eastAsia="Times New Roman" w:hAnsi="Times New Roman"/>
          <w:sz w:val="28"/>
        </w:rPr>
      </w:pPr>
      <w:r>
        <w:rPr>
          <w:rFonts w:ascii="Times New Roman" w:eastAsia="Times New Roman" w:hAnsi="Times New Roman"/>
          <w:i/>
          <w:sz w:val="28"/>
        </w:rPr>
        <w:t xml:space="preserve">Бақылау объектілері </w:t>
      </w:r>
      <w:r>
        <w:rPr>
          <w:rFonts w:ascii="Times New Roman" w:eastAsia="Times New Roman" w:hAnsi="Times New Roman"/>
          <w:sz w:val="28"/>
        </w:rPr>
        <w:t>болып қаржылық ресурстарды,</w:t>
      </w:r>
      <w:r>
        <w:rPr>
          <w:rFonts w:ascii="Times New Roman" w:eastAsia="Times New Roman" w:hAnsi="Times New Roman"/>
          <w:i/>
          <w:sz w:val="28"/>
        </w:rPr>
        <w:t xml:space="preserve"> </w:t>
      </w:r>
      <w:r>
        <w:rPr>
          <w:rFonts w:ascii="Times New Roman" w:eastAsia="Times New Roman" w:hAnsi="Times New Roman"/>
          <w:sz w:val="28"/>
        </w:rPr>
        <w:t>сонымен қоса ақша</w:t>
      </w:r>
      <w:r>
        <w:rPr>
          <w:rFonts w:ascii="Times New Roman" w:eastAsia="Times New Roman" w:hAnsi="Times New Roman"/>
          <w:i/>
          <w:sz w:val="28"/>
        </w:rPr>
        <w:t xml:space="preserve"> </w:t>
      </w:r>
      <w:r>
        <w:rPr>
          <w:rFonts w:ascii="Times New Roman" w:eastAsia="Times New Roman" w:hAnsi="Times New Roman"/>
          <w:sz w:val="28"/>
        </w:rPr>
        <w:t xml:space="preserve">қаражаттары қоры формасындағы ресурстарды қолдану және құру кезіндегіақшалай, бөліп таратушылық процесстер болып табылады. </w:t>
      </w:r>
      <w:r>
        <w:rPr>
          <w:rFonts w:ascii="Times New Roman" w:eastAsia="Times New Roman" w:hAnsi="Times New Roman"/>
          <w:i/>
          <w:sz w:val="28"/>
        </w:rPr>
        <w:t>Қаржылық</w:t>
      </w:r>
      <w:r>
        <w:rPr>
          <w:rFonts w:ascii="Times New Roman" w:eastAsia="Times New Roman" w:hAnsi="Times New Roman"/>
          <w:sz w:val="28"/>
        </w:rPr>
        <w:t xml:space="preserve"> </w:t>
      </w:r>
      <w:r>
        <w:rPr>
          <w:rFonts w:ascii="Times New Roman" w:eastAsia="Times New Roman" w:hAnsi="Times New Roman"/>
          <w:i/>
          <w:sz w:val="28"/>
        </w:rPr>
        <w:t xml:space="preserve">бақылау саласы </w:t>
      </w:r>
      <w:r>
        <w:rPr>
          <w:rFonts w:ascii="Times New Roman" w:eastAsia="Times New Roman" w:hAnsi="Times New Roman"/>
          <w:sz w:val="28"/>
        </w:rPr>
        <w:t>болып ақша қолданылатын барлық операциялар деп айтуға</w:t>
      </w:r>
      <w:r>
        <w:rPr>
          <w:rFonts w:ascii="Times New Roman" w:eastAsia="Times New Roman" w:hAnsi="Times New Roman"/>
          <w:i/>
          <w:sz w:val="28"/>
        </w:rPr>
        <w:t xml:space="preserve"> </w:t>
      </w:r>
      <w:r>
        <w:rPr>
          <w:rFonts w:ascii="Times New Roman" w:eastAsia="Times New Roman" w:hAnsi="Times New Roman"/>
          <w:sz w:val="28"/>
        </w:rPr>
        <w:t xml:space="preserve">болады. </w:t>
      </w:r>
      <w:r>
        <w:rPr>
          <w:rFonts w:ascii="Times New Roman" w:eastAsia="Times New Roman" w:hAnsi="Times New Roman"/>
          <w:i/>
          <w:sz w:val="28"/>
        </w:rPr>
        <w:t>Қаржылық бақылаудың сыныпталуы</w:t>
      </w:r>
      <w:r>
        <w:rPr>
          <w:rFonts w:ascii="Times New Roman" w:eastAsia="Times New Roman" w:hAnsi="Times New Roman"/>
          <w:sz w:val="28"/>
        </w:rPr>
        <w:t xml:space="preserve"> 1 кестеде* көрсетілген.</w:t>
      </w:r>
    </w:p>
    <w:p w:rsidR="00143568" w:rsidRDefault="00143568" w:rsidP="00143568">
      <w:pPr>
        <w:spacing w:line="237" w:lineRule="auto"/>
        <w:ind w:right="620" w:firstLine="708"/>
        <w:jc w:val="both"/>
        <w:rPr>
          <w:rFonts w:ascii="Times New Roman" w:eastAsia="Times New Roman" w:hAnsi="Times New Roman"/>
          <w:sz w:val="28"/>
        </w:rPr>
        <w:sectPr w:rsidR="00143568">
          <w:type w:val="continuous"/>
          <w:pgSz w:w="11900" w:h="16838"/>
          <w:pgMar w:top="1156" w:right="506" w:bottom="149" w:left="1140" w:header="0" w:footer="0" w:gutter="0"/>
          <w:cols w:space="0" w:equalWidth="0">
            <w:col w:w="10260"/>
          </w:cols>
          <w:docGrid w:linePitch="360"/>
        </w:sectPr>
      </w:pP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318" w:lineRule="exact"/>
        <w:rPr>
          <w:rFonts w:ascii="Times New Roman" w:eastAsia="Times New Roman" w:hAnsi="Times New Roman"/>
        </w:rPr>
      </w:pPr>
    </w:p>
    <w:p w:rsidR="00143568" w:rsidRDefault="00143568" w:rsidP="00143568">
      <w:pPr>
        <w:spacing w:line="0" w:lineRule="atLeast"/>
        <w:ind w:left="4700"/>
        <w:rPr>
          <w:sz w:val="21"/>
        </w:rPr>
      </w:pPr>
      <w:r>
        <w:rPr>
          <w:sz w:val="21"/>
        </w:rPr>
        <w:t>33</w:t>
      </w:r>
    </w:p>
    <w:p w:rsidR="00143568" w:rsidRDefault="00143568" w:rsidP="00143568">
      <w:pPr>
        <w:spacing w:line="0" w:lineRule="atLeast"/>
        <w:ind w:left="4700"/>
        <w:rPr>
          <w:sz w:val="21"/>
        </w:rPr>
        <w:sectPr w:rsidR="00143568">
          <w:type w:val="continuous"/>
          <w:pgSz w:w="11900" w:h="16838"/>
          <w:pgMar w:top="1156" w:right="506" w:bottom="149" w:left="1140" w:header="0" w:footer="0" w:gutter="0"/>
          <w:cols w:space="0" w:equalWidth="0">
            <w:col w:w="10260"/>
          </w:cols>
          <w:docGrid w:linePitch="360"/>
        </w:sectPr>
      </w:pPr>
    </w:p>
    <w:p w:rsidR="00143568" w:rsidRDefault="00143568" w:rsidP="00143568">
      <w:pPr>
        <w:spacing w:line="0" w:lineRule="atLeast"/>
        <w:ind w:left="700"/>
        <w:rPr>
          <w:rFonts w:ascii="Times New Roman" w:eastAsia="Times New Roman" w:hAnsi="Times New Roman"/>
          <w:sz w:val="28"/>
        </w:rPr>
      </w:pPr>
      <w:bookmarkStart w:id="2" w:name="page34"/>
      <w:bookmarkEnd w:id="2"/>
      <w:r>
        <w:rPr>
          <w:rFonts w:ascii="Times New Roman" w:eastAsia="Times New Roman" w:hAnsi="Times New Roman"/>
          <w:sz w:val="28"/>
        </w:rPr>
        <w:lastRenderedPageBreak/>
        <w:t xml:space="preserve">Кесте </w:t>
      </w:r>
      <w:r>
        <w:rPr>
          <w:rFonts w:ascii="Times New Roman" w:eastAsia="Times New Roman" w:hAnsi="Times New Roman"/>
          <w:sz w:val="28"/>
        </w:rPr>
        <w:t xml:space="preserve">1. </w:t>
      </w:r>
      <w:r>
        <w:rPr>
          <w:rFonts w:ascii="Times New Roman" w:eastAsia="Times New Roman" w:hAnsi="Times New Roman"/>
          <w:sz w:val="28"/>
        </w:rPr>
        <w:t>Қаржылық бақылаудың сыныпталуы</w:t>
      </w:r>
    </w:p>
    <w:p w:rsidR="00143568" w:rsidRDefault="00143568" w:rsidP="00143568">
      <w:pPr>
        <w:spacing w:line="312" w:lineRule="exact"/>
        <w:rPr>
          <w:rFonts w:ascii="Times New Roman" w:eastAsia="Times New Roman" w:hAnsi="Times New Roman"/>
        </w:rPr>
      </w:pPr>
    </w:p>
    <w:tbl>
      <w:tblPr>
        <w:tblW w:w="9500" w:type="dxa"/>
        <w:tblInd w:w="150" w:type="dxa"/>
        <w:tblLayout w:type="fixed"/>
        <w:tblCellMar>
          <w:left w:w="0" w:type="dxa"/>
          <w:right w:w="0" w:type="dxa"/>
        </w:tblCellMar>
        <w:tblLook w:val="0000" w:firstRow="0" w:lastRow="0" w:firstColumn="0" w:lastColumn="0" w:noHBand="0" w:noVBand="0"/>
      </w:tblPr>
      <w:tblGrid>
        <w:gridCol w:w="1540"/>
        <w:gridCol w:w="1840"/>
        <w:gridCol w:w="1580"/>
        <w:gridCol w:w="100"/>
        <w:gridCol w:w="1100"/>
        <w:gridCol w:w="280"/>
        <w:gridCol w:w="600"/>
        <w:gridCol w:w="860"/>
        <w:gridCol w:w="240"/>
        <w:gridCol w:w="1360"/>
      </w:tblGrid>
      <w:tr w:rsidR="00143568" w:rsidTr="00143568">
        <w:trPr>
          <w:trHeight w:val="281"/>
        </w:trPr>
        <w:tc>
          <w:tcPr>
            <w:tcW w:w="1540" w:type="dxa"/>
            <w:tcBorders>
              <w:top w:val="single" w:sz="8" w:space="0" w:color="auto"/>
              <w:left w:val="single" w:sz="8" w:space="0" w:color="auto"/>
              <w:bottom w:val="single" w:sz="8" w:space="0" w:color="auto"/>
              <w:right w:val="single" w:sz="8" w:space="0" w:color="auto"/>
            </w:tcBorders>
            <w:shd w:val="clear" w:color="auto" w:fill="auto"/>
            <w:vAlign w:val="bottom"/>
          </w:tcPr>
          <w:p w:rsidR="00143568" w:rsidRDefault="00143568" w:rsidP="00A65927">
            <w:pPr>
              <w:spacing w:line="0" w:lineRule="atLeast"/>
              <w:ind w:left="100"/>
              <w:rPr>
                <w:rFonts w:ascii="Times New Roman" w:eastAsia="Times New Roman" w:hAnsi="Times New Roman"/>
                <w:sz w:val="24"/>
              </w:rPr>
            </w:pPr>
            <w:r>
              <w:rPr>
                <w:rFonts w:ascii="Times New Roman" w:eastAsia="Times New Roman" w:hAnsi="Times New Roman"/>
                <w:sz w:val="24"/>
              </w:rPr>
              <w:t>Белгілері</w:t>
            </w:r>
          </w:p>
        </w:tc>
        <w:tc>
          <w:tcPr>
            <w:tcW w:w="1840" w:type="dxa"/>
            <w:tcBorders>
              <w:top w:val="single" w:sz="8" w:space="0" w:color="auto"/>
              <w:bottom w:val="single" w:sz="8" w:space="0" w:color="auto"/>
              <w:right w:val="single" w:sz="8" w:space="0" w:color="auto"/>
            </w:tcBorders>
            <w:shd w:val="clear" w:color="auto" w:fill="auto"/>
            <w:vAlign w:val="bottom"/>
          </w:tcPr>
          <w:p w:rsidR="00143568" w:rsidRDefault="00143568" w:rsidP="00A65927">
            <w:pPr>
              <w:spacing w:line="0" w:lineRule="atLeast"/>
              <w:ind w:left="860"/>
              <w:rPr>
                <w:rFonts w:ascii="Times New Roman" w:eastAsia="Times New Roman" w:hAnsi="Times New Roman"/>
                <w:sz w:val="24"/>
              </w:rPr>
            </w:pPr>
            <w:r>
              <w:rPr>
                <w:rFonts w:ascii="Times New Roman" w:eastAsia="Times New Roman" w:hAnsi="Times New Roman"/>
                <w:sz w:val="24"/>
              </w:rPr>
              <w:t>Түрлері</w:t>
            </w:r>
          </w:p>
        </w:tc>
        <w:tc>
          <w:tcPr>
            <w:tcW w:w="1580" w:type="dxa"/>
            <w:tcBorders>
              <w:top w:val="single" w:sz="8" w:space="0" w:color="auto"/>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00" w:type="dxa"/>
            <w:tcBorders>
              <w:top w:val="single" w:sz="8" w:space="0" w:color="auto"/>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100" w:type="dxa"/>
            <w:tcBorders>
              <w:top w:val="single" w:sz="8" w:space="0" w:color="auto"/>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80" w:type="dxa"/>
            <w:tcBorders>
              <w:top w:val="single" w:sz="8" w:space="0" w:color="auto"/>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600" w:type="dxa"/>
            <w:tcBorders>
              <w:top w:val="single" w:sz="8" w:space="0" w:color="auto"/>
              <w:bottom w:val="single" w:sz="8" w:space="0" w:color="auto"/>
            </w:tcBorders>
            <w:shd w:val="clear" w:color="auto" w:fill="auto"/>
            <w:vAlign w:val="bottom"/>
          </w:tcPr>
          <w:p w:rsidR="00143568" w:rsidRDefault="00143568" w:rsidP="00A65927">
            <w:pPr>
              <w:spacing w:line="0" w:lineRule="atLeast"/>
              <w:ind w:left="80"/>
              <w:rPr>
                <w:rFonts w:ascii="Times New Roman" w:eastAsia="Times New Roman" w:hAnsi="Times New Roman"/>
                <w:w w:val="96"/>
                <w:sz w:val="24"/>
              </w:rPr>
            </w:pPr>
            <w:r>
              <w:rPr>
                <w:rFonts w:ascii="Times New Roman" w:eastAsia="Times New Roman" w:hAnsi="Times New Roman"/>
                <w:w w:val="96"/>
                <w:sz w:val="24"/>
              </w:rPr>
              <w:t>Мәні</w:t>
            </w:r>
          </w:p>
        </w:tc>
        <w:tc>
          <w:tcPr>
            <w:tcW w:w="860" w:type="dxa"/>
            <w:tcBorders>
              <w:top w:val="single" w:sz="8" w:space="0" w:color="auto"/>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40" w:type="dxa"/>
            <w:tcBorders>
              <w:top w:val="single" w:sz="8" w:space="0" w:color="auto"/>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360" w:type="dxa"/>
            <w:tcBorders>
              <w:top w:val="single" w:sz="8" w:space="0" w:color="auto"/>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r>
      <w:tr w:rsidR="00143568" w:rsidTr="00143568">
        <w:trPr>
          <w:trHeight w:val="261"/>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2"/>
              </w:rPr>
            </w:pPr>
          </w:p>
        </w:tc>
        <w:tc>
          <w:tcPr>
            <w:tcW w:w="1840" w:type="dxa"/>
            <w:tcBorders>
              <w:right w:val="single" w:sz="8" w:space="0" w:color="auto"/>
            </w:tcBorders>
            <w:shd w:val="clear" w:color="auto" w:fill="auto"/>
            <w:vAlign w:val="bottom"/>
          </w:tcPr>
          <w:p w:rsidR="00143568" w:rsidRDefault="00143568" w:rsidP="00A65927">
            <w:pPr>
              <w:spacing w:line="260" w:lineRule="exact"/>
              <w:ind w:left="80"/>
              <w:rPr>
                <w:rFonts w:ascii="Times New Roman" w:eastAsia="Times New Roman" w:hAnsi="Times New Roman"/>
                <w:sz w:val="24"/>
              </w:rPr>
            </w:pPr>
            <w:r>
              <w:rPr>
                <w:rFonts w:ascii="Times New Roman" w:eastAsia="Times New Roman" w:hAnsi="Times New Roman"/>
                <w:sz w:val="24"/>
              </w:rPr>
              <w:t>Алдын-ала</w:t>
            </w:r>
          </w:p>
        </w:tc>
        <w:tc>
          <w:tcPr>
            <w:tcW w:w="6120" w:type="dxa"/>
            <w:gridSpan w:val="8"/>
            <w:tcBorders>
              <w:right w:val="single" w:sz="8" w:space="0" w:color="auto"/>
            </w:tcBorders>
            <w:shd w:val="clear" w:color="auto" w:fill="auto"/>
            <w:vAlign w:val="bottom"/>
          </w:tcPr>
          <w:p w:rsidR="00143568" w:rsidRDefault="00143568" w:rsidP="00A65927">
            <w:pPr>
              <w:spacing w:line="260" w:lineRule="exact"/>
              <w:ind w:left="100"/>
              <w:rPr>
                <w:rFonts w:ascii="Times New Roman" w:eastAsia="Times New Roman" w:hAnsi="Times New Roman"/>
                <w:sz w:val="24"/>
              </w:rPr>
            </w:pPr>
            <w:r>
              <w:rPr>
                <w:rFonts w:ascii="Times New Roman" w:eastAsia="Times New Roman" w:hAnsi="Times New Roman"/>
                <w:sz w:val="24"/>
              </w:rPr>
              <w:t>Қаржылық   құқық   бұзушылықтарды   ескерту   үшін</w:t>
            </w:r>
          </w:p>
        </w:tc>
      </w:tr>
      <w:tr w:rsidR="00143568" w:rsidTr="00143568">
        <w:trPr>
          <w:trHeight w:val="276"/>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8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6120" w:type="dxa"/>
            <w:gridSpan w:val="8"/>
            <w:tcBorders>
              <w:right w:val="single" w:sz="8" w:space="0" w:color="auto"/>
            </w:tcBorders>
            <w:shd w:val="clear" w:color="auto" w:fill="auto"/>
            <w:vAlign w:val="bottom"/>
          </w:tcPr>
          <w:p w:rsidR="00143568" w:rsidRDefault="00143568" w:rsidP="00A65927">
            <w:pPr>
              <w:spacing w:line="0" w:lineRule="atLeast"/>
              <w:ind w:left="100"/>
              <w:rPr>
                <w:rFonts w:ascii="Times New Roman" w:eastAsia="Times New Roman" w:hAnsi="Times New Roman"/>
                <w:sz w:val="24"/>
              </w:rPr>
            </w:pPr>
            <w:r>
              <w:rPr>
                <w:rFonts w:ascii="Times New Roman" w:eastAsia="Times New Roman" w:hAnsi="Times New Roman"/>
                <w:sz w:val="24"/>
              </w:rPr>
              <w:t>қаржылық   қатынастар   жүзеге   асырылғанға   дейін</w:t>
            </w:r>
          </w:p>
        </w:tc>
      </w:tr>
      <w:tr w:rsidR="00143568" w:rsidTr="00143568">
        <w:trPr>
          <w:trHeight w:val="276"/>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ind w:left="100"/>
              <w:rPr>
                <w:rFonts w:ascii="Times New Roman" w:eastAsia="Times New Roman" w:hAnsi="Times New Roman"/>
                <w:sz w:val="24"/>
              </w:rPr>
            </w:pPr>
            <w:r>
              <w:rPr>
                <w:rFonts w:ascii="Times New Roman" w:eastAsia="Times New Roman" w:hAnsi="Times New Roman"/>
                <w:sz w:val="24"/>
              </w:rPr>
              <w:t>Өткізу</w:t>
            </w: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580" w:type="dxa"/>
            <w:tcBorders>
              <w:bottom w:val="single" w:sz="8" w:space="0" w:color="auto"/>
            </w:tcBorders>
            <w:shd w:val="clear" w:color="auto" w:fill="auto"/>
            <w:vAlign w:val="bottom"/>
          </w:tcPr>
          <w:p w:rsidR="00143568" w:rsidRDefault="00143568" w:rsidP="00A65927">
            <w:pPr>
              <w:spacing w:line="0" w:lineRule="atLeast"/>
              <w:ind w:left="100"/>
              <w:rPr>
                <w:rFonts w:ascii="Times New Roman" w:eastAsia="Times New Roman" w:hAnsi="Times New Roman"/>
                <w:sz w:val="24"/>
              </w:rPr>
            </w:pPr>
            <w:r>
              <w:rPr>
                <w:rFonts w:ascii="Times New Roman" w:eastAsia="Times New Roman" w:hAnsi="Times New Roman"/>
                <w:sz w:val="24"/>
              </w:rPr>
              <w:t>жүргізіледі.</w:t>
            </w:r>
          </w:p>
        </w:tc>
        <w:tc>
          <w:tcPr>
            <w:tcW w:w="1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1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6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8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r>
      <w:tr w:rsidR="00143568" w:rsidTr="00143568">
        <w:trPr>
          <w:trHeight w:val="266"/>
        </w:trPr>
        <w:tc>
          <w:tcPr>
            <w:tcW w:w="1540" w:type="dxa"/>
            <w:tcBorders>
              <w:left w:val="single" w:sz="8" w:space="0" w:color="auto"/>
              <w:right w:val="single" w:sz="8" w:space="0" w:color="auto"/>
            </w:tcBorders>
            <w:shd w:val="clear" w:color="auto" w:fill="auto"/>
            <w:vAlign w:val="bottom"/>
          </w:tcPr>
          <w:p w:rsidR="00143568" w:rsidRDefault="00143568" w:rsidP="00A65927">
            <w:pPr>
              <w:spacing w:line="256" w:lineRule="exact"/>
              <w:ind w:left="100"/>
              <w:rPr>
                <w:rFonts w:ascii="Times New Roman" w:eastAsia="Times New Roman" w:hAnsi="Times New Roman"/>
                <w:sz w:val="24"/>
              </w:rPr>
            </w:pPr>
            <w:r>
              <w:rPr>
                <w:rFonts w:ascii="Times New Roman" w:eastAsia="Times New Roman" w:hAnsi="Times New Roman"/>
                <w:sz w:val="24"/>
              </w:rPr>
              <w:t>уақыты</w:t>
            </w:r>
          </w:p>
        </w:tc>
        <w:tc>
          <w:tcPr>
            <w:tcW w:w="1840" w:type="dxa"/>
            <w:tcBorders>
              <w:right w:val="single" w:sz="8" w:space="0" w:color="auto"/>
            </w:tcBorders>
            <w:shd w:val="clear" w:color="auto" w:fill="auto"/>
            <w:vAlign w:val="bottom"/>
          </w:tcPr>
          <w:p w:rsidR="00143568" w:rsidRDefault="00143568" w:rsidP="00A65927">
            <w:pPr>
              <w:spacing w:line="265" w:lineRule="exact"/>
              <w:ind w:left="80"/>
              <w:rPr>
                <w:rFonts w:ascii="Times New Roman" w:eastAsia="Times New Roman" w:hAnsi="Times New Roman"/>
                <w:sz w:val="24"/>
              </w:rPr>
            </w:pPr>
            <w:r>
              <w:rPr>
                <w:rFonts w:ascii="Times New Roman" w:eastAsia="Times New Roman" w:hAnsi="Times New Roman"/>
                <w:sz w:val="24"/>
              </w:rPr>
              <w:t>ағымдағы</w:t>
            </w:r>
          </w:p>
        </w:tc>
        <w:tc>
          <w:tcPr>
            <w:tcW w:w="6120" w:type="dxa"/>
            <w:gridSpan w:val="8"/>
            <w:tcBorders>
              <w:right w:val="single" w:sz="8" w:space="0" w:color="auto"/>
            </w:tcBorders>
            <w:shd w:val="clear" w:color="auto" w:fill="auto"/>
            <w:vAlign w:val="bottom"/>
          </w:tcPr>
          <w:p w:rsidR="00143568" w:rsidRDefault="00143568" w:rsidP="00A65927">
            <w:pPr>
              <w:spacing w:line="265" w:lineRule="exact"/>
              <w:ind w:left="100"/>
              <w:rPr>
                <w:rFonts w:ascii="Times New Roman" w:eastAsia="Times New Roman" w:hAnsi="Times New Roman"/>
                <w:sz w:val="24"/>
              </w:rPr>
            </w:pPr>
            <w:r>
              <w:rPr>
                <w:rFonts w:ascii="Times New Roman" w:eastAsia="Times New Roman" w:hAnsi="Times New Roman"/>
                <w:sz w:val="24"/>
              </w:rPr>
              <w:t>Ақшалай келісімдерді, қаржылық операцияларды, ссуда</w:t>
            </w:r>
          </w:p>
        </w:tc>
      </w:tr>
      <w:tr w:rsidR="00143568" w:rsidTr="00143568">
        <w:trPr>
          <w:trHeight w:val="276"/>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840" w:type="dxa"/>
            <w:tcBorders>
              <w:right w:val="single" w:sz="8" w:space="0" w:color="auto"/>
            </w:tcBorders>
            <w:shd w:val="clear" w:color="auto" w:fill="auto"/>
            <w:vAlign w:val="bottom"/>
          </w:tcPr>
          <w:p w:rsidR="00143568" w:rsidRDefault="00143568" w:rsidP="00A65927">
            <w:pPr>
              <w:spacing w:line="0" w:lineRule="atLeast"/>
              <w:ind w:left="80"/>
              <w:rPr>
                <w:rFonts w:ascii="Times New Roman" w:eastAsia="Times New Roman" w:hAnsi="Times New Roman"/>
                <w:sz w:val="24"/>
              </w:rPr>
            </w:pPr>
            <w:r>
              <w:rPr>
                <w:rFonts w:ascii="Times New Roman" w:eastAsia="Times New Roman" w:hAnsi="Times New Roman"/>
                <w:sz w:val="24"/>
              </w:rPr>
              <w:t>(оперативті)</w:t>
            </w:r>
          </w:p>
        </w:tc>
        <w:tc>
          <w:tcPr>
            <w:tcW w:w="6120" w:type="dxa"/>
            <w:gridSpan w:val="8"/>
            <w:tcBorders>
              <w:right w:val="single" w:sz="8" w:space="0" w:color="auto"/>
            </w:tcBorders>
            <w:shd w:val="clear" w:color="auto" w:fill="auto"/>
            <w:vAlign w:val="bottom"/>
          </w:tcPr>
          <w:p w:rsidR="00143568" w:rsidRDefault="00143568" w:rsidP="00A65927">
            <w:pPr>
              <w:spacing w:line="0" w:lineRule="atLeast"/>
              <w:ind w:left="100"/>
              <w:rPr>
                <w:rFonts w:ascii="Times New Roman" w:eastAsia="Times New Roman" w:hAnsi="Times New Roman"/>
                <w:sz w:val="24"/>
              </w:rPr>
            </w:pPr>
            <w:proofErr w:type="gramStart"/>
            <w:r>
              <w:rPr>
                <w:rFonts w:ascii="Times New Roman" w:eastAsia="Times New Roman" w:hAnsi="Times New Roman"/>
                <w:sz w:val="24"/>
              </w:rPr>
              <w:t>және  субсидия</w:t>
            </w:r>
            <w:proofErr w:type="gramEnd"/>
            <w:r>
              <w:rPr>
                <w:rFonts w:ascii="Times New Roman" w:eastAsia="Times New Roman" w:hAnsi="Times New Roman"/>
                <w:sz w:val="24"/>
              </w:rPr>
              <w:t xml:space="preserve">  және  т.с.с.  беруді  жүргізу  уақытында</w:t>
            </w:r>
          </w:p>
        </w:tc>
      </w:tr>
      <w:tr w:rsidR="00143568" w:rsidTr="00143568">
        <w:trPr>
          <w:trHeight w:val="281"/>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580" w:type="dxa"/>
            <w:tcBorders>
              <w:bottom w:val="single" w:sz="8" w:space="0" w:color="auto"/>
            </w:tcBorders>
            <w:shd w:val="clear" w:color="auto" w:fill="auto"/>
            <w:vAlign w:val="bottom"/>
          </w:tcPr>
          <w:p w:rsidR="00143568" w:rsidRDefault="00143568" w:rsidP="00A65927">
            <w:pPr>
              <w:spacing w:line="0" w:lineRule="atLeast"/>
              <w:ind w:left="100"/>
              <w:rPr>
                <w:rFonts w:ascii="Times New Roman" w:eastAsia="Times New Roman" w:hAnsi="Times New Roman"/>
                <w:sz w:val="24"/>
              </w:rPr>
            </w:pPr>
            <w:r>
              <w:rPr>
                <w:rFonts w:ascii="Times New Roman" w:eastAsia="Times New Roman" w:hAnsi="Times New Roman"/>
                <w:sz w:val="24"/>
              </w:rPr>
              <w:t>жүргізіледі</w:t>
            </w:r>
          </w:p>
        </w:tc>
        <w:tc>
          <w:tcPr>
            <w:tcW w:w="1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1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6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8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r>
      <w:tr w:rsidR="00143568" w:rsidTr="00143568">
        <w:trPr>
          <w:trHeight w:val="261"/>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2"/>
              </w:rPr>
            </w:pPr>
          </w:p>
        </w:tc>
        <w:tc>
          <w:tcPr>
            <w:tcW w:w="1840" w:type="dxa"/>
            <w:tcBorders>
              <w:right w:val="single" w:sz="8" w:space="0" w:color="auto"/>
            </w:tcBorders>
            <w:shd w:val="clear" w:color="auto" w:fill="auto"/>
            <w:vAlign w:val="bottom"/>
          </w:tcPr>
          <w:p w:rsidR="00143568" w:rsidRDefault="00143568" w:rsidP="00A65927">
            <w:pPr>
              <w:spacing w:line="260" w:lineRule="exact"/>
              <w:ind w:left="80"/>
              <w:rPr>
                <w:rFonts w:ascii="Times New Roman" w:eastAsia="Times New Roman" w:hAnsi="Times New Roman"/>
                <w:sz w:val="24"/>
              </w:rPr>
            </w:pPr>
            <w:r>
              <w:rPr>
                <w:rFonts w:ascii="Times New Roman" w:eastAsia="Times New Roman" w:hAnsi="Times New Roman"/>
                <w:sz w:val="24"/>
              </w:rPr>
              <w:t>кейінгі</w:t>
            </w:r>
          </w:p>
        </w:tc>
        <w:tc>
          <w:tcPr>
            <w:tcW w:w="1680" w:type="dxa"/>
            <w:gridSpan w:val="2"/>
            <w:shd w:val="clear" w:color="auto" w:fill="auto"/>
            <w:vAlign w:val="bottom"/>
          </w:tcPr>
          <w:p w:rsidR="00143568" w:rsidRDefault="00143568" w:rsidP="00A65927">
            <w:pPr>
              <w:spacing w:line="260" w:lineRule="exact"/>
              <w:ind w:left="100"/>
              <w:rPr>
                <w:rFonts w:ascii="Times New Roman" w:eastAsia="Times New Roman" w:hAnsi="Times New Roman"/>
                <w:sz w:val="24"/>
              </w:rPr>
            </w:pPr>
            <w:r>
              <w:rPr>
                <w:rFonts w:ascii="Times New Roman" w:eastAsia="Times New Roman" w:hAnsi="Times New Roman"/>
                <w:sz w:val="24"/>
              </w:rPr>
              <w:t>Экономикалық</w:t>
            </w:r>
          </w:p>
        </w:tc>
        <w:tc>
          <w:tcPr>
            <w:tcW w:w="1980" w:type="dxa"/>
            <w:gridSpan w:val="3"/>
            <w:shd w:val="clear" w:color="auto" w:fill="auto"/>
            <w:vAlign w:val="bottom"/>
          </w:tcPr>
          <w:p w:rsidR="00143568" w:rsidRDefault="00143568" w:rsidP="00A65927">
            <w:pPr>
              <w:spacing w:line="260" w:lineRule="exact"/>
              <w:ind w:left="200"/>
              <w:rPr>
                <w:rFonts w:ascii="Times New Roman" w:eastAsia="Times New Roman" w:hAnsi="Times New Roman"/>
                <w:sz w:val="24"/>
              </w:rPr>
            </w:pPr>
            <w:r>
              <w:rPr>
                <w:rFonts w:ascii="Times New Roman" w:eastAsia="Times New Roman" w:hAnsi="Times New Roman"/>
                <w:sz w:val="24"/>
              </w:rPr>
              <w:t>субъектілердің</w:t>
            </w:r>
          </w:p>
        </w:tc>
        <w:tc>
          <w:tcPr>
            <w:tcW w:w="1100" w:type="dxa"/>
            <w:gridSpan w:val="2"/>
            <w:shd w:val="clear" w:color="auto" w:fill="auto"/>
            <w:vAlign w:val="bottom"/>
          </w:tcPr>
          <w:p w:rsidR="00143568" w:rsidRDefault="00143568" w:rsidP="00A65927">
            <w:pPr>
              <w:spacing w:line="260" w:lineRule="exact"/>
              <w:ind w:left="20"/>
              <w:rPr>
                <w:rFonts w:ascii="Times New Roman" w:eastAsia="Times New Roman" w:hAnsi="Times New Roman"/>
                <w:w w:val="99"/>
                <w:sz w:val="24"/>
              </w:rPr>
            </w:pPr>
            <w:r>
              <w:rPr>
                <w:rFonts w:ascii="Times New Roman" w:eastAsia="Times New Roman" w:hAnsi="Times New Roman"/>
                <w:w w:val="99"/>
                <w:sz w:val="24"/>
              </w:rPr>
              <w:t>қаржылық</w:t>
            </w:r>
          </w:p>
        </w:tc>
        <w:tc>
          <w:tcPr>
            <w:tcW w:w="1360" w:type="dxa"/>
            <w:tcBorders>
              <w:right w:val="single" w:sz="8" w:space="0" w:color="auto"/>
            </w:tcBorders>
            <w:shd w:val="clear" w:color="auto" w:fill="auto"/>
            <w:vAlign w:val="bottom"/>
          </w:tcPr>
          <w:p w:rsidR="00143568" w:rsidRDefault="00143568" w:rsidP="00A65927">
            <w:pPr>
              <w:spacing w:line="260" w:lineRule="exact"/>
              <w:jc w:val="right"/>
              <w:rPr>
                <w:rFonts w:ascii="Times New Roman" w:eastAsia="Times New Roman" w:hAnsi="Times New Roman"/>
                <w:sz w:val="24"/>
              </w:rPr>
            </w:pPr>
            <w:r>
              <w:rPr>
                <w:rFonts w:ascii="Times New Roman" w:eastAsia="Times New Roman" w:hAnsi="Times New Roman"/>
                <w:sz w:val="24"/>
              </w:rPr>
              <w:t>бақылауы</w:t>
            </w:r>
          </w:p>
        </w:tc>
      </w:tr>
      <w:tr w:rsidR="00143568" w:rsidTr="00143568">
        <w:trPr>
          <w:trHeight w:val="281"/>
        </w:trPr>
        <w:tc>
          <w:tcPr>
            <w:tcW w:w="1540" w:type="dxa"/>
            <w:tcBorders>
              <w:left w:val="single" w:sz="8" w:space="0" w:color="auto"/>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4520" w:type="dxa"/>
            <w:gridSpan w:val="6"/>
            <w:tcBorders>
              <w:bottom w:val="single" w:sz="8" w:space="0" w:color="auto"/>
            </w:tcBorders>
            <w:shd w:val="clear" w:color="auto" w:fill="auto"/>
            <w:vAlign w:val="bottom"/>
          </w:tcPr>
          <w:p w:rsidR="00143568" w:rsidRDefault="00143568" w:rsidP="00A65927">
            <w:pPr>
              <w:spacing w:line="0" w:lineRule="atLeast"/>
              <w:ind w:left="100"/>
              <w:rPr>
                <w:rFonts w:ascii="Times New Roman" w:eastAsia="Times New Roman" w:hAnsi="Times New Roman"/>
                <w:sz w:val="24"/>
              </w:rPr>
            </w:pPr>
            <w:r>
              <w:rPr>
                <w:rFonts w:ascii="Times New Roman" w:eastAsia="Times New Roman" w:hAnsi="Times New Roman"/>
                <w:sz w:val="24"/>
              </w:rPr>
              <w:t>нәтижелерін бағалау үшін қолданылады.</w:t>
            </w:r>
          </w:p>
        </w:tc>
        <w:tc>
          <w:tcPr>
            <w:tcW w:w="2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r>
      <w:tr w:rsidR="00143568" w:rsidTr="00143568">
        <w:trPr>
          <w:trHeight w:val="268"/>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264" w:lineRule="exact"/>
              <w:ind w:left="80"/>
              <w:rPr>
                <w:rFonts w:ascii="Times New Roman" w:eastAsia="Times New Roman" w:hAnsi="Times New Roman"/>
                <w:sz w:val="24"/>
              </w:rPr>
            </w:pPr>
            <w:r>
              <w:rPr>
                <w:rFonts w:ascii="Times New Roman" w:eastAsia="Times New Roman" w:hAnsi="Times New Roman"/>
                <w:sz w:val="24"/>
              </w:rPr>
              <w:t>Президенттік</w:t>
            </w:r>
          </w:p>
        </w:tc>
        <w:tc>
          <w:tcPr>
            <w:tcW w:w="4760" w:type="dxa"/>
            <w:gridSpan w:val="7"/>
            <w:tcBorders>
              <w:bottom w:val="single" w:sz="8" w:space="0" w:color="auto"/>
            </w:tcBorders>
            <w:shd w:val="clear" w:color="auto" w:fill="auto"/>
            <w:vAlign w:val="bottom"/>
          </w:tcPr>
          <w:p w:rsidR="00143568" w:rsidRDefault="00143568" w:rsidP="00A65927">
            <w:pPr>
              <w:spacing w:line="264" w:lineRule="exact"/>
              <w:ind w:left="100"/>
              <w:rPr>
                <w:rFonts w:ascii="Times New Roman" w:eastAsia="Times New Roman" w:hAnsi="Times New Roman"/>
                <w:sz w:val="24"/>
              </w:rPr>
            </w:pPr>
            <w:r>
              <w:rPr>
                <w:rFonts w:ascii="Times New Roman" w:eastAsia="Times New Roman" w:hAnsi="Times New Roman"/>
                <w:sz w:val="24"/>
              </w:rPr>
              <w:t>Президенттің нұсқауы бойынша жүргізіледі</w:t>
            </w: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r>
      <w:tr w:rsidR="00143568" w:rsidTr="00143568">
        <w:trPr>
          <w:trHeight w:val="261"/>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2"/>
              </w:rPr>
            </w:pPr>
          </w:p>
        </w:tc>
        <w:tc>
          <w:tcPr>
            <w:tcW w:w="1840" w:type="dxa"/>
            <w:tcBorders>
              <w:right w:val="single" w:sz="8" w:space="0" w:color="auto"/>
            </w:tcBorders>
            <w:shd w:val="clear" w:color="auto" w:fill="auto"/>
            <w:vAlign w:val="bottom"/>
          </w:tcPr>
          <w:p w:rsidR="00143568" w:rsidRDefault="00143568" w:rsidP="00A65927">
            <w:pPr>
              <w:spacing w:line="262" w:lineRule="exact"/>
              <w:ind w:left="80"/>
              <w:rPr>
                <w:rFonts w:ascii="Times New Roman" w:eastAsia="Times New Roman" w:hAnsi="Times New Roman"/>
                <w:sz w:val="24"/>
              </w:rPr>
            </w:pPr>
            <w:r>
              <w:rPr>
                <w:rFonts w:ascii="Times New Roman" w:eastAsia="Times New Roman" w:hAnsi="Times New Roman"/>
                <w:sz w:val="24"/>
              </w:rPr>
              <w:t>Өкілді</w:t>
            </w:r>
          </w:p>
        </w:tc>
        <w:tc>
          <w:tcPr>
            <w:tcW w:w="6120" w:type="dxa"/>
            <w:gridSpan w:val="8"/>
            <w:tcBorders>
              <w:right w:val="single" w:sz="8" w:space="0" w:color="auto"/>
            </w:tcBorders>
            <w:shd w:val="clear" w:color="auto" w:fill="auto"/>
            <w:vAlign w:val="bottom"/>
          </w:tcPr>
          <w:p w:rsidR="00143568" w:rsidRDefault="00143568" w:rsidP="00A65927">
            <w:pPr>
              <w:spacing w:line="262" w:lineRule="exact"/>
              <w:ind w:left="100"/>
              <w:rPr>
                <w:rFonts w:ascii="Times New Roman" w:eastAsia="Times New Roman" w:hAnsi="Times New Roman"/>
                <w:sz w:val="24"/>
              </w:rPr>
            </w:pPr>
            <w:r>
              <w:rPr>
                <w:rFonts w:ascii="Times New Roman" w:eastAsia="Times New Roman" w:hAnsi="Times New Roman"/>
                <w:sz w:val="24"/>
              </w:rPr>
              <w:t>Бюджеттің бекітілуі және оның орындалуы тұрғысында</w:t>
            </w:r>
          </w:p>
        </w:tc>
      </w:tr>
      <w:tr w:rsidR="00143568" w:rsidTr="00143568">
        <w:trPr>
          <w:trHeight w:val="276"/>
        </w:trPr>
        <w:tc>
          <w:tcPr>
            <w:tcW w:w="1540" w:type="dxa"/>
            <w:tcBorders>
              <w:left w:val="single" w:sz="8" w:space="0" w:color="auto"/>
              <w:right w:val="single" w:sz="8" w:space="0" w:color="auto"/>
            </w:tcBorders>
            <w:shd w:val="clear" w:color="auto" w:fill="auto"/>
            <w:vAlign w:val="bottom"/>
          </w:tcPr>
          <w:p w:rsidR="00143568" w:rsidRDefault="00143568" w:rsidP="00A65927">
            <w:pPr>
              <w:spacing w:line="266" w:lineRule="exact"/>
              <w:ind w:left="100"/>
              <w:rPr>
                <w:rFonts w:ascii="Times New Roman" w:eastAsia="Times New Roman" w:hAnsi="Times New Roman"/>
                <w:sz w:val="24"/>
              </w:rPr>
            </w:pPr>
            <w:r>
              <w:rPr>
                <w:rFonts w:ascii="Times New Roman" w:eastAsia="Times New Roman" w:hAnsi="Times New Roman"/>
                <w:sz w:val="24"/>
              </w:rPr>
              <w:t>Бақылау</w:t>
            </w: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0" w:lineRule="atLeast"/>
              <w:ind w:left="80"/>
              <w:rPr>
                <w:rFonts w:ascii="Times New Roman" w:eastAsia="Times New Roman" w:hAnsi="Times New Roman"/>
                <w:sz w:val="24"/>
              </w:rPr>
            </w:pPr>
            <w:r>
              <w:rPr>
                <w:rFonts w:ascii="Times New Roman" w:eastAsia="Times New Roman" w:hAnsi="Times New Roman"/>
                <w:sz w:val="24"/>
              </w:rPr>
              <w:t>органдардың</w:t>
            </w:r>
          </w:p>
        </w:tc>
        <w:tc>
          <w:tcPr>
            <w:tcW w:w="1580" w:type="dxa"/>
            <w:tcBorders>
              <w:bottom w:val="single" w:sz="8" w:space="0" w:color="auto"/>
            </w:tcBorders>
            <w:shd w:val="clear" w:color="auto" w:fill="auto"/>
            <w:vAlign w:val="bottom"/>
          </w:tcPr>
          <w:p w:rsidR="00143568" w:rsidRDefault="00143568" w:rsidP="00A65927">
            <w:pPr>
              <w:spacing w:line="0" w:lineRule="atLeast"/>
              <w:ind w:left="100"/>
              <w:rPr>
                <w:rFonts w:ascii="Times New Roman" w:eastAsia="Times New Roman" w:hAnsi="Times New Roman"/>
                <w:sz w:val="24"/>
              </w:rPr>
            </w:pPr>
            <w:r>
              <w:rPr>
                <w:rFonts w:ascii="Times New Roman" w:eastAsia="Times New Roman" w:hAnsi="Times New Roman"/>
                <w:sz w:val="24"/>
              </w:rPr>
              <w:t>жүргізіледі</w:t>
            </w:r>
          </w:p>
        </w:tc>
        <w:tc>
          <w:tcPr>
            <w:tcW w:w="1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1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6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8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r>
      <w:tr w:rsidR="00143568" w:rsidTr="00143568">
        <w:trPr>
          <w:trHeight w:val="266"/>
        </w:trPr>
        <w:tc>
          <w:tcPr>
            <w:tcW w:w="1540" w:type="dxa"/>
            <w:tcBorders>
              <w:left w:val="single" w:sz="8" w:space="0" w:color="auto"/>
              <w:right w:val="single" w:sz="8" w:space="0" w:color="auto"/>
            </w:tcBorders>
            <w:shd w:val="clear" w:color="auto" w:fill="auto"/>
            <w:vAlign w:val="bottom"/>
          </w:tcPr>
          <w:p w:rsidR="00143568" w:rsidRDefault="00143568" w:rsidP="00A65927">
            <w:pPr>
              <w:spacing w:line="247" w:lineRule="exact"/>
              <w:ind w:left="100"/>
              <w:rPr>
                <w:rFonts w:ascii="Times New Roman" w:eastAsia="Times New Roman" w:hAnsi="Times New Roman"/>
                <w:sz w:val="24"/>
              </w:rPr>
            </w:pPr>
            <w:r>
              <w:rPr>
                <w:rFonts w:ascii="Times New Roman" w:eastAsia="Times New Roman" w:hAnsi="Times New Roman"/>
                <w:sz w:val="24"/>
              </w:rPr>
              <w:t>субъектілері</w:t>
            </w:r>
          </w:p>
        </w:tc>
        <w:tc>
          <w:tcPr>
            <w:tcW w:w="1840" w:type="dxa"/>
            <w:tcBorders>
              <w:right w:val="single" w:sz="8" w:space="0" w:color="auto"/>
            </w:tcBorders>
            <w:shd w:val="clear" w:color="auto" w:fill="auto"/>
            <w:vAlign w:val="bottom"/>
          </w:tcPr>
          <w:p w:rsidR="00143568" w:rsidRDefault="00143568" w:rsidP="00A65927">
            <w:pPr>
              <w:spacing w:line="265" w:lineRule="exact"/>
              <w:ind w:left="80"/>
              <w:rPr>
                <w:rFonts w:ascii="Times New Roman" w:eastAsia="Times New Roman" w:hAnsi="Times New Roman"/>
                <w:sz w:val="24"/>
              </w:rPr>
            </w:pPr>
            <w:r>
              <w:rPr>
                <w:rFonts w:ascii="Times New Roman" w:eastAsia="Times New Roman" w:hAnsi="Times New Roman"/>
                <w:sz w:val="24"/>
              </w:rPr>
              <w:t>Атқарушы</w:t>
            </w:r>
          </w:p>
        </w:tc>
        <w:tc>
          <w:tcPr>
            <w:tcW w:w="6120" w:type="dxa"/>
            <w:gridSpan w:val="8"/>
            <w:tcBorders>
              <w:right w:val="single" w:sz="8" w:space="0" w:color="auto"/>
            </w:tcBorders>
            <w:shd w:val="clear" w:color="auto" w:fill="auto"/>
            <w:vAlign w:val="bottom"/>
          </w:tcPr>
          <w:p w:rsidR="00143568" w:rsidRDefault="00143568" w:rsidP="00A65927">
            <w:pPr>
              <w:spacing w:line="265" w:lineRule="exact"/>
              <w:ind w:left="100"/>
              <w:rPr>
                <w:rFonts w:ascii="Times New Roman" w:eastAsia="Times New Roman" w:hAnsi="Times New Roman"/>
                <w:sz w:val="24"/>
              </w:rPr>
            </w:pPr>
            <w:r>
              <w:rPr>
                <w:rFonts w:ascii="Times New Roman" w:eastAsia="Times New Roman" w:hAnsi="Times New Roman"/>
                <w:sz w:val="24"/>
              </w:rPr>
              <w:t>Бюджет бөлімдерінің орындалуы тұрғысында жүргізіледі</w:t>
            </w:r>
          </w:p>
        </w:tc>
      </w:tr>
      <w:tr w:rsidR="00143568" w:rsidTr="00143568">
        <w:trPr>
          <w:trHeight w:val="281"/>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0" w:lineRule="atLeast"/>
              <w:ind w:left="80"/>
              <w:rPr>
                <w:rFonts w:ascii="Times New Roman" w:eastAsia="Times New Roman" w:hAnsi="Times New Roman"/>
                <w:sz w:val="24"/>
              </w:rPr>
            </w:pPr>
            <w:r>
              <w:rPr>
                <w:rFonts w:ascii="Times New Roman" w:eastAsia="Times New Roman" w:hAnsi="Times New Roman"/>
                <w:sz w:val="24"/>
              </w:rPr>
              <w:t>органдарды</w:t>
            </w:r>
          </w:p>
        </w:tc>
        <w:tc>
          <w:tcPr>
            <w:tcW w:w="15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1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6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8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r>
      <w:tr w:rsidR="00143568" w:rsidTr="00143568">
        <w:trPr>
          <w:trHeight w:val="261"/>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2"/>
              </w:rPr>
            </w:pPr>
          </w:p>
        </w:tc>
        <w:tc>
          <w:tcPr>
            <w:tcW w:w="1840" w:type="dxa"/>
            <w:tcBorders>
              <w:right w:val="single" w:sz="8" w:space="0" w:color="auto"/>
            </w:tcBorders>
            <w:shd w:val="clear" w:color="auto" w:fill="auto"/>
            <w:vAlign w:val="bottom"/>
          </w:tcPr>
          <w:p w:rsidR="00143568" w:rsidRDefault="00143568" w:rsidP="00A65927">
            <w:pPr>
              <w:spacing w:line="260" w:lineRule="exact"/>
              <w:ind w:left="80"/>
              <w:rPr>
                <w:rFonts w:ascii="Times New Roman" w:eastAsia="Times New Roman" w:hAnsi="Times New Roman"/>
                <w:sz w:val="24"/>
              </w:rPr>
            </w:pPr>
            <w:r>
              <w:rPr>
                <w:rFonts w:ascii="Times New Roman" w:eastAsia="Times New Roman" w:hAnsi="Times New Roman"/>
                <w:sz w:val="24"/>
              </w:rPr>
              <w:t>Қаржы-</w:t>
            </w:r>
          </w:p>
        </w:tc>
        <w:tc>
          <w:tcPr>
            <w:tcW w:w="6120" w:type="dxa"/>
            <w:gridSpan w:val="8"/>
            <w:tcBorders>
              <w:right w:val="single" w:sz="8" w:space="0" w:color="auto"/>
            </w:tcBorders>
            <w:shd w:val="clear" w:color="auto" w:fill="auto"/>
            <w:vAlign w:val="bottom"/>
          </w:tcPr>
          <w:p w:rsidR="00143568" w:rsidRDefault="00143568" w:rsidP="00A65927">
            <w:pPr>
              <w:spacing w:line="260" w:lineRule="exact"/>
              <w:ind w:left="100"/>
              <w:rPr>
                <w:rFonts w:ascii="Times New Roman" w:eastAsia="Times New Roman" w:hAnsi="Times New Roman"/>
                <w:sz w:val="24"/>
              </w:rPr>
            </w:pPr>
            <w:r>
              <w:rPr>
                <w:rFonts w:ascii="Times New Roman" w:eastAsia="Times New Roman" w:hAnsi="Times New Roman"/>
                <w:sz w:val="24"/>
              </w:rPr>
              <w:t>Ішкі  қаржылық  бақылау  және  ҚР  Қаржы  министрлігі</w:t>
            </w:r>
          </w:p>
        </w:tc>
      </w:tr>
      <w:tr w:rsidR="00143568" w:rsidTr="00143568">
        <w:trPr>
          <w:trHeight w:val="276"/>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840" w:type="dxa"/>
            <w:tcBorders>
              <w:right w:val="single" w:sz="8" w:space="0" w:color="auto"/>
            </w:tcBorders>
            <w:shd w:val="clear" w:color="auto" w:fill="auto"/>
            <w:vAlign w:val="bottom"/>
          </w:tcPr>
          <w:p w:rsidR="00143568" w:rsidRDefault="00143568" w:rsidP="00A65927">
            <w:pPr>
              <w:spacing w:line="0" w:lineRule="atLeast"/>
              <w:ind w:left="80"/>
              <w:rPr>
                <w:rFonts w:ascii="Times New Roman" w:eastAsia="Times New Roman" w:hAnsi="Times New Roman"/>
                <w:sz w:val="24"/>
              </w:rPr>
            </w:pPr>
            <w:r>
              <w:rPr>
                <w:rFonts w:ascii="Times New Roman" w:eastAsia="Times New Roman" w:hAnsi="Times New Roman"/>
                <w:sz w:val="24"/>
              </w:rPr>
              <w:t>несиелік</w:t>
            </w:r>
          </w:p>
        </w:tc>
        <w:tc>
          <w:tcPr>
            <w:tcW w:w="1580" w:type="dxa"/>
            <w:shd w:val="clear" w:color="auto" w:fill="auto"/>
            <w:vAlign w:val="bottom"/>
          </w:tcPr>
          <w:p w:rsidR="00143568" w:rsidRDefault="00143568" w:rsidP="00A65927">
            <w:pPr>
              <w:spacing w:line="0" w:lineRule="atLeast"/>
              <w:ind w:left="100"/>
              <w:rPr>
                <w:rFonts w:ascii="Times New Roman" w:eastAsia="Times New Roman" w:hAnsi="Times New Roman"/>
                <w:w w:val="99"/>
                <w:sz w:val="24"/>
              </w:rPr>
            </w:pPr>
            <w:r>
              <w:rPr>
                <w:rFonts w:ascii="Times New Roman" w:eastAsia="Times New Roman" w:hAnsi="Times New Roman"/>
                <w:w w:val="99"/>
                <w:sz w:val="24"/>
              </w:rPr>
              <w:t>құрылымында</w:t>
            </w:r>
          </w:p>
        </w:tc>
        <w:tc>
          <w:tcPr>
            <w:tcW w:w="10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380" w:type="dxa"/>
            <w:gridSpan w:val="2"/>
            <w:shd w:val="clear" w:color="auto" w:fill="auto"/>
            <w:vAlign w:val="bottom"/>
          </w:tcPr>
          <w:p w:rsidR="00143568" w:rsidRDefault="00143568" w:rsidP="00A65927">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бюджеттік</w:t>
            </w:r>
          </w:p>
        </w:tc>
        <w:tc>
          <w:tcPr>
            <w:tcW w:w="1460" w:type="dxa"/>
            <w:gridSpan w:val="2"/>
            <w:shd w:val="clear" w:color="auto" w:fill="auto"/>
            <w:vAlign w:val="bottom"/>
          </w:tcPr>
          <w:p w:rsidR="00143568" w:rsidRDefault="00143568" w:rsidP="00A65927">
            <w:pPr>
              <w:spacing w:line="0" w:lineRule="atLeast"/>
              <w:ind w:left="160"/>
              <w:rPr>
                <w:rFonts w:ascii="Times New Roman" w:eastAsia="Times New Roman" w:hAnsi="Times New Roman"/>
                <w:sz w:val="24"/>
              </w:rPr>
            </w:pPr>
            <w:r>
              <w:rPr>
                <w:rFonts w:ascii="Times New Roman" w:eastAsia="Times New Roman" w:hAnsi="Times New Roman"/>
                <w:sz w:val="24"/>
              </w:rPr>
              <w:t>несиелеудің</w:t>
            </w:r>
          </w:p>
        </w:tc>
        <w:tc>
          <w:tcPr>
            <w:tcW w:w="24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360" w:type="dxa"/>
            <w:tcBorders>
              <w:right w:val="single" w:sz="8" w:space="0" w:color="auto"/>
            </w:tcBorders>
            <w:shd w:val="clear" w:color="auto" w:fill="auto"/>
            <w:vAlign w:val="bottom"/>
          </w:tcPr>
          <w:p w:rsidR="00143568" w:rsidRDefault="00143568" w:rsidP="00A65927">
            <w:pPr>
              <w:spacing w:line="0" w:lineRule="atLeast"/>
              <w:jc w:val="right"/>
              <w:rPr>
                <w:rFonts w:ascii="Times New Roman" w:eastAsia="Times New Roman" w:hAnsi="Times New Roman"/>
                <w:w w:val="97"/>
                <w:sz w:val="24"/>
              </w:rPr>
            </w:pPr>
            <w:r>
              <w:rPr>
                <w:rFonts w:ascii="Times New Roman" w:eastAsia="Times New Roman" w:hAnsi="Times New Roman"/>
                <w:w w:val="97"/>
                <w:sz w:val="24"/>
              </w:rPr>
              <w:t>мемлекеттік</w:t>
            </w:r>
          </w:p>
        </w:tc>
      </w:tr>
      <w:tr w:rsidR="00143568" w:rsidTr="00143568">
        <w:trPr>
          <w:trHeight w:val="276"/>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840" w:type="dxa"/>
            <w:tcBorders>
              <w:right w:val="single" w:sz="8" w:space="0" w:color="auto"/>
            </w:tcBorders>
            <w:shd w:val="clear" w:color="auto" w:fill="auto"/>
            <w:vAlign w:val="bottom"/>
          </w:tcPr>
          <w:p w:rsidR="00143568" w:rsidRDefault="00143568" w:rsidP="00A65927">
            <w:pPr>
              <w:spacing w:line="0" w:lineRule="atLeast"/>
              <w:ind w:left="80"/>
              <w:rPr>
                <w:rFonts w:ascii="Times New Roman" w:eastAsia="Times New Roman" w:hAnsi="Times New Roman"/>
                <w:sz w:val="24"/>
              </w:rPr>
            </w:pPr>
            <w:r>
              <w:rPr>
                <w:rFonts w:ascii="Times New Roman" w:eastAsia="Times New Roman" w:hAnsi="Times New Roman"/>
                <w:sz w:val="24"/>
              </w:rPr>
              <w:t>органдардың</w:t>
            </w:r>
          </w:p>
        </w:tc>
        <w:tc>
          <w:tcPr>
            <w:tcW w:w="1580" w:type="dxa"/>
            <w:shd w:val="clear" w:color="auto" w:fill="auto"/>
            <w:vAlign w:val="bottom"/>
          </w:tcPr>
          <w:p w:rsidR="00143568" w:rsidRDefault="00143568" w:rsidP="00A65927">
            <w:pPr>
              <w:spacing w:line="0" w:lineRule="atLeast"/>
              <w:ind w:left="100"/>
              <w:rPr>
                <w:rFonts w:ascii="Times New Roman" w:eastAsia="Times New Roman" w:hAnsi="Times New Roman"/>
                <w:sz w:val="24"/>
              </w:rPr>
            </w:pPr>
            <w:r>
              <w:rPr>
                <w:rFonts w:ascii="Times New Roman" w:eastAsia="Times New Roman" w:hAnsi="Times New Roman"/>
                <w:sz w:val="24"/>
              </w:rPr>
              <w:t>активтерді</w:t>
            </w:r>
          </w:p>
        </w:tc>
        <w:tc>
          <w:tcPr>
            <w:tcW w:w="1200" w:type="dxa"/>
            <w:gridSpan w:val="2"/>
            <w:shd w:val="clear" w:color="auto" w:fill="auto"/>
            <w:vAlign w:val="bottom"/>
          </w:tcPr>
          <w:p w:rsidR="00143568" w:rsidRDefault="00143568" w:rsidP="00A65927">
            <w:pPr>
              <w:spacing w:line="0" w:lineRule="atLeast"/>
              <w:ind w:left="20"/>
              <w:rPr>
                <w:rFonts w:ascii="Times New Roman" w:eastAsia="Times New Roman" w:hAnsi="Times New Roman"/>
                <w:sz w:val="24"/>
              </w:rPr>
            </w:pPr>
            <w:r>
              <w:rPr>
                <w:rFonts w:ascii="Times New Roman" w:eastAsia="Times New Roman" w:hAnsi="Times New Roman"/>
                <w:sz w:val="24"/>
              </w:rPr>
              <w:t>басқару</w:t>
            </w:r>
          </w:p>
        </w:tc>
        <w:tc>
          <w:tcPr>
            <w:tcW w:w="1740" w:type="dxa"/>
            <w:gridSpan w:val="3"/>
            <w:shd w:val="clear" w:color="auto" w:fill="auto"/>
            <w:vAlign w:val="bottom"/>
          </w:tcPr>
          <w:p w:rsidR="00143568" w:rsidRDefault="00143568" w:rsidP="00A65927">
            <w:pPr>
              <w:spacing w:line="0" w:lineRule="atLeast"/>
              <w:ind w:left="20"/>
              <w:rPr>
                <w:rFonts w:ascii="Times New Roman" w:eastAsia="Times New Roman" w:hAnsi="Times New Roman"/>
                <w:sz w:val="24"/>
              </w:rPr>
            </w:pPr>
            <w:r>
              <w:rPr>
                <w:rFonts w:ascii="Times New Roman" w:eastAsia="Times New Roman" w:hAnsi="Times New Roman"/>
                <w:sz w:val="24"/>
              </w:rPr>
              <w:t>әдістемесінің</w:t>
            </w:r>
          </w:p>
        </w:tc>
        <w:tc>
          <w:tcPr>
            <w:tcW w:w="1600" w:type="dxa"/>
            <w:gridSpan w:val="2"/>
            <w:tcBorders>
              <w:right w:val="single" w:sz="8" w:space="0" w:color="auto"/>
            </w:tcBorders>
            <w:shd w:val="clear" w:color="auto" w:fill="auto"/>
            <w:vAlign w:val="bottom"/>
          </w:tcPr>
          <w:p w:rsidR="00143568" w:rsidRDefault="00143568" w:rsidP="00A65927">
            <w:pPr>
              <w:spacing w:line="0" w:lineRule="atLeast"/>
              <w:jc w:val="right"/>
              <w:rPr>
                <w:rFonts w:ascii="Times New Roman" w:eastAsia="Times New Roman" w:hAnsi="Times New Roman"/>
                <w:sz w:val="24"/>
              </w:rPr>
            </w:pPr>
            <w:r>
              <w:rPr>
                <w:rFonts w:ascii="Times New Roman" w:eastAsia="Times New Roman" w:hAnsi="Times New Roman"/>
                <w:sz w:val="24"/>
              </w:rPr>
              <w:t>департаменті;</w:t>
            </w:r>
          </w:p>
        </w:tc>
      </w:tr>
      <w:tr w:rsidR="00143568" w:rsidTr="00143568">
        <w:trPr>
          <w:trHeight w:val="281"/>
        </w:trPr>
        <w:tc>
          <w:tcPr>
            <w:tcW w:w="1540" w:type="dxa"/>
            <w:tcBorders>
              <w:left w:val="single" w:sz="8" w:space="0" w:color="auto"/>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4520" w:type="dxa"/>
            <w:gridSpan w:val="6"/>
            <w:tcBorders>
              <w:bottom w:val="single" w:sz="8" w:space="0" w:color="auto"/>
            </w:tcBorders>
            <w:shd w:val="clear" w:color="auto" w:fill="auto"/>
            <w:vAlign w:val="bottom"/>
          </w:tcPr>
          <w:p w:rsidR="00143568" w:rsidRDefault="00143568" w:rsidP="00A65927">
            <w:pPr>
              <w:spacing w:line="0" w:lineRule="atLeast"/>
              <w:ind w:left="100"/>
              <w:rPr>
                <w:rFonts w:ascii="Times New Roman" w:eastAsia="Times New Roman" w:hAnsi="Times New Roman"/>
                <w:sz w:val="24"/>
              </w:rPr>
            </w:pPr>
            <w:r>
              <w:rPr>
                <w:rFonts w:ascii="Times New Roman" w:eastAsia="Times New Roman" w:hAnsi="Times New Roman"/>
                <w:sz w:val="24"/>
              </w:rPr>
              <w:t>Қаржылық бақылау комитеті; ҚБК.</w:t>
            </w:r>
          </w:p>
        </w:tc>
        <w:tc>
          <w:tcPr>
            <w:tcW w:w="2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r>
      <w:tr w:rsidR="00143568" w:rsidTr="00143568">
        <w:trPr>
          <w:trHeight w:val="261"/>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2"/>
              </w:rPr>
            </w:pPr>
          </w:p>
        </w:tc>
        <w:tc>
          <w:tcPr>
            <w:tcW w:w="1840" w:type="dxa"/>
            <w:tcBorders>
              <w:right w:val="single" w:sz="8" w:space="0" w:color="auto"/>
            </w:tcBorders>
            <w:shd w:val="clear" w:color="auto" w:fill="auto"/>
            <w:vAlign w:val="bottom"/>
          </w:tcPr>
          <w:p w:rsidR="00143568" w:rsidRDefault="00143568" w:rsidP="00A65927">
            <w:pPr>
              <w:spacing w:line="260" w:lineRule="exact"/>
              <w:ind w:left="80"/>
              <w:rPr>
                <w:rFonts w:ascii="Times New Roman" w:eastAsia="Times New Roman" w:hAnsi="Times New Roman"/>
                <w:sz w:val="24"/>
              </w:rPr>
            </w:pPr>
            <w:r>
              <w:rPr>
                <w:rFonts w:ascii="Times New Roman" w:eastAsia="Times New Roman" w:hAnsi="Times New Roman"/>
                <w:sz w:val="24"/>
              </w:rPr>
              <w:t>Ведомстволық</w:t>
            </w:r>
          </w:p>
        </w:tc>
        <w:tc>
          <w:tcPr>
            <w:tcW w:w="1580" w:type="dxa"/>
            <w:shd w:val="clear" w:color="auto" w:fill="auto"/>
            <w:vAlign w:val="bottom"/>
          </w:tcPr>
          <w:p w:rsidR="00143568" w:rsidRDefault="00143568" w:rsidP="00A65927">
            <w:pPr>
              <w:spacing w:line="260" w:lineRule="exact"/>
              <w:ind w:left="100"/>
              <w:rPr>
                <w:rFonts w:ascii="Times New Roman" w:eastAsia="Times New Roman" w:hAnsi="Times New Roman"/>
                <w:sz w:val="24"/>
              </w:rPr>
            </w:pPr>
            <w:r>
              <w:rPr>
                <w:rFonts w:ascii="Times New Roman" w:eastAsia="Times New Roman" w:hAnsi="Times New Roman"/>
                <w:sz w:val="24"/>
              </w:rPr>
              <w:t>Ведомствоға</w:t>
            </w:r>
          </w:p>
        </w:tc>
        <w:tc>
          <w:tcPr>
            <w:tcW w:w="100" w:type="dxa"/>
            <w:shd w:val="clear" w:color="auto" w:fill="auto"/>
            <w:vAlign w:val="bottom"/>
          </w:tcPr>
          <w:p w:rsidR="00143568" w:rsidRDefault="00143568" w:rsidP="00A65927">
            <w:pPr>
              <w:spacing w:line="0" w:lineRule="atLeast"/>
              <w:rPr>
                <w:rFonts w:ascii="Times New Roman" w:eastAsia="Times New Roman" w:hAnsi="Times New Roman"/>
                <w:sz w:val="22"/>
              </w:rPr>
            </w:pPr>
          </w:p>
        </w:tc>
        <w:tc>
          <w:tcPr>
            <w:tcW w:w="1100" w:type="dxa"/>
            <w:shd w:val="clear" w:color="auto" w:fill="auto"/>
            <w:vAlign w:val="bottom"/>
          </w:tcPr>
          <w:p w:rsidR="00143568" w:rsidRDefault="00143568" w:rsidP="00A65927">
            <w:pPr>
              <w:spacing w:line="260" w:lineRule="exact"/>
              <w:ind w:left="20"/>
              <w:rPr>
                <w:rFonts w:ascii="Times New Roman" w:eastAsia="Times New Roman" w:hAnsi="Times New Roman"/>
                <w:sz w:val="24"/>
              </w:rPr>
            </w:pPr>
            <w:r>
              <w:rPr>
                <w:rFonts w:ascii="Times New Roman" w:eastAsia="Times New Roman" w:hAnsi="Times New Roman"/>
                <w:sz w:val="24"/>
              </w:rPr>
              <w:t>қарасты</w:t>
            </w:r>
          </w:p>
        </w:tc>
        <w:tc>
          <w:tcPr>
            <w:tcW w:w="1980" w:type="dxa"/>
            <w:gridSpan w:val="4"/>
            <w:shd w:val="clear" w:color="auto" w:fill="auto"/>
            <w:vAlign w:val="bottom"/>
          </w:tcPr>
          <w:p w:rsidR="00143568" w:rsidRDefault="00143568" w:rsidP="00A65927">
            <w:pPr>
              <w:spacing w:line="260" w:lineRule="exact"/>
              <w:ind w:left="40"/>
              <w:rPr>
                <w:rFonts w:ascii="Times New Roman" w:eastAsia="Times New Roman" w:hAnsi="Times New Roman"/>
                <w:sz w:val="24"/>
              </w:rPr>
            </w:pPr>
            <w:r>
              <w:rPr>
                <w:rFonts w:ascii="Times New Roman" w:eastAsia="Times New Roman" w:hAnsi="Times New Roman"/>
                <w:sz w:val="24"/>
              </w:rPr>
              <w:t>кәсіпорындардың</w:t>
            </w:r>
          </w:p>
        </w:tc>
        <w:tc>
          <w:tcPr>
            <w:tcW w:w="1360" w:type="dxa"/>
            <w:tcBorders>
              <w:right w:val="single" w:sz="8" w:space="0" w:color="auto"/>
            </w:tcBorders>
            <w:shd w:val="clear" w:color="auto" w:fill="auto"/>
            <w:vAlign w:val="bottom"/>
          </w:tcPr>
          <w:p w:rsidR="00143568" w:rsidRDefault="00143568" w:rsidP="00A65927">
            <w:pPr>
              <w:spacing w:line="260" w:lineRule="exact"/>
              <w:jc w:val="right"/>
              <w:rPr>
                <w:rFonts w:ascii="Times New Roman" w:eastAsia="Times New Roman" w:hAnsi="Times New Roman"/>
                <w:sz w:val="24"/>
              </w:rPr>
            </w:pPr>
            <w:r>
              <w:rPr>
                <w:rFonts w:ascii="Times New Roman" w:eastAsia="Times New Roman" w:hAnsi="Times New Roman"/>
                <w:sz w:val="24"/>
              </w:rPr>
              <w:t>қаржылық</w:t>
            </w:r>
          </w:p>
        </w:tc>
      </w:tr>
      <w:tr w:rsidR="00143568" w:rsidTr="00143568">
        <w:trPr>
          <w:trHeight w:val="276"/>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6120" w:type="dxa"/>
            <w:gridSpan w:val="8"/>
            <w:tcBorders>
              <w:bottom w:val="single" w:sz="8" w:space="0" w:color="auto"/>
              <w:right w:val="single" w:sz="8" w:space="0" w:color="auto"/>
            </w:tcBorders>
            <w:shd w:val="clear" w:color="auto" w:fill="auto"/>
            <w:vAlign w:val="bottom"/>
          </w:tcPr>
          <w:p w:rsidR="00143568" w:rsidRDefault="00143568" w:rsidP="00A65927">
            <w:pPr>
              <w:spacing w:line="0" w:lineRule="atLeast"/>
              <w:ind w:left="100"/>
              <w:rPr>
                <w:rFonts w:ascii="Times New Roman" w:eastAsia="Times New Roman" w:hAnsi="Times New Roman"/>
                <w:sz w:val="24"/>
              </w:rPr>
            </w:pPr>
            <w:r>
              <w:rPr>
                <w:rFonts w:ascii="Times New Roman" w:eastAsia="Times New Roman" w:hAnsi="Times New Roman"/>
                <w:sz w:val="24"/>
              </w:rPr>
              <w:t>қызмет министрліетерінің бөлімшелерімен жүргізіледі.</w:t>
            </w:r>
          </w:p>
        </w:tc>
      </w:tr>
      <w:tr w:rsidR="00143568" w:rsidTr="00143568">
        <w:trPr>
          <w:trHeight w:val="266"/>
        </w:trPr>
        <w:tc>
          <w:tcPr>
            <w:tcW w:w="1540" w:type="dxa"/>
            <w:tcBorders>
              <w:left w:val="single" w:sz="8" w:space="0" w:color="auto"/>
              <w:right w:val="single" w:sz="8" w:space="0" w:color="auto"/>
            </w:tcBorders>
            <w:shd w:val="clear" w:color="auto" w:fill="auto"/>
            <w:vAlign w:val="bottom"/>
          </w:tcPr>
          <w:p w:rsidR="00143568" w:rsidRDefault="00143568" w:rsidP="00A65927">
            <w:pPr>
              <w:spacing w:line="256" w:lineRule="exact"/>
              <w:ind w:left="100"/>
              <w:rPr>
                <w:rFonts w:ascii="Times New Roman" w:eastAsia="Times New Roman" w:hAnsi="Times New Roman"/>
                <w:sz w:val="24"/>
              </w:rPr>
            </w:pPr>
            <w:r>
              <w:rPr>
                <w:rFonts w:ascii="Times New Roman" w:eastAsia="Times New Roman" w:hAnsi="Times New Roman"/>
                <w:sz w:val="24"/>
              </w:rPr>
              <w:t>Қаржылық</w:t>
            </w: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265" w:lineRule="exact"/>
              <w:ind w:left="80"/>
              <w:rPr>
                <w:rFonts w:ascii="Times New Roman" w:eastAsia="Times New Roman" w:hAnsi="Times New Roman"/>
                <w:sz w:val="24"/>
              </w:rPr>
            </w:pPr>
            <w:r>
              <w:rPr>
                <w:rFonts w:ascii="Times New Roman" w:eastAsia="Times New Roman" w:hAnsi="Times New Roman"/>
                <w:sz w:val="24"/>
              </w:rPr>
              <w:t>Ішкі</w:t>
            </w:r>
          </w:p>
        </w:tc>
        <w:tc>
          <w:tcPr>
            <w:tcW w:w="3660" w:type="dxa"/>
            <w:gridSpan w:val="5"/>
            <w:tcBorders>
              <w:bottom w:val="single" w:sz="8" w:space="0" w:color="auto"/>
            </w:tcBorders>
            <w:shd w:val="clear" w:color="auto" w:fill="auto"/>
            <w:vAlign w:val="bottom"/>
          </w:tcPr>
          <w:p w:rsidR="00143568" w:rsidRDefault="00143568" w:rsidP="00A65927">
            <w:pPr>
              <w:spacing w:line="265" w:lineRule="exact"/>
              <w:ind w:left="100"/>
              <w:rPr>
                <w:rFonts w:ascii="Times New Roman" w:eastAsia="Times New Roman" w:hAnsi="Times New Roman"/>
                <w:sz w:val="24"/>
              </w:rPr>
            </w:pPr>
            <w:r>
              <w:rPr>
                <w:rFonts w:ascii="Times New Roman" w:eastAsia="Times New Roman" w:hAnsi="Times New Roman"/>
                <w:sz w:val="24"/>
              </w:rPr>
              <w:t>Кәсіпорынның ішінде жүргізіледі</w:t>
            </w:r>
          </w:p>
        </w:tc>
        <w:tc>
          <w:tcPr>
            <w:tcW w:w="8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2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r>
      <w:tr w:rsidR="00143568" w:rsidTr="00143568">
        <w:trPr>
          <w:trHeight w:val="266"/>
        </w:trPr>
        <w:tc>
          <w:tcPr>
            <w:tcW w:w="1540" w:type="dxa"/>
            <w:tcBorders>
              <w:left w:val="single" w:sz="8" w:space="0" w:color="auto"/>
              <w:right w:val="single" w:sz="8" w:space="0" w:color="auto"/>
            </w:tcBorders>
            <w:shd w:val="clear" w:color="auto" w:fill="auto"/>
            <w:vAlign w:val="bottom"/>
          </w:tcPr>
          <w:p w:rsidR="00143568" w:rsidRDefault="00143568" w:rsidP="00A65927">
            <w:pPr>
              <w:spacing w:line="247" w:lineRule="exact"/>
              <w:ind w:left="100"/>
              <w:rPr>
                <w:rFonts w:ascii="Times New Roman" w:eastAsia="Times New Roman" w:hAnsi="Times New Roman"/>
                <w:sz w:val="24"/>
              </w:rPr>
            </w:pPr>
            <w:r>
              <w:rPr>
                <w:rFonts w:ascii="Times New Roman" w:eastAsia="Times New Roman" w:hAnsi="Times New Roman"/>
                <w:sz w:val="24"/>
              </w:rPr>
              <w:t>қызмет</w:t>
            </w: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259" w:lineRule="exact"/>
              <w:ind w:left="80"/>
              <w:rPr>
                <w:rFonts w:ascii="Times New Roman" w:eastAsia="Times New Roman" w:hAnsi="Times New Roman"/>
                <w:sz w:val="24"/>
              </w:rPr>
            </w:pPr>
            <w:r>
              <w:rPr>
                <w:rFonts w:ascii="Times New Roman" w:eastAsia="Times New Roman" w:hAnsi="Times New Roman"/>
                <w:sz w:val="24"/>
              </w:rPr>
              <w:t>Аудиторлық</w:t>
            </w:r>
          </w:p>
        </w:tc>
        <w:tc>
          <w:tcPr>
            <w:tcW w:w="2780" w:type="dxa"/>
            <w:gridSpan w:val="3"/>
            <w:tcBorders>
              <w:bottom w:val="single" w:sz="8" w:space="0" w:color="auto"/>
            </w:tcBorders>
            <w:shd w:val="clear" w:color="auto" w:fill="auto"/>
            <w:vAlign w:val="bottom"/>
          </w:tcPr>
          <w:p w:rsidR="00143568" w:rsidRDefault="00143568" w:rsidP="00A65927">
            <w:pPr>
              <w:spacing w:line="259" w:lineRule="exact"/>
              <w:ind w:left="100"/>
              <w:rPr>
                <w:rFonts w:ascii="Times New Roman" w:eastAsia="Times New Roman" w:hAnsi="Times New Roman"/>
                <w:sz w:val="24"/>
              </w:rPr>
            </w:pPr>
            <w:r>
              <w:rPr>
                <w:rFonts w:ascii="Times New Roman" w:eastAsia="Times New Roman" w:hAnsi="Times New Roman"/>
                <w:sz w:val="24"/>
              </w:rPr>
              <w:t>Бастамашылық, міндетті</w:t>
            </w:r>
          </w:p>
        </w:tc>
        <w:tc>
          <w:tcPr>
            <w:tcW w:w="2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6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8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2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r>
      <w:tr w:rsidR="00143568" w:rsidTr="00143568">
        <w:trPr>
          <w:trHeight w:val="273"/>
        </w:trPr>
        <w:tc>
          <w:tcPr>
            <w:tcW w:w="1540" w:type="dxa"/>
            <w:tcBorders>
              <w:left w:val="single" w:sz="8" w:space="0" w:color="auto"/>
              <w:right w:val="single" w:sz="8" w:space="0" w:color="auto"/>
            </w:tcBorders>
            <w:shd w:val="clear" w:color="auto" w:fill="auto"/>
            <w:vAlign w:val="bottom"/>
          </w:tcPr>
          <w:p w:rsidR="00143568" w:rsidRDefault="00143568" w:rsidP="00A65927">
            <w:pPr>
              <w:spacing w:line="237" w:lineRule="exact"/>
              <w:ind w:left="100"/>
              <w:rPr>
                <w:rFonts w:ascii="Times New Roman" w:eastAsia="Times New Roman" w:hAnsi="Times New Roman"/>
                <w:sz w:val="24"/>
              </w:rPr>
            </w:pPr>
            <w:r>
              <w:rPr>
                <w:rFonts w:ascii="Times New Roman" w:eastAsia="Times New Roman" w:hAnsi="Times New Roman"/>
                <w:sz w:val="24"/>
              </w:rPr>
              <w:t>саласы</w:t>
            </w: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268" w:lineRule="exact"/>
              <w:ind w:left="80"/>
              <w:rPr>
                <w:rFonts w:ascii="Times New Roman" w:eastAsia="Times New Roman" w:hAnsi="Times New Roman"/>
                <w:sz w:val="24"/>
              </w:rPr>
            </w:pPr>
            <w:r>
              <w:rPr>
                <w:rFonts w:ascii="Times New Roman" w:eastAsia="Times New Roman" w:hAnsi="Times New Roman"/>
                <w:sz w:val="24"/>
              </w:rPr>
              <w:t>Бюджеттік</w:t>
            </w:r>
          </w:p>
        </w:tc>
        <w:tc>
          <w:tcPr>
            <w:tcW w:w="6120" w:type="dxa"/>
            <w:gridSpan w:val="8"/>
            <w:tcBorders>
              <w:bottom w:val="single" w:sz="8" w:space="0" w:color="auto"/>
              <w:right w:val="single" w:sz="8" w:space="0" w:color="auto"/>
            </w:tcBorders>
            <w:shd w:val="clear" w:color="auto" w:fill="auto"/>
            <w:vAlign w:val="bottom"/>
          </w:tcPr>
          <w:p w:rsidR="00143568" w:rsidRDefault="00143568" w:rsidP="00A65927">
            <w:pPr>
              <w:spacing w:line="268" w:lineRule="exact"/>
              <w:ind w:left="100"/>
              <w:rPr>
                <w:rFonts w:ascii="Times New Roman" w:eastAsia="Times New Roman" w:hAnsi="Times New Roman"/>
                <w:sz w:val="24"/>
              </w:rPr>
            </w:pPr>
            <w:r>
              <w:rPr>
                <w:rFonts w:ascii="Times New Roman" w:eastAsia="Times New Roman" w:hAnsi="Times New Roman"/>
                <w:sz w:val="24"/>
              </w:rPr>
              <w:t>Бюджеттің орындалуы бойынша бақылау жүргізіледі</w:t>
            </w:r>
          </w:p>
        </w:tc>
      </w:tr>
      <w:tr w:rsidR="00143568" w:rsidTr="00143568">
        <w:trPr>
          <w:trHeight w:val="266"/>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264" w:lineRule="exact"/>
              <w:ind w:left="80"/>
              <w:rPr>
                <w:rFonts w:ascii="Times New Roman" w:eastAsia="Times New Roman" w:hAnsi="Times New Roman"/>
                <w:sz w:val="24"/>
              </w:rPr>
            </w:pPr>
            <w:r>
              <w:rPr>
                <w:rFonts w:ascii="Times New Roman" w:eastAsia="Times New Roman" w:hAnsi="Times New Roman"/>
                <w:sz w:val="24"/>
              </w:rPr>
              <w:t>Салықтық</w:t>
            </w:r>
          </w:p>
        </w:tc>
        <w:tc>
          <w:tcPr>
            <w:tcW w:w="4520" w:type="dxa"/>
            <w:gridSpan w:val="6"/>
            <w:tcBorders>
              <w:bottom w:val="single" w:sz="8" w:space="0" w:color="auto"/>
            </w:tcBorders>
            <w:shd w:val="clear" w:color="auto" w:fill="auto"/>
            <w:vAlign w:val="bottom"/>
          </w:tcPr>
          <w:p w:rsidR="00143568" w:rsidRDefault="00143568" w:rsidP="00A65927">
            <w:pPr>
              <w:spacing w:line="264" w:lineRule="exact"/>
              <w:ind w:left="100"/>
              <w:rPr>
                <w:rFonts w:ascii="Times New Roman" w:eastAsia="Times New Roman" w:hAnsi="Times New Roman"/>
                <w:sz w:val="24"/>
              </w:rPr>
            </w:pPr>
            <w:r>
              <w:rPr>
                <w:rFonts w:ascii="Times New Roman" w:eastAsia="Times New Roman" w:hAnsi="Times New Roman"/>
                <w:sz w:val="24"/>
              </w:rPr>
              <w:t>Сақлықтардың бюджетке түсуін тексеру</w:t>
            </w:r>
          </w:p>
        </w:tc>
        <w:tc>
          <w:tcPr>
            <w:tcW w:w="2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r>
      <w:tr w:rsidR="00143568" w:rsidTr="00143568">
        <w:trPr>
          <w:trHeight w:val="266"/>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264" w:lineRule="exact"/>
              <w:ind w:left="80"/>
              <w:rPr>
                <w:rFonts w:ascii="Times New Roman" w:eastAsia="Times New Roman" w:hAnsi="Times New Roman"/>
                <w:sz w:val="24"/>
              </w:rPr>
            </w:pPr>
            <w:r>
              <w:rPr>
                <w:rFonts w:ascii="Times New Roman" w:eastAsia="Times New Roman" w:hAnsi="Times New Roman"/>
                <w:sz w:val="24"/>
              </w:rPr>
              <w:t>Валюталық</w:t>
            </w:r>
          </w:p>
        </w:tc>
        <w:tc>
          <w:tcPr>
            <w:tcW w:w="6120" w:type="dxa"/>
            <w:gridSpan w:val="8"/>
            <w:tcBorders>
              <w:bottom w:val="single" w:sz="8" w:space="0" w:color="auto"/>
              <w:right w:val="single" w:sz="8" w:space="0" w:color="auto"/>
            </w:tcBorders>
            <w:shd w:val="clear" w:color="auto" w:fill="auto"/>
            <w:vAlign w:val="bottom"/>
          </w:tcPr>
          <w:p w:rsidR="00143568" w:rsidRDefault="00143568" w:rsidP="00A65927">
            <w:pPr>
              <w:spacing w:line="264" w:lineRule="exact"/>
              <w:ind w:left="100"/>
              <w:rPr>
                <w:rFonts w:ascii="Times New Roman" w:eastAsia="Times New Roman" w:hAnsi="Times New Roman"/>
                <w:sz w:val="24"/>
              </w:rPr>
            </w:pPr>
            <w:r>
              <w:rPr>
                <w:rFonts w:ascii="Times New Roman" w:eastAsia="Times New Roman" w:hAnsi="Times New Roman"/>
                <w:sz w:val="24"/>
              </w:rPr>
              <w:t>Валюталық заңнаманың орындалуын бақылау</w:t>
            </w:r>
          </w:p>
        </w:tc>
      </w:tr>
      <w:tr w:rsidR="00143568" w:rsidTr="00143568">
        <w:trPr>
          <w:trHeight w:val="266"/>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264" w:lineRule="exact"/>
              <w:ind w:left="80"/>
              <w:rPr>
                <w:rFonts w:ascii="Times New Roman" w:eastAsia="Times New Roman" w:hAnsi="Times New Roman"/>
                <w:sz w:val="24"/>
              </w:rPr>
            </w:pPr>
            <w:r>
              <w:rPr>
                <w:rFonts w:ascii="Times New Roman" w:eastAsia="Times New Roman" w:hAnsi="Times New Roman"/>
                <w:sz w:val="24"/>
              </w:rPr>
              <w:t>Несиелік</w:t>
            </w:r>
          </w:p>
        </w:tc>
        <w:tc>
          <w:tcPr>
            <w:tcW w:w="3660" w:type="dxa"/>
            <w:gridSpan w:val="5"/>
            <w:tcBorders>
              <w:bottom w:val="single" w:sz="8" w:space="0" w:color="auto"/>
            </w:tcBorders>
            <w:shd w:val="clear" w:color="auto" w:fill="auto"/>
            <w:vAlign w:val="bottom"/>
          </w:tcPr>
          <w:p w:rsidR="00143568" w:rsidRDefault="00143568" w:rsidP="00A65927">
            <w:pPr>
              <w:spacing w:line="264" w:lineRule="exact"/>
              <w:ind w:left="100"/>
              <w:rPr>
                <w:rFonts w:ascii="Times New Roman" w:eastAsia="Times New Roman" w:hAnsi="Times New Roman"/>
                <w:sz w:val="24"/>
              </w:rPr>
            </w:pPr>
            <w:r>
              <w:rPr>
                <w:rFonts w:ascii="Times New Roman" w:eastAsia="Times New Roman" w:hAnsi="Times New Roman"/>
                <w:sz w:val="24"/>
              </w:rPr>
              <w:t>Банктік операцияларды бақылау</w:t>
            </w:r>
          </w:p>
        </w:tc>
        <w:tc>
          <w:tcPr>
            <w:tcW w:w="8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2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r>
      <w:tr w:rsidR="00143568" w:rsidTr="00143568">
        <w:trPr>
          <w:trHeight w:val="266"/>
        </w:trPr>
        <w:tc>
          <w:tcPr>
            <w:tcW w:w="1540" w:type="dxa"/>
            <w:tcBorders>
              <w:left w:val="single" w:sz="8" w:space="0" w:color="auto"/>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264" w:lineRule="exact"/>
              <w:ind w:left="80"/>
              <w:rPr>
                <w:rFonts w:ascii="Times New Roman" w:eastAsia="Times New Roman" w:hAnsi="Times New Roman"/>
                <w:sz w:val="24"/>
              </w:rPr>
            </w:pPr>
            <w:r>
              <w:rPr>
                <w:rFonts w:ascii="Times New Roman" w:eastAsia="Times New Roman" w:hAnsi="Times New Roman"/>
                <w:sz w:val="24"/>
              </w:rPr>
              <w:t>Сақтандыру</w:t>
            </w:r>
          </w:p>
        </w:tc>
        <w:tc>
          <w:tcPr>
            <w:tcW w:w="4760" w:type="dxa"/>
            <w:gridSpan w:val="7"/>
            <w:tcBorders>
              <w:bottom w:val="single" w:sz="8" w:space="0" w:color="auto"/>
            </w:tcBorders>
            <w:shd w:val="clear" w:color="auto" w:fill="auto"/>
            <w:vAlign w:val="bottom"/>
          </w:tcPr>
          <w:p w:rsidR="00143568" w:rsidRDefault="00143568" w:rsidP="00A65927">
            <w:pPr>
              <w:spacing w:line="264" w:lineRule="exact"/>
              <w:ind w:left="100"/>
              <w:rPr>
                <w:rFonts w:ascii="Times New Roman" w:eastAsia="Times New Roman" w:hAnsi="Times New Roman"/>
                <w:sz w:val="24"/>
              </w:rPr>
            </w:pPr>
            <w:r>
              <w:rPr>
                <w:rFonts w:ascii="Times New Roman" w:eastAsia="Times New Roman" w:hAnsi="Times New Roman"/>
                <w:sz w:val="24"/>
              </w:rPr>
              <w:t>Сақтандыру қатынастары бойынша бақылау</w:t>
            </w: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r>
      <w:tr w:rsidR="00143568" w:rsidTr="00143568">
        <w:trPr>
          <w:trHeight w:val="266"/>
        </w:trPr>
        <w:tc>
          <w:tcPr>
            <w:tcW w:w="1540" w:type="dxa"/>
            <w:tcBorders>
              <w:left w:val="single" w:sz="8" w:space="0" w:color="auto"/>
              <w:right w:val="single" w:sz="8" w:space="0" w:color="auto"/>
            </w:tcBorders>
            <w:shd w:val="clear" w:color="auto" w:fill="auto"/>
            <w:vAlign w:val="bottom"/>
          </w:tcPr>
          <w:p w:rsidR="00143568" w:rsidRDefault="00143568" w:rsidP="00A65927">
            <w:pPr>
              <w:spacing w:line="264" w:lineRule="exact"/>
              <w:ind w:left="100"/>
              <w:rPr>
                <w:rFonts w:ascii="Times New Roman" w:eastAsia="Times New Roman" w:hAnsi="Times New Roman"/>
                <w:sz w:val="24"/>
              </w:rPr>
            </w:pPr>
            <w:r>
              <w:rPr>
                <w:rFonts w:ascii="Times New Roman" w:eastAsia="Times New Roman" w:hAnsi="Times New Roman"/>
                <w:sz w:val="24"/>
              </w:rPr>
              <w:t>Өткізу түрі</w:t>
            </w: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264" w:lineRule="exact"/>
              <w:ind w:left="80"/>
              <w:rPr>
                <w:rFonts w:ascii="Times New Roman" w:eastAsia="Times New Roman" w:hAnsi="Times New Roman"/>
                <w:sz w:val="24"/>
              </w:rPr>
            </w:pPr>
            <w:r>
              <w:rPr>
                <w:rFonts w:ascii="Times New Roman" w:eastAsia="Times New Roman" w:hAnsi="Times New Roman"/>
                <w:sz w:val="24"/>
              </w:rPr>
              <w:t>Міндетті</w:t>
            </w:r>
          </w:p>
        </w:tc>
        <w:tc>
          <w:tcPr>
            <w:tcW w:w="4520" w:type="dxa"/>
            <w:gridSpan w:val="6"/>
            <w:tcBorders>
              <w:bottom w:val="single" w:sz="8" w:space="0" w:color="auto"/>
            </w:tcBorders>
            <w:shd w:val="clear" w:color="auto" w:fill="auto"/>
            <w:vAlign w:val="bottom"/>
          </w:tcPr>
          <w:p w:rsidR="00143568" w:rsidRDefault="00143568" w:rsidP="00A65927">
            <w:pPr>
              <w:spacing w:line="264" w:lineRule="exact"/>
              <w:ind w:left="100"/>
              <w:rPr>
                <w:rFonts w:ascii="Times New Roman" w:eastAsia="Times New Roman" w:hAnsi="Times New Roman"/>
                <w:sz w:val="24"/>
              </w:rPr>
            </w:pPr>
            <w:r>
              <w:rPr>
                <w:rFonts w:ascii="Times New Roman" w:eastAsia="Times New Roman" w:hAnsi="Times New Roman"/>
                <w:sz w:val="24"/>
              </w:rPr>
              <w:t>Міндетті түрде кезең сайын жүргізіледі</w:t>
            </w:r>
          </w:p>
        </w:tc>
        <w:tc>
          <w:tcPr>
            <w:tcW w:w="2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r>
      <w:tr w:rsidR="00143568" w:rsidTr="00143568">
        <w:trPr>
          <w:trHeight w:val="268"/>
        </w:trPr>
        <w:tc>
          <w:tcPr>
            <w:tcW w:w="1540" w:type="dxa"/>
            <w:tcBorders>
              <w:left w:val="single" w:sz="8" w:space="0" w:color="auto"/>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264" w:lineRule="exact"/>
              <w:ind w:left="80"/>
              <w:rPr>
                <w:rFonts w:ascii="Times New Roman" w:eastAsia="Times New Roman" w:hAnsi="Times New Roman"/>
                <w:sz w:val="24"/>
              </w:rPr>
            </w:pPr>
            <w:r>
              <w:rPr>
                <w:rFonts w:ascii="Times New Roman" w:eastAsia="Times New Roman" w:hAnsi="Times New Roman"/>
                <w:sz w:val="24"/>
              </w:rPr>
              <w:t>Бастамашылық</w:t>
            </w:r>
          </w:p>
        </w:tc>
        <w:tc>
          <w:tcPr>
            <w:tcW w:w="4760" w:type="dxa"/>
            <w:gridSpan w:val="7"/>
            <w:tcBorders>
              <w:bottom w:val="single" w:sz="8" w:space="0" w:color="auto"/>
            </w:tcBorders>
            <w:shd w:val="clear" w:color="auto" w:fill="auto"/>
            <w:vAlign w:val="bottom"/>
          </w:tcPr>
          <w:p w:rsidR="00143568" w:rsidRDefault="00143568" w:rsidP="00A65927">
            <w:pPr>
              <w:spacing w:line="264" w:lineRule="exact"/>
              <w:ind w:left="100"/>
              <w:rPr>
                <w:rFonts w:ascii="Times New Roman" w:eastAsia="Times New Roman" w:hAnsi="Times New Roman"/>
                <w:w w:val="99"/>
                <w:sz w:val="24"/>
              </w:rPr>
            </w:pPr>
            <w:r>
              <w:rPr>
                <w:rFonts w:ascii="Times New Roman" w:eastAsia="Times New Roman" w:hAnsi="Times New Roman"/>
                <w:w w:val="99"/>
                <w:sz w:val="24"/>
              </w:rPr>
              <w:t>Бастама бақылау объектісіне тиесілі болады1</w:t>
            </w: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r>
      <w:tr w:rsidR="00143568" w:rsidTr="00143568">
        <w:trPr>
          <w:trHeight w:val="261"/>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2"/>
              </w:rPr>
            </w:pPr>
          </w:p>
        </w:tc>
        <w:tc>
          <w:tcPr>
            <w:tcW w:w="1840" w:type="dxa"/>
            <w:tcBorders>
              <w:right w:val="single" w:sz="8" w:space="0" w:color="auto"/>
            </w:tcBorders>
            <w:shd w:val="clear" w:color="auto" w:fill="auto"/>
            <w:vAlign w:val="bottom"/>
          </w:tcPr>
          <w:p w:rsidR="00143568" w:rsidRDefault="00143568" w:rsidP="00A65927">
            <w:pPr>
              <w:spacing w:line="260" w:lineRule="exact"/>
              <w:ind w:left="80"/>
              <w:rPr>
                <w:rFonts w:ascii="Times New Roman" w:eastAsia="Times New Roman" w:hAnsi="Times New Roman"/>
                <w:sz w:val="24"/>
              </w:rPr>
            </w:pPr>
            <w:r>
              <w:rPr>
                <w:rFonts w:ascii="Times New Roman" w:eastAsia="Times New Roman" w:hAnsi="Times New Roman"/>
                <w:sz w:val="24"/>
              </w:rPr>
              <w:t>Бақылау</w:t>
            </w:r>
          </w:p>
        </w:tc>
        <w:tc>
          <w:tcPr>
            <w:tcW w:w="6120" w:type="dxa"/>
            <w:gridSpan w:val="8"/>
            <w:tcBorders>
              <w:right w:val="single" w:sz="8" w:space="0" w:color="auto"/>
            </w:tcBorders>
            <w:shd w:val="clear" w:color="auto" w:fill="auto"/>
            <w:vAlign w:val="bottom"/>
          </w:tcPr>
          <w:p w:rsidR="00143568" w:rsidRDefault="00143568" w:rsidP="00A65927">
            <w:pPr>
              <w:spacing w:line="260" w:lineRule="exact"/>
              <w:ind w:left="100"/>
              <w:rPr>
                <w:rFonts w:ascii="Times New Roman" w:eastAsia="Times New Roman" w:hAnsi="Times New Roman"/>
                <w:sz w:val="24"/>
              </w:rPr>
            </w:pPr>
            <w:r>
              <w:rPr>
                <w:rFonts w:ascii="Times New Roman" w:eastAsia="Times New Roman" w:hAnsi="Times New Roman"/>
                <w:sz w:val="24"/>
              </w:rPr>
              <w:t>Есептті   құжаттар   және   шығындар   құжаттарының</w:t>
            </w:r>
          </w:p>
        </w:tc>
      </w:tr>
      <w:tr w:rsidR="00143568" w:rsidTr="00143568">
        <w:trPr>
          <w:trHeight w:val="276"/>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3660" w:type="dxa"/>
            <w:gridSpan w:val="5"/>
            <w:tcBorders>
              <w:bottom w:val="single" w:sz="8" w:space="0" w:color="auto"/>
            </w:tcBorders>
            <w:shd w:val="clear" w:color="auto" w:fill="auto"/>
            <w:vAlign w:val="bottom"/>
          </w:tcPr>
          <w:p w:rsidR="00143568" w:rsidRDefault="00143568" w:rsidP="00A65927">
            <w:pPr>
              <w:spacing w:line="0" w:lineRule="atLeast"/>
              <w:ind w:left="100"/>
              <w:rPr>
                <w:rFonts w:ascii="Times New Roman" w:eastAsia="Times New Roman" w:hAnsi="Times New Roman"/>
                <w:sz w:val="24"/>
              </w:rPr>
            </w:pPr>
            <w:r>
              <w:rPr>
                <w:rFonts w:ascii="Times New Roman" w:eastAsia="Times New Roman" w:hAnsi="Times New Roman"/>
                <w:sz w:val="24"/>
              </w:rPr>
              <w:t>негізінде жеке сұрақтар қарадады</w:t>
            </w:r>
          </w:p>
        </w:tc>
        <w:tc>
          <w:tcPr>
            <w:tcW w:w="8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r>
      <w:tr w:rsidR="00143568" w:rsidTr="00143568">
        <w:trPr>
          <w:trHeight w:val="266"/>
        </w:trPr>
        <w:tc>
          <w:tcPr>
            <w:tcW w:w="1540" w:type="dxa"/>
            <w:tcBorders>
              <w:left w:val="single" w:sz="8" w:space="0" w:color="auto"/>
              <w:right w:val="single" w:sz="8" w:space="0" w:color="auto"/>
            </w:tcBorders>
            <w:shd w:val="clear" w:color="auto" w:fill="auto"/>
            <w:vAlign w:val="bottom"/>
          </w:tcPr>
          <w:p w:rsidR="00143568" w:rsidRDefault="00143568" w:rsidP="00A65927">
            <w:pPr>
              <w:spacing w:line="256" w:lineRule="exact"/>
              <w:ind w:left="100"/>
              <w:rPr>
                <w:rFonts w:ascii="Times New Roman" w:eastAsia="Times New Roman" w:hAnsi="Times New Roman"/>
                <w:sz w:val="24"/>
              </w:rPr>
            </w:pPr>
            <w:r>
              <w:rPr>
                <w:rFonts w:ascii="Times New Roman" w:eastAsia="Times New Roman" w:hAnsi="Times New Roman"/>
                <w:sz w:val="24"/>
              </w:rPr>
              <w:t>Өткізу</w:t>
            </w: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265" w:lineRule="exact"/>
              <w:ind w:left="80"/>
              <w:rPr>
                <w:rFonts w:ascii="Times New Roman" w:eastAsia="Times New Roman" w:hAnsi="Times New Roman"/>
                <w:sz w:val="24"/>
              </w:rPr>
            </w:pPr>
            <w:r>
              <w:rPr>
                <w:rFonts w:ascii="Times New Roman" w:eastAsia="Times New Roman" w:hAnsi="Times New Roman"/>
                <w:sz w:val="24"/>
              </w:rPr>
              <w:t>Тексерушілк</w:t>
            </w:r>
          </w:p>
        </w:tc>
        <w:tc>
          <w:tcPr>
            <w:tcW w:w="6120" w:type="dxa"/>
            <w:gridSpan w:val="8"/>
            <w:tcBorders>
              <w:bottom w:val="single" w:sz="8" w:space="0" w:color="auto"/>
              <w:right w:val="single" w:sz="8" w:space="0" w:color="auto"/>
            </w:tcBorders>
            <w:shd w:val="clear" w:color="auto" w:fill="auto"/>
            <w:vAlign w:val="bottom"/>
          </w:tcPr>
          <w:p w:rsidR="00143568" w:rsidRDefault="00143568" w:rsidP="00A65927">
            <w:pPr>
              <w:spacing w:line="265" w:lineRule="exact"/>
              <w:ind w:left="100"/>
              <w:rPr>
                <w:rFonts w:ascii="Times New Roman" w:eastAsia="Times New Roman" w:hAnsi="Times New Roman"/>
                <w:sz w:val="24"/>
              </w:rPr>
            </w:pPr>
            <w:r>
              <w:rPr>
                <w:rFonts w:ascii="Times New Roman" w:eastAsia="Times New Roman" w:hAnsi="Times New Roman"/>
                <w:sz w:val="24"/>
              </w:rPr>
              <w:t>Қаржылық көрсеткіштердің кең көлемін қамтиды</w:t>
            </w:r>
          </w:p>
        </w:tc>
      </w:tr>
      <w:tr w:rsidR="00143568" w:rsidTr="00143568">
        <w:trPr>
          <w:trHeight w:val="271"/>
        </w:trPr>
        <w:tc>
          <w:tcPr>
            <w:tcW w:w="1540" w:type="dxa"/>
            <w:tcBorders>
              <w:left w:val="single" w:sz="8" w:space="0" w:color="auto"/>
              <w:right w:val="single" w:sz="8" w:space="0" w:color="auto"/>
            </w:tcBorders>
            <w:shd w:val="clear" w:color="auto" w:fill="auto"/>
            <w:vAlign w:val="bottom"/>
          </w:tcPr>
          <w:p w:rsidR="00143568" w:rsidRDefault="00143568" w:rsidP="00A65927">
            <w:pPr>
              <w:spacing w:line="247" w:lineRule="exact"/>
              <w:ind w:left="100"/>
              <w:rPr>
                <w:rFonts w:ascii="Times New Roman" w:eastAsia="Times New Roman" w:hAnsi="Times New Roman"/>
                <w:sz w:val="24"/>
              </w:rPr>
            </w:pPr>
            <w:r>
              <w:rPr>
                <w:rFonts w:ascii="Times New Roman" w:eastAsia="Times New Roman" w:hAnsi="Times New Roman"/>
                <w:sz w:val="24"/>
              </w:rPr>
              <w:t>әдістері</w:t>
            </w: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266" w:lineRule="exact"/>
              <w:ind w:left="80"/>
              <w:rPr>
                <w:rFonts w:ascii="Times New Roman" w:eastAsia="Times New Roman" w:hAnsi="Times New Roman"/>
                <w:sz w:val="24"/>
              </w:rPr>
            </w:pPr>
            <w:r>
              <w:rPr>
                <w:rFonts w:ascii="Times New Roman" w:eastAsia="Times New Roman" w:hAnsi="Times New Roman"/>
                <w:sz w:val="24"/>
              </w:rPr>
              <w:t>Қадағалау</w:t>
            </w:r>
          </w:p>
        </w:tc>
        <w:tc>
          <w:tcPr>
            <w:tcW w:w="2780" w:type="dxa"/>
            <w:gridSpan w:val="3"/>
            <w:tcBorders>
              <w:bottom w:val="single" w:sz="8" w:space="0" w:color="auto"/>
            </w:tcBorders>
            <w:shd w:val="clear" w:color="auto" w:fill="auto"/>
            <w:vAlign w:val="bottom"/>
          </w:tcPr>
          <w:p w:rsidR="00143568" w:rsidRDefault="00143568" w:rsidP="00A65927">
            <w:pPr>
              <w:spacing w:line="266" w:lineRule="exact"/>
              <w:ind w:left="100"/>
              <w:rPr>
                <w:rFonts w:ascii="Times New Roman" w:eastAsia="Times New Roman" w:hAnsi="Times New Roman"/>
                <w:w w:val="99"/>
                <w:sz w:val="24"/>
              </w:rPr>
            </w:pPr>
            <w:r>
              <w:rPr>
                <w:rFonts w:ascii="Times New Roman" w:eastAsia="Times New Roman" w:hAnsi="Times New Roman"/>
                <w:w w:val="99"/>
                <w:sz w:val="24"/>
              </w:rPr>
              <w:t>Нормативтердің сақталуы</w:t>
            </w:r>
          </w:p>
        </w:tc>
        <w:tc>
          <w:tcPr>
            <w:tcW w:w="2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6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8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2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r>
      <w:tr w:rsidR="00143568" w:rsidTr="00143568">
        <w:trPr>
          <w:trHeight w:val="261"/>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2"/>
              </w:rPr>
            </w:pPr>
          </w:p>
        </w:tc>
        <w:tc>
          <w:tcPr>
            <w:tcW w:w="1840" w:type="dxa"/>
            <w:tcBorders>
              <w:right w:val="single" w:sz="8" w:space="0" w:color="auto"/>
            </w:tcBorders>
            <w:shd w:val="clear" w:color="auto" w:fill="auto"/>
            <w:vAlign w:val="bottom"/>
          </w:tcPr>
          <w:p w:rsidR="00143568" w:rsidRDefault="00143568" w:rsidP="00A65927">
            <w:pPr>
              <w:spacing w:line="260" w:lineRule="exact"/>
              <w:ind w:left="80"/>
              <w:rPr>
                <w:rFonts w:ascii="Times New Roman" w:eastAsia="Times New Roman" w:hAnsi="Times New Roman"/>
                <w:sz w:val="24"/>
              </w:rPr>
            </w:pPr>
            <w:r>
              <w:rPr>
                <w:rFonts w:ascii="Times New Roman" w:eastAsia="Times New Roman" w:hAnsi="Times New Roman"/>
                <w:sz w:val="24"/>
              </w:rPr>
              <w:t>Қаржылық</w:t>
            </w:r>
          </w:p>
        </w:tc>
        <w:tc>
          <w:tcPr>
            <w:tcW w:w="6120" w:type="dxa"/>
            <w:gridSpan w:val="8"/>
            <w:tcBorders>
              <w:right w:val="single" w:sz="8" w:space="0" w:color="auto"/>
            </w:tcBorders>
            <w:shd w:val="clear" w:color="auto" w:fill="auto"/>
            <w:vAlign w:val="bottom"/>
          </w:tcPr>
          <w:p w:rsidR="00143568" w:rsidRDefault="00143568" w:rsidP="00A65927">
            <w:pPr>
              <w:spacing w:line="260" w:lineRule="exact"/>
              <w:ind w:left="100"/>
              <w:rPr>
                <w:rFonts w:ascii="Times New Roman" w:eastAsia="Times New Roman" w:hAnsi="Times New Roman"/>
                <w:sz w:val="24"/>
              </w:rPr>
            </w:pPr>
            <w:r>
              <w:rPr>
                <w:rFonts w:ascii="Times New Roman" w:eastAsia="Times New Roman" w:hAnsi="Times New Roman"/>
                <w:sz w:val="24"/>
              </w:rPr>
              <w:t>Қаржылық сетордың қаржылық қызметінің нәтижелерін</w:t>
            </w:r>
          </w:p>
        </w:tc>
      </w:tr>
      <w:tr w:rsidR="00143568" w:rsidTr="00143568">
        <w:trPr>
          <w:trHeight w:val="276"/>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840" w:type="dxa"/>
            <w:tcBorders>
              <w:right w:val="single" w:sz="8" w:space="0" w:color="auto"/>
            </w:tcBorders>
            <w:shd w:val="clear" w:color="auto" w:fill="auto"/>
            <w:vAlign w:val="bottom"/>
          </w:tcPr>
          <w:p w:rsidR="00143568" w:rsidRDefault="00143568" w:rsidP="00A65927">
            <w:pPr>
              <w:spacing w:line="0" w:lineRule="atLeast"/>
              <w:ind w:left="80"/>
              <w:rPr>
                <w:rFonts w:ascii="Times New Roman" w:eastAsia="Times New Roman" w:hAnsi="Times New Roman"/>
                <w:sz w:val="24"/>
              </w:rPr>
            </w:pPr>
            <w:r>
              <w:rPr>
                <w:rFonts w:ascii="Times New Roman" w:eastAsia="Times New Roman" w:hAnsi="Times New Roman"/>
                <w:sz w:val="24"/>
              </w:rPr>
              <w:t>қызметтің</w:t>
            </w:r>
          </w:p>
        </w:tc>
        <w:tc>
          <w:tcPr>
            <w:tcW w:w="1680" w:type="dxa"/>
            <w:gridSpan w:val="2"/>
            <w:shd w:val="clear" w:color="auto" w:fill="auto"/>
            <w:vAlign w:val="bottom"/>
          </w:tcPr>
          <w:p w:rsidR="00143568" w:rsidRDefault="00143568" w:rsidP="00A65927">
            <w:pPr>
              <w:spacing w:line="0" w:lineRule="atLeast"/>
              <w:ind w:left="100"/>
              <w:rPr>
                <w:rFonts w:ascii="Times New Roman" w:eastAsia="Times New Roman" w:hAnsi="Times New Roman"/>
                <w:sz w:val="24"/>
              </w:rPr>
            </w:pPr>
            <w:r>
              <w:rPr>
                <w:rFonts w:ascii="Times New Roman" w:eastAsia="Times New Roman" w:hAnsi="Times New Roman"/>
                <w:sz w:val="24"/>
              </w:rPr>
              <w:t>және  меншікті</w:t>
            </w:r>
          </w:p>
        </w:tc>
        <w:tc>
          <w:tcPr>
            <w:tcW w:w="1380" w:type="dxa"/>
            <w:gridSpan w:val="2"/>
            <w:shd w:val="clear" w:color="auto" w:fill="auto"/>
            <w:vAlign w:val="bottom"/>
          </w:tcPr>
          <w:p w:rsidR="00143568" w:rsidRDefault="00143568" w:rsidP="00A65927">
            <w:pPr>
              <w:spacing w:line="0" w:lineRule="atLeast"/>
              <w:jc w:val="center"/>
              <w:rPr>
                <w:rFonts w:ascii="Times New Roman" w:eastAsia="Times New Roman" w:hAnsi="Times New Roman"/>
                <w:sz w:val="24"/>
              </w:rPr>
            </w:pPr>
            <w:r>
              <w:rPr>
                <w:rFonts w:ascii="Times New Roman" w:eastAsia="Times New Roman" w:hAnsi="Times New Roman"/>
                <w:sz w:val="24"/>
              </w:rPr>
              <w:t>капиталмен</w:t>
            </w:r>
          </w:p>
        </w:tc>
        <w:tc>
          <w:tcPr>
            <w:tcW w:w="3060" w:type="dxa"/>
            <w:gridSpan w:val="4"/>
            <w:tcBorders>
              <w:right w:val="single" w:sz="8" w:space="0" w:color="auto"/>
            </w:tcBorders>
            <w:shd w:val="clear" w:color="auto" w:fill="auto"/>
            <w:vAlign w:val="bottom"/>
          </w:tcPr>
          <w:p w:rsidR="00143568" w:rsidRDefault="00143568" w:rsidP="00A65927">
            <w:pPr>
              <w:spacing w:line="0" w:lineRule="atLeast"/>
              <w:jc w:val="right"/>
              <w:rPr>
                <w:rFonts w:ascii="Times New Roman" w:eastAsia="Times New Roman" w:hAnsi="Times New Roman"/>
                <w:sz w:val="24"/>
              </w:rPr>
            </w:pPr>
            <w:r>
              <w:rPr>
                <w:rFonts w:ascii="Times New Roman" w:eastAsia="Times New Roman" w:hAnsi="Times New Roman"/>
                <w:sz w:val="24"/>
              </w:rPr>
              <w:t>қамтамасыздандырылғанын</w:t>
            </w:r>
          </w:p>
        </w:tc>
      </w:tr>
      <w:tr w:rsidR="00143568" w:rsidTr="00143568">
        <w:trPr>
          <w:trHeight w:val="276"/>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840" w:type="dxa"/>
            <w:tcBorders>
              <w:right w:val="single" w:sz="8" w:space="0" w:color="auto"/>
            </w:tcBorders>
            <w:shd w:val="clear" w:color="auto" w:fill="auto"/>
            <w:vAlign w:val="bottom"/>
          </w:tcPr>
          <w:p w:rsidR="00143568" w:rsidRDefault="00143568" w:rsidP="00A65927">
            <w:pPr>
              <w:spacing w:line="0" w:lineRule="atLeast"/>
              <w:ind w:left="80"/>
              <w:rPr>
                <w:rFonts w:ascii="Times New Roman" w:eastAsia="Times New Roman" w:hAnsi="Times New Roman"/>
                <w:sz w:val="24"/>
              </w:rPr>
            </w:pPr>
            <w:r>
              <w:rPr>
                <w:rFonts w:ascii="Times New Roman" w:eastAsia="Times New Roman" w:hAnsi="Times New Roman"/>
                <w:sz w:val="24"/>
              </w:rPr>
              <w:t>талдауы</w:t>
            </w:r>
          </w:p>
        </w:tc>
        <w:tc>
          <w:tcPr>
            <w:tcW w:w="6120" w:type="dxa"/>
            <w:gridSpan w:val="8"/>
            <w:tcBorders>
              <w:right w:val="single" w:sz="8" w:space="0" w:color="auto"/>
            </w:tcBorders>
            <w:shd w:val="clear" w:color="auto" w:fill="auto"/>
            <w:vAlign w:val="bottom"/>
          </w:tcPr>
          <w:p w:rsidR="00143568" w:rsidRDefault="00143568" w:rsidP="00A65927">
            <w:pPr>
              <w:spacing w:line="0" w:lineRule="atLeast"/>
              <w:ind w:left="100"/>
              <w:rPr>
                <w:rFonts w:ascii="Times New Roman" w:eastAsia="Times New Roman" w:hAnsi="Times New Roman"/>
                <w:sz w:val="24"/>
              </w:rPr>
            </w:pPr>
            <w:r>
              <w:rPr>
                <w:rFonts w:ascii="Times New Roman" w:eastAsia="Times New Roman" w:hAnsi="Times New Roman"/>
                <w:sz w:val="24"/>
              </w:rPr>
              <w:t>бағалау мақсатымен кезеңдік немесе жылдық қаржылық</w:t>
            </w:r>
          </w:p>
        </w:tc>
      </w:tr>
      <w:tr w:rsidR="00143568" w:rsidTr="00143568">
        <w:trPr>
          <w:trHeight w:val="281"/>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780" w:type="dxa"/>
            <w:gridSpan w:val="3"/>
            <w:tcBorders>
              <w:bottom w:val="single" w:sz="8" w:space="0" w:color="auto"/>
            </w:tcBorders>
            <w:shd w:val="clear" w:color="auto" w:fill="auto"/>
            <w:vAlign w:val="bottom"/>
          </w:tcPr>
          <w:p w:rsidR="00143568" w:rsidRDefault="00143568" w:rsidP="00A65927">
            <w:pPr>
              <w:spacing w:line="0" w:lineRule="atLeast"/>
              <w:ind w:left="100"/>
              <w:rPr>
                <w:rFonts w:ascii="Times New Roman" w:eastAsia="Times New Roman" w:hAnsi="Times New Roman"/>
                <w:sz w:val="24"/>
              </w:rPr>
            </w:pPr>
            <w:r>
              <w:rPr>
                <w:rFonts w:ascii="Times New Roman" w:eastAsia="Times New Roman" w:hAnsi="Times New Roman"/>
                <w:sz w:val="24"/>
              </w:rPr>
              <w:t>есептілікті толық зерттеу</w:t>
            </w:r>
          </w:p>
        </w:tc>
        <w:tc>
          <w:tcPr>
            <w:tcW w:w="2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6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8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r>
      <w:tr w:rsidR="00143568" w:rsidTr="00143568">
        <w:trPr>
          <w:trHeight w:val="261"/>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2"/>
              </w:rPr>
            </w:pPr>
          </w:p>
        </w:tc>
        <w:tc>
          <w:tcPr>
            <w:tcW w:w="1840" w:type="dxa"/>
            <w:tcBorders>
              <w:right w:val="single" w:sz="8" w:space="0" w:color="auto"/>
            </w:tcBorders>
            <w:shd w:val="clear" w:color="auto" w:fill="auto"/>
            <w:vAlign w:val="bottom"/>
          </w:tcPr>
          <w:p w:rsidR="00143568" w:rsidRDefault="00143568" w:rsidP="00A65927">
            <w:pPr>
              <w:spacing w:line="260" w:lineRule="exact"/>
              <w:ind w:left="80"/>
              <w:rPr>
                <w:rFonts w:ascii="Times New Roman" w:eastAsia="Times New Roman" w:hAnsi="Times New Roman"/>
                <w:sz w:val="24"/>
              </w:rPr>
            </w:pPr>
            <w:r>
              <w:rPr>
                <w:rFonts w:ascii="Times New Roman" w:eastAsia="Times New Roman" w:hAnsi="Times New Roman"/>
                <w:sz w:val="24"/>
              </w:rPr>
              <w:t>Ревизиялар</w:t>
            </w:r>
          </w:p>
        </w:tc>
        <w:tc>
          <w:tcPr>
            <w:tcW w:w="6120" w:type="dxa"/>
            <w:gridSpan w:val="8"/>
            <w:tcBorders>
              <w:right w:val="single" w:sz="8" w:space="0" w:color="auto"/>
            </w:tcBorders>
            <w:shd w:val="clear" w:color="auto" w:fill="auto"/>
            <w:vAlign w:val="bottom"/>
          </w:tcPr>
          <w:p w:rsidR="00143568" w:rsidRDefault="00143568" w:rsidP="00A65927">
            <w:pPr>
              <w:spacing w:line="260" w:lineRule="exact"/>
              <w:ind w:left="100"/>
              <w:rPr>
                <w:rFonts w:ascii="Times New Roman" w:eastAsia="Times New Roman" w:hAnsi="Times New Roman"/>
                <w:sz w:val="24"/>
              </w:rPr>
            </w:pPr>
            <w:r>
              <w:rPr>
                <w:rFonts w:ascii="Times New Roman" w:eastAsia="Times New Roman" w:hAnsi="Times New Roman"/>
                <w:sz w:val="24"/>
              </w:rPr>
              <w:t>Қаржылық бақылаудың терең және кең мағыналы әдісі,</w:t>
            </w:r>
          </w:p>
        </w:tc>
      </w:tr>
      <w:tr w:rsidR="00143568" w:rsidTr="00143568">
        <w:trPr>
          <w:trHeight w:val="276"/>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840" w:type="dxa"/>
            <w:tcBorders>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580" w:type="dxa"/>
            <w:shd w:val="clear" w:color="auto" w:fill="auto"/>
            <w:vAlign w:val="bottom"/>
          </w:tcPr>
          <w:p w:rsidR="00143568" w:rsidRDefault="00143568" w:rsidP="00A65927">
            <w:pPr>
              <w:spacing w:line="0" w:lineRule="atLeast"/>
              <w:ind w:left="100"/>
              <w:rPr>
                <w:rFonts w:ascii="Times New Roman" w:eastAsia="Times New Roman" w:hAnsi="Times New Roman"/>
                <w:w w:val="98"/>
                <w:sz w:val="24"/>
              </w:rPr>
            </w:pPr>
            <w:r>
              <w:rPr>
                <w:rFonts w:ascii="Times New Roman" w:eastAsia="Times New Roman" w:hAnsi="Times New Roman"/>
                <w:w w:val="98"/>
                <w:sz w:val="24"/>
              </w:rPr>
              <w:t>экономикалық</w:t>
            </w:r>
          </w:p>
        </w:tc>
        <w:tc>
          <w:tcPr>
            <w:tcW w:w="100" w:type="dxa"/>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980" w:type="dxa"/>
            <w:gridSpan w:val="3"/>
            <w:shd w:val="clear" w:color="auto" w:fill="auto"/>
            <w:vAlign w:val="bottom"/>
          </w:tcPr>
          <w:p w:rsidR="00143568" w:rsidRDefault="00143568" w:rsidP="00A65927">
            <w:pPr>
              <w:spacing w:line="0" w:lineRule="atLeast"/>
              <w:ind w:left="460"/>
              <w:rPr>
                <w:rFonts w:ascii="Times New Roman" w:eastAsia="Times New Roman" w:hAnsi="Times New Roman"/>
                <w:sz w:val="24"/>
              </w:rPr>
            </w:pPr>
            <w:r>
              <w:rPr>
                <w:rFonts w:ascii="Times New Roman" w:eastAsia="Times New Roman" w:hAnsi="Times New Roman"/>
                <w:sz w:val="24"/>
              </w:rPr>
              <w:t>субъектінің</w:t>
            </w:r>
          </w:p>
        </w:tc>
        <w:tc>
          <w:tcPr>
            <w:tcW w:w="2460" w:type="dxa"/>
            <w:gridSpan w:val="3"/>
            <w:tcBorders>
              <w:right w:val="single" w:sz="8" w:space="0" w:color="auto"/>
            </w:tcBorders>
            <w:shd w:val="clear" w:color="auto" w:fill="auto"/>
            <w:vAlign w:val="bottom"/>
          </w:tcPr>
          <w:p w:rsidR="00143568" w:rsidRDefault="00143568" w:rsidP="00A65927">
            <w:pPr>
              <w:spacing w:line="0" w:lineRule="atLeast"/>
              <w:jc w:val="right"/>
              <w:rPr>
                <w:rFonts w:ascii="Times New Roman" w:eastAsia="Times New Roman" w:hAnsi="Times New Roman"/>
                <w:sz w:val="24"/>
              </w:rPr>
            </w:pPr>
            <w:r>
              <w:rPr>
                <w:rFonts w:ascii="Times New Roman" w:eastAsia="Times New Roman" w:hAnsi="Times New Roman"/>
                <w:sz w:val="24"/>
              </w:rPr>
              <w:t>қаржы-шаруашылық</w:t>
            </w:r>
          </w:p>
        </w:tc>
      </w:tr>
      <w:tr w:rsidR="00143568" w:rsidTr="00143568">
        <w:trPr>
          <w:trHeight w:val="286"/>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3060" w:type="dxa"/>
            <w:gridSpan w:val="4"/>
            <w:tcBorders>
              <w:bottom w:val="single" w:sz="8" w:space="0" w:color="auto"/>
            </w:tcBorders>
            <w:shd w:val="clear" w:color="auto" w:fill="auto"/>
            <w:vAlign w:val="bottom"/>
          </w:tcPr>
          <w:p w:rsidR="00143568" w:rsidRDefault="00143568" w:rsidP="00A65927">
            <w:pPr>
              <w:spacing w:line="0" w:lineRule="atLeast"/>
              <w:ind w:left="100"/>
              <w:rPr>
                <w:rFonts w:ascii="Times New Roman" w:eastAsia="Times New Roman" w:hAnsi="Times New Roman"/>
                <w:sz w:val="24"/>
              </w:rPr>
            </w:pPr>
            <w:r>
              <w:rPr>
                <w:rFonts w:ascii="Times New Roman" w:eastAsia="Times New Roman" w:hAnsi="Times New Roman"/>
                <w:sz w:val="24"/>
              </w:rPr>
              <w:t>қызметінің толық тексерілуі</w:t>
            </w:r>
          </w:p>
        </w:tc>
        <w:tc>
          <w:tcPr>
            <w:tcW w:w="6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8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r>
      <w:tr w:rsidR="00143568" w:rsidTr="00143568">
        <w:trPr>
          <w:trHeight w:val="265"/>
        </w:trPr>
        <w:tc>
          <w:tcPr>
            <w:tcW w:w="1540" w:type="dxa"/>
            <w:tcBorders>
              <w:left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3"/>
              </w:rPr>
            </w:pPr>
          </w:p>
        </w:tc>
        <w:tc>
          <w:tcPr>
            <w:tcW w:w="1840" w:type="dxa"/>
            <w:tcBorders>
              <w:right w:val="single" w:sz="8" w:space="0" w:color="auto"/>
            </w:tcBorders>
            <w:shd w:val="clear" w:color="auto" w:fill="auto"/>
            <w:vAlign w:val="bottom"/>
          </w:tcPr>
          <w:p w:rsidR="00143568" w:rsidRDefault="00143568" w:rsidP="00A65927">
            <w:pPr>
              <w:spacing w:line="265" w:lineRule="exact"/>
              <w:ind w:left="80"/>
              <w:rPr>
                <w:rFonts w:ascii="Times New Roman" w:eastAsia="Times New Roman" w:hAnsi="Times New Roman"/>
                <w:sz w:val="24"/>
              </w:rPr>
            </w:pPr>
            <w:r>
              <w:rPr>
                <w:rFonts w:ascii="Times New Roman" w:eastAsia="Times New Roman" w:hAnsi="Times New Roman"/>
                <w:sz w:val="24"/>
              </w:rPr>
              <w:t>Бақылау</w:t>
            </w:r>
          </w:p>
        </w:tc>
        <w:tc>
          <w:tcPr>
            <w:tcW w:w="6120" w:type="dxa"/>
            <w:gridSpan w:val="8"/>
            <w:tcBorders>
              <w:right w:val="single" w:sz="8" w:space="0" w:color="auto"/>
            </w:tcBorders>
            <w:shd w:val="clear" w:color="auto" w:fill="auto"/>
            <w:vAlign w:val="bottom"/>
          </w:tcPr>
          <w:p w:rsidR="00143568" w:rsidRDefault="00143568" w:rsidP="00A65927">
            <w:pPr>
              <w:spacing w:line="265" w:lineRule="exact"/>
              <w:ind w:left="100"/>
              <w:rPr>
                <w:rFonts w:ascii="Times New Roman" w:eastAsia="Times New Roman" w:hAnsi="Times New Roman"/>
                <w:sz w:val="24"/>
              </w:rPr>
            </w:pPr>
            <w:r>
              <w:rPr>
                <w:rFonts w:ascii="Times New Roman" w:eastAsia="Times New Roman" w:hAnsi="Times New Roman"/>
                <w:sz w:val="24"/>
              </w:rPr>
              <w:t>Қаржылық тәртіпті орындау талдауын жүргізеді</w:t>
            </w:r>
          </w:p>
        </w:tc>
      </w:tr>
      <w:tr w:rsidR="00143568" w:rsidTr="00143568">
        <w:trPr>
          <w:trHeight w:val="281"/>
        </w:trPr>
        <w:tc>
          <w:tcPr>
            <w:tcW w:w="1540" w:type="dxa"/>
            <w:tcBorders>
              <w:left w:val="single" w:sz="8" w:space="0" w:color="auto"/>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840" w:type="dxa"/>
            <w:tcBorders>
              <w:bottom w:val="single" w:sz="8" w:space="0" w:color="auto"/>
              <w:right w:val="single" w:sz="8" w:space="0" w:color="auto"/>
            </w:tcBorders>
            <w:shd w:val="clear" w:color="auto" w:fill="auto"/>
            <w:vAlign w:val="bottom"/>
          </w:tcPr>
          <w:p w:rsidR="00143568" w:rsidRDefault="00143568" w:rsidP="00A65927">
            <w:pPr>
              <w:spacing w:line="0" w:lineRule="atLeast"/>
              <w:ind w:left="80"/>
              <w:rPr>
                <w:rFonts w:ascii="Times New Roman" w:eastAsia="Times New Roman" w:hAnsi="Times New Roman"/>
                <w:sz w:val="24"/>
              </w:rPr>
            </w:pPr>
            <w:r>
              <w:rPr>
                <w:rFonts w:ascii="Times New Roman" w:eastAsia="Times New Roman" w:hAnsi="Times New Roman"/>
                <w:sz w:val="24"/>
              </w:rPr>
              <w:t>(мониторинг)</w:t>
            </w:r>
          </w:p>
        </w:tc>
        <w:tc>
          <w:tcPr>
            <w:tcW w:w="15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1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8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60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86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240" w:type="dxa"/>
            <w:tcBorders>
              <w:bottom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c>
          <w:tcPr>
            <w:tcW w:w="1360" w:type="dxa"/>
            <w:tcBorders>
              <w:bottom w:val="single" w:sz="8" w:space="0" w:color="auto"/>
              <w:right w:val="single" w:sz="8" w:space="0" w:color="auto"/>
            </w:tcBorders>
            <w:shd w:val="clear" w:color="auto" w:fill="auto"/>
            <w:vAlign w:val="bottom"/>
          </w:tcPr>
          <w:p w:rsidR="00143568" w:rsidRDefault="00143568" w:rsidP="00A65927">
            <w:pPr>
              <w:spacing w:line="0" w:lineRule="atLeast"/>
              <w:rPr>
                <w:rFonts w:ascii="Times New Roman" w:eastAsia="Times New Roman" w:hAnsi="Times New Roman"/>
                <w:sz w:val="24"/>
              </w:rPr>
            </w:pPr>
          </w:p>
        </w:tc>
      </w:tr>
    </w:tbl>
    <w:p w:rsidR="00143568" w:rsidRDefault="00143568" w:rsidP="00143568">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Қаржылық бақылаудың негізгі талабы </w:t>
      </w:r>
      <w:r>
        <w:rPr>
          <w:rFonts w:ascii="Times New Roman" w:eastAsia="Times New Roman" w:hAnsi="Times New Roman"/>
          <w:sz w:val="28"/>
        </w:rPr>
        <w:t>ақша қаражаты қорын құру және</w:t>
      </w:r>
      <w:r>
        <w:rPr>
          <w:rFonts w:ascii="Times New Roman" w:eastAsia="Times New Roman" w:hAnsi="Times New Roman"/>
          <w:i/>
          <w:sz w:val="28"/>
        </w:rPr>
        <w:t xml:space="preserve"> </w:t>
      </w:r>
      <w:r>
        <w:rPr>
          <w:rFonts w:ascii="Times New Roman" w:eastAsia="Times New Roman" w:hAnsi="Times New Roman"/>
          <w:sz w:val="28"/>
        </w:rPr>
        <w:t>қолдану процесінде, қаржы шаруашылық операциялардың экономикалық тиімділігін бағалау және жүргізілген шығындардың мақсаттылығы процесінде қаржылық заңнаманың сақталуы болып табылады. Осылайша қаржылық</w:t>
      </w:r>
    </w:p>
    <w:p w:rsidR="00143568" w:rsidRDefault="00143568" w:rsidP="00143568">
      <w:pPr>
        <w:spacing w:line="237" w:lineRule="auto"/>
        <w:ind w:firstLine="708"/>
        <w:jc w:val="both"/>
        <w:rPr>
          <w:rFonts w:ascii="Times New Roman" w:eastAsia="Times New Roman" w:hAnsi="Times New Roman"/>
          <w:sz w:val="28"/>
        </w:rPr>
        <w:sectPr w:rsidR="00143568">
          <w:pgSz w:w="11900" w:h="16838"/>
          <w:pgMar w:top="1125" w:right="1126" w:bottom="149" w:left="1140" w:header="0" w:footer="0" w:gutter="0"/>
          <w:cols w:space="0" w:equalWidth="0">
            <w:col w:w="9640"/>
          </w:cols>
          <w:docGrid w:linePitch="360"/>
        </w:sectPr>
      </w:pPr>
    </w:p>
    <w:p w:rsidR="00143568" w:rsidRDefault="00143568" w:rsidP="00143568">
      <w:pPr>
        <w:spacing w:line="363" w:lineRule="exact"/>
        <w:rPr>
          <w:rFonts w:ascii="Times New Roman" w:eastAsia="Times New Roman" w:hAnsi="Times New Roman"/>
        </w:rPr>
      </w:pPr>
    </w:p>
    <w:p w:rsidR="00143568" w:rsidRDefault="00143568" w:rsidP="00143568">
      <w:pPr>
        <w:spacing w:line="0" w:lineRule="atLeast"/>
        <w:ind w:right="20"/>
        <w:jc w:val="center"/>
        <w:rPr>
          <w:sz w:val="21"/>
        </w:rPr>
      </w:pPr>
      <w:r>
        <w:rPr>
          <w:sz w:val="21"/>
        </w:rPr>
        <w:t>34</w:t>
      </w:r>
    </w:p>
    <w:p w:rsidR="00143568" w:rsidRDefault="00143568" w:rsidP="00143568">
      <w:pPr>
        <w:spacing w:line="0" w:lineRule="atLeast"/>
        <w:ind w:right="20"/>
        <w:jc w:val="center"/>
        <w:rPr>
          <w:sz w:val="21"/>
        </w:rPr>
        <w:sectPr w:rsidR="00143568">
          <w:type w:val="continuous"/>
          <w:pgSz w:w="11900" w:h="16838"/>
          <w:pgMar w:top="1125" w:right="1126" w:bottom="149" w:left="1140" w:header="0" w:footer="0" w:gutter="0"/>
          <w:cols w:space="0" w:equalWidth="0">
            <w:col w:w="9640"/>
          </w:cols>
          <w:docGrid w:linePitch="360"/>
        </w:sectPr>
      </w:pPr>
    </w:p>
    <w:p w:rsidR="00143568" w:rsidRDefault="00143568" w:rsidP="00143568">
      <w:pPr>
        <w:spacing w:line="238" w:lineRule="auto"/>
        <w:jc w:val="both"/>
        <w:rPr>
          <w:rFonts w:ascii="Times New Roman" w:eastAsia="Times New Roman" w:hAnsi="Times New Roman"/>
          <w:sz w:val="28"/>
        </w:rPr>
      </w:pPr>
      <w:bookmarkStart w:id="3" w:name="page35"/>
      <w:bookmarkEnd w:id="3"/>
      <w:r>
        <w:rPr>
          <w:rFonts w:ascii="Times New Roman" w:eastAsia="Times New Roman" w:hAnsi="Times New Roman"/>
          <w:sz w:val="28"/>
        </w:rPr>
        <w:lastRenderedPageBreak/>
        <w:t>бақылау мемлекеттің және оның ұйымдары және барлы басқа экономикалық субъектілердің мүдделерін қорғауы тиіс. Қаржылық тәртіптің сақталмауы және қаржылық міндеттемелердің орындалмауы қаржылық құқық бұзушылықтарға әкеліп соғады, олар өз кезегінде құқық бұзушылардан санкциялар мен айыппұлдарды тартады.</w:t>
      </w:r>
    </w:p>
    <w:p w:rsidR="00143568" w:rsidRDefault="00143568" w:rsidP="00143568">
      <w:pPr>
        <w:spacing w:line="14" w:lineRule="exact"/>
        <w:rPr>
          <w:rFonts w:ascii="Times New Roman" w:eastAsia="Times New Roman" w:hAnsi="Times New Roman"/>
        </w:rPr>
      </w:pPr>
    </w:p>
    <w:p w:rsidR="00143568" w:rsidRDefault="00143568" w:rsidP="00143568">
      <w:pPr>
        <w:spacing w:line="234"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Аудиторлық бақылау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тәуелсіз аудиторлық компания және кәсіпорын,</w:t>
      </w:r>
      <w:r>
        <w:rPr>
          <w:rFonts w:ascii="Times New Roman" w:eastAsia="Times New Roman" w:hAnsi="Times New Roman"/>
          <w:i/>
          <w:sz w:val="28"/>
        </w:rPr>
        <w:t xml:space="preserve"> </w:t>
      </w:r>
      <w:r>
        <w:rPr>
          <w:rFonts w:ascii="Times New Roman" w:eastAsia="Times New Roman" w:hAnsi="Times New Roman"/>
          <w:sz w:val="28"/>
        </w:rPr>
        <w:t>компания, банк, сақтандыру компаниясының басшысы арасында орын алатын</w:t>
      </w:r>
    </w:p>
    <w:p w:rsidR="00143568" w:rsidRDefault="00143568" w:rsidP="00143568">
      <w:pPr>
        <w:spacing w:line="18" w:lineRule="exact"/>
        <w:rPr>
          <w:rFonts w:ascii="Times New Roman" w:eastAsia="Times New Roman" w:hAnsi="Times New Roman"/>
        </w:rPr>
      </w:pPr>
    </w:p>
    <w:p w:rsidR="00143568" w:rsidRDefault="00143568" w:rsidP="00143568">
      <w:pPr>
        <w:spacing w:line="238" w:lineRule="auto"/>
        <w:jc w:val="both"/>
        <w:rPr>
          <w:rFonts w:ascii="Times New Roman" w:eastAsia="Times New Roman" w:hAnsi="Times New Roman"/>
          <w:sz w:val="28"/>
        </w:rPr>
      </w:pPr>
      <w:r>
        <w:rPr>
          <w:rFonts w:ascii="Times New Roman" w:eastAsia="Times New Roman" w:hAnsi="Times New Roman"/>
          <w:sz w:val="28"/>
        </w:rPr>
        <w:t>келісімшарт негізіндегі қаржылық-шаруашылық жағдайды тексеру. Аудиторлық фирмалар бір мезетте шаруашылық субъектілерінің резервтерін табуға, коммерциялық және қаржы-шаруашылық қызмет мәселелері бойынша көмек көрсетуге, бухгалтерлік есептің, қаржылық жоспарлауды дұрыс жүргізілуін, тиімді жұмыс атқаруды жолдарын іздеуге бағытталған кеңестік қызметтер орындай алады.</w:t>
      </w:r>
    </w:p>
    <w:p w:rsidR="00143568" w:rsidRDefault="00143568" w:rsidP="00143568">
      <w:pPr>
        <w:spacing w:line="17" w:lineRule="exact"/>
        <w:rPr>
          <w:rFonts w:ascii="Times New Roman" w:eastAsia="Times New Roman" w:hAnsi="Times New Roman"/>
        </w:rPr>
      </w:pPr>
    </w:p>
    <w:p w:rsidR="00143568" w:rsidRDefault="00143568" w:rsidP="00143568">
      <w:pPr>
        <w:spacing w:line="234" w:lineRule="auto"/>
        <w:ind w:firstLine="708"/>
        <w:jc w:val="both"/>
        <w:rPr>
          <w:rFonts w:ascii="Times New Roman" w:eastAsia="Times New Roman" w:hAnsi="Times New Roman"/>
          <w:sz w:val="28"/>
        </w:rPr>
      </w:pPr>
      <w:r>
        <w:rPr>
          <w:rFonts w:ascii="Times New Roman" w:eastAsia="Times New Roman" w:hAnsi="Times New Roman"/>
          <w:i/>
          <w:sz w:val="28"/>
        </w:rPr>
        <w:t>Жалпы мемлекеттік қаржылық бақылауды</w:t>
      </w:r>
      <w:r>
        <w:rPr>
          <w:rFonts w:ascii="Times New Roman" w:eastAsia="Times New Roman" w:hAnsi="Times New Roman"/>
          <w:sz w:val="28"/>
        </w:rPr>
        <w:t>мемлекеттік билік және</w:t>
      </w:r>
      <w:r>
        <w:rPr>
          <w:rFonts w:ascii="Times New Roman" w:eastAsia="Times New Roman" w:hAnsi="Times New Roman"/>
          <w:i/>
          <w:sz w:val="28"/>
        </w:rPr>
        <w:t xml:space="preserve"> </w:t>
      </w:r>
      <w:r>
        <w:rPr>
          <w:rFonts w:ascii="Times New Roman" w:eastAsia="Times New Roman" w:hAnsi="Times New Roman"/>
          <w:sz w:val="28"/>
        </w:rPr>
        <w:t>басқару органдары атқарады:</w:t>
      </w:r>
    </w:p>
    <w:p w:rsidR="00143568" w:rsidRDefault="00143568" w:rsidP="00143568">
      <w:pPr>
        <w:spacing w:line="2" w:lineRule="exact"/>
        <w:rPr>
          <w:rFonts w:ascii="Times New Roman" w:eastAsia="Times New Roman" w:hAnsi="Times New Roman"/>
        </w:rPr>
      </w:pPr>
    </w:p>
    <w:p w:rsidR="00143568" w:rsidRDefault="00143568" w:rsidP="00143568">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Президент аппараты;</w:t>
      </w:r>
    </w:p>
    <w:p w:rsidR="00143568" w:rsidRDefault="00143568" w:rsidP="00143568">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ҚР Парламенті;</w:t>
      </w:r>
    </w:p>
    <w:p w:rsidR="00143568" w:rsidRDefault="00143568" w:rsidP="00143568">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Үкімет;</w:t>
      </w:r>
    </w:p>
    <w:p w:rsidR="00143568" w:rsidRDefault="00143568" w:rsidP="00143568">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жергілікті өкілдік органдары (депутаттар жиналысы);</w:t>
      </w:r>
    </w:p>
    <w:p w:rsidR="00143568" w:rsidRDefault="00143568" w:rsidP="00143568">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жергілікті әкімшілік органдары.</w:t>
      </w:r>
    </w:p>
    <w:p w:rsidR="00143568" w:rsidRDefault="00143568" w:rsidP="00143568">
      <w:pPr>
        <w:spacing w:line="16" w:lineRule="exact"/>
        <w:rPr>
          <w:rFonts w:ascii="Times New Roman" w:eastAsia="Times New Roman" w:hAnsi="Times New Roman"/>
        </w:rPr>
      </w:pPr>
    </w:p>
    <w:p w:rsidR="00143568" w:rsidRDefault="00143568" w:rsidP="00143568">
      <w:pPr>
        <w:spacing w:line="236" w:lineRule="auto"/>
        <w:ind w:right="20" w:firstLine="708"/>
        <w:jc w:val="both"/>
        <w:rPr>
          <w:rFonts w:ascii="Times New Roman" w:eastAsia="Times New Roman" w:hAnsi="Times New Roman"/>
          <w:sz w:val="28"/>
        </w:rPr>
      </w:pPr>
      <w:r>
        <w:rPr>
          <w:rFonts w:ascii="Times New Roman" w:eastAsia="Times New Roman" w:hAnsi="Times New Roman"/>
          <w:sz w:val="28"/>
        </w:rPr>
        <w:t>Алдын ала парламенттік бақылаудың негізгі мақсаты болып нақты саяси, экономикалық және әлеуметтік шарттар жағдайында алдын ала қарастырылған шығындардың жалпы біртұтастығын анықтау болып табылады.</w:t>
      </w:r>
    </w:p>
    <w:p w:rsidR="00143568" w:rsidRDefault="00143568" w:rsidP="00143568">
      <w:pPr>
        <w:spacing w:line="1" w:lineRule="exact"/>
        <w:rPr>
          <w:rFonts w:ascii="Times New Roman" w:eastAsia="Times New Roman" w:hAnsi="Times New Roman"/>
        </w:rPr>
      </w:pPr>
    </w:p>
    <w:p w:rsidR="00143568" w:rsidRDefault="00143568" w:rsidP="00143568">
      <w:pPr>
        <w:spacing w:line="0" w:lineRule="atLeast"/>
        <w:ind w:left="700"/>
        <w:rPr>
          <w:rFonts w:ascii="Times New Roman" w:eastAsia="Times New Roman" w:hAnsi="Times New Roman"/>
          <w:sz w:val="28"/>
        </w:rPr>
      </w:pPr>
      <w:r>
        <w:rPr>
          <w:rFonts w:ascii="Times New Roman" w:eastAsia="Times New Roman" w:hAnsi="Times New Roman"/>
          <w:i/>
          <w:sz w:val="28"/>
        </w:rPr>
        <w:t xml:space="preserve">Жалпы мемлекеттік бақылауды жүргізетін орғандарға </w:t>
      </w:r>
      <w:r>
        <w:rPr>
          <w:rFonts w:ascii="Times New Roman" w:eastAsia="Times New Roman" w:hAnsi="Times New Roman"/>
          <w:sz w:val="28"/>
        </w:rPr>
        <w:t>жатады:</w:t>
      </w:r>
    </w:p>
    <w:p w:rsidR="00143568" w:rsidRDefault="00143568" w:rsidP="00143568">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ҚР Ұлттық банкі;</w:t>
      </w:r>
    </w:p>
    <w:p w:rsidR="00143568" w:rsidRDefault="00143568" w:rsidP="00143568">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Қаржы министрлігі;</w:t>
      </w:r>
    </w:p>
    <w:p w:rsidR="00143568" w:rsidRDefault="00143568" w:rsidP="00143568">
      <w:pPr>
        <w:spacing w:line="1" w:lineRule="exact"/>
        <w:rPr>
          <w:rFonts w:ascii="Times New Roman" w:eastAsia="Times New Roman" w:hAnsi="Times New Roman"/>
          <w:sz w:val="28"/>
        </w:rPr>
      </w:pPr>
    </w:p>
    <w:p w:rsidR="00143568" w:rsidRDefault="00143568" w:rsidP="00143568">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Мемлекеттік кірістер министрлігі.</w:t>
      </w:r>
    </w:p>
    <w:p w:rsidR="00143568" w:rsidRDefault="00143568" w:rsidP="00143568">
      <w:pPr>
        <w:spacing w:line="13" w:lineRule="exact"/>
        <w:rPr>
          <w:rFonts w:ascii="Times New Roman" w:eastAsia="Times New Roman" w:hAnsi="Times New Roman"/>
        </w:rPr>
      </w:pPr>
    </w:p>
    <w:p w:rsidR="00143568" w:rsidRDefault="00143568" w:rsidP="00143568">
      <w:pPr>
        <w:spacing w:line="236" w:lineRule="auto"/>
        <w:ind w:firstLine="708"/>
        <w:jc w:val="both"/>
        <w:rPr>
          <w:rFonts w:ascii="Times New Roman" w:eastAsia="Times New Roman" w:hAnsi="Times New Roman"/>
          <w:sz w:val="28"/>
        </w:rPr>
      </w:pPr>
      <w:r>
        <w:rPr>
          <w:rFonts w:ascii="Times New Roman" w:eastAsia="Times New Roman" w:hAnsi="Times New Roman"/>
          <w:sz w:val="28"/>
        </w:rPr>
        <w:t>ҚР қаржылық тәртіптің, қаржылық заңнаманың орындалуына қаржылық бақылау жасау органы Қазақстан Республикасының Қаржы министрлігінің Қаржылық бақылау комитеті болып табылады.</w:t>
      </w:r>
    </w:p>
    <w:p w:rsidR="00143568" w:rsidRDefault="00143568" w:rsidP="00143568">
      <w:pPr>
        <w:spacing w:line="16" w:lineRule="exact"/>
        <w:rPr>
          <w:rFonts w:ascii="Times New Roman" w:eastAsia="Times New Roman" w:hAnsi="Times New Roman"/>
        </w:rPr>
      </w:pPr>
    </w:p>
    <w:p w:rsidR="00143568" w:rsidRDefault="00143568" w:rsidP="00143568">
      <w:pPr>
        <w:spacing w:line="236" w:lineRule="auto"/>
        <w:ind w:right="20" w:firstLine="708"/>
        <w:jc w:val="both"/>
        <w:rPr>
          <w:rFonts w:ascii="Times New Roman" w:eastAsia="Times New Roman" w:hAnsi="Times New Roman"/>
          <w:sz w:val="28"/>
        </w:rPr>
      </w:pPr>
      <w:r>
        <w:rPr>
          <w:rFonts w:ascii="Times New Roman" w:eastAsia="Times New Roman" w:hAnsi="Times New Roman"/>
          <w:sz w:val="28"/>
        </w:rPr>
        <w:t>Министрліктің өз құрылымында ішкі қаржылық бақылау және бюджеттің несиелендіру мемлекеттік активтерін басқару әдістері Департаменті қызмет атқарады.</w:t>
      </w:r>
    </w:p>
    <w:p w:rsidR="00143568" w:rsidRDefault="00143568" w:rsidP="00143568">
      <w:pPr>
        <w:spacing w:line="235" w:lineRule="auto"/>
        <w:ind w:right="120" w:firstLine="708"/>
        <w:rPr>
          <w:rFonts w:ascii="Times New Roman" w:eastAsia="Times New Roman" w:hAnsi="Times New Roman"/>
          <w:i/>
          <w:sz w:val="28"/>
        </w:rPr>
      </w:pPr>
      <w:r>
        <w:rPr>
          <w:rFonts w:ascii="Times New Roman" w:eastAsia="Times New Roman" w:hAnsi="Times New Roman"/>
          <w:sz w:val="28"/>
        </w:rPr>
        <w:t xml:space="preserve">Бюджеттің орындалу процедураларына ықпал ететін </w:t>
      </w:r>
      <w:r>
        <w:rPr>
          <w:rFonts w:ascii="Times New Roman" w:eastAsia="Times New Roman" w:hAnsi="Times New Roman"/>
          <w:i/>
          <w:sz w:val="28"/>
        </w:rPr>
        <w:t>негізгі</w:t>
      </w:r>
      <w:r>
        <w:rPr>
          <w:rFonts w:ascii="Times New Roman" w:eastAsia="Times New Roman" w:hAnsi="Times New Roman"/>
          <w:sz w:val="28"/>
        </w:rPr>
        <w:t xml:space="preserve"> </w:t>
      </w:r>
      <w:r>
        <w:rPr>
          <w:rFonts w:ascii="Times New Roman" w:eastAsia="Times New Roman" w:hAnsi="Times New Roman"/>
          <w:i/>
          <w:sz w:val="28"/>
        </w:rPr>
        <w:t>тұжырымдамалық позициялары келесілер болып табылады:</w:t>
      </w:r>
    </w:p>
    <w:p w:rsidR="00143568" w:rsidRDefault="00143568" w:rsidP="00143568">
      <w:pPr>
        <w:spacing w:line="15" w:lineRule="exact"/>
        <w:rPr>
          <w:rFonts w:ascii="Times New Roman" w:eastAsia="Times New Roman" w:hAnsi="Times New Roman"/>
        </w:rPr>
      </w:pPr>
    </w:p>
    <w:p w:rsidR="00143568" w:rsidRDefault="00143568" w:rsidP="00143568">
      <w:pPr>
        <w:numPr>
          <w:ilvl w:val="0"/>
          <w:numId w:val="1"/>
        </w:numPr>
        <w:tabs>
          <w:tab w:val="left" w:pos="927"/>
        </w:tabs>
        <w:spacing w:line="234" w:lineRule="auto"/>
        <w:ind w:right="120" w:firstLine="701"/>
        <w:rPr>
          <w:rFonts w:ascii="Times New Roman" w:eastAsia="Times New Roman" w:hAnsi="Times New Roman"/>
          <w:sz w:val="28"/>
        </w:rPr>
      </w:pPr>
      <w:r>
        <w:rPr>
          <w:rFonts w:ascii="Times New Roman" w:eastAsia="Times New Roman" w:hAnsi="Times New Roman"/>
          <w:sz w:val="28"/>
        </w:rPr>
        <w:t>бюджеттік шығындардың басымдылықтары қатаң түрде стратегиялық және бағдарламалық құжаттарға сәйкес анықталуы тиіс;</w:t>
      </w:r>
    </w:p>
    <w:p w:rsidR="00143568" w:rsidRDefault="00143568" w:rsidP="00143568">
      <w:pPr>
        <w:spacing w:line="2" w:lineRule="exact"/>
        <w:rPr>
          <w:rFonts w:ascii="Times New Roman" w:eastAsia="Times New Roman" w:hAnsi="Times New Roman"/>
          <w:sz w:val="28"/>
        </w:rPr>
      </w:pPr>
    </w:p>
    <w:p w:rsidR="00143568" w:rsidRDefault="00143568" w:rsidP="00143568">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бірыңғай бюджеттік сыныптаманы өзгерту;</w:t>
      </w:r>
    </w:p>
    <w:p w:rsidR="00143568" w:rsidRDefault="00143568" w:rsidP="00143568">
      <w:pPr>
        <w:spacing w:line="13" w:lineRule="exact"/>
        <w:rPr>
          <w:rFonts w:ascii="Times New Roman" w:eastAsia="Times New Roman" w:hAnsi="Times New Roman"/>
          <w:sz w:val="28"/>
        </w:rPr>
      </w:pPr>
    </w:p>
    <w:p w:rsidR="00143568" w:rsidRDefault="00143568" w:rsidP="00143568">
      <w:pPr>
        <w:numPr>
          <w:ilvl w:val="0"/>
          <w:numId w:val="1"/>
        </w:numPr>
        <w:tabs>
          <w:tab w:val="left" w:pos="1095"/>
        </w:tabs>
        <w:spacing w:line="234" w:lineRule="auto"/>
        <w:ind w:right="140" w:firstLine="701"/>
        <w:rPr>
          <w:rFonts w:ascii="Times New Roman" w:eastAsia="Times New Roman" w:hAnsi="Times New Roman"/>
          <w:sz w:val="28"/>
        </w:rPr>
      </w:pPr>
      <w:r>
        <w:rPr>
          <w:rFonts w:ascii="Times New Roman" w:eastAsia="Times New Roman" w:hAnsi="Times New Roman"/>
          <w:sz w:val="28"/>
        </w:rPr>
        <w:t>бюджетті орындау аясында мемлекеттік органдар есептілігіне көзқарасты өзгерту;</w:t>
      </w:r>
    </w:p>
    <w:p w:rsidR="00143568" w:rsidRDefault="00143568" w:rsidP="00143568">
      <w:pPr>
        <w:spacing w:line="17" w:lineRule="exact"/>
        <w:rPr>
          <w:rFonts w:ascii="Times New Roman" w:eastAsia="Times New Roman" w:hAnsi="Times New Roman"/>
          <w:sz w:val="28"/>
        </w:rPr>
      </w:pPr>
    </w:p>
    <w:p w:rsidR="00143568" w:rsidRDefault="00143568" w:rsidP="00143568">
      <w:pPr>
        <w:numPr>
          <w:ilvl w:val="0"/>
          <w:numId w:val="1"/>
        </w:numPr>
        <w:tabs>
          <w:tab w:val="left" w:pos="1006"/>
        </w:tabs>
        <w:spacing w:line="234" w:lineRule="auto"/>
        <w:ind w:right="140" w:firstLine="701"/>
        <w:rPr>
          <w:rFonts w:ascii="Times New Roman" w:eastAsia="Times New Roman" w:hAnsi="Times New Roman"/>
          <w:sz w:val="28"/>
        </w:rPr>
      </w:pPr>
      <w:r>
        <w:rPr>
          <w:rFonts w:ascii="Times New Roman" w:eastAsia="Times New Roman" w:hAnsi="Times New Roman"/>
          <w:sz w:val="28"/>
        </w:rPr>
        <w:t>Есеп комитетінің республикалық бюджет жобасын оны Үкіметке шығындардың негізгі бағыттар бойынша алдын ала бағалауды жүргізу;</w:t>
      </w:r>
    </w:p>
    <w:p w:rsidR="00143568" w:rsidRDefault="00143568" w:rsidP="00143568">
      <w:pPr>
        <w:spacing w:line="15" w:lineRule="exact"/>
        <w:rPr>
          <w:rFonts w:ascii="Times New Roman" w:eastAsia="Times New Roman" w:hAnsi="Times New Roman"/>
          <w:sz w:val="28"/>
        </w:rPr>
      </w:pPr>
    </w:p>
    <w:p w:rsidR="00143568" w:rsidRDefault="00143568" w:rsidP="00143568">
      <w:pPr>
        <w:numPr>
          <w:ilvl w:val="0"/>
          <w:numId w:val="1"/>
        </w:numPr>
        <w:tabs>
          <w:tab w:val="left" w:pos="891"/>
        </w:tabs>
        <w:spacing w:line="237" w:lineRule="auto"/>
        <w:ind w:right="140" w:firstLine="701"/>
        <w:jc w:val="both"/>
        <w:rPr>
          <w:rFonts w:ascii="Times New Roman" w:eastAsia="Times New Roman" w:hAnsi="Times New Roman"/>
          <w:sz w:val="28"/>
        </w:rPr>
      </w:pPr>
      <w:r>
        <w:rPr>
          <w:rFonts w:ascii="Times New Roman" w:eastAsia="Times New Roman" w:hAnsi="Times New Roman"/>
          <w:sz w:val="28"/>
        </w:rPr>
        <w:t>бюджеттік қаражаттарды қолдану тиімділігін көтеру мақсатында кейбір мемлекеттік мекемелер бюджет есебінен қамтамасыз етілуден көрсетілген қызмет көлеміне байланысты (мемлекеттік тапсырманы орындау) қаржыландыр жоспарына сәйкес аударылады;</w:t>
      </w:r>
    </w:p>
    <w:p w:rsidR="00143568" w:rsidRDefault="00143568" w:rsidP="00143568">
      <w:pPr>
        <w:spacing w:line="14" w:lineRule="exact"/>
        <w:rPr>
          <w:rFonts w:ascii="Times New Roman" w:eastAsia="Times New Roman" w:hAnsi="Times New Roman"/>
          <w:sz w:val="28"/>
        </w:rPr>
      </w:pPr>
    </w:p>
    <w:p w:rsidR="00143568" w:rsidRDefault="00143568" w:rsidP="00143568">
      <w:pPr>
        <w:numPr>
          <w:ilvl w:val="0"/>
          <w:numId w:val="1"/>
        </w:numPr>
        <w:tabs>
          <w:tab w:val="left" w:pos="888"/>
        </w:tabs>
        <w:spacing w:line="235" w:lineRule="auto"/>
        <w:ind w:right="120" w:firstLine="701"/>
        <w:rPr>
          <w:rFonts w:ascii="Times New Roman" w:eastAsia="Times New Roman" w:hAnsi="Times New Roman"/>
          <w:sz w:val="28"/>
        </w:rPr>
      </w:pPr>
      <w:r>
        <w:rPr>
          <w:rFonts w:ascii="Times New Roman" w:eastAsia="Times New Roman" w:hAnsi="Times New Roman"/>
          <w:sz w:val="28"/>
        </w:rPr>
        <w:t>бюджеттен субсидиялау және салықтық ынталандыру арасындағы тепе-теңдікті қамтамасыз ету;</w:t>
      </w:r>
    </w:p>
    <w:p w:rsidR="00143568" w:rsidRDefault="00143568" w:rsidP="00143568">
      <w:pPr>
        <w:spacing w:line="15" w:lineRule="exact"/>
        <w:rPr>
          <w:rFonts w:ascii="Times New Roman" w:eastAsia="Times New Roman" w:hAnsi="Times New Roman"/>
          <w:sz w:val="28"/>
        </w:rPr>
      </w:pPr>
    </w:p>
    <w:p w:rsidR="00143568" w:rsidRDefault="00143568" w:rsidP="00143568">
      <w:pPr>
        <w:numPr>
          <w:ilvl w:val="0"/>
          <w:numId w:val="1"/>
        </w:numPr>
        <w:tabs>
          <w:tab w:val="left" w:pos="958"/>
        </w:tabs>
        <w:spacing w:line="234" w:lineRule="auto"/>
        <w:ind w:right="120" w:firstLine="701"/>
        <w:rPr>
          <w:rFonts w:ascii="Times New Roman" w:eastAsia="Times New Roman" w:hAnsi="Times New Roman"/>
          <w:sz w:val="28"/>
        </w:rPr>
      </w:pPr>
      <w:r>
        <w:rPr>
          <w:rFonts w:ascii="Times New Roman" w:eastAsia="Times New Roman" w:hAnsi="Times New Roman"/>
          <w:sz w:val="28"/>
        </w:rPr>
        <w:lastRenderedPageBreak/>
        <w:t>мемлекеттік емес сектор субъектілерін «өндірістік қаржылық» және «сервистік» компанияларға бөлу;</w:t>
      </w:r>
    </w:p>
    <w:p w:rsidR="00143568" w:rsidRDefault="00143568" w:rsidP="00143568">
      <w:pPr>
        <w:numPr>
          <w:ilvl w:val="0"/>
          <w:numId w:val="1"/>
        </w:numPr>
        <w:tabs>
          <w:tab w:val="left" w:pos="1131"/>
        </w:tabs>
        <w:spacing w:line="237" w:lineRule="auto"/>
        <w:ind w:firstLine="701"/>
        <w:jc w:val="both"/>
        <w:rPr>
          <w:rFonts w:ascii="Times New Roman" w:eastAsia="Times New Roman" w:hAnsi="Times New Roman"/>
          <w:sz w:val="28"/>
        </w:rPr>
      </w:pPr>
      <w:r>
        <w:rPr>
          <w:rFonts w:ascii="Times New Roman" w:eastAsia="Times New Roman" w:hAnsi="Times New Roman"/>
          <w:sz w:val="28"/>
        </w:rPr>
        <w:t>«сервистік» компаниялар жауапкершілігі шектеулі серіктестік формасында құрылатын болады және мемлекеттік тапсырыс есебінен қаржыландырылады;</w:t>
      </w:r>
    </w:p>
    <w:p w:rsidR="00143568" w:rsidRDefault="00143568" w:rsidP="00143568">
      <w:pPr>
        <w:spacing w:line="13" w:lineRule="exact"/>
        <w:rPr>
          <w:rFonts w:ascii="Times New Roman" w:eastAsia="Times New Roman" w:hAnsi="Times New Roman"/>
          <w:sz w:val="28"/>
        </w:rPr>
      </w:pPr>
    </w:p>
    <w:p w:rsidR="00143568" w:rsidRDefault="00143568" w:rsidP="00143568">
      <w:pPr>
        <w:numPr>
          <w:ilvl w:val="0"/>
          <w:numId w:val="1"/>
        </w:numPr>
        <w:tabs>
          <w:tab w:val="left" w:pos="886"/>
        </w:tabs>
        <w:spacing w:line="236" w:lineRule="auto"/>
        <w:ind w:right="20" w:firstLine="701"/>
        <w:jc w:val="both"/>
        <w:rPr>
          <w:rFonts w:ascii="Times New Roman" w:eastAsia="Times New Roman" w:hAnsi="Times New Roman"/>
          <w:sz w:val="28"/>
        </w:rPr>
      </w:pPr>
      <w:r>
        <w:rPr>
          <w:rFonts w:ascii="Times New Roman" w:eastAsia="Times New Roman" w:hAnsi="Times New Roman"/>
          <w:sz w:val="28"/>
        </w:rPr>
        <w:t>бюджеттік инвестициялық жобаларды жүзеге асыру кезінде орындалған жұмыстар актілері бойынша заңды тұлғаның жарғылық капиталын ұлғайту жолымен қаражаттарды аудару;</w:t>
      </w:r>
    </w:p>
    <w:p w:rsidR="00143568" w:rsidRDefault="00143568" w:rsidP="00143568">
      <w:pPr>
        <w:spacing w:line="1" w:lineRule="exact"/>
        <w:rPr>
          <w:rFonts w:ascii="Times New Roman" w:eastAsia="Times New Roman" w:hAnsi="Times New Roman"/>
          <w:sz w:val="28"/>
        </w:rPr>
      </w:pPr>
    </w:p>
    <w:p w:rsidR="00143568" w:rsidRDefault="00143568" w:rsidP="00143568">
      <w:pPr>
        <w:numPr>
          <w:ilvl w:val="0"/>
          <w:numId w:val="1"/>
        </w:numPr>
        <w:tabs>
          <w:tab w:val="left" w:pos="860"/>
        </w:tabs>
        <w:spacing w:line="0" w:lineRule="atLeast"/>
        <w:ind w:left="860" w:hanging="159"/>
        <w:rPr>
          <w:rFonts w:ascii="Times New Roman" w:eastAsia="Times New Roman" w:hAnsi="Times New Roman"/>
          <w:sz w:val="28"/>
        </w:rPr>
      </w:pPr>
      <w:r>
        <w:rPr>
          <w:rFonts w:ascii="Times New Roman" w:eastAsia="Times New Roman" w:hAnsi="Times New Roman"/>
          <w:sz w:val="28"/>
        </w:rPr>
        <w:t>концессиялық міндеттемелерді есепке алу жүйесін құру;</w:t>
      </w:r>
    </w:p>
    <w:p w:rsidR="00143568" w:rsidRDefault="00143568" w:rsidP="00143568">
      <w:pPr>
        <w:spacing w:line="15" w:lineRule="exact"/>
        <w:rPr>
          <w:rFonts w:ascii="Times New Roman" w:eastAsia="Times New Roman" w:hAnsi="Times New Roman"/>
          <w:sz w:val="28"/>
        </w:rPr>
      </w:pPr>
    </w:p>
    <w:p w:rsidR="00143568" w:rsidRDefault="00143568" w:rsidP="00143568">
      <w:pPr>
        <w:numPr>
          <w:ilvl w:val="0"/>
          <w:numId w:val="1"/>
        </w:numPr>
        <w:tabs>
          <w:tab w:val="left" w:pos="963"/>
        </w:tabs>
        <w:spacing w:line="234" w:lineRule="auto"/>
        <w:ind w:right="20" w:firstLine="701"/>
        <w:rPr>
          <w:rFonts w:ascii="Times New Roman" w:eastAsia="Times New Roman" w:hAnsi="Times New Roman"/>
          <w:sz w:val="28"/>
        </w:rPr>
      </w:pPr>
      <w:r>
        <w:rPr>
          <w:rFonts w:ascii="Times New Roman" w:eastAsia="Times New Roman" w:hAnsi="Times New Roman"/>
          <w:sz w:val="28"/>
        </w:rPr>
        <w:t>бюджеттің кірістері мен шығыстарын есепке алуды есептеу әдісіне ауысу мәселесін қарастыру</w:t>
      </w:r>
    </w:p>
    <w:p w:rsidR="00143568" w:rsidRDefault="00143568" w:rsidP="00143568">
      <w:pPr>
        <w:spacing w:line="15" w:lineRule="exact"/>
        <w:rPr>
          <w:rFonts w:ascii="Times New Roman" w:eastAsia="Times New Roman" w:hAnsi="Times New Roman"/>
          <w:sz w:val="28"/>
        </w:rPr>
      </w:pPr>
    </w:p>
    <w:p w:rsidR="00143568" w:rsidRDefault="00143568" w:rsidP="00143568">
      <w:pPr>
        <w:numPr>
          <w:ilvl w:val="0"/>
          <w:numId w:val="1"/>
        </w:numPr>
        <w:tabs>
          <w:tab w:val="left" w:pos="910"/>
        </w:tabs>
        <w:spacing w:line="236" w:lineRule="auto"/>
        <w:ind w:right="20" w:firstLine="701"/>
        <w:jc w:val="both"/>
        <w:rPr>
          <w:rFonts w:ascii="Times New Roman" w:eastAsia="Times New Roman" w:hAnsi="Times New Roman"/>
          <w:sz w:val="28"/>
        </w:rPr>
      </w:pPr>
      <w:r>
        <w:rPr>
          <w:rFonts w:ascii="Times New Roman" w:eastAsia="Times New Roman" w:hAnsi="Times New Roman"/>
          <w:sz w:val="28"/>
        </w:rPr>
        <w:t>квазимемлекеттік сектор субъектілерінің (КСС) қарызын басқару және мониторингілеу бойынша функцияларды заңнамалық деңгейде бекіту және КСС қарыздарын бекітілген сомадан жоғары тартуды Үкіметпен келісу;</w:t>
      </w:r>
    </w:p>
    <w:p w:rsidR="00143568" w:rsidRDefault="00143568" w:rsidP="00143568">
      <w:pPr>
        <w:spacing w:line="15" w:lineRule="exact"/>
        <w:rPr>
          <w:rFonts w:ascii="Times New Roman" w:eastAsia="Times New Roman" w:hAnsi="Times New Roman"/>
          <w:sz w:val="28"/>
        </w:rPr>
      </w:pPr>
    </w:p>
    <w:p w:rsidR="00143568" w:rsidRDefault="00143568" w:rsidP="00143568">
      <w:pPr>
        <w:numPr>
          <w:ilvl w:val="0"/>
          <w:numId w:val="1"/>
        </w:numPr>
        <w:tabs>
          <w:tab w:val="left" w:pos="903"/>
        </w:tabs>
        <w:spacing w:line="235" w:lineRule="auto"/>
        <w:ind w:right="20" w:firstLine="701"/>
        <w:rPr>
          <w:rFonts w:ascii="Times New Roman" w:eastAsia="Times New Roman" w:hAnsi="Times New Roman"/>
          <w:sz w:val="28"/>
        </w:rPr>
      </w:pPr>
      <w:r>
        <w:rPr>
          <w:rFonts w:ascii="Times New Roman" w:eastAsia="Times New Roman" w:hAnsi="Times New Roman"/>
          <w:sz w:val="28"/>
        </w:rPr>
        <w:t>қайтарымсыз, бірақ әлеуметтік-маңызды ірі жобаларды жүзеге асыруға Ұлттық қордан мақсатты трансферттерді бөлу көзделеді;</w:t>
      </w:r>
    </w:p>
    <w:p w:rsidR="00143568" w:rsidRDefault="00143568" w:rsidP="00143568">
      <w:pPr>
        <w:spacing w:line="15" w:lineRule="exact"/>
        <w:rPr>
          <w:rFonts w:ascii="Times New Roman" w:eastAsia="Times New Roman" w:hAnsi="Times New Roman"/>
          <w:sz w:val="28"/>
        </w:rPr>
      </w:pPr>
    </w:p>
    <w:p w:rsidR="00143568" w:rsidRDefault="00143568" w:rsidP="00143568">
      <w:pPr>
        <w:numPr>
          <w:ilvl w:val="0"/>
          <w:numId w:val="1"/>
        </w:numPr>
        <w:tabs>
          <w:tab w:val="left" w:pos="999"/>
        </w:tabs>
        <w:spacing w:line="234" w:lineRule="auto"/>
        <w:ind w:firstLine="701"/>
        <w:rPr>
          <w:rFonts w:ascii="Times New Roman" w:eastAsia="Times New Roman" w:hAnsi="Times New Roman"/>
          <w:sz w:val="28"/>
        </w:rPr>
      </w:pPr>
      <w:r>
        <w:rPr>
          <w:rFonts w:ascii="Times New Roman" w:eastAsia="Times New Roman" w:hAnsi="Times New Roman"/>
          <w:sz w:val="28"/>
        </w:rPr>
        <w:t>өтелетін стратегиялық жобаларды жүзеге асыруға Ұлттық қордан облигациялық займдарды беру мүмкіндігі қарастырылады;</w:t>
      </w:r>
    </w:p>
    <w:p w:rsidR="00143568" w:rsidRDefault="00143568" w:rsidP="00143568">
      <w:pPr>
        <w:spacing w:line="15" w:lineRule="exact"/>
        <w:rPr>
          <w:rFonts w:ascii="Times New Roman" w:eastAsia="Times New Roman" w:hAnsi="Times New Roman"/>
          <w:sz w:val="28"/>
        </w:rPr>
      </w:pPr>
    </w:p>
    <w:p w:rsidR="00143568" w:rsidRDefault="00143568" w:rsidP="00143568">
      <w:pPr>
        <w:numPr>
          <w:ilvl w:val="0"/>
          <w:numId w:val="1"/>
        </w:numPr>
        <w:tabs>
          <w:tab w:val="left" w:pos="999"/>
        </w:tabs>
        <w:spacing w:line="236" w:lineRule="auto"/>
        <w:ind w:right="20" w:firstLine="701"/>
        <w:jc w:val="both"/>
        <w:rPr>
          <w:rFonts w:ascii="Times New Roman" w:eastAsia="Times New Roman" w:hAnsi="Times New Roman"/>
          <w:sz w:val="28"/>
        </w:rPr>
      </w:pPr>
      <w:r>
        <w:rPr>
          <w:rFonts w:ascii="Times New Roman" w:eastAsia="Times New Roman" w:hAnsi="Times New Roman"/>
          <w:sz w:val="28"/>
        </w:rPr>
        <w:t>Ұлттық қордан өтелетін жобаларды қаржыландыру тек нарықтық табыстылық бойынша стратегиялық инвесторлардың қатысуы және МЖК механизмін қолдану кезінде ғана қайтарымды негізде жүзеге асырылады;</w:t>
      </w:r>
    </w:p>
    <w:p w:rsidR="00143568" w:rsidRDefault="00143568" w:rsidP="00143568">
      <w:pPr>
        <w:spacing w:line="14" w:lineRule="exact"/>
        <w:rPr>
          <w:rFonts w:ascii="Times New Roman" w:eastAsia="Times New Roman" w:hAnsi="Times New Roman"/>
          <w:sz w:val="28"/>
        </w:rPr>
      </w:pPr>
    </w:p>
    <w:p w:rsidR="00143568" w:rsidRDefault="00143568" w:rsidP="00143568">
      <w:pPr>
        <w:spacing w:line="237" w:lineRule="auto"/>
        <w:ind w:right="20" w:firstLine="708"/>
        <w:jc w:val="both"/>
        <w:rPr>
          <w:rFonts w:ascii="Times New Roman" w:eastAsia="Times New Roman" w:hAnsi="Times New Roman"/>
          <w:i/>
          <w:sz w:val="28"/>
        </w:rPr>
      </w:pPr>
      <w:r>
        <w:rPr>
          <w:rFonts w:ascii="Times New Roman" w:eastAsia="Times New Roman" w:hAnsi="Times New Roman"/>
          <w:i/>
          <w:sz w:val="28"/>
        </w:rPr>
        <w:t>Жергілікті бюджеттің шығындар базасына, алдыңғы уақытта республикалық бюджеттен аударылатын сақсатты және ағымдағы трансферттер есебінен қаржыландырылған тұрақты сипаттағы шығындар қосылады.</w:t>
      </w:r>
    </w:p>
    <w:p w:rsidR="00143568" w:rsidRDefault="00143568" w:rsidP="00143568">
      <w:pPr>
        <w:spacing w:line="17" w:lineRule="exact"/>
        <w:rPr>
          <w:rFonts w:ascii="Times New Roman" w:eastAsia="Times New Roman" w:hAnsi="Times New Roman"/>
          <w:sz w:val="28"/>
        </w:rPr>
      </w:pPr>
    </w:p>
    <w:p w:rsidR="00143568" w:rsidRDefault="00143568" w:rsidP="00143568">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Нәтижеге бағытталған мемлекеттік жоспарлау жүйесін жетілдіру тұжырымдамасының мақсаты </w:t>
      </w:r>
      <w:r>
        <w:rPr>
          <w:rFonts w:ascii="Times New Roman" w:eastAsia="Times New Roman" w:hAnsi="Times New Roman"/>
          <w:sz w:val="28"/>
        </w:rPr>
        <w:t>корпоративтік басқару,</w:t>
      </w:r>
      <w:r>
        <w:rPr>
          <w:rFonts w:ascii="Times New Roman" w:eastAsia="Times New Roman" w:hAnsi="Times New Roman"/>
          <w:i/>
          <w:sz w:val="28"/>
        </w:rPr>
        <w:t xml:space="preserve"> </w:t>
      </w:r>
      <w:r>
        <w:rPr>
          <w:rFonts w:ascii="Times New Roman" w:eastAsia="Times New Roman" w:hAnsi="Times New Roman"/>
          <w:sz w:val="28"/>
        </w:rPr>
        <w:t>нәтижелілік,</w:t>
      </w:r>
      <w:r>
        <w:rPr>
          <w:rFonts w:ascii="Times New Roman" w:eastAsia="Times New Roman" w:hAnsi="Times New Roman"/>
          <w:i/>
          <w:sz w:val="28"/>
        </w:rPr>
        <w:t xml:space="preserve"> </w:t>
      </w:r>
      <w:r>
        <w:rPr>
          <w:rFonts w:ascii="Times New Roman" w:eastAsia="Times New Roman" w:hAnsi="Times New Roman"/>
          <w:sz w:val="28"/>
        </w:rPr>
        <w:t>транспареттілік және қоғамқа есептілік негізінде мемлекеттік жоспарлаудың жаңа үлгісін құру.</w:t>
      </w:r>
    </w:p>
    <w:p w:rsidR="00143568" w:rsidRDefault="00143568" w:rsidP="00143568">
      <w:pPr>
        <w:spacing w:line="17" w:lineRule="exact"/>
        <w:rPr>
          <w:rFonts w:ascii="Times New Roman" w:eastAsia="Times New Roman" w:hAnsi="Times New Roman"/>
          <w:sz w:val="28"/>
        </w:rPr>
      </w:pPr>
    </w:p>
    <w:p w:rsidR="00143568" w:rsidRDefault="00143568" w:rsidP="00143568">
      <w:pPr>
        <w:spacing w:line="236" w:lineRule="auto"/>
        <w:ind w:firstLine="708"/>
        <w:jc w:val="both"/>
        <w:rPr>
          <w:rFonts w:ascii="Times New Roman" w:eastAsia="Times New Roman" w:hAnsi="Times New Roman"/>
          <w:sz w:val="28"/>
        </w:rPr>
      </w:pPr>
      <w:r>
        <w:rPr>
          <w:rFonts w:ascii="Times New Roman" w:eastAsia="Times New Roman" w:hAnsi="Times New Roman"/>
          <w:sz w:val="28"/>
        </w:rPr>
        <w:t xml:space="preserve">Негізгі проблемалық сқрақтардың бірі </w:t>
      </w:r>
      <w:r>
        <w:rPr>
          <w:rFonts w:ascii="Times New Roman" w:eastAsia="Times New Roman" w:hAnsi="Times New Roman"/>
          <w:i/>
          <w:sz w:val="28"/>
        </w:rPr>
        <w:t>стратегиялық,</w:t>
      </w:r>
      <w:r>
        <w:rPr>
          <w:rFonts w:ascii="Times New Roman" w:eastAsia="Times New Roman" w:hAnsi="Times New Roman"/>
          <w:sz w:val="28"/>
        </w:rPr>
        <w:t xml:space="preserve"> </w:t>
      </w:r>
      <w:r>
        <w:rPr>
          <w:rFonts w:ascii="Times New Roman" w:eastAsia="Times New Roman" w:hAnsi="Times New Roman"/>
          <w:i/>
          <w:sz w:val="28"/>
        </w:rPr>
        <w:t>экономиклық және</w:t>
      </w:r>
      <w:r>
        <w:rPr>
          <w:rFonts w:ascii="Times New Roman" w:eastAsia="Times New Roman" w:hAnsi="Times New Roman"/>
          <w:sz w:val="28"/>
        </w:rPr>
        <w:t xml:space="preserve"> </w:t>
      </w:r>
      <w:r>
        <w:rPr>
          <w:rFonts w:ascii="Times New Roman" w:eastAsia="Times New Roman" w:hAnsi="Times New Roman"/>
          <w:i/>
          <w:sz w:val="28"/>
        </w:rPr>
        <w:t xml:space="preserve">бюджеттік жоспарлаудың тығыз емес байланысы </w:t>
      </w:r>
      <w:r>
        <w:rPr>
          <w:rFonts w:ascii="Times New Roman" w:eastAsia="Times New Roman" w:hAnsi="Times New Roman"/>
          <w:sz w:val="28"/>
        </w:rPr>
        <w:t>болып табылады.</w:t>
      </w:r>
      <w:r>
        <w:rPr>
          <w:rFonts w:ascii="Times New Roman" w:eastAsia="Times New Roman" w:hAnsi="Times New Roman"/>
          <w:i/>
          <w:sz w:val="28"/>
        </w:rPr>
        <w:t xml:space="preserve"> </w:t>
      </w:r>
      <w:r>
        <w:rPr>
          <w:rFonts w:ascii="Times New Roman" w:eastAsia="Times New Roman" w:hAnsi="Times New Roman"/>
          <w:sz w:val="28"/>
        </w:rPr>
        <w:t>бұл</w:t>
      </w:r>
      <w:r>
        <w:rPr>
          <w:rFonts w:ascii="Times New Roman" w:eastAsia="Times New Roman" w:hAnsi="Times New Roman"/>
          <w:i/>
          <w:sz w:val="28"/>
        </w:rPr>
        <w:t xml:space="preserve"> </w:t>
      </w:r>
      <w:r>
        <w:rPr>
          <w:rFonts w:ascii="Times New Roman" w:eastAsia="Times New Roman" w:hAnsi="Times New Roman"/>
          <w:sz w:val="28"/>
        </w:rPr>
        <w:t>мәселені шешудің негізгі жолдары келесідей:</w:t>
      </w:r>
    </w:p>
    <w:p w:rsidR="00143568" w:rsidRDefault="00143568" w:rsidP="00143568">
      <w:pPr>
        <w:spacing w:line="15" w:lineRule="exact"/>
        <w:rPr>
          <w:rFonts w:ascii="Times New Roman" w:eastAsia="Times New Roman" w:hAnsi="Times New Roman"/>
          <w:sz w:val="28"/>
        </w:rPr>
      </w:pPr>
    </w:p>
    <w:p w:rsidR="00143568" w:rsidRDefault="00143568" w:rsidP="00143568">
      <w:pPr>
        <w:numPr>
          <w:ilvl w:val="0"/>
          <w:numId w:val="1"/>
        </w:numPr>
        <w:tabs>
          <w:tab w:val="left" w:pos="953"/>
        </w:tabs>
        <w:spacing w:line="234" w:lineRule="auto"/>
        <w:ind w:right="20" w:firstLine="701"/>
        <w:rPr>
          <w:rFonts w:ascii="Times New Roman" w:eastAsia="Times New Roman" w:hAnsi="Times New Roman"/>
          <w:sz w:val="28"/>
        </w:rPr>
      </w:pPr>
      <w:r>
        <w:rPr>
          <w:rFonts w:ascii="Times New Roman" w:eastAsia="Times New Roman" w:hAnsi="Times New Roman"/>
          <w:sz w:val="28"/>
        </w:rPr>
        <w:t>мемлекеттік жоспарлау жүйесінің құжаттар тізімінен республикалық және жергілікті бюджеттерді алып тастау;</w:t>
      </w:r>
    </w:p>
    <w:p w:rsidR="00143568" w:rsidRDefault="00143568" w:rsidP="00143568">
      <w:pPr>
        <w:spacing w:line="15" w:lineRule="exact"/>
        <w:rPr>
          <w:rFonts w:ascii="Times New Roman" w:eastAsia="Times New Roman" w:hAnsi="Times New Roman"/>
          <w:sz w:val="28"/>
        </w:rPr>
      </w:pPr>
    </w:p>
    <w:p w:rsidR="00143568" w:rsidRDefault="00143568" w:rsidP="00143568">
      <w:pPr>
        <w:numPr>
          <w:ilvl w:val="0"/>
          <w:numId w:val="1"/>
        </w:numPr>
        <w:tabs>
          <w:tab w:val="left" w:pos="960"/>
        </w:tabs>
        <w:spacing w:line="237" w:lineRule="auto"/>
        <w:ind w:firstLine="701"/>
        <w:jc w:val="both"/>
        <w:rPr>
          <w:rFonts w:ascii="Times New Roman" w:eastAsia="Times New Roman" w:hAnsi="Times New Roman"/>
          <w:sz w:val="28"/>
        </w:rPr>
      </w:pPr>
      <w:r>
        <w:rPr>
          <w:rFonts w:ascii="Times New Roman" w:eastAsia="Times New Roman" w:hAnsi="Times New Roman"/>
          <w:sz w:val="28"/>
        </w:rPr>
        <w:t>облыстық бюджеттен, Астана, Алматы қалаларының бюджеттерінен қаржыландырылатын атқарушы органдардың стратегиялық жоспарларын құруды алып тастау;</w:t>
      </w:r>
    </w:p>
    <w:p w:rsidR="00143568" w:rsidRDefault="00143568" w:rsidP="00143568">
      <w:pPr>
        <w:spacing w:line="13" w:lineRule="exact"/>
        <w:rPr>
          <w:rFonts w:ascii="Times New Roman" w:eastAsia="Times New Roman" w:hAnsi="Times New Roman"/>
          <w:sz w:val="28"/>
        </w:rPr>
      </w:pPr>
    </w:p>
    <w:p w:rsidR="00143568" w:rsidRDefault="00143568" w:rsidP="00143568">
      <w:pPr>
        <w:numPr>
          <w:ilvl w:val="0"/>
          <w:numId w:val="1"/>
        </w:numPr>
        <w:tabs>
          <w:tab w:val="left" w:pos="939"/>
        </w:tabs>
        <w:spacing w:line="234" w:lineRule="auto"/>
        <w:ind w:firstLine="701"/>
        <w:rPr>
          <w:rFonts w:ascii="Times New Roman" w:eastAsia="Times New Roman" w:hAnsi="Times New Roman"/>
          <w:sz w:val="28"/>
        </w:rPr>
      </w:pPr>
      <w:r>
        <w:rPr>
          <w:rFonts w:ascii="Times New Roman" w:eastAsia="Times New Roman" w:hAnsi="Times New Roman"/>
          <w:sz w:val="28"/>
        </w:rPr>
        <w:t>ауданның (облыстық маңызы бар қаланың) әлеуметтік-экономикалық дамуының болжамын жасауды алып тастау;</w:t>
      </w:r>
    </w:p>
    <w:p w:rsidR="00143568" w:rsidRDefault="00143568" w:rsidP="00143568">
      <w:pPr>
        <w:spacing w:line="15" w:lineRule="exact"/>
        <w:rPr>
          <w:rFonts w:ascii="Times New Roman" w:eastAsia="Times New Roman" w:hAnsi="Times New Roman"/>
          <w:sz w:val="28"/>
        </w:rPr>
      </w:pPr>
    </w:p>
    <w:p w:rsidR="00143568" w:rsidRDefault="00143568" w:rsidP="00143568">
      <w:pPr>
        <w:numPr>
          <w:ilvl w:val="0"/>
          <w:numId w:val="1"/>
        </w:numPr>
        <w:tabs>
          <w:tab w:val="left" w:pos="1152"/>
        </w:tabs>
        <w:spacing w:line="234" w:lineRule="auto"/>
        <w:ind w:firstLine="701"/>
        <w:rPr>
          <w:rFonts w:ascii="Times New Roman" w:eastAsia="Times New Roman" w:hAnsi="Times New Roman"/>
          <w:sz w:val="28"/>
        </w:rPr>
      </w:pPr>
      <w:r>
        <w:rPr>
          <w:rFonts w:ascii="Times New Roman" w:eastAsia="Times New Roman" w:hAnsi="Times New Roman"/>
          <w:sz w:val="28"/>
        </w:rPr>
        <w:t>жергілікті деңгейде тек аумақтарды дамыту бағдарламалар дайындалатын болады;</w:t>
      </w:r>
    </w:p>
    <w:p w:rsidR="00143568" w:rsidRDefault="00143568" w:rsidP="00143568">
      <w:pPr>
        <w:spacing w:line="17" w:lineRule="exact"/>
        <w:rPr>
          <w:rFonts w:ascii="Times New Roman" w:eastAsia="Times New Roman" w:hAnsi="Times New Roman"/>
          <w:sz w:val="28"/>
        </w:rPr>
      </w:pPr>
    </w:p>
    <w:p w:rsidR="00143568" w:rsidRDefault="00143568" w:rsidP="00143568">
      <w:pPr>
        <w:numPr>
          <w:ilvl w:val="0"/>
          <w:numId w:val="1"/>
        </w:numPr>
        <w:tabs>
          <w:tab w:val="left" w:pos="1013"/>
        </w:tabs>
        <w:spacing w:line="234" w:lineRule="auto"/>
        <w:ind w:right="20" w:firstLine="701"/>
        <w:rPr>
          <w:rFonts w:ascii="Times New Roman" w:eastAsia="Times New Roman" w:hAnsi="Times New Roman"/>
          <w:sz w:val="28"/>
        </w:rPr>
      </w:pPr>
      <w:r>
        <w:rPr>
          <w:rFonts w:ascii="Times New Roman" w:eastAsia="Times New Roman" w:hAnsi="Times New Roman"/>
          <w:sz w:val="28"/>
        </w:rPr>
        <w:t>бюджеттік бағадарламаның және бюджеттік мәлімдеменің үлгісін қайтадан қарастыру;</w:t>
      </w:r>
    </w:p>
    <w:p w:rsidR="00143568" w:rsidRDefault="00143568" w:rsidP="00143568">
      <w:pPr>
        <w:spacing w:line="15" w:lineRule="exact"/>
        <w:rPr>
          <w:rFonts w:ascii="Times New Roman" w:eastAsia="Times New Roman" w:hAnsi="Times New Roman"/>
          <w:sz w:val="28"/>
        </w:rPr>
      </w:pPr>
    </w:p>
    <w:p w:rsidR="00143568" w:rsidRDefault="00143568" w:rsidP="00143568">
      <w:pPr>
        <w:numPr>
          <w:ilvl w:val="0"/>
          <w:numId w:val="1"/>
        </w:numPr>
        <w:tabs>
          <w:tab w:val="left" w:pos="977"/>
        </w:tabs>
        <w:spacing w:line="236" w:lineRule="auto"/>
        <w:ind w:right="20" w:firstLine="701"/>
        <w:jc w:val="both"/>
        <w:rPr>
          <w:rFonts w:ascii="Times New Roman" w:eastAsia="Times New Roman" w:hAnsi="Times New Roman"/>
          <w:sz w:val="28"/>
        </w:rPr>
      </w:pPr>
      <w:r>
        <w:rPr>
          <w:rFonts w:ascii="Times New Roman" w:eastAsia="Times New Roman" w:hAnsi="Times New Roman"/>
          <w:sz w:val="28"/>
        </w:rPr>
        <w:t>мемлекеттік жоспарлау және орындау бойынша уәкілетті органдар тұрғысынан бақылауды қажет ететін шығындарды бюджеттік бағдарламалар (мақсатты трансферттер, дамуға шығындар және т.б.) деңгейінде қайта қарау;</w:t>
      </w:r>
    </w:p>
    <w:p w:rsidR="00143568" w:rsidRDefault="00143568" w:rsidP="00143568">
      <w:pPr>
        <w:tabs>
          <w:tab w:val="left" w:pos="977"/>
        </w:tabs>
        <w:spacing w:line="236" w:lineRule="auto"/>
        <w:ind w:right="20" w:firstLine="701"/>
        <w:jc w:val="both"/>
        <w:rPr>
          <w:rFonts w:ascii="Times New Roman" w:eastAsia="Times New Roman" w:hAnsi="Times New Roman"/>
          <w:sz w:val="28"/>
        </w:rPr>
        <w:sectPr w:rsidR="00143568">
          <w:pgSz w:w="11900" w:h="16838"/>
          <w:pgMar w:top="1138" w:right="1126" w:bottom="149" w:left="1140" w:header="0" w:footer="0" w:gutter="0"/>
          <w:cols w:space="0" w:equalWidth="0">
            <w:col w:w="9640"/>
          </w:cols>
          <w:docGrid w:linePitch="360"/>
        </w:sectPr>
      </w:pPr>
    </w:p>
    <w:p w:rsidR="00143568" w:rsidRDefault="00143568" w:rsidP="00143568">
      <w:pPr>
        <w:spacing w:line="200" w:lineRule="exact"/>
        <w:rPr>
          <w:rFonts w:ascii="Times New Roman" w:eastAsia="Times New Roman" w:hAnsi="Times New Roman"/>
        </w:rPr>
      </w:pPr>
    </w:p>
    <w:p w:rsidR="00143568" w:rsidRDefault="00143568" w:rsidP="00143568">
      <w:pPr>
        <w:spacing w:line="362" w:lineRule="exact"/>
        <w:rPr>
          <w:rFonts w:ascii="Times New Roman" w:eastAsia="Times New Roman" w:hAnsi="Times New Roman"/>
        </w:rPr>
      </w:pPr>
    </w:p>
    <w:p w:rsidR="00143568" w:rsidRDefault="00143568" w:rsidP="00143568">
      <w:pPr>
        <w:spacing w:line="0" w:lineRule="atLeast"/>
        <w:ind w:right="20"/>
        <w:jc w:val="center"/>
        <w:rPr>
          <w:sz w:val="22"/>
        </w:rPr>
        <w:sectPr w:rsidR="00143568">
          <w:type w:val="continuous"/>
          <w:pgSz w:w="11900" w:h="16838"/>
          <w:pgMar w:top="1138" w:right="1126" w:bottom="149" w:left="1140" w:header="0" w:footer="0" w:gutter="0"/>
          <w:cols w:space="0" w:equalWidth="0">
            <w:col w:w="9640"/>
          </w:cols>
          <w:docGrid w:linePitch="360"/>
        </w:sectPr>
      </w:pPr>
    </w:p>
    <w:p w:rsidR="00143568" w:rsidRDefault="00143568" w:rsidP="00143568">
      <w:pPr>
        <w:numPr>
          <w:ilvl w:val="0"/>
          <w:numId w:val="1"/>
        </w:numPr>
        <w:tabs>
          <w:tab w:val="left" w:pos="730"/>
        </w:tabs>
        <w:spacing w:line="237" w:lineRule="auto"/>
        <w:ind w:left="-300" w:right="20" w:firstLine="701"/>
        <w:jc w:val="both"/>
        <w:rPr>
          <w:rFonts w:ascii="Times New Roman" w:eastAsia="Times New Roman" w:hAnsi="Times New Roman"/>
          <w:sz w:val="28"/>
        </w:rPr>
      </w:pPr>
      <w:bookmarkStart w:id="4" w:name="page149"/>
      <w:bookmarkEnd w:id="4"/>
      <w:r>
        <w:rPr>
          <w:rFonts w:ascii="Times New Roman" w:eastAsia="Times New Roman" w:hAnsi="Times New Roman"/>
          <w:sz w:val="28"/>
        </w:rPr>
        <w:lastRenderedPageBreak/>
        <w:t>мемл</w:t>
      </w:r>
      <w:bookmarkStart w:id="5" w:name="_GoBack"/>
      <w:bookmarkEnd w:id="5"/>
      <w:r>
        <w:rPr>
          <w:rFonts w:ascii="Times New Roman" w:eastAsia="Times New Roman" w:hAnsi="Times New Roman"/>
          <w:sz w:val="28"/>
        </w:rPr>
        <w:t>екеттік органдардың бюджеттік бағдарламалары мемлекеттік жоспарлау бойынша уәкілетті органмен келісу бойынша мемлекеттік органдардың бұйрықтарымен бекітіледі;</w:t>
      </w:r>
    </w:p>
    <w:p w:rsidR="00143568" w:rsidRDefault="00143568" w:rsidP="00143568">
      <w:pPr>
        <w:spacing w:line="13" w:lineRule="exact"/>
        <w:rPr>
          <w:rFonts w:ascii="Times New Roman" w:eastAsia="Times New Roman" w:hAnsi="Times New Roman"/>
          <w:sz w:val="28"/>
        </w:rPr>
      </w:pPr>
    </w:p>
    <w:p w:rsidR="00143568" w:rsidRDefault="00143568" w:rsidP="00143568">
      <w:pPr>
        <w:numPr>
          <w:ilvl w:val="0"/>
          <w:numId w:val="1"/>
        </w:numPr>
        <w:tabs>
          <w:tab w:val="left" w:pos="651"/>
        </w:tabs>
        <w:spacing w:line="234" w:lineRule="auto"/>
        <w:ind w:left="-300" w:firstLine="701"/>
        <w:rPr>
          <w:rFonts w:ascii="Times New Roman" w:eastAsia="Times New Roman" w:hAnsi="Times New Roman"/>
          <w:sz w:val="28"/>
        </w:rPr>
      </w:pPr>
      <w:r>
        <w:rPr>
          <w:rFonts w:ascii="Times New Roman" w:eastAsia="Times New Roman" w:hAnsi="Times New Roman"/>
          <w:sz w:val="28"/>
        </w:rPr>
        <w:t>әрбір бюджеттік бағдарламаға жауапты лауазымды тұлға бекітілетін болады;</w:t>
      </w:r>
    </w:p>
    <w:p w:rsidR="00143568" w:rsidRDefault="00143568" w:rsidP="00143568">
      <w:pPr>
        <w:spacing w:line="15" w:lineRule="exact"/>
        <w:rPr>
          <w:rFonts w:ascii="Times New Roman" w:eastAsia="Times New Roman" w:hAnsi="Times New Roman"/>
          <w:sz w:val="28"/>
        </w:rPr>
      </w:pPr>
    </w:p>
    <w:p w:rsidR="00143568" w:rsidRDefault="00143568" w:rsidP="00143568">
      <w:pPr>
        <w:numPr>
          <w:ilvl w:val="0"/>
          <w:numId w:val="1"/>
        </w:numPr>
        <w:tabs>
          <w:tab w:val="left" w:pos="694"/>
        </w:tabs>
        <w:spacing w:line="237" w:lineRule="auto"/>
        <w:ind w:left="-300" w:firstLine="701"/>
        <w:jc w:val="both"/>
        <w:rPr>
          <w:rFonts w:ascii="Times New Roman" w:eastAsia="Times New Roman" w:hAnsi="Times New Roman"/>
          <w:sz w:val="28"/>
        </w:rPr>
      </w:pPr>
      <w:r>
        <w:rPr>
          <w:rFonts w:ascii="Times New Roman" w:eastAsia="Times New Roman" w:hAnsi="Times New Roman"/>
          <w:sz w:val="28"/>
        </w:rPr>
        <w:t>бюджетті құру кезеңінде стратегиялық жоспарды әзірлейтін әрбір мемлекеттік орган Республикалық бюджеттік космиссияға стратегиялық жоспарды беру тиіс;</w:t>
      </w:r>
    </w:p>
    <w:p w:rsidR="00143568" w:rsidRDefault="00143568" w:rsidP="00143568">
      <w:pPr>
        <w:spacing w:line="13" w:lineRule="exact"/>
        <w:rPr>
          <w:rFonts w:ascii="Times New Roman" w:eastAsia="Times New Roman" w:hAnsi="Times New Roman"/>
          <w:sz w:val="28"/>
        </w:rPr>
      </w:pPr>
    </w:p>
    <w:p w:rsidR="00143568" w:rsidRDefault="00143568" w:rsidP="00143568">
      <w:pPr>
        <w:numPr>
          <w:ilvl w:val="0"/>
          <w:numId w:val="1"/>
        </w:numPr>
        <w:tabs>
          <w:tab w:val="left" w:pos="651"/>
        </w:tabs>
        <w:spacing w:line="234" w:lineRule="auto"/>
        <w:ind w:left="-300" w:firstLine="701"/>
        <w:rPr>
          <w:rFonts w:ascii="Times New Roman" w:eastAsia="Times New Roman" w:hAnsi="Times New Roman"/>
          <w:sz w:val="28"/>
        </w:rPr>
      </w:pPr>
      <w:r>
        <w:rPr>
          <w:rFonts w:ascii="Times New Roman" w:eastAsia="Times New Roman" w:hAnsi="Times New Roman"/>
          <w:sz w:val="28"/>
        </w:rPr>
        <w:t>Қазақстан Республикасы Үкіметінің бюджеттің орындалуы бойынша жылдық есепті Парламентте қорғау тәртібі қайта қаралатын болады.</w:t>
      </w:r>
    </w:p>
    <w:p w:rsidR="00143568" w:rsidRDefault="00143568" w:rsidP="00143568">
      <w:pPr>
        <w:spacing w:line="329"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bookmarkStart w:id="6" w:name="page150"/>
      <w:bookmarkEnd w:id="6"/>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143568" w:rsidRDefault="00143568" w:rsidP="00143568">
      <w:pPr>
        <w:spacing w:line="200" w:lineRule="exact"/>
        <w:rPr>
          <w:rFonts w:ascii="Times New Roman" w:eastAsia="Times New Roman" w:hAnsi="Times New Roman"/>
        </w:rPr>
      </w:pPr>
    </w:p>
    <w:p w:rsidR="007726EC" w:rsidRDefault="007726EC"/>
    <w:sectPr w:rsidR="007726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F5E87800"/>
    <w:lvl w:ilvl="0" w:tplc="FFFFFFFF">
      <w:numFmt w:val="none"/>
      <w:lvlText w:val=""/>
      <w:lvlJc w:val="left"/>
      <w:pPr>
        <w:tabs>
          <w:tab w:val="num" w:pos="360"/>
        </w:tabs>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568"/>
    <w:rsid w:val="00143568"/>
    <w:rsid w:val="007726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6C4B1"/>
  <w15:chartTrackingRefBased/>
  <w15:docId w15:val="{343311A7-BAE5-4E72-90A3-C31AD3648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3568"/>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1989</Words>
  <Characters>11341</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1</cp:revision>
  <dcterms:created xsi:type="dcterms:W3CDTF">2020-02-11T02:38:00Z</dcterms:created>
  <dcterms:modified xsi:type="dcterms:W3CDTF">2020-02-11T02:44:00Z</dcterms:modified>
</cp:coreProperties>
</file>