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69B" w:rsidRDefault="0095569B" w:rsidP="0095569B">
      <w:pPr>
        <w:jc w:val="center"/>
        <w:rPr>
          <w:b/>
          <w:color w:val="000000"/>
          <w:sz w:val="24"/>
          <w:szCs w:val="24"/>
        </w:rPr>
      </w:pPr>
      <w:r w:rsidRPr="004A4793">
        <w:rPr>
          <w:b/>
          <w:color w:val="000000"/>
          <w:sz w:val="24"/>
          <w:szCs w:val="24"/>
        </w:rPr>
        <w:t>Тема 8 Психология здоровья личности. Психологические факторы возникновения болезней и укрепления здоровья.</w:t>
      </w:r>
    </w:p>
    <w:p w:rsidR="0095569B" w:rsidRDefault="0095569B" w:rsidP="0095569B">
      <w:pPr>
        <w:jc w:val="center"/>
        <w:rPr>
          <w:b/>
          <w:color w:val="000000"/>
          <w:sz w:val="24"/>
          <w:szCs w:val="24"/>
        </w:rPr>
      </w:pP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Существует более 300 определений «здоровья». Выделим основные группы, в которых здоровье определяется: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состояние полного физического, психического и социального благополучия, а не только отсутствие болезней или физических дефектов;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совокупность физических и духовных способностей (жизнеспособность), которыми располагает организм, личность;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как целостное многомерное динамическое состояние, в процессе реализации генетического потенциала в условиях конкретной социальной и экономической среды, позволяющие человеку в различной степени осуществлять его биологические и социальные функции.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понимание здоровья различно, но в каждом определении упоминается психологическое (духовное) здоровье личности в качестве важного звена в понимании здоровья.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– фундаментальная характеристика человеческого бытия. Она довольно изменчивая, в разных культурах и цивилизациях, в разные исторические эпохи отношение к здоровью приобретало свои специфические черты.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Отношение к здоровью как феномену многократно становилось предметом изучения, в ходе которого выявлялись биомедицинские, социально-экономические, социально-демографические, культурные, поведенческие и психологические факторы.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Полученные в ходе исследований факты однозначно свидетельствуют о генетической обусловленности многих распространенных сегодня заболеваний: гипертонии, язвенной болезни, шизофрении, псориаза, атеросклероза, глаукомы и др. На сегодняшний день выявлено более 2000 наследственных заболеваний. Более 50 % детской слепоты и глухоты </w:t>
      </w:r>
      <w:proofErr w:type="gramStart"/>
      <w:r w:rsidRPr="00353C12">
        <w:rPr>
          <w:sz w:val="24"/>
          <w:szCs w:val="24"/>
        </w:rPr>
        <w:t>детерминированы</w:t>
      </w:r>
      <w:proofErr w:type="gramEnd"/>
      <w:r w:rsidRPr="00353C12">
        <w:rPr>
          <w:sz w:val="24"/>
          <w:szCs w:val="24"/>
        </w:rPr>
        <w:t xml:space="preserve"> генетически. Данных, подтверждающих значимость биологических факторов, собрано множество [1].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Большое влияние на здоровье человека оказывают и социально-экономические факторы. Установлены корреляционные связи между показателями здоровья и образованием, доходом, занятостью, социальным статусом. Определено влияние и социально-демографических факторов на здоровье человека. Пол, возраст, национальность, место проживания влияют на показатели здоровья и продолжительность жизни. Выявлено отрицательное влияние таких на здоровье поведенческих факторов, как употребления алкоголя, курения, приема наркотиков, </w:t>
      </w:r>
      <w:proofErr w:type="spellStart"/>
      <w:r w:rsidRPr="00353C12">
        <w:rPr>
          <w:sz w:val="24"/>
          <w:szCs w:val="24"/>
        </w:rPr>
        <w:t>девиантного</w:t>
      </w:r>
      <w:proofErr w:type="spellEnd"/>
      <w:r w:rsidRPr="00353C12">
        <w:rPr>
          <w:sz w:val="24"/>
          <w:szCs w:val="24"/>
        </w:rPr>
        <w:t xml:space="preserve"> и </w:t>
      </w:r>
      <w:proofErr w:type="spellStart"/>
      <w:r w:rsidRPr="00353C12">
        <w:rPr>
          <w:sz w:val="24"/>
          <w:szCs w:val="24"/>
        </w:rPr>
        <w:t>делинквентного</w:t>
      </w:r>
      <w:proofErr w:type="spellEnd"/>
      <w:r w:rsidRPr="00353C12">
        <w:rPr>
          <w:sz w:val="24"/>
          <w:szCs w:val="24"/>
        </w:rPr>
        <w:t xml:space="preserve"> поведения и, напротив, положительное – занятия физкультурой, здорового образа жизни и др.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Каждая культура отличается от других своей неповторимой системой ценностей, в частности отношением к здоровью, выявлено влияние культурных факторов. Национальные обычаи, традиции, ритуалы, система воспитания, неразрывно </w:t>
      </w:r>
      <w:proofErr w:type="gramStart"/>
      <w:r w:rsidRPr="00353C12">
        <w:rPr>
          <w:sz w:val="24"/>
          <w:szCs w:val="24"/>
        </w:rPr>
        <w:t>связаны с тем как выстраивается</w:t>
      </w:r>
      <w:proofErr w:type="gramEnd"/>
      <w:r w:rsidRPr="00353C12">
        <w:rPr>
          <w:sz w:val="24"/>
          <w:szCs w:val="24"/>
        </w:rPr>
        <w:t xml:space="preserve"> жизнь человека, как относится он к другим, к себе, к своему и здоровью. В одних обществах представление о здоровье связывают с долголетием, в других – с физической силой, в третьих – с полнотой тела.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Сказываются на состоянии здоровья и психологические факторы: отношение к своему телу, болезням, своему возрасту, продуктивная и непродуктивная жизненная ориентация, понимание себя, довольство собой, своими ближними, своим социальным статусом и многое другое.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 последние годы, как в нашей стране, так и за рубежом, формируется научное направление – ПСИХОЛОГИЯ ЗДОРОВЬЯ. Эта отрасль знаний представляет собой синтез психологии и </w:t>
      </w:r>
      <w:proofErr w:type="spellStart"/>
      <w:r w:rsidRPr="00353C12">
        <w:rPr>
          <w:sz w:val="24"/>
          <w:szCs w:val="24"/>
        </w:rPr>
        <w:t>валеологии</w:t>
      </w:r>
      <w:proofErr w:type="spellEnd"/>
      <w:r w:rsidRPr="00353C12">
        <w:rPr>
          <w:sz w:val="24"/>
          <w:szCs w:val="24"/>
        </w:rPr>
        <w:t xml:space="preserve"> и является междисциплинарной наукой, привлекая для решения своих задач психологов, врачей, педагогов, социальных работников, социологов и др. Психология здоровья как новое научное направление связано с появлением профилактической медицины. Известный ученый В.А. Ананьев считает, что главным </w:t>
      </w:r>
      <w:r w:rsidRPr="00353C12">
        <w:rPr>
          <w:sz w:val="24"/>
          <w:szCs w:val="24"/>
        </w:rPr>
        <w:lastRenderedPageBreak/>
        <w:t>продуктом психологии здоровья должно стать совершенствование личности, через это – укрепление здоровья и через все вместе взятое – повышение уровня качества жизни. В своей книге «Психология здоровья» он указывает на то, что психология здоровья призвана формулировать человеческий способ бытия, определять русло, вектор движения, пространство бесконечного процесса становления человека, формировать реальный идеал человека и способствовать его достижению.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Он также отмечает: Объектом психологии здоровья является, с известной долей условности, здоровая, а не больная личность, из чего следует, что психология здоровья видит в качестве своей задачи то, как делать не больных людей здоровыми. Психолог В.Н. Панкратов, в своей книге «</w:t>
      </w:r>
      <w:proofErr w:type="spellStart"/>
      <w:r w:rsidRPr="00353C12">
        <w:rPr>
          <w:sz w:val="24"/>
          <w:szCs w:val="24"/>
        </w:rPr>
        <w:t>Саморегуляция</w:t>
      </w:r>
      <w:proofErr w:type="spellEnd"/>
      <w:r w:rsidRPr="00353C12">
        <w:rPr>
          <w:sz w:val="24"/>
          <w:szCs w:val="24"/>
        </w:rPr>
        <w:t xml:space="preserve"> психического здоровья», указывает на то, что психологическая составляющая – основа здоровья личности: …если человек научится осознавать и контролировать свое поведение, эмоции, мысли, то он может научиться сохранять и оптимальный вес, гармонизировать семейные и сексуальные отношения, избавляться от привычек, мешающих полноценно жить.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Уровень и качество психологического здоровья характеризуются показателями социальной, социально-психологической и индивидуально-психической адаптации личности.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Психология здоровья ставит в центр своего рассмотрения здорового человека, его индивидуальные психологические особенности, ресурсы его психики, позволяющие ему сохранять здоровье при неизбежном воздействии патогенных факторов окружающей среды.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Одной из основных задач ПЗ является разработка способов мотивации человека к сохранению, укреплению, и развитию своего здоровья. Попутной задачей психологии здоровья является сохранение, укрепление и целостное развитие духовной, психической, социальной и соматической составляющих здоровья.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Главный принцип развития здоровья не в том, чтобы только иметь крепкое здоровье, а в том, чтобы реализовать с помощью этого здоровья свою миссию.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 Н.М. Амосов писал: Здоровье ради здоровья не нужно, оно ценно тем, что составляет непременное условие эффективной деятельности, через которую достигается счастье.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психология здоровья – это комплекс специфических образовательных, научных и профессиональных вкладов психологии как научной дисциплины по укреплению и поддержанию здоровья, предотвращению и лечению болезней, идентификации этиологических и диагностических коррелятов здоровья, болезни и связанных с ней дисфункций, а также по анализу и улучшению систем здравоохранения и формирование стратегии (политики) здоровья.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 сравнительно короткий период психология здоровья превратилась в достаточно обширную область исследований. Об этом свидетельствуют некоторые цифры. Если в 1975 году в США было внедрено 200 программ по охране психического здоровья, то уже в 1990 году их было уже более 5000. В настоящее время в США каждый десятый психолог занимается той или иной проблемой здоровья. Психологическое здоровье включает в себя понятие «психическое здоровье», «физическое здоровье» и соотношение между внутренним пространством личности и окружающей средой. Проблема психического здоровья личности рассматривалась и со стороны российских ученых с начала 20 века. Огромная заслуга в постановке проблемы и привлечения к ней внимания широкой общественности принадлежит академику В.М. Бехтереву, который формулирует тему психического здоровья еще в самом начале своей творческой деятельности. В психологии термин «психологическое здоровье» употребляется при рассмотрении вопросов, связанных с формированием психологически здоровой личности и рассматривается как «</w:t>
      </w:r>
      <w:proofErr w:type="spellStart"/>
      <w:r w:rsidRPr="00353C12">
        <w:rPr>
          <w:sz w:val="24"/>
          <w:szCs w:val="24"/>
        </w:rPr>
        <w:t>самоактуализация</w:t>
      </w:r>
      <w:proofErr w:type="spellEnd"/>
      <w:r w:rsidRPr="00353C12">
        <w:rPr>
          <w:sz w:val="24"/>
          <w:szCs w:val="24"/>
        </w:rPr>
        <w:t xml:space="preserve">» личности (А. </w:t>
      </w:r>
      <w:proofErr w:type="spellStart"/>
      <w:r w:rsidRPr="00353C12">
        <w:rPr>
          <w:sz w:val="24"/>
          <w:szCs w:val="24"/>
        </w:rPr>
        <w:t>Маслоу</w:t>
      </w:r>
      <w:proofErr w:type="spellEnd"/>
      <w:r w:rsidRPr="00353C12">
        <w:rPr>
          <w:sz w:val="24"/>
          <w:szCs w:val="24"/>
        </w:rPr>
        <w:t xml:space="preserve">); удовлетворение экзистенциональных потребностей личности (В. </w:t>
      </w:r>
      <w:proofErr w:type="spellStart"/>
      <w:r w:rsidRPr="00353C12">
        <w:rPr>
          <w:sz w:val="24"/>
          <w:szCs w:val="24"/>
        </w:rPr>
        <w:t>Франкл</w:t>
      </w:r>
      <w:proofErr w:type="spellEnd"/>
      <w:r w:rsidRPr="00353C12">
        <w:rPr>
          <w:sz w:val="24"/>
          <w:szCs w:val="24"/>
        </w:rPr>
        <w:t xml:space="preserve">); овладение смыслом собственной жизни (Ш. </w:t>
      </w:r>
      <w:proofErr w:type="spellStart"/>
      <w:r w:rsidRPr="00353C12">
        <w:rPr>
          <w:sz w:val="24"/>
          <w:szCs w:val="24"/>
        </w:rPr>
        <w:t>Бюллер</w:t>
      </w:r>
      <w:proofErr w:type="spellEnd"/>
      <w:r w:rsidRPr="00353C12">
        <w:rPr>
          <w:sz w:val="24"/>
          <w:szCs w:val="24"/>
        </w:rPr>
        <w:t xml:space="preserve">); удовлетворение возрастных потребностей на каждом этапе личностного развития (Л.С. </w:t>
      </w:r>
      <w:r w:rsidRPr="00353C12">
        <w:rPr>
          <w:sz w:val="24"/>
          <w:szCs w:val="24"/>
        </w:rPr>
        <w:lastRenderedPageBreak/>
        <w:t>Выготский). Оно рассматривается как показатель социально-психологического аспекта образа жизни, характеризует восприятие, оценку индивидом своего социального благополучия, уровня и качества жизни, степени удовлетворения потребностей и реализации жизненных планов.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Психологическое здоровье – необходимое условие полноценного функционирования человека в социуме, что определяет неразделимость телесного и психического. Результаты многих исследований последних лет свидетельствуют о нарастающих нагрузках на нервную систему, психику человека. Информационный объем, убыстрение ритма жизни, негативная динамика межчеловеческих отношений (замкнутость, снижение уровня социальной поддержки, возрастание агрессивных факторов и т.д.) и другие патогенные особенности современной жизни приводят к чрезмерному эмоциональному напряжению не только взрослых людей, но и детей.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Психологическое здоровье формируется в детстве и на протяжении жизни – главная задача – его сохранение. Его нельзя развивать, его нужно сохранять. На психологическое здоровье влияют генетически обусловленные качества (тип высшей нервной деятельности, особенности анатомо-физиологического развития сенсорных систем, выраженность моторно-двигательной активности и т.п.), т.е. врожденные особенности психики и приобретенные, воздействующие в процессе жизни факторы (индивидуальные особенности поведения, </w:t>
      </w:r>
      <w:proofErr w:type="spellStart"/>
      <w:r w:rsidRPr="00353C12">
        <w:rPr>
          <w:sz w:val="24"/>
          <w:szCs w:val="24"/>
        </w:rPr>
        <w:t>развившиеся</w:t>
      </w:r>
      <w:proofErr w:type="spellEnd"/>
      <w:r w:rsidRPr="00353C12">
        <w:rPr>
          <w:sz w:val="24"/>
          <w:szCs w:val="24"/>
        </w:rPr>
        <w:t xml:space="preserve"> в ходе приобретения личного опыта).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психологического здоровья норма – это присутствие определенных личностных характеристик, позволяющих не только адаптироваться к обществу, но и развиваясь самому, содействовать его развитию. Норма – это некий образ, который служит ориентиром для организации педагогических условий ее достижения. Альтернатива норме в случае психологического здоровья – отсутствие возможности развития в процессе жизнедеятельности, неспособность к выполнению своей жизненной задачи.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В.С. Мухина, О.В. </w:t>
      </w:r>
      <w:proofErr w:type="spellStart"/>
      <w:r w:rsidRPr="00353C12">
        <w:rPr>
          <w:sz w:val="24"/>
          <w:szCs w:val="24"/>
        </w:rPr>
        <w:t>Хухлаева</w:t>
      </w:r>
      <w:proofErr w:type="spellEnd"/>
      <w:r w:rsidRPr="00353C12">
        <w:rPr>
          <w:sz w:val="24"/>
          <w:szCs w:val="24"/>
        </w:rPr>
        <w:t xml:space="preserve">, Т.Н. </w:t>
      </w:r>
      <w:proofErr w:type="spellStart"/>
      <w:r w:rsidRPr="00353C12">
        <w:rPr>
          <w:sz w:val="24"/>
          <w:szCs w:val="24"/>
        </w:rPr>
        <w:t>Счастная</w:t>
      </w:r>
      <w:proofErr w:type="spellEnd"/>
      <w:r w:rsidRPr="00353C12">
        <w:rPr>
          <w:sz w:val="24"/>
          <w:szCs w:val="24"/>
        </w:rPr>
        <w:t xml:space="preserve"> выстраивают свою концепцию психологического здоровья на положении, что развитие является необратимым процессом, заключающимся в изменении типа взаимодействия с окружающей средой. Эти изменения проходят через все уровни развития психики и сознания, где и формируется качественно иная способность интегрировать и обобщать опыт, получаемый в процессе жизнедеятельности. С этих позиций понимание нормы должно основываться на анализе взаимодействия человека с окружающей средой, что предполагает гармонию между умением человека адаптироваться к среде и умением адаптировать ее в соответствии со своими потребностями. Соотношение между приспособляемостью и приспособлением среды не является простым равновесием, оно зависит не только от конкретной ситуации, но и от возраста человека.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основные характеристики психологического здоровья: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1. Гармония личности как некий баланс между своим внутренним и внешним состоянием (внутренняя гармония и гармония с окружающим миром). Это гармония между различными составляющими самого человека: эмоциональными и интеллектуальными, телесными и психическими, гармония между окружающими людьми и человеком, с природой, космосом. При этом гармония рассматривается не как статическое состояние, а как процесс.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2. Саморегулирование – его два аспекта – внутренний и внешний. Внутренний аспект саморегулирования – равновесие внутри самого человека, насколько быстро он может восстановить свои силы, переходя от высокого психического и физического напряжения к низкому уровню. Какие способы выработаны у личности, чтобы в нужный момент сконцентрироваться на решении проблемы, а потом суметь расслабиться. Внешний аспект саморегулирования включают те свойства личности, которые позволяют успешно адаптироваться к внешним условиям среды.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proofErr w:type="spellStart"/>
      <w:r w:rsidRPr="00353C12">
        <w:rPr>
          <w:sz w:val="24"/>
          <w:szCs w:val="24"/>
        </w:rPr>
        <w:t>Неуспешность</w:t>
      </w:r>
      <w:proofErr w:type="spellEnd"/>
      <w:r w:rsidRPr="00353C12">
        <w:rPr>
          <w:sz w:val="24"/>
          <w:szCs w:val="24"/>
        </w:rPr>
        <w:t xml:space="preserve"> адаптации к внешним условиям приводит к регрессу личности. При этом парадоксально, что иногда людям тяжелее адаптироваться к благоприятным изменениям </w:t>
      </w:r>
      <w:r w:rsidRPr="00353C12">
        <w:rPr>
          <w:sz w:val="24"/>
          <w:szCs w:val="24"/>
        </w:rPr>
        <w:lastRenderedPageBreak/>
        <w:t>жизни в случаях ее внезапного быстрого улучшения, чем к ухудшению качества жизни. Можно предположить, что неблагоприятные условия – это фактор развития личности, которой приходится бороться за существование.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3. Принятие человеком самого себя и других людей. Наличие у него развитой рефлексии и потребности в саморазвитии.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Принятию себя способствует умение оценивать себя не с точки зрения своей успешности – </w:t>
      </w:r>
      <w:proofErr w:type="spellStart"/>
      <w:r w:rsidRPr="00353C12">
        <w:rPr>
          <w:sz w:val="24"/>
          <w:szCs w:val="24"/>
        </w:rPr>
        <w:t>неуспешности</w:t>
      </w:r>
      <w:proofErr w:type="spellEnd"/>
      <w:r w:rsidRPr="00353C12">
        <w:rPr>
          <w:sz w:val="24"/>
          <w:szCs w:val="24"/>
        </w:rPr>
        <w:t xml:space="preserve"> по сравнению с другими, а с позиции уникальности своего жизненного пути. Путем рефлексии осознавать какие изменения с вами произошли в течени</w:t>
      </w:r>
      <w:proofErr w:type="gramStart"/>
      <w:r w:rsidRPr="00353C12">
        <w:rPr>
          <w:sz w:val="24"/>
          <w:szCs w:val="24"/>
        </w:rPr>
        <w:t>и</w:t>
      </w:r>
      <w:proofErr w:type="gramEnd"/>
      <w:r w:rsidRPr="00353C12">
        <w:rPr>
          <w:sz w:val="24"/>
          <w:szCs w:val="24"/>
        </w:rPr>
        <w:t xml:space="preserve"> лет.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Зачатки рефлексии формируются с начала дошкольного возраста, в младшем школьном возрасте появляется критерий объективного оценивания себя со стороны других – собственно проявляется рефлексия, в старшем подростковом возрасте и юношестве – происходит ее развитие.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Потребность в развитии в норме есть практически у всех дошкольников и 6–7-летних детей. Потребность в саморазвитии может быть убита в младшем школьном возрасте взрослыми. У младших школьников в ситуации «Я плохой» при </w:t>
      </w:r>
      <w:proofErr w:type="spellStart"/>
      <w:r w:rsidRPr="00353C12">
        <w:rPr>
          <w:sz w:val="24"/>
          <w:szCs w:val="24"/>
        </w:rPr>
        <w:t>неуспешности</w:t>
      </w:r>
      <w:proofErr w:type="spellEnd"/>
      <w:r w:rsidRPr="00353C12">
        <w:rPr>
          <w:sz w:val="24"/>
          <w:szCs w:val="24"/>
        </w:rPr>
        <w:t xml:space="preserve"> учебной деятельности, когда учитель авторитарно это объявляет. Дети дружат только с лидерами, кого хвалят учителя, и тогда у ребенка, если еще </w:t>
      </w:r>
      <w:proofErr w:type="gramStart"/>
      <w:r w:rsidRPr="00353C12">
        <w:rPr>
          <w:sz w:val="24"/>
          <w:szCs w:val="24"/>
        </w:rPr>
        <w:t>нет поддержки со стороны родителей может</w:t>
      </w:r>
      <w:proofErr w:type="gramEnd"/>
      <w:r w:rsidRPr="00353C12">
        <w:rPr>
          <w:sz w:val="24"/>
          <w:szCs w:val="24"/>
        </w:rPr>
        <w:t xml:space="preserve"> произойти стойкое снижение самооценки. При этом угасание потребности в саморазвитии проходит ряд этапов. На первом этапе есть дискомфорт, ребенок чувствует себя неумелым, но желание быть хорошим и вера в себя у него присутствуют. На втором этапе желание быть хорошим у него еще есть, но веры в себя уже нет. Третий этап самый опасный, поскольку у ребенка исчезает желание быть хорошим.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4. Принятие на себя ответственности за собственную жизнь. Это задача юношеского возраста 17–18...21–23 лет. Сегодня происходит </w:t>
      </w:r>
      <w:proofErr w:type="gramStart"/>
      <w:r w:rsidRPr="00353C12">
        <w:rPr>
          <w:sz w:val="24"/>
          <w:szCs w:val="24"/>
        </w:rPr>
        <w:t>некоторая</w:t>
      </w:r>
      <w:proofErr w:type="gramEnd"/>
      <w:r w:rsidRPr="00353C12">
        <w:rPr>
          <w:sz w:val="24"/>
          <w:szCs w:val="24"/>
        </w:rPr>
        <w:t xml:space="preserve"> </w:t>
      </w:r>
      <w:proofErr w:type="spellStart"/>
      <w:r w:rsidRPr="00353C12">
        <w:rPr>
          <w:sz w:val="24"/>
          <w:szCs w:val="24"/>
        </w:rPr>
        <w:t>инфантилизация</w:t>
      </w:r>
      <w:proofErr w:type="spellEnd"/>
      <w:r w:rsidRPr="00353C12">
        <w:rPr>
          <w:sz w:val="24"/>
          <w:szCs w:val="24"/>
        </w:rPr>
        <w:t xml:space="preserve"> юношеского возраста. Хотя паспорт у нас в стране получают подростки в 14 лет, но родители психологически начинают отпускать детей после 18 лет, снижая внешний контроль. В Дагестане в силу особенностей нашей коллективистской культуры родительский контроль зачастую не ослабевает и после 20 лет. В юношеском возрасте происходит окончательное личностное самоопределение (становление этнической, религиозной, профессиональной идентичности). (О.В. </w:t>
      </w:r>
      <w:proofErr w:type="spellStart"/>
      <w:r w:rsidRPr="00353C12">
        <w:rPr>
          <w:sz w:val="24"/>
          <w:szCs w:val="24"/>
        </w:rPr>
        <w:t>Хухлаева</w:t>
      </w:r>
      <w:proofErr w:type="spellEnd"/>
      <w:r w:rsidRPr="00353C12">
        <w:rPr>
          <w:sz w:val="24"/>
          <w:szCs w:val="24"/>
        </w:rPr>
        <w:t>). Обратная сторона свободы – принятие ответственности на себя за свою жизнь. Во всех жизненных ситуациях – мы творцы собственной жизни.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5. Удовлетворенность собственной жизнью – некое ощущение счастья. По данным ряда исследований в России на низком уровне ощущение счастья у людей. Мало кто признает себя счастливым, при этом счастье не зависит ни от экономического уровня страны и собственного, ни от уровня образования человека. Помогает быть счастливым – ощущение гордости за свой этнос, наличие семьи, детей. В тех странах, которые занимают первые места по числу счастливых людей, их отличает то, что ощущение счастья воспринимается ими как имплицитная, присущая им характеристика, независимо от каких-то жизненных проблем и ситуаций</w:t>
      </w:r>
      <w:proofErr w:type="gramStart"/>
      <w:r w:rsidRPr="00353C12">
        <w:rPr>
          <w:sz w:val="24"/>
          <w:szCs w:val="24"/>
        </w:rPr>
        <w:t>.(</w:t>
      </w:r>
      <w:proofErr w:type="gramEnd"/>
      <w:r w:rsidRPr="00353C12">
        <w:rPr>
          <w:sz w:val="24"/>
          <w:szCs w:val="24"/>
        </w:rPr>
        <w:t>Сахарова Т.Н., 2012).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Главные критерии психологического здоровья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proofErr w:type="gramStart"/>
      <w:r w:rsidRPr="00353C12">
        <w:rPr>
          <w:sz w:val="24"/>
          <w:szCs w:val="24"/>
        </w:rPr>
        <w:t>В качестве главных критериев психологического здоровья можно выделить следующие.</w:t>
      </w:r>
      <w:proofErr w:type="gramEnd"/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Позитивное самоощущение (позитивный основной эмоциональный фон настроения), позитивное восприятие окружающего мира.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Высокий уровень развития рефлексии.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Наличие стремления улучшать качество основных видов деятельности.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– Успешное прохождение возрастных кризисов.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– </w:t>
      </w:r>
      <w:proofErr w:type="spellStart"/>
      <w:r w:rsidRPr="00353C12">
        <w:rPr>
          <w:sz w:val="24"/>
          <w:szCs w:val="24"/>
        </w:rPr>
        <w:t>Адаптированность</w:t>
      </w:r>
      <w:proofErr w:type="spellEnd"/>
      <w:r w:rsidRPr="00353C12">
        <w:rPr>
          <w:sz w:val="24"/>
          <w:szCs w:val="24"/>
        </w:rPr>
        <w:t xml:space="preserve"> к социуму, умение выполнять основные социальные и семейные роли.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Понятно, что представленный образ психологически здорового человека следует рассматривать как идеальный, как эталон. В большинстве своем дети имеют те или иные отклонения от него, и это нормально.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Другими словами, к критериям психологического здоровья относятся оптимизм, уравновешенность, уверенность в себе, чувство юмора, креативность, адекватное восприятие окружающего мира, интеллектуальный потенциал, ощущение психологического комфорта, адекватная самооценка, адекватное психологическое отражение, адекватное восприятие самого себя, интерес к окружающим, стрессоустойчивость, ориентация на саморазвитие и способность к творчеству.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Критериями психологического нездоровья являются повышенная внушаемость, беспричинная злость, враждебность, пассивная жизненная позиция, наличие вредных привычек, жестокость и бессердечность.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Таким образом, путем познания и улучшения психологической составляющей здоровья, мы можем не только предупреждать возникновение болезней, укреплять здоровье, но и совершенствовать и человека, и его здоровье.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Исходя из вышеизложенного, можно определить главную цель психологии здоровья, как всестороннее совершенствование человека (личности).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достижения этой цели ставятся теоретические и практические задачи, направленные не только на предупреждение развития психической и соматической патологии, но и на общее совершенствование личности.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большинстве своем дети имеют те или иные отклонения от него, и это нормально. Но нередко встречаются существенные нарушения психологического здоровья. Остановимся кратко на наиболее вероятных нарушениях.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Типология нарушений психологического здоровья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 качестве оснований для выделения типов нарушений психологического здоровья мы будем использовать время его появления в онтогенезе и преобладающий стиль реагирования ребенка на внутренний конфликт: активный или пассивный.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Рассмотрим кратко каждое из представленных в данной таблице нарушений психологического здоровья.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следствием развития ребенка в младенчестве является закрепление у него чувства небезопасности, страха окружающего мира, то при наличии активной позиции в поведении ребенка отчетливо проявится защитная агрессивность. Основная функция агрессии в этом случае – защита от внешнего мира, который представляется ребенку небезопасным. Поэтому у таких детей в той или иной форме присутствует страх смерти, который они, как правило, отрицают. Если же у детей преобладают пассивные формы реагирования на внутренний конфликт, то в качестве защиты от чувства небезопасности и возникающей при этом тревоги ребенок демонстрирует различные страхи, внешне проявляющиеся как страх темноты, боязнь остаться одному дома и т.п.</w:t>
      </w: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4304"/>
        <w:gridCol w:w="2962"/>
      </w:tblGrid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активный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Время появления и основное содержание внутреннего конфликта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Стиль пассивный</w:t>
            </w:r>
          </w:p>
        </w:tc>
      </w:tr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Защитная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Младенчество. Чувство небезопасности, стремление к безопасности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уничтожения (смерти)</w:t>
            </w:r>
          </w:p>
        </w:tc>
      </w:tr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Деструктивная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Ранний возраст. Чувство несвободы, зависимости – стремление к самостоятельности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Социальные страхи (не соответствовать нормам, образцам поведения)</w:t>
            </w:r>
          </w:p>
        </w:tc>
      </w:tr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Демонстративная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Дошкольный возраст. Чувство одиночества, стремление к близости, сопричастности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самовыражения</w:t>
            </w:r>
          </w:p>
        </w:tc>
      </w:tr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Компенсаторная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Младший школьный возраст. Чувство неумелости, неполноценности – стремление к ощущению собственной значимости, ценности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взросления</w:t>
            </w:r>
          </w:p>
        </w:tc>
      </w:tr>
      <w:tr w:rsidR="0095569B" w:rsidRPr="00353C12" w:rsidTr="00AD0F8B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lastRenderedPageBreak/>
              <w:t>Отрицающая агрессивность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Подростковый возраст. Чувство тревоги от диссоциации, размытости «Я» – стремление ощутить целостность «Я»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5569B" w:rsidRPr="00353C12" w:rsidRDefault="0095569B" w:rsidP="00AD0F8B">
            <w:pPr>
              <w:jc w:val="both"/>
              <w:rPr>
                <w:sz w:val="24"/>
                <w:szCs w:val="24"/>
              </w:rPr>
            </w:pPr>
            <w:r w:rsidRPr="00353C12">
              <w:rPr>
                <w:sz w:val="24"/>
                <w:szCs w:val="24"/>
              </w:rPr>
              <w:t>Страх самоопределения (страх принятия самостоятельных решений)</w:t>
            </w:r>
          </w:p>
        </w:tc>
      </w:tr>
    </w:tbl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Перейдем к обсуждению нарушений психологического здоровья, истоки которых лежат в раннем возрасте. </w:t>
      </w:r>
      <w:proofErr w:type="gramStart"/>
      <w:r w:rsidRPr="00353C12">
        <w:rPr>
          <w:sz w:val="24"/>
          <w:szCs w:val="24"/>
        </w:rPr>
        <w:t>Если у ребенка отсутствует автономность, способность к самостоятельным выборам, суждениям, оценкам, то в активном варианте у него проявляется демонстративная агрессивность, в пассивном – социальные страхи не соответствовать общепринятым нормам, образцам поведения.</w:t>
      </w:r>
      <w:proofErr w:type="gramEnd"/>
      <w:r w:rsidRPr="00353C12">
        <w:rPr>
          <w:sz w:val="24"/>
          <w:szCs w:val="24"/>
        </w:rPr>
        <w:t xml:space="preserve"> При этом для обоих вариантов характерно наличие проблемы проявления гнева, поскольку ее истоки также относятся к раннему возрасту.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Детей с социальными страхами легко выделить – они обычно робкие, аккуратные, угождают окружающим, стремятся услышать слова поощрения, а вот деструктивная агрессивность не всегда заметна, поскольку проявляется часто косвенно, в виде насмешек над окружающими, побуждения к агрессивным действиям других, воровства или внезапных вспышек ярости на фоне общего хорошего поведения. Основная функция агрессии в данном случае – стремление заявить о своих желаниях, потребностях, выйти из-под опеки социального окружения, основная форма – разрушение чего-либо.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 xml:space="preserve">Результатом нарушения развития ребенка в дошкольном возрасте является формирование у него чувства одиночества из-за невозможности по тем или иным причинам поддерживать близкие эмоциональные отношения со значимыми взрослыми. Тогда активно реагирующий ребенок прибегает к демонстративной агрессивности – привлечению внимания любыми доступными ему способами. В пассивном варианте у него формируется страх самовыражения. Ребенок замыкается в себе, отказывается говорить </w:t>
      </w:r>
      <w:proofErr w:type="gramStart"/>
      <w:r w:rsidRPr="00353C12">
        <w:rPr>
          <w:sz w:val="24"/>
          <w:szCs w:val="24"/>
        </w:rPr>
        <w:t>со</w:t>
      </w:r>
      <w:proofErr w:type="gramEnd"/>
      <w:r w:rsidRPr="00353C12">
        <w:rPr>
          <w:sz w:val="24"/>
          <w:szCs w:val="24"/>
        </w:rPr>
        <w:t xml:space="preserve"> взрослыми о своих проблемах. Как правило, через некоторое время становятся заметными телесные изменения: скованность движений, монотонность голоса, избегание контакта глаз. Ребенок как бы пребывает в защитной маске.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Если истоки проблем лежат в младшем школьном возрасте, то ребенок, как правило, испытывает выраженное чувство собственной неполноценности. В этом случае в активном варианте он стремится компенсировать это чувство через проявление агрессии к тем, кто слабее его. Это могут быть сверстники, а иногда даже родители и педагоги. Чаще всего агрессия проявляется в виде насмешек, издевательств, использования ненормативной лексики. Особый интерес при этом представляет унижение другого человека, а негативная реакция окружающих только усиливает стремление ребенка к этим действиям, поскольку служит доказательством собственной полноценности. Можно предположить, что в основе многих форм асоциального поведения лежит именно компенсаторная агрессивность.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Чувство неполноценности в пассивном варианте принимает форму страха взросления, когда подросток избегает принятия собственных решений, демонстрирует инфантильную позицию и социальную незрелость.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Нарушения психологического здоровья, истоки которых лежат в подростковом возрасте, связаны с осложнением протекания нормативного подросткового кризиса, который принято называть кризисом идентичности – представления о себе, своих силах, возможностях, позиции в отношении окружающего мира. В этом случае подросток переживает чувство тревоги из-за невозможности ощутить целостность своего «Я». Тогда при наличии активной позиции – а в этом возрасте она наиболее типична – подросток сопротивляется любым социализирующим воздействиям: отказывается учиться, соблюдать дисциплину на уроках, идти к психологу. Он как бы надевает защитную маску «у меня все хорошо», пряча, прежде всего от самого себя, глубокое чувство тревоги. В наиболее сложных ситуациях подростки полностью теряют ориентацию на будущее и живут одним днем.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lastRenderedPageBreak/>
        <w:t>В пассивном варианте при внешнем соблюдении норм и правил тоже наблюдается отказ от будущего в форме страха самоопределения, нежелания думать о выборе семейной и профессиональной роли, стремления «цепляться» за родителей и боязни принимать самостоятельные решения.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Итак, мы рассмотрели наиболее типичные проявления нарушений психологического здоровья, возникающих в процессе развития ребенка.</w:t>
      </w:r>
    </w:p>
    <w:p w:rsidR="0095569B" w:rsidRPr="00353C12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Взрослые способны создать приемлемые условия для полноценного развития ребенка. Основа такого развития – психологическое здоровье, от которого во многом зависит здоровье человека в целом. Детей нужно тренировать, настраивать на здоровый образ жизни.</w:t>
      </w:r>
    </w:p>
    <w:p w:rsidR="0095569B" w:rsidRDefault="0095569B" w:rsidP="0095569B">
      <w:pPr>
        <w:jc w:val="both"/>
        <w:rPr>
          <w:sz w:val="24"/>
          <w:szCs w:val="24"/>
        </w:rPr>
      </w:pPr>
      <w:r w:rsidRPr="00353C12">
        <w:rPr>
          <w:sz w:val="24"/>
          <w:szCs w:val="24"/>
        </w:rPr>
        <w:t>Для сохранения психологического здоровья детей важно не только специально организованное воздействие на детей с целью снятия негативных эффектов депривации, но и психологическое просвещение педагогов и родителей с целью ознакомления их со способами правильного общения с детьми, оказание ими психологической поддержки, создания в семье и школе благоприятного психологического климата.</w:t>
      </w: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95569B" w:rsidRDefault="0095569B" w:rsidP="0095569B">
      <w:pPr>
        <w:jc w:val="both"/>
        <w:rPr>
          <w:sz w:val="24"/>
          <w:szCs w:val="24"/>
        </w:rPr>
      </w:pPr>
    </w:p>
    <w:p w:rsidR="0062597C" w:rsidRDefault="0062597C">
      <w:bookmarkStart w:id="0" w:name="_GoBack"/>
      <w:bookmarkEnd w:id="0"/>
    </w:p>
    <w:sectPr w:rsidR="0062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3A"/>
    <w:rsid w:val="0062597C"/>
    <w:rsid w:val="0095569B"/>
    <w:rsid w:val="00D8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3400</Words>
  <Characters>19382</Characters>
  <Application>Microsoft Office Word</Application>
  <DocSecurity>0</DocSecurity>
  <Lines>161</Lines>
  <Paragraphs>45</Paragraphs>
  <ScaleCrop>false</ScaleCrop>
  <Company>Romeo1994</Company>
  <LinksUpToDate>false</LinksUpToDate>
  <CharactersWithSpaces>22737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2020-01-09T06:22:00Z</dcterms:created>
  <dcterms:modified xsi:type="dcterms:W3CDTF">2020-01-09T06:22:00Z</dcterms:modified>
</cp:coreProperties>
</file>