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0ED" w:rsidRPr="00595E3A" w:rsidRDefault="000A30ED" w:rsidP="006B6D93">
      <w:pPr>
        <w:ind w:firstLine="709"/>
        <w:jc w:val="center"/>
      </w:pPr>
      <w:r w:rsidRPr="00595E3A">
        <w:t>2 СБОР МАТЕРИАЛА ПО ТЕМЕ НИР</w:t>
      </w:r>
    </w:p>
    <w:p w:rsidR="000A30ED" w:rsidRPr="00595E3A" w:rsidRDefault="000A30ED" w:rsidP="006B6D93">
      <w:pPr>
        <w:ind w:firstLine="709"/>
        <w:jc w:val="center"/>
      </w:pPr>
    </w:p>
    <w:p w:rsidR="000A30ED" w:rsidRPr="006B6D93" w:rsidRDefault="000A30ED" w:rsidP="006B6D93">
      <w:pPr>
        <w:ind w:firstLine="709"/>
        <w:jc w:val="center"/>
        <w:rPr>
          <w:b/>
        </w:rPr>
      </w:pPr>
      <w:r w:rsidRPr="006B6D93">
        <w:rPr>
          <w:b/>
        </w:rPr>
        <w:t>2.1 Работа с литературой, анализ основных идей и концепций</w:t>
      </w:r>
    </w:p>
    <w:p w:rsidR="000A30ED" w:rsidRPr="00595E3A" w:rsidRDefault="000A30ED" w:rsidP="00595E3A">
      <w:pPr>
        <w:ind w:firstLine="709"/>
        <w:jc w:val="both"/>
        <w:rPr>
          <w:highlight w:val="cyan"/>
        </w:rPr>
      </w:pPr>
    </w:p>
    <w:p w:rsidR="000A30ED" w:rsidRPr="00595E3A" w:rsidRDefault="000A30ED" w:rsidP="00595E3A">
      <w:pPr>
        <w:ind w:firstLine="709"/>
        <w:jc w:val="both"/>
      </w:pPr>
      <w:r w:rsidRPr="00595E3A">
        <w:t xml:space="preserve">Приступая к научной работе, следует составить общее представление о системе хранения и использования научной информации. </w:t>
      </w:r>
    </w:p>
    <w:p w:rsidR="000A30ED" w:rsidRPr="00595E3A" w:rsidRDefault="000A30ED" w:rsidP="00595E3A">
      <w:pPr>
        <w:ind w:firstLine="709"/>
        <w:jc w:val="both"/>
        <w:rPr>
          <w:i/>
        </w:rPr>
      </w:pPr>
      <w:r w:rsidRPr="00595E3A">
        <w:rPr>
          <w:i/>
        </w:rPr>
        <w:t xml:space="preserve">Для централизованного сбора, обработки и хранения основных видов научной и технической документации в СССР в 50-х гг. была создана Государственная система научно-технической информации (ГСНТИ), которая функционирует до сих пор. Например, для аспирантов работа с научной информацией обычно начинается с ознакомления с диссертациями. Один экземпляр всех защищенных диссертаций хранится в Национальном центре научно-технической информации Республики Казахстан. Там же имеются экземпляры авторефератов диссертаций, причем авторефераты попадают в ИНТИ на 3-12 месяцев раньше, чем сами диссертации (последние проходят утверждение только затем попадают в центр, а авторефераты рассылаются за месяц до защиты диссертации). Электронный каталог диссертаций и авторефератов диссертаций, доступен в </w:t>
      </w:r>
      <w:r w:rsidRPr="00595E3A">
        <w:rPr>
          <w:i/>
          <w:lang w:val="en-US"/>
        </w:rPr>
        <w:t>Internet</w:t>
      </w:r>
      <w:r w:rsidRPr="00595E3A">
        <w:rPr>
          <w:i/>
        </w:rPr>
        <w:t xml:space="preserve"> </w:t>
      </w:r>
      <w:r w:rsidRPr="00595E3A">
        <w:rPr>
          <w:bCs/>
          <w:i/>
        </w:rPr>
        <w:t>http://www.inti.kz</w:t>
      </w:r>
      <w:r w:rsidRPr="00595E3A">
        <w:rPr>
          <w:i/>
        </w:rPr>
        <w:t xml:space="preserve">, </w:t>
      </w:r>
      <w:r w:rsidRPr="00595E3A">
        <w:rPr>
          <w:b/>
          <w:i/>
          <w:lang w:val="en-US"/>
        </w:rPr>
        <w:t>http</w:t>
      </w:r>
      <w:r w:rsidRPr="00595E3A">
        <w:rPr>
          <w:b/>
          <w:i/>
        </w:rPr>
        <w:t>://</w:t>
      </w:r>
      <w:r w:rsidRPr="00595E3A">
        <w:rPr>
          <w:b/>
          <w:i/>
          <w:lang w:val="en-US"/>
        </w:rPr>
        <w:t>www</w:t>
      </w:r>
      <w:r w:rsidRPr="00595E3A">
        <w:rPr>
          <w:b/>
          <w:i/>
        </w:rPr>
        <w:t>.</w:t>
      </w:r>
      <w:r w:rsidRPr="00595E3A">
        <w:rPr>
          <w:b/>
          <w:i/>
          <w:lang w:val="en-US"/>
        </w:rPr>
        <w:t>rsl</w:t>
      </w:r>
      <w:r w:rsidRPr="00595E3A">
        <w:rPr>
          <w:b/>
          <w:i/>
        </w:rPr>
        <w:t>.</w:t>
      </w:r>
      <w:r w:rsidRPr="00595E3A">
        <w:rPr>
          <w:b/>
          <w:i/>
          <w:lang w:val="en-US"/>
        </w:rPr>
        <w:t>ru</w:t>
      </w:r>
      <w:r w:rsidRPr="00595E3A">
        <w:rPr>
          <w:i/>
        </w:rPr>
        <w:t xml:space="preserve"> (российские). Поиск диссертаций, смежных по тематике, целесообразно начать именно с этого каталога.</w:t>
      </w:r>
    </w:p>
    <w:p w:rsidR="000A30ED" w:rsidRPr="00595E3A" w:rsidRDefault="000A30ED" w:rsidP="00595E3A">
      <w:pPr>
        <w:ind w:firstLine="709"/>
        <w:jc w:val="both"/>
      </w:pPr>
      <w:r w:rsidRPr="00595E3A">
        <w:t>Существует несколько систем классификации информации, которые помогают прояснить выбранное научное направление и смежные с ним. Самая распространенная - УДК (универсальная десятичная классификация), а так же ББК (библиотечно-библиографическая классификация), МКИ (международная классификация исследований), ГРНТИ (государственный рубрикатор научно-технической информации), ISBN (</w:t>
      </w:r>
      <w:r w:rsidRPr="00595E3A">
        <w:rPr>
          <w:iCs/>
        </w:rPr>
        <w:t xml:space="preserve">International Standard Book Number - </w:t>
      </w:r>
      <w:r w:rsidRPr="00595E3A">
        <w:t>Международный стандартный номер книги) и многие другие. Владение системами классификации необходимо для оформления заявки на НИР, быстрого поиска необходимых публикаций, издания собственных учебных и методических работ.</w:t>
      </w:r>
    </w:p>
    <w:p w:rsidR="000A30ED" w:rsidRPr="00595E3A" w:rsidRDefault="000A30ED" w:rsidP="00595E3A">
      <w:pPr>
        <w:ind w:firstLine="709"/>
        <w:jc w:val="both"/>
      </w:pPr>
    </w:p>
    <w:p w:rsidR="000A30ED" w:rsidRPr="00595E3A" w:rsidRDefault="000A30ED" w:rsidP="00595E3A">
      <w:pPr>
        <w:ind w:firstLine="709"/>
        <w:jc w:val="both"/>
        <w:rPr>
          <w:rStyle w:val="mw-headline"/>
        </w:rPr>
      </w:pPr>
      <w:r w:rsidRPr="00595E3A">
        <w:rPr>
          <w:rStyle w:val="mw-headline"/>
        </w:rPr>
        <w:t>Классы УДК:</w:t>
      </w:r>
    </w:p>
    <w:p w:rsidR="000A30ED" w:rsidRPr="00595E3A" w:rsidRDefault="000A30ED" w:rsidP="00595E3A">
      <w:pPr>
        <w:ind w:firstLine="709"/>
        <w:jc w:val="both"/>
      </w:pPr>
      <w:r w:rsidRPr="00595E3A">
        <w:t>Основной ряд классов УДК:</w:t>
      </w:r>
    </w:p>
    <w:p w:rsidR="000A30ED" w:rsidRPr="00595E3A" w:rsidRDefault="000A30ED" w:rsidP="00595E3A">
      <w:pPr>
        <w:ind w:firstLine="709"/>
        <w:jc w:val="both"/>
      </w:pPr>
      <w:r w:rsidRPr="00595E3A">
        <w:t>0 Общий отдел</w:t>
      </w:r>
    </w:p>
    <w:p w:rsidR="000A30ED" w:rsidRPr="00595E3A" w:rsidRDefault="000A30ED" w:rsidP="00595E3A">
      <w:pPr>
        <w:ind w:firstLine="709"/>
        <w:jc w:val="both"/>
      </w:pPr>
      <w:r w:rsidRPr="00595E3A">
        <w:t>1 Философские науки. Философия</w:t>
      </w:r>
    </w:p>
    <w:p w:rsidR="000A30ED" w:rsidRPr="00595E3A" w:rsidRDefault="000A30ED" w:rsidP="00595E3A">
      <w:pPr>
        <w:ind w:firstLine="709"/>
        <w:jc w:val="both"/>
      </w:pPr>
      <w:r w:rsidRPr="00595E3A">
        <w:t>2 Религия. Атеизм</w:t>
      </w:r>
    </w:p>
    <w:p w:rsidR="000A30ED" w:rsidRPr="00595E3A" w:rsidRDefault="000A30ED" w:rsidP="00595E3A">
      <w:pPr>
        <w:ind w:firstLine="709"/>
        <w:jc w:val="both"/>
      </w:pPr>
      <w:r w:rsidRPr="00595E3A">
        <w:t>3 Общественные науки</w:t>
      </w:r>
    </w:p>
    <w:p w:rsidR="000A30ED" w:rsidRPr="00595E3A" w:rsidRDefault="000A30ED" w:rsidP="00595E3A">
      <w:pPr>
        <w:ind w:firstLine="709"/>
        <w:jc w:val="both"/>
      </w:pPr>
      <w:r w:rsidRPr="00595E3A">
        <w:t>4 (Свободен с 1961 г.) (Языкознание, лингвистика)</w:t>
      </w:r>
    </w:p>
    <w:p w:rsidR="000A30ED" w:rsidRPr="00595E3A" w:rsidRDefault="000A30ED" w:rsidP="00595E3A">
      <w:pPr>
        <w:ind w:firstLine="709"/>
        <w:jc w:val="both"/>
      </w:pPr>
      <w:r w:rsidRPr="00595E3A">
        <w:t>5 Математика. Естественные науки</w:t>
      </w:r>
    </w:p>
    <w:p w:rsidR="000A30ED" w:rsidRPr="00595E3A" w:rsidRDefault="000A30ED" w:rsidP="00595E3A">
      <w:pPr>
        <w:ind w:firstLine="709"/>
        <w:jc w:val="both"/>
      </w:pPr>
      <w:r w:rsidRPr="00595E3A">
        <w:t>6 Прикладные науки. Медицина. Техника</w:t>
      </w:r>
    </w:p>
    <w:p w:rsidR="000A30ED" w:rsidRPr="00595E3A" w:rsidRDefault="000A30ED" w:rsidP="00595E3A">
      <w:pPr>
        <w:ind w:firstLine="709"/>
        <w:jc w:val="both"/>
      </w:pPr>
      <w:r w:rsidRPr="00595E3A">
        <w:t>7 Искусство. Декоративно-прикладное искусство. Фотография. Музыка. Игры. Спорт</w:t>
      </w:r>
    </w:p>
    <w:p w:rsidR="000A30ED" w:rsidRPr="00595E3A" w:rsidRDefault="000A30ED" w:rsidP="00595E3A">
      <w:pPr>
        <w:ind w:firstLine="709"/>
        <w:jc w:val="both"/>
      </w:pPr>
      <w:r w:rsidRPr="00595E3A">
        <w:t>8 Языкознание. Филология. Художественная литература. Литературоведение</w:t>
      </w:r>
    </w:p>
    <w:p w:rsidR="000A30ED" w:rsidRPr="00595E3A" w:rsidRDefault="000A30ED" w:rsidP="00595E3A">
      <w:pPr>
        <w:ind w:firstLine="709"/>
        <w:jc w:val="both"/>
      </w:pPr>
      <w:r w:rsidRPr="00595E3A">
        <w:t>9 География. Биографии. История.</w:t>
      </w:r>
    </w:p>
    <w:p w:rsidR="000A30ED" w:rsidRPr="00595E3A" w:rsidRDefault="000A30ED" w:rsidP="00595E3A">
      <w:pPr>
        <w:ind w:firstLine="709"/>
        <w:jc w:val="both"/>
      </w:pPr>
      <w:r w:rsidRPr="00595E3A">
        <w:t xml:space="preserve">Подбор информационных источников можно начать уже при чтении первых публикаций, просматривая их библиографические перечни и выписывая из них наиболее интересные описания. </w:t>
      </w:r>
    </w:p>
    <w:p w:rsidR="000A30ED" w:rsidRPr="00595E3A" w:rsidRDefault="000A30ED" w:rsidP="00595E3A">
      <w:pPr>
        <w:ind w:firstLine="709"/>
        <w:jc w:val="both"/>
      </w:pPr>
      <w:r w:rsidRPr="00595E3A">
        <w:t xml:space="preserve">С самого начала исследователю полезно определить круг периодических изданий для постоянного отслеживания. </w:t>
      </w:r>
    </w:p>
    <w:p w:rsidR="000A30ED" w:rsidRPr="00595E3A" w:rsidRDefault="000A30ED" w:rsidP="00595E3A">
      <w:pPr>
        <w:ind w:firstLine="709"/>
        <w:jc w:val="both"/>
        <w:rPr>
          <w:i/>
        </w:rPr>
      </w:pPr>
      <w:r w:rsidRPr="00595E3A">
        <w:t xml:space="preserve">Важным направлением поиска литературы являются информационные издания, например, реферативные журналы. </w:t>
      </w:r>
      <w:r w:rsidRPr="00595E3A">
        <w:rPr>
          <w:i/>
        </w:rPr>
        <w:t xml:space="preserve">В начале исследования может сложиться мнение, что тема слишком мало изучена, так как на первый взгляд ей посвящено мало литературы. Работа с информационными изданиями поможет избавиться от этого предположения: даже один день работы с информационными изданиями, скорее всего, </w:t>
      </w:r>
      <w:r w:rsidRPr="00595E3A">
        <w:rPr>
          <w:i/>
        </w:rPr>
        <w:lastRenderedPageBreak/>
        <w:t>даст возможность выявить несколько десятков источников, о которых Вы и не подозревали.</w:t>
      </w:r>
    </w:p>
    <w:p w:rsidR="000A30ED" w:rsidRPr="00595E3A" w:rsidRDefault="000A30ED" w:rsidP="00595E3A">
      <w:pPr>
        <w:ind w:firstLine="709"/>
        <w:jc w:val="both"/>
      </w:pPr>
    </w:p>
    <w:p w:rsidR="000A30ED" w:rsidRPr="006B6D93" w:rsidRDefault="000A30ED" w:rsidP="006B6D93">
      <w:pPr>
        <w:ind w:firstLine="709"/>
        <w:jc w:val="center"/>
        <w:rPr>
          <w:b/>
        </w:rPr>
      </w:pPr>
      <w:r w:rsidRPr="006B6D93">
        <w:rPr>
          <w:b/>
        </w:rPr>
        <w:t>2.2 Патенты</w:t>
      </w:r>
    </w:p>
    <w:p w:rsidR="000A30ED" w:rsidRPr="00595E3A" w:rsidRDefault="000A30ED" w:rsidP="00595E3A">
      <w:pPr>
        <w:ind w:firstLine="709"/>
        <w:jc w:val="both"/>
      </w:pPr>
    </w:p>
    <w:p w:rsidR="000A30ED" w:rsidRPr="00595E3A" w:rsidRDefault="006B6D93" w:rsidP="00595E3A">
      <w:pPr>
        <w:ind w:firstLine="709"/>
        <w:jc w:val="both"/>
      </w:pPr>
      <w:r>
        <w:t>Законодательная база: п</w:t>
      </w:r>
      <w:r w:rsidR="000A30ED" w:rsidRPr="00595E3A">
        <w:t>атентный Закон Республики Казахстан от 16 июля 1999 года N 427</w:t>
      </w:r>
      <w:r>
        <w:t>.</w:t>
      </w:r>
    </w:p>
    <w:p w:rsidR="000A30ED" w:rsidRPr="00595E3A" w:rsidRDefault="000A30ED" w:rsidP="00595E3A">
      <w:pPr>
        <w:ind w:firstLine="709"/>
        <w:jc w:val="both"/>
      </w:pPr>
      <w:r w:rsidRPr="00595E3A">
        <w:t>Охранные документы</w:t>
      </w:r>
      <w:r w:rsidR="006B6D93">
        <w:t xml:space="preserve"> –</w:t>
      </w:r>
      <w:r w:rsidRPr="00595E3A">
        <w:t xml:space="preserve"> </w:t>
      </w:r>
      <w:r w:rsidR="006B6D93">
        <w:t xml:space="preserve">это </w:t>
      </w:r>
      <w:r w:rsidRPr="00595E3A">
        <w:t>выданные в соответствии с Законом инновационные патенты и патенты на изобретения, патенты на промышленные образцы и полезные модели.</w:t>
      </w:r>
    </w:p>
    <w:p w:rsidR="000A30ED" w:rsidRPr="00595E3A" w:rsidRDefault="000A30ED" w:rsidP="00595E3A">
      <w:pPr>
        <w:ind w:firstLine="709"/>
        <w:jc w:val="both"/>
      </w:pPr>
      <w:r w:rsidRPr="00595E3A">
        <w:t>Патентообладатель - владелец охранного документа.</w:t>
      </w:r>
    </w:p>
    <w:p w:rsidR="000A30ED" w:rsidRPr="00595E3A" w:rsidRDefault="000A30ED" w:rsidP="00595E3A">
      <w:pPr>
        <w:ind w:firstLine="709"/>
        <w:jc w:val="both"/>
      </w:pPr>
      <w:r w:rsidRPr="00595E3A">
        <w:t>Возможности патентного поиска по электронным базам данных:</w:t>
      </w:r>
    </w:p>
    <w:p w:rsidR="000A30ED" w:rsidRPr="00595E3A" w:rsidRDefault="000A30ED" w:rsidP="00F66C61">
      <w:pPr>
        <w:pStyle w:val="af6"/>
        <w:numPr>
          <w:ilvl w:val="0"/>
          <w:numId w:val="12"/>
        </w:numPr>
        <w:tabs>
          <w:tab w:val="left" w:pos="993"/>
        </w:tabs>
        <w:autoSpaceDE w:val="0"/>
        <w:autoSpaceDN w:val="0"/>
        <w:ind w:left="0" w:firstLine="709"/>
        <w:jc w:val="both"/>
      </w:pPr>
      <w:r w:rsidRPr="00595E3A">
        <w:t>www.fips.ru - патентный фонд Федерального института промышленной собственности (Россия).</w:t>
      </w:r>
    </w:p>
    <w:p w:rsidR="000A30ED" w:rsidRPr="00595E3A" w:rsidRDefault="000A30ED" w:rsidP="00F66C61">
      <w:pPr>
        <w:pStyle w:val="af6"/>
        <w:numPr>
          <w:ilvl w:val="0"/>
          <w:numId w:val="12"/>
        </w:numPr>
        <w:tabs>
          <w:tab w:val="left" w:pos="993"/>
        </w:tabs>
        <w:autoSpaceDE w:val="0"/>
        <w:autoSpaceDN w:val="0"/>
        <w:ind w:left="0" w:firstLine="709"/>
        <w:jc w:val="both"/>
      </w:pPr>
      <w:r w:rsidRPr="00595E3A">
        <w:t>www.uspto.gov/patft - национальный американский патентный фонд.</w:t>
      </w:r>
    </w:p>
    <w:p w:rsidR="000A30ED" w:rsidRPr="00595E3A" w:rsidRDefault="000A30ED" w:rsidP="00F66C61">
      <w:pPr>
        <w:pStyle w:val="af6"/>
        <w:numPr>
          <w:ilvl w:val="0"/>
          <w:numId w:val="12"/>
        </w:numPr>
        <w:tabs>
          <w:tab w:val="left" w:pos="993"/>
        </w:tabs>
        <w:autoSpaceDE w:val="0"/>
        <w:autoSpaceDN w:val="0"/>
        <w:ind w:left="0" w:firstLine="709"/>
        <w:jc w:val="both"/>
      </w:pPr>
      <w:r w:rsidRPr="00595E3A">
        <w:t>www.european-patent-office.org - патентный фонд европейских стран.</w:t>
      </w:r>
    </w:p>
    <w:p w:rsidR="000A30ED" w:rsidRPr="00595E3A" w:rsidRDefault="000A30ED" w:rsidP="00F66C61">
      <w:pPr>
        <w:pStyle w:val="af6"/>
        <w:numPr>
          <w:ilvl w:val="0"/>
          <w:numId w:val="12"/>
        </w:numPr>
        <w:tabs>
          <w:tab w:val="left" w:pos="993"/>
        </w:tabs>
        <w:autoSpaceDE w:val="0"/>
        <w:autoSpaceDN w:val="0"/>
        <w:ind w:left="0" w:firstLine="709"/>
        <w:jc w:val="both"/>
      </w:pPr>
      <w:r w:rsidRPr="006B6D93">
        <w:rPr>
          <w:lang w:val="en-GB"/>
        </w:rPr>
        <w:t>www</w:t>
      </w:r>
      <w:r w:rsidRPr="006B6D93">
        <w:t>.</w:t>
      </w:r>
      <w:r w:rsidRPr="006B6D93">
        <w:rPr>
          <w:lang w:val="en-US"/>
        </w:rPr>
        <w:t>kazpatent</w:t>
      </w:r>
      <w:r w:rsidRPr="006B6D93">
        <w:t>.</w:t>
      </w:r>
      <w:r w:rsidRPr="006B6D93">
        <w:rPr>
          <w:lang w:val="en-US"/>
        </w:rPr>
        <w:t>kz</w:t>
      </w:r>
      <w:r w:rsidRPr="00595E3A">
        <w:t xml:space="preserve"> –  казахстанский патентный фонд.</w:t>
      </w:r>
    </w:p>
    <w:p w:rsidR="000A30ED" w:rsidRPr="00595E3A" w:rsidRDefault="000A30ED" w:rsidP="00595E3A">
      <w:pPr>
        <w:autoSpaceDE w:val="0"/>
        <w:autoSpaceDN w:val="0"/>
        <w:ind w:firstLine="709"/>
        <w:jc w:val="both"/>
      </w:pPr>
    </w:p>
    <w:p w:rsidR="000A30ED" w:rsidRPr="006B6D93" w:rsidRDefault="000A30ED" w:rsidP="006B6D93">
      <w:pPr>
        <w:ind w:firstLine="709"/>
        <w:jc w:val="center"/>
        <w:rPr>
          <w:b/>
        </w:rPr>
      </w:pPr>
      <w:r w:rsidRPr="006B6D93">
        <w:rPr>
          <w:b/>
        </w:rPr>
        <w:t>2.3 Нормативные документы</w:t>
      </w:r>
    </w:p>
    <w:p w:rsidR="000A30ED" w:rsidRPr="00595E3A" w:rsidRDefault="000A30ED" w:rsidP="00595E3A">
      <w:pPr>
        <w:ind w:firstLine="709"/>
        <w:jc w:val="both"/>
      </w:pPr>
    </w:p>
    <w:p w:rsidR="000A30ED" w:rsidRPr="00595E3A" w:rsidRDefault="000A30ED" w:rsidP="00595E3A">
      <w:pPr>
        <w:ind w:firstLine="709"/>
        <w:jc w:val="both"/>
      </w:pPr>
      <w:r w:rsidRPr="00595E3A">
        <w:t xml:space="preserve">К ним относят различные законы, кодексы, стандарты, нормы, правила, инструкции, указания, регламенты, сертификаты, лицензии и другие нормативно-правовые акты. </w:t>
      </w:r>
    </w:p>
    <w:p w:rsidR="000A30ED" w:rsidRPr="00595E3A" w:rsidRDefault="000A30ED" w:rsidP="00595E3A">
      <w:pPr>
        <w:ind w:firstLine="709"/>
        <w:jc w:val="both"/>
      </w:pPr>
      <w:r w:rsidRPr="00595E3A">
        <w:t xml:space="preserve">Например: Водный, земельный Кодексы, Закон «Об охране атмосферного воздуха», </w:t>
      </w:r>
      <w:r w:rsidRPr="00595E3A">
        <w:rPr>
          <w:b/>
        </w:rPr>
        <w:t>Закон</w:t>
      </w:r>
      <w:r w:rsidRPr="00595E3A">
        <w:rPr>
          <w:b/>
          <w:bCs/>
        </w:rPr>
        <w:t xml:space="preserve"> "О безопасности и </w:t>
      </w:r>
      <w:r w:rsidRPr="00595E3A">
        <w:rPr>
          <w:b/>
        </w:rPr>
        <w:t>охране</w:t>
      </w:r>
      <w:r w:rsidRPr="00595E3A">
        <w:rPr>
          <w:b/>
          <w:bCs/>
        </w:rPr>
        <w:t xml:space="preserve"> </w:t>
      </w:r>
      <w:r w:rsidRPr="00595E3A">
        <w:rPr>
          <w:b/>
        </w:rPr>
        <w:t>труда</w:t>
      </w:r>
      <w:r w:rsidRPr="00595E3A">
        <w:rPr>
          <w:b/>
          <w:bCs/>
        </w:rPr>
        <w:t xml:space="preserve">", </w:t>
      </w:r>
      <w:r w:rsidRPr="00595E3A">
        <w:t>ГОСТы, СНиПы, СанПиНы, ППБ, ПЭУ и другие.</w:t>
      </w:r>
    </w:p>
    <w:p w:rsidR="000A30ED" w:rsidRPr="00595E3A" w:rsidRDefault="000A30ED" w:rsidP="00595E3A">
      <w:pPr>
        <w:ind w:firstLine="709"/>
        <w:jc w:val="both"/>
      </w:pPr>
      <w:r w:rsidRPr="00595E3A">
        <w:t>Отделы нормативно-технической документации имеются во многих библиотеках, их можно найти на интернет ресурсах, в специальных программах, (например: Стройконсультант – СниПы).</w:t>
      </w:r>
    </w:p>
    <w:sectPr w:rsidR="000A30ED" w:rsidRPr="00595E3A" w:rsidSect="002002DA">
      <w:footerReference w:type="even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1510" w:rsidRDefault="00AA1510">
      <w:r>
        <w:separator/>
      </w:r>
    </w:p>
  </w:endnote>
  <w:endnote w:type="continuationSeparator" w:id="1">
    <w:p w:rsidR="00AA1510" w:rsidRDefault="00AA15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620A00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1510" w:rsidRDefault="00AA1510">
      <w:r>
        <w:separator/>
      </w:r>
    </w:p>
  </w:footnote>
  <w:footnote w:type="continuationSeparator" w:id="1">
    <w:p w:rsidR="00AA1510" w:rsidRDefault="00AA15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2D80"/>
    <w:rsid w:val="00127C85"/>
    <w:rsid w:val="001307F1"/>
    <w:rsid w:val="001357A7"/>
    <w:rsid w:val="00141336"/>
    <w:rsid w:val="00156DC1"/>
    <w:rsid w:val="0017250C"/>
    <w:rsid w:val="00174843"/>
    <w:rsid w:val="0017530A"/>
    <w:rsid w:val="00176520"/>
    <w:rsid w:val="00176FB7"/>
    <w:rsid w:val="0018215E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E25D6"/>
    <w:rsid w:val="001E307E"/>
    <w:rsid w:val="001F11E3"/>
    <w:rsid w:val="001F3C6D"/>
    <w:rsid w:val="001F4C9B"/>
    <w:rsid w:val="001F6BB5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10AA3"/>
    <w:rsid w:val="00320199"/>
    <w:rsid w:val="00321A5B"/>
    <w:rsid w:val="00323629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86318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7A0B"/>
    <w:rsid w:val="00531263"/>
    <w:rsid w:val="00533D35"/>
    <w:rsid w:val="00534991"/>
    <w:rsid w:val="00551A08"/>
    <w:rsid w:val="005564F4"/>
    <w:rsid w:val="00562277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0A00"/>
    <w:rsid w:val="00625975"/>
    <w:rsid w:val="006269EF"/>
    <w:rsid w:val="00633C0F"/>
    <w:rsid w:val="00635565"/>
    <w:rsid w:val="00642B40"/>
    <w:rsid w:val="00647ECD"/>
    <w:rsid w:val="006541F8"/>
    <w:rsid w:val="0065647D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126"/>
    <w:rsid w:val="00735877"/>
    <w:rsid w:val="007364EA"/>
    <w:rsid w:val="00737D2B"/>
    <w:rsid w:val="00742BE5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4ABF"/>
    <w:rsid w:val="00860341"/>
    <w:rsid w:val="008740F6"/>
    <w:rsid w:val="0087510D"/>
    <w:rsid w:val="00885754"/>
    <w:rsid w:val="00886F65"/>
    <w:rsid w:val="008913B6"/>
    <w:rsid w:val="0089185F"/>
    <w:rsid w:val="008922D4"/>
    <w:rsid w:val="0089671F"/>
    <w:rsid w:val="008A3019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6FCD"/>
    <w:rsid w:val="00922F95"/>
    <w:rsid w:val="009236D7"/>
    <w:rsid w:val="0092628F"/>
    <w:rsid w:val="00931418"/>
    <w:rsid w:val="00935DE7"/>
    <w:rsid w:val="0094280A"/>
    <w:rsid w:val="00946112"/>
    <w:rsid w:val="00946862"/>
    <w:rsid w:val="00953FC9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93D56"/>
    <w:rsid w:val="00A954DA"/>
    <w:rsid w:val="00AA1510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5AB3"/>
    <w:rsid w:val="00D47D99"/>
    <w:rsid w:val="00D53D8B"/>
    <w:rsid w:val="00D54089"/>
    <w:rsid w:val="00D73B27"/>
    <w:rsid w:val="00D74A56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3042</TotalTime>
  <Pages>2</Pages>
  <Words>613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4104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1979-12-31T18:10:00Z</dcterms:modified>
</cp:coreProperties>
</file>