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0ED" w:rsidRPr="009A696B" w:rsidRDefault="000A30ED" w:rsidP="00595E3A">
      <w:pPr>
        <w:ind w:firstLine="709"/>
        <w:jc w:val="both"/>
        <w:rPr>
          <w:b/>
        </w:rPr>
      </w:pPr>
      <w:r w:rsidRPr="009A696B">
        <w:rPr>
          <w:b/>
        </w:rPr>
        <w:t>1.2.2 Составление плана исследования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95E3A">
        <w:rPr>
          <w:rFonts w:ascii="Times New Roman" w:hAnsi="Times New Roman"/>
          <w:i/>
          <w:sz w:val="24"/>
          <w:szCs w:val="24"/>
        </w:rPr>
        <w:t xml:space="preserve">Первой ступенькой формирования плана является вывод </w:t>
      </w:r>
      <w:r w:rsidRPr="00595E3A">
        <w:rPr>
          <w:rFonts w:ascii="Times New Roman" w:hAnsi="Times New Roman"/>
          <w:b/>
          <w:i/>
          <w:sz w:val="24"/>
          <w:szCs w:val="24"/>
        </w:rPr>
        <w:t>цели исследования</w:t>
      </w:r>
      <w:r w:rsidRPr="00595E3A">
        <w:rPr>
          <w:rFonts w:ascii="Times New Roman" w:hAnsi="Times New Roman"/>
          <w:i/>
          <w:sz w:val="24"/>
          <w:szCs w:val="24"/>
        </w:rPr>
        <w:t xml:space="preserve">. Она остается постоянной на всех этапах проведения работы. </w:t>
      </w:r>
      <w:r w:rsidRPr="00595E3A">
        <w:rPr>
          <w:rFonts w:ascii="Times New Roman" w:hAnsi="Times New Roman"/>
          <w:sz w:val="24"/>
          <w:szCs w:val="24"/>
        </w:rPr>
        <w:t>Цель – это то, ради чего начиналось данное научное исследование.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95E3A">
        <w:rPr>
          <w:rFonts w:ascii="Times New Roman" w:hAnsi="Times New Roman"/>
          <w:i/>
          <w:sz w:val="24"/>
          <w:szCs w:val="24"/>
        </w:rPr>
        <w:t xml:space="preserve">Необходимым условием является </w:t>
      </w:r>
      <w:r w:rsidRPr="00595E3A">
        <w:rPr>
          <w:rFonts w:ascii="Times New Roman" w:hAnsi="Times New Roman"/>
          <w:b/>
          <w:i/>
          <w:sz w:val="24"/>
          <w:szCs w:val="24"/>
        </w:rPr>
        <w:t>логическая последовательность пунктов плана</w:t>
      </w:r>
      <w:r w:rsidRPr="00595E3A">
        <w:rPr>
          <w:rFonts w:ascii="Times New Roman" w:hAnsi="Times New Roman"/>
          <w:i/>
          <w:sz w:val="24"/>
          <w:szCs w:val="24"/>
        </w:rPr>
        <w:t xml:space="preserve">. Этапы исследования должны следовать друг за другом таким образом, чтобы каждый предыдущий этап соответствующим образом подводил к последующему. Нарушение логической последовательности плана деятельности может серьезно затруднить работу. </w:t>
      </w:r>
    </w:p>
    <w:p w:rsidR="000A30ED" w:rsidRPr="009A696B" w:rsidRDefault="000A30ED" w:rsidP="00595E3A">
      <w:pPr>
        <w:ind w:firstLine="709"/>
        <w:jc w:val="both"/>
        <w:rPr>
          <w:b/>
        </w:rPr>
      </w:pPr>
      <w:r w:rsidRPr="009A696B">
        <w:rPr>
          <w:b/>
        </w:rPr>
        <w:t>1.2.3 Выполнение обзора источников</w:t>
      </w:r>
    </w:p>
    <w:p w:rsidR="000A30ED" w:rsidRPr="00595E3A" w:rsidRDefault="000A30ED" w:rsidP="00595E3A">
      <w:pPr>
        <w:ind w:firstLine="709"/>
        <w:jc w:val="both"/>
        <w:rPr>
          <w:i/>
        </w:rPr>
      </w:pPr>
      <w:r w:rsidRPr="00595E3A">
        <w:t>В число источников могут входить материалы, опуб</w:t>
      </w:r>
      <w:r w:rsidRPr="00595E3A">
        <w:softHyphen/>
        <w:t>ликованные в отечественной и зарубежной периодике, монографии, информация, размещенная в сети Интернет, отчеты о научно-исследовательских и опытно-конструкторских работах, диссертации, депо</w:t>
      </w:r>
      <w:r w:rsidRPr="00595E3A">
        <w:softHyphen/>
        <w:t>нированные рукописи, отчеты специалистов о команди</w:t>
      </w:r>
      <w:r w:rsidRPr="00595E3A">
        <w:softHyphen/>
        <w:t xml:space="preserve">ровках, материалы зарубежных фирм, патенты. </w:t>
      </w:r>
      <w:r w:rsidRPr="00595E3A">
        <w:rPr>
          <w:i/>
        </w:rPr>
        <w:t>В этой связи Вам могут помочь информационные изданиями типа каталогов, реферативных журналов, которые включают в себя не только сведения о публикациях в печати, но и краткий обзор их содержания.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95E3A">
        <w:rPr>
          <w:rFonts w:ascii="Times New Roman" w:hAnsi="Times New Roman"/>
          <w:i/>
          <w:sz w:val="24"/>
          <w:szCs w:val="24"/>
        </w:rPr>
        <w:t xml:space="preserve">В центре работы над научной литературой находится </w:t>
      </w:r>
      <w:r w:rsidRPr="00595E3A">
        <w:rPr>
          <w:rFonts w:ascii="Times New Roman" w:hAnsi="Times New Roman"/>
          <w:b/>
          <w:i/>
          <w:sz w:val="24"/>
          <w:szCs w:val="24"/>
        </w:rPr>
        <w:t>основная проблема исследования</w:t>
      </w:r>
      <w:r w:rsidRPr="00595E3A">
        <w:rPr>
          <w:rFonts w:ascii="Times New Roman" w:hAnsi="Times New Roman"/>
          <w:i/>
          <w:sz w:val="24"/>
          <w:szCs w:val="24"/>
        </w:rPr>
        <w:t xml:space="preserve">. Изучая источники, следует особое внимание уделить </w:t>
      </w:r>
      <w:r w:rsidRPr="00595E3A">
        <w:rPr>
          <w:rFonts w:ascii="Times New Roman" w:hAnsi="Times New Roman"/>
          <w:b/>
          <w:i/>
          <w:sz w:val="24"/>
          <w:szCs w:val="24"/>
        </w:rPr>
        <w:t>степени изученности проблемы</w:t>
      </w:r>
      <w:r w:rsidRPr="00595E3A">
        <w:rPr>
          <w:rFonts w:ascii="Times New Roman" w:hAnsi="Times New Roman"/>
          <w:i/>
          <w:sz w:val="24"/>
          <w:szCs w:val="24"/>
        </w:rPr>
        <w:t>, а полученная и накопленная из литературы информация поможет при постановке про</w:t>
      </w:r>
      <w:r w:rsidRPr="00595E3A">
        <w:rPr>
          <w:rFonts w:ascii="Times New Roman" w:hAnsi="Times New Roman"/>
          <w:i/>
          <w:sz w:val="24"/>
          <w:szCs w:val="24"/>
        </w:rPr>
        <w:softHyphen/>
        <w:t>блемы.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</w:rPr>
        <w:t xml:space="preserve">Можно составлять подробные конспекты просмотренных работ, но такая работа потребует слишком много времени и сил, поэтому более рационально составлять </w:t>
      </w:r>
      <w:r w:rsidRPr="00595E3A">
        <w:rPr>
          <w:rFonts w:ascii="Times New Roman" w:hAnsi="Times New Roman"/>
          <w:b/>
          <w:sz w:val="24"/>
          <w:szCs w:val="24"/>
        </w:rPr>
        <w:t>карточки с информацией</w:t>
      </w:r>
      <w:r w:rsidRPr="00595E3A">
        <w:rPr>
          <w:rFonts w:ascii="Times New Roman" w:hAnsi="Times New Roman"/>
          <w:sz w:val="24"/>
          <w:szCs w:val="24"/>
        </w:rPr>
        <w:t>. В подобную карточку следует заносить систематизированную информацию, которая облегчит поиск нужных материалов в будущем.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</w:rPr>
        <w:t>Примерная структура такой карточки представлена в таблице 1.</w:t>
      </w:r>
      <w:r w:rsidR="00323629">
        <w:rPr>
          <w:rFonts w:ascii="Times New Roman" w:hAnsi="Times New Roman"/>
          <w:sz w:val="24"/>
          <w:szCs w:val="24"/>
        </w:rPr>
        <w:t>1.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A30ED" w:rsidRPr="00595E3A" w:rsidRDefault="000A30ED" w:rsidP="009A696B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</w:rPr>
        <w:t>Таблица 1</w:t>
      </w:r>
      <w:r w:rsidR="00323629">
        <w:rPr>
          <w:rFonts w:ascii="Times New Roman" w:hAnsi="Times New Roman"/>
          <w:sz w:val="24"/>
          <w:szCs w:val="24"/>
        </w:rPr>
        <w:t>.1</w:t>
      </w:r>
      <w:r w:rsidRPr="00595E3A">
        <w:rPr>
          <w:rFonts w:ascii="Times New Roman" w:hAnsi="Times New Roman"/>
          <w:sz w:val="24"/>
          <w:szCs w:val="24"/>
        </w:rPr>
        <w:t xml:space="preserve"> - Примерная структура информационной карточки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95"/>
        <w:gridCol w:w="2316"/>
        <w:gridCol w:w="2316"/>
        <w:gridCol w:w="2415"/>
      </w:tblGrid>
      <w:tr w:rsidR="000A30ED" w:rsidRPr="00595E3A" w:rsidTr="009A696B">
        <w:tc>
          <w:tcPr>
            <w:tcW w:w="2295" w:type="dxa"/>
          </w:tcPr>
          <w:p w:rsidR="000A30ED" w:rsidRPr="00595E3A" w:rsidRDefault="000A30ED" w:rsidP="009A696B">
            <w:pPr>
              <w:jc w:val="both"/>
              <w:rPr>
                <w:i/>
              </w:rPr>
            </w:pPr>
            <w:r w:rsidRPr="00595E3A">
              <w:rPr>
                <w:i/>
              </w:rPr>
              <w:t>Тема</w:t>
            </w:r>
          </w:p>
        </w:tc>
        <w:tc>
          <w:tcPr>
            <w:tcW w:w="2316" w:type="dxa"/>
          </w:tcPr>
          <w:p w:rsidR="000A30ED" w:rsidRPr="00595E3A" w:rsidRDefault="000A30ED" w:rsidP="009A696B">
            <w:pPr>
              <w:jc w:val="both"/>
              <w:rPr>
                <w:i/>
              </w:rPr>
            </w:pPr>
            <w:r w:rsidRPr="00595E3A">
              <w:rPr>
                <w:i/>
              </w:rPr>
              <w:t>Раздел темы</w:t>
            </w:r>
          </w:p>
        </w:tc>
        <w:tc>
          <w:tcPr>
            <w:tcW w:w="2316" w:type="dxa"/>
          </w:tcPr>
          <w:p w:rsidR="000A30ED" w:rsidRPr="00595E3A" w:rsidRDefault="000A30ED" w:rsidP="009A696B">
            <w:pPr>
              <w:jc w:val="both"/>
              <w:rPr>
                <w:i/>
              </w:rPr>
            </w:pPr>
            <w:r w:rsidRPr="00595E3A">
              <w:rPr>
                <w:i/>
              </w:rPr>
              <w:t>Общий термин</w:t>
            </w:r>
          </w:p>
        </w:tc>
        <w:tc>
          <w:tcPr>
            <w:tcW w:w="2415" w:type="dxa"/>
          </w:tcPr>
          <w:p w:rsidR="000A30ED" w:rsidRPr="00595E3A" w:rsidRDefault="000A30ED" w:rsidP="009A696B">
            <w:pPr>
              <w:jc w:val="both"/>
              <w:rPr>
                <w:i/>
              </w:rPr>
            </w:pPr>
            <w:r w:rsidRPr="00595E3A">
              <w:rPr>
                <w:i/>
              </w:rPr>
              <w:t>Ключевой термин</w:t>
            </w:r>
          </w:p>
        </w:tc>
      </w:tr>
      <w:tr w:rsidR="000A30ED" w:rsidRPr="00595E3A" w:rsidTr="009A696B">
        <w:trPr>
          <w:cantSplit/>
        </w:trPr>
        <w:tc>
          <w:tcPr>
            <w:tcW w:w="9342" w:type="dxa"/>
            <w:gridSpan w:val="4"/>
          </w:tcPr>
          <w:p w:rsidR="000A30ED" w:rsidRPr="00595E3A" w:rsidRDefault="000A30ED" w:rsidP="009A696B">
            <w:pPr>
              <w:jc w:val="both"/>
              <w:rPr>
                <w:i/>
              </w:rPr>
            </w:pPr>
            <w:r w:rsidRPr="00595E3A">
              <w:rPr>
                <w:i/>
              </w:rPr>
              <w:t>Полное название работы с выходными данными, количеством страниц</w:t>
            </w:r>
          </w:p>
        </w:tc>
      </w:tr>
      <w:tr w:rsidR="000A30ED" w:rsidRPr="00595E3A" w:rsidTr="009A696B">
        <w:trPr>
          <w:cantSplit/>
        </w:trPr>
        <w:tc>
          <w:tcPr>
            <w:tcW w:w="4611" w:type="dxa"/>
            <w:gridSpan w:val="2"/>
          </w:tcPr>
          <w:p w:rsidR="000A30ED" w:rsidRPr="00595E3A" w:rsidRDefault="000A30ED" w:rsidP="009A696B">
            <w:pPr>
              <w:jc w:val="both"/>
              <w:rPr>
                <w:i/>
              </w:rPr>
            </w:pPr>
            <w:r w:rsidRPr="00595E3A">
              <w:rPr>
                <w:i/>
              </w:rPr>
              <w:t>Внутренняя нумерация</w:t>
            </w:r>
          </w:p>
        </w:tc>
        <w:tc>
          <w:tcPr>
            <w:tcW w:w="4731" w:type="dxa"/>
            <w:gridSpan w:val="2"/>
          </w:tcPr>
          <w:p w:rsidR="000A30ED" w:rsidRPr="00595E3A" w:rsidRDefault="000A30ED" w:rsidP="009A696B">
            <w:pPr>
              <w:jc w:val="both"/>
              <w:rPr>
                <w:i/>
              </w:rPr>
            </w:pPr>
            <w:r w:rsidRPr="00595E3A">
              <w:rPr>
                <w:i/>
              </w:rPr>
              <w:t>Библиотечный шифр, код, идентификатор</w:t>
            </w:r>
          </w:p>
        </w:tc>
      </w:tr>
      <w:tr w:rsidR="000A30ED" w:rsidRPr="00595E3A" w:rsidTr="009A696B">
        <w:trPr>
          <w:cantSplit/>
          <w:trHeight w:val="1094"/>
        </w:trPr>
        <w:tc>
          <w:tcPr>
            <w:tcW w:w="9342" w:type="dxa"/>
            <w:gridSpan w:val="4"/>
          </w:tcPr>
          <w:p w:rsidR="000A30ED" w:rsidRPr="00595E3A" w:rsidRDefault="000A30ED" w:rsidP="009A696B">
            <w:pPr>
              <w:jc w:val="both"/>
              <w:rPr>
                <w:i/>
              </w:rPr>
            </w:pPr>
            <w:r w:rsidRPr="00595E3A">
              <w:rPr>
                <w:i/>
              </w:rPr>
              <w:t>Информационные материалы по данной работе, соответствующие разделу темы, проясняющие общий и ключевой термины. Материалы могут даваться в форме описания или/и цитирования с точным воспроизведением текста и указанием соответствующей страницы</w:t>
            </w:r>
          </w:p>
        </w:tc>
      </w:tr>
      <w:tr w:rsidR="000A30ED" w:rsidRPr="00595E3A" w:rsidTr="009A696B">
        <w:trPr>
          <w:cantSplit/>
          <w:trHeight w:val="415"/>
        </w:trPr>
        <w:tc>
          <w:tcPr>
            <w:tcW w:w="9342" w:type="dxa"/>
            <w:gridSpan w:val="4"/>
          </w:tcPr>
          <w:p w:rsidR="000A30ED" w:rsidRPr="00595E3A" w:rsidRDefault="000A30ED" w:rsidP="009A696B">
            <w:pPr>
              <w:jc w:val="both"/>
              <w:rPr>
                <w:i/>
              </w:rPr>
            </w:pPr>
            <w:r w:rsidRPr="00595E3A">
              <w:rPr>
                <w:i/>
              </w:rPr>
              <w:t>Общая характеристика структуры всей работы (основные разделы с номерами страниц)</w:t>
            </w:r>
          </w:p>
        </w:tc>
      </w:tr>
    </w:tbl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</w:rPr>
        <w:t xml:space="preserve">Работу с литературой лучше начинать с наиболее </w:t>
      </w:r>
      <w:r w:rsidRPr="00595E3A">
        <w:rPr>
          <w:rFonts w:ascii="Times New Roman" w:hAnsi="Times New Roman"/>
          <w:b/>
          <w:sz w:val="24"/>
          <w:szCs w:val="24"/>
        </w:rPr>
        <w:t>фундаментальных работ</w:t>
      </w:r>
      <w:r w:rsidRPr="00595E3A">
        <w:rPr>
          <w:rFonts w:ascii="Times New Roman" w:hAnsi="Times New Roman"/>
          <w:sz w:val="24"/>
          <w:szCs w:val="24"/>
        </w:rPr>
        <w:t>, авторы которых обладают максимальным научным авторитетом в данной области, а затем двигаться дальше в направлении от общего к частно</w:t>
      </w:r>
      <w:r w:rsidRPr="00595E3A">
        <w:rPr>
          <w:rFonts w:ascii="Times New Roman" w:hAnsi="Times New Roman"/>
          <w:sz w:val="24"/>
          <w:szCs w:val="24"/>
        </w:rPr>
        <w:softHyphen/>
        <w:t>му – от базисных положений к более конкретным. Но не забывайте, что Ваша задача состоит в том, чтобы не заимствовать материалы из авторитетных источников, а в том, чтобы, почерпнув из них все лучшее, осмыслить и переработать весь накопленный Вами материал, предложив собственное осмысление Вашей темы.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</w:rPr>
        <w:t xml:space="preserve">Помимо фундаментальных работ, следует уделить внимание </w:t>
      </w:r>
      <w:r w:rsidRPr="00595E3A">
        <w:rPr>
          <w:rFonts w:ascii="Times New Roman" w:hAnsi="Times New Roman"/>
          <w:b/>
          <w:sz w:val="24"/>
          <w:szCs w:val="24"/>
        </w:rPr>
        <w:t>научным статьям</w:t>
      </w:r>
      <w:r w:rsidRPr="00595E3A">
        <w:rPr>
          <w:rFonts w:ascii="Times New Roman" w:hAnsi="Times New Roman"/>
          <w:sz w:val="24"/>
          <w:szCs w:val="24"/>
        </w:rPr>
        <w:t>, публикуемым в периодических изданиях и размещенным в сети Интернет, делая при этом поправку на то, что они, как правило, более актуальны, но и более подвержены искажениям, вызванным политической и экономической конъюнктурой.</w:t>
      </w:r>
    </w:p>
    <w:p w:rsidR="000A30ED" w:rsidRPr="009A696B" w:rsidRDefault="000A30ED" w:rsidP="00595E3A">
      <w:pPr>
        <w:ind w:firstLine="709"/>
        <w:jc w:val="both"/>
        <w:rPr>
          <w:b/>
        </w:rPr>
      </w:pPr>
      <w:r w:rsidRPr="009A696B">
        <w:rPr>
          <w:b/>
        </w:rPr>
        <w:t>1.2.4 Результаты исследования, выводы</w:t>
      </w:r>
    </w:p>
    <w:p w:rsidR="000A30ED" w:rsidRPr="00595E3A" w:rsidRDefault="000A30ED" w:rsidP="00595E3A">
      <w:pPr>
        <w:pStyle w:val="31"/>
        <w:spacing w:after="0"/>
        <w:ind w:left="0"/>
        <w:rPr>
          <w:sz w:val="24"/>
          <w:szCs w:val="24"/>
        </w:rPr>
      </w:pPr>
      <w:r w:rsidRPr="00595E3A">
        <w:rPr>
          <w:sz w:val="24"/>
          <w:szCs w:val="24"/>
        </w:rPr>
        <w:t xml:space="preserve">После того, как сформулирована цель исследования и выдвинута научная гипотеза, определяются частные, сравнительно самостоятельные цели и задачи исследования в </w:t>
      </w:r>
      <w:r w:rsidRPr="00595E3A">
        <w:rPr>
          <w:sz w:val="24"/>
          <w:szCs w:val="24"/>
        </w:rPr>
        <w:lastRenderedPageBreak/>
        <w:t>конкретных условиях проверки сформулированной гипотезы, разрабатывается программа исследований, этапы которой в ходе своей реализации должны выполнить поставленные промежуточные задачи и получить результаты.</w:t>
      </w:r>
    </w:p>
    <w:p w:rsidR="000A30ED" w:rsidRPr="00595E3A" w:rsidRDefault="000A30ED" w:rsidP="00595E3A">
      <w:pPr>
        <w:ind w:firstLine="709"/>
        <w:jc w:val="both"/>
      </w:pPr>
      <w:r w:rsidRPr="00595E3A">
        <w:t xml:space="preserve">Далее следует </w:t>
      </w:r>
      <w:r w:rsidRPr="00595E3A">
        <w:rPr>
          <w:b/>
        </w:rPr>
        <w:t>экспериментальная и теоретическая проверка</w:t>
      </w:r>
      <w:r w:rsidRPr="00595E3A">
        <w:t>, которая либо подтверждает гипотезу, и она становится фактом, теорией, концепцией, технологией и т.п., либо опровергает, и тогда строится новая гипотеза. Очень важно помнить, что для подтверждения гипотезы требуется согласование с большим числом эмпирических фактов, а для опровержения достаточно одного факта несогласованности с опытом.</w:t>
      </w:r>
    </w:p>
    <w:p w:rsidR="000A30ED" w:rsidRPr="00595E3A" w:rsidRDefault="000A30ED" w:rsidP="00595E3A">
      <w:pPr>
        <w:ind w:firstLine="709"/>
        <w:jc w:val="both"/>
      </w:pPr>
      <w:r w:rsidRPr="00595E3A">
        <w:t>Все предложенные новые решения должны быть строго аргументированы и критически оценены. Оценка результатов работы должна быть качественной и количественной. Сравнение с известными решениями следует проводить по всем аспектам, в том числе по эффективности. Если научное исследование имеет прикладной характер, то очень важно привести данные, подтверждающие возможность практического использования полученных научных результатов, а в исследовании, имеющем теоретическое значение, следует уделить особое внимание рекомендациям по дальнейшему использованию научных выводов.</w:t>
      </w:r>
    </w:p>
    <w:p w:rsidR="000A30ED" w:rsidRPr="009A696B" w:rsidRDefault="000A30ED" w:rsidP="00595E3A">
      <w:pPr>
        <w:ind w:firstLine="709"/>
        <w:jc w:val="both"/>
        <w:rPr>
          <w:b/>
        </w:rPr>
      </w:pPr>
      <w:r w:rsidRPr="009A696B">
        <w:rPr>
          <w:b/>
        </w:rPr>
        <w:t>1.2.5 Представление результатов НИР</w:t>
      </w:r>
    </w:p>
    <w:p w:rsidR="000A30ED" w:rsidRPr="00595E3A" w:rsidRDefault="000A30ED" w:rsidP="00595E3A">
      <w:pPr>
        <w:ind w:firstLine="709"/>
        <w:jc w:val="both"/>
      </w:pPr>
      <w:r w:rsidRPr="00595E3A">
        <w:t>Представление результатов НИР осуществляется в соответствии с нормативными документами.</w:t>
      </w:r>
    </w:p>
    <w:p w:rsidR="000A30ED" w:rsidRPr="00595E3A" w:rsidRDefault="000A30ED" w:rsidP="00595E3A">
      <w:pPr>
        <w:ind w:firstLine="709"/>
        <w:jc w:val="both"/>
      </w:pPr>
      <w:r w:rsidRPr="00595E3A">
        <w:t>Отчет о НИР - научно-технический документ, который содержит систематизированные данные о научно-исследовательской работе, описывает состояние научно-технической проблемы, процесс и/или результаты научного исследования.</w:t>
      </w:r>
    </w:p>
    <w:p w:rsidR="000A30ED" w:rsidRDefault="000A30ED" w:rsidP="00595E3A">
      <w:pPr>
        <w:ind w:firstLine="709"/>
        <w:jc w:val="both"/>
      </w:pPr>
    </w:p>
    <w:p w:rsidR="006B6D93" w:rsidRPr="00595E3A" w:rsidRDefault="006B6D93" w:rsidP="00595E3A">
      <w:pPr>
        <w:ind w:firstLine="709"/>
        <w:jc w:val="both"/>
      </w:pPr>
    </w:p>
    <w:sectPr w:rsidR="006B6D93" w:rsidRPr="00595E3A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C7E" w:rsidRDefault="008A3C7E">
      <w:r>
        <w:separator/>
      </w:r>
    </w:p>
  </w:endnote>
  <w:endnote w:type="continuationSeparator" w:id="1">
    <w:p w:rsidR="008A3C7E" w:rsidRDefault="008A3C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570B2D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C7E" w:rsidRDefault="008A3C7E">
      <w:r>
        <w:separator/>
      </w:r>
    </w:p>
  </w:footnote>
  <w:footnote w:type="continuationSeparator" w:id="1">
    <w:p w:rsidR="008A3C7E" w:rsidRDefault="008A3C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0B2D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3C7E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63816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2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4778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1979-12-31T18:09:00Z</dcterms:modified>
</cp:coreProperties>
</file>