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042" w:rsidRDefault="00036B9E" w:rsidP="00036B9E">
      <w:pPr>
        <w:jc w:val="both"/>
      </w:pPr>
      <w:r>
        <w:t xml:space="preserve">ВВЕДЕНИЕ Системы вентиляции промышленных зданий по отношению к системам гражданских зданий и административно-бытовых корпусов имеют следующие отличительные особенности: значительно большие расходы воздуха; большие скорости движения воздуха в воздуховодах; большие площади поперечных сечений воздуховодов; конструирование систем аспирации и пневмотранспорта в промышленных цехах по особым требованиям; преимущественное использование воздуховодов круглого сечения; наличие большого количества </w:t>
      </w:r>
      <w:proofErr w:type="spellStart"/>
      <w:r>
        <w:t>общеобменных</w:t>
      </w:r>
      <w:proofErr w:type="spellEnd"/>
      <w:r>
        <w:t xml:space="preserve"> и местных приточно-выт</w:t>
      </w:r>
      <w:bookmarkStart w:id="0" w:name="_GoBack"/>
      <w:bookmarkEnd w:id="0"/>
      <w:r>
        <w:t xml:space="preserve">яжных систем. Определение воздухообменов производится по доминирующим видам вредных выделений в производственных цехах и помещениях (по теплоте, водяным парам, вредным газам и парам с учетом их суммации действия на организм человека). Проектирование и монтаж систем промышленной вентиляция имеют свои специфические требования в зависимости от технологических особенностей производственных процессов, выполняемых на участках цехов. Характерным для обеспечения требуемых параметров микроклимата в производственных помещениях является одновременная работа </w:t>
      </w:r>
      <w:proofErr w:type="spellStart"/>
      <w:r>
        <w:t>общеобменных</w:t>
      </w:r>
      <w:proofErr w:type="spellEnd"/>
      <w:r>
        <w:t xml:space="preserve"> и местных приточно-вытяжных систем. Высокая концентрация вредных компонентов в удаляемом воздухе местными вытяжными системами предполагает его очистку в специальном оборудовании перед выбросом в атмосферу. Расчёт и подбор очищающего оборудования производится по специальным методикам, приведённым в нормативно-справочной документации, для соответствующих видов производств. Местные системы вентиляции и кондиционирования воздуха компонуются в системы по технологическим линиям производства, по одновременности действия оборудования, по видам вредных выделений, по оптимальным радиусам действия и расходам воздуха.</w:t>
      </w:r>
    </w:p>
    <w:sectPr w:rsidR="00407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31D"/>
    <w:rsid w:val="00036B9E"/>
    <w:rsid w:val="00407042"/>
    <w:rsid w:val="00D8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E962BE-3274-4BE2-BDB8-78EA59CA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2</cp:revision>
  <dcterms:created xsi:type="dcterms:W3CDTF">2019-10-11T02:39:00Z</dcterms:created>
  <dcterms:modified xsi:type="dcterms:W3CDTF">2019-10-11T02:39:00Z</dcterms:modified>
</cp:coreProperties>
</file>