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ACD" w:rsidRPr="00AA632E" w:rsidRDefault="00126ACD" w:rsidP="00126ACD">
      <w:pPr>
        <w:jc w:val="center"/>
        <w:rPr>
          <w:b/>
          <w:sz w:val="28"/>
          <w:szCs w:val="28"/>
        </w:rPr>
      </w:pPr>
      <w:r w:rsidRPr="00AA632E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>2</w:t>
      </w:r>
      <w:r w:rsidRPr="00AA632E">
        <w:rPr>
          <w:b/>
          <w:sz w:val="28"/>
          <w:szCs w:val="28"/>
        </w:rPr>
        <w:t xml:space="preserve"> Структура показателей извлечения руды при </w:t>
      </w:r>
      <w:r>
        <w:rPr>
          <w:b/>
          <w:sz w:val="28"/>
          <w:szCs w:val="28"/>
        </w:rPr>
        <w:t>минн</w:t>
      </w:r>
      <w:r w:rsidRPr="00AA632E">
        <w:rPr>
          <w:b/>
          <w:sz w:val="28"/>
          <w:szCs w:val="28"/>
        </w:rPr>
        <w:t>ой отбойке</w:t>
      </w:r>
    </w:p>
    <w:p w:rsidR="00126ACD" w:rsidRDefault="00126ACD" w:rsidP="00126ACD">
      <w:pPr>
        <w:jc w:val="both"/>
        <w:rPr>
          <w:sz w:val="28"/>
        </w:rPr>
      </w:pPr>
    </w:p>
    <w:p w:rsidR="00126ACD" w:rsidRDefault="00126ACD" w:rsidP="00126ACD">
      <w:pPr>
        <w:ind w:firstLine="709"/>
        <w:jc w:val="both"/>
        <w:rPr>
          <w:sz w:val="28"/>
        </w:rPr>
      </w:pPr>
      <w:r>
        <w:rPr>
          <w:sz w:val="28"/>
        </w:rPr>
        <w:t>Рассчитать подэтажную минную отбойку руды для условий без минных карманов и забутовки</w:t>
      </w:r>
    </w:p>
    <w:p w:rsidR="00126ACD" w:rsidRDefault="00126ACD" w:rsidP="00126ACD">
      <w:pPr>
        <w:jc w:val="both"/>
        <w:rPr>
          <w:sz w:val="28"/>
        </w:rPr>
      </w:pPr>
    </w:p>
    <w:p w:rsidR="00126ACD" w:rsidRDefault="00126ACD" w:rsidP="00126ACD">
      <w:pPr>
        <w:jc w:val="both"/>
        <w:rPr>
          <w:sz w:val="28"/>
        </w:rPr>
      </w:pPr>
      <w:r>
        <w:rPr>
          <w:sz w:val="28"/>
        </w:rPr>
        <w:t>Таблица 1.5 – Варианты заданий</w:t>
      </w:r>
    </w:p>
    <w:p w:rsidR="00126ACD" w:rsidRDefault="00126ACD" w:rsidP="00126ACD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37"/>
        <w:gridCol w:w="843"/>
        <w:gridCol w:w="844"/>
        <w:gridCol w:w="843"/>
        <w:gridCol w:w="844"/>
        <w:gridCol w:w="844"/>
      </w:tblGrid>
      <w:tr w:rsidR="00126ACD" w:rsidRPr="00BB11D4" w:rsidTr="0065367E">
        <w:tc>
          <w:tcPr>
            <w:tcW w:w="5637" w:type="dxa"/>
            <w:vMerge w:val="restart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4218" w:type="dxa"/>
            <w:gridSpan w:val="5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Варианты</w:t>
            </w:r>
          </w:p>
        </w:tc>
      </w:tr>
      <w:tr w:rsidR="00126ACD" w:rsidRPr="00BB11D4" w:rsidTr="0065367E">
        <w:tc>
          <w:tcPr>
            <w:tcW w:w="5637" w:type="dxa"/>
            <w:vMerge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1/6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2/7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3/8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4/9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5/10</w:t>
            </w:r>
          </w:p>
        </w:tc>
      </w:tr>
      <w:tr w:rsidR="00126ACD" w:rsidRPr="00BB11D4" w:rsidTr="0065367E">
        <w:tc>
          <w:tcPr>
            <w:tcW w:w="5637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Ширина камеры </w:t>
            </w:r>
            <w:r w:rsidRPr="00BB11D4">
              <w:rPr>
                <w:sz w:val="28"/>
                <w:szCs w:val="28"/>
              </w:rPr>
              <w:t>L</w:t>
            </w:r>
            <w:r w:rsidRPr="00BB11D4">
              <w:rPr>
                <w:sz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25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33</w:t>
            </w:r>
          </w:p>
        </w:tc>
      </w:tr>
      <w:tr w:rsidR="00126ACD" w:rsidRPr="00BB11D4" w:rsidTr="0065367E">
        <w:tc>
          <w:tcPr>
            <w:tcW w:w="5637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>Высота подсечки Н,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34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36</w:t>
            </w:r>
          </w:p>
        </w:tc>
      </w:tr>
      <w:tr w:rsidR="00126ACD" w:rsidRPr="00BB11D4" w:rsidTr="0065367E">
        <w:tc>
          <w:tcPr>
            <w:tcW w:w="5637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Крепость руды </w:t>
            </w:r>
            <w:proofErr w:type="spellStart"/>
            <w:r w:rsidRPr="00BB11D4">
              <w:rPr>
                <w:i/>
                <w:sz w:val="28"/>
              </w:rPr>
              <w:t>f</w:t>
            </w:r>
            <w:proofErr w:type="spellEnd"/>
            <w:r w:rsidRPr="00BB11D4">
              <w:rPr>
                <w:sz w:val="28"/>
              </w:rPr>
              <w:t xml:space="preserve"> по М.М. </w:t>
            </w:r>
            <w:proofErr w:type="spellStart"/>
            <w:r w:rsidRPr="00BB11D4">
              <w:rPr>
                <w:sz w:val="28"/>
              </w:rPr>
              <w:t>Протодьяконову</w:t>
            </w:r>
            <w:proofErr w:type="spellEnd"/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14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12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16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10</w:t>
            </w:r>
          </w:p>
        </w:tc>
      </w:tr>
      <w:tr w:rsidR="00126ACD" w:rsidRPr="00BB11D4" w:rsidTr="0065367E">
        <w:tc>
          <w:tcPr>
            <w:tcW w:w="5637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Мощность рудного тела </w:t>
            </w:r>
            <w:proofErr w:type="spellStart"/>
            <w:r w:rsidRPr="00BB11D4">
              <w:rPr>
                <w:sz w:val="28"/>
              </w:rPr>
              <w:t>m</w:t>
            </w:r>
            <w:proofErr w:type="spellEnd"/>
            <w:r w:rsidRPr="00BB11D4">
              <w:rPr>
                <w:sz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0,6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0,7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0,8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0,3</w:t>
            </w:r>
          </w:p>
        </w:tc>
      </w:tr>
      <w:tr w:rsidR="00126ACD" w:rsidRPr="00BB11D4" w:rsidTr="0065367E">
        <w:tc>
          <w:tcPr>
            <w:tcW w:w="5637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Высота отбиваемого слоя </w:t>
            </w:r>
            <w:proofErr w:type="spellStart"/>
            <w:r w:rsidRPr="00BB11D4">
              <w:rPr>
                <w:sz w:val="28"/>
              </w:rPr>
              <w:t>h</w:t>
            </w:r>
            <w:proofErr w:type="spellEnd"/>
            <w:r w:rsidRPr="00BB11D4">
              <w:rPr>
                <w:sz w:val="28"/>
              </w:rPr>
              <w:t>, м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1,25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2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3,5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  <w:tr w:rsidR="00126ACD" w:rsidRPr="00BB11D4" w:rsidTr="0065367E">
        <w:tc>
          <w:tcPr>
            <w:tcW w:w="5637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both"/>
              <w:rPr>
                <w:sz w:val="28"/>
              </w:rPr>
            </w:pPr>
            <w:r w:rsidRPr="00BB11D4">
              <w:rPr>
                <w:sz w:val="28"/>
              </w:rPr>
              <w:t xml:space="preserve">Масса заряда </w:t>
            </w:r>
            <w:proofErr w:type="gramStart"/>
            <w:r w:rsidRPr="00BB11D4">
              <w:rPr>
                <w:sz w:val="28"/>
              </w:rPr>
              <w:t>ВВ</w:t>
            </w:r>
            <w:proofErr w:type="gramEnd"/>
            <w:r w:rsidRPr="00BB11D4">
              <w:rPr>
                <w:sz w:val="28"/>
              </w:rPr>
              <w:t xml:space="preserve"> на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BB11D4">
                <w:rPr>
                  <w:sz w:val="28"/>
                </w:rPr>
                <w:t>1 м</w:t>
              </w:r>
            </w:smartTag>
            <w:r w:rsidRPr="00BB11D4">
              <w:rPr>
                <w:sz w:val="28"/>
              </w:rPr>
              <w:t xml:space="preserve"> длины шпура </w:t>
            </w:r>
            <w:proofErr w:type="spellStart"/>
            <w:r w:rsidRPr="00BB11D4">
              <w:rPr>
                <w:sz w:val="28"/>
              </w:rPr>
              <w:t>q</w:t>
            </w:r>
            <w:proofErr w:type="spellEnd"/>
            <w:r w:rsidRPr="00BB11D4">
              <w:rPr>
                <w:sz w:val="28"/>
              </w:rPr>
              <w:t>, кг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1,0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1,1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1,3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1,2</w:t>
            </w:r>
          </w:p>
        </w:tc>
        <w:tc>
          <w:tcPr>
            <w:tcW w:w="844" w:type="dxa"/>
            <w:shd w:val="clear" w:color="auto" w:fill="auto"/>
            <w:vAlign w:val="center"/>
          </w:tcPr>
          <w:p w:rsidR="00126ACD" w:rsidRPr="00BB11D4" w:rsidRDefault="00126ACD" w:rsidP="0065367E">
            <w:pPr>
              <w:jc w:val="center"/>
              <w:rPr>
                <w:sz w:val="28"/>
              </w:rPr>
            </w:pPr>
            <w:r w:rsidRPr="00BB11D4">
              <w:rPr>
                <w:sz w:val="28"/>
              </w:rPr>
              <w:t>1,5</w:t>
            </w:r>
          </w:p>
        </w:tc>
      </w:tr>
    </w:tbl>
    <w:p w:rsidR="00126ACD" w:rsidRDefault="00126ACD" w:rsidP="00126ACD">
      <w:pPr>
        <w:ind w:left="1843" w:hanging="1843"/>
        <w:jc w:val="both"/>
        <w:rPr>
          <w:sz w:val="28"/>
        </w:rPr>
      </w:pPr>
    </w:p>
    <w:p w:rsidR="00126ACD" w:rsidRDefault="00126ACD" w:rsidP="00126ACD">
      <w:pPr>
        <w:ind w:left="1843" w:hanging="1843"/>
        <w:jc w:val="both"/>
        <w:rPr>
          <w:sz w:val="28"/>
        </w:rPr>
      </w:pPr>
      <w:r>
        <w:rPr>
          <w:sz w:val="28"/>
        </w:rPr>
        <w:t>Примечание: Неуказанные показатели (коэффициенты и т.п.) берутся из условия задачи</w:t>
      </w:r>
    </w:p>
    <w:p w:rsidR="00126ACD" w:rsidRDefault="00126ACD" w:rsidP="00126ACD">
      <w:pPr>
        <w:jc w:val="both"/>
        <w:rPr>
          <w:sz w:val="28"/>
        </w:rPr>
      </w:pPr>
    </w:p>
    <w:p w:rsidR="00126ACD" w:rsidRDefault="00126ACD" w:rsidP="00126ACD">
      <w:pPr>
        <w:ind w:firstLine="709"/>
        <w:jc w:val="both"/>
        <w:rPr>
          <w:sz w:val="28"/>
        </w:rPr>
      </w:pPr>
      <w:r>
        <w:rPr>
          <w:sz w:val="28"/>
        </w:rPr>
        <w:t>Величина сосредоточенного минного заряда (</w:t>
      </w:r>
      <w:proofErr w:type="gramStart"/>
      <w:r>
        <w:rPr>
          <w:sz w:val="28"/>
        </w:rPr>
        <w:t>кг</w:t>
      </w:r>
      <w:proofErr w:type="gramEnd"/>
      <w:r>
        <w:rPr>
          <w:sz w:val="28"/>
        </w:rPr>
        <w:t>)</w:t>
      </w:r>
    </w:p>
    <w:p w:rsidR="00126ACD" w:rsidRDefault="00126ACD" w:rsidP="00126ACD">
      <w:pPr>
        <w:jc w:val="both"/>
        <w:rPr>
          <w:sz w:val="28"/>
        </w:rPr>
      </w:pPr>
    </w:p>
    <w:p w:rsidR="00126ACD" w:rsidRDefault="00126ACD" w:rsidP="00126ACD">
      <w:pPr>
        <w:ind w:firstLine="3969"/>
        <w:jc w:val="both"/>
        <w:rPr>
          <w:sz w:val="28"/>
        </w:rPr>
      </w:pPr>
      <w:proofErr w:type="spellStart"/>
      <w:r>
        <w:rPr>
          <w:sz w:val="28"/>
        </w:rPr>
        <w:t>Q=qWS</w:t>
      </w:r>
      <w:proofErr w:type="spellEnd"/>
      <w:r>
        <w:rPr>
          <w:sz w:val="28"/>
        </w:rPr>
        <w:t>, кг,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(1.53)</w:t>
      </w:r>
    </w:p>
    <w:p w:rsidR="00126ACD" w:rsidRDefault="00126ACD" w:rsidP="00126ACD">
      <w:pPr>
        <w:ind w:firstLine="709"/>
        <w:jc w:val="both"/>
        <w:rPr>
          <w:sz w:val="28"/>
        </w:rPr>
      </w:pPr>
      <w:r>
        <w:rPr>
          <w:sz w:val="28"/>
        </w:rPr>
        <w:t xml:space="preserve">где </w:t>
      </w:r>
      <w:proofErr w:type="spellStart"/>
      <w:r>
        <w:rPr>
          <w:sz w:val="28"/>
        </w:rPr>
        <w:t>q</w:t>
      </w:r>
      <w:proofErr w:type="spellEnd"/>
      <w:r>
        <w:rPr>
          <w:sz w:val="28"/>
        </w:rPr>
        <w:t xml:space="preserve"> – удельный расход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>, кг/м</w:t>
      </w:r>
      <w:r w:rsidRPr="0089316B">
        <w:rPr>
          <w:sz w:val="28"/>
          <w:vertAlign w:val="superscript"/>
        </w:rPr>
        <w:t>3</w:t>
      </w:r>
      <w:r>
        <w:rPr>
          <w:sz w:val="28"/>
        </w:rPr>
        <w:t>;</w:t>
      </w:r>
    </w:p>
    <w:p w:rsidR="00126ACD" w:rsidRDefault="00126ACD" w:rsidP="00126ACD">
      <w:pPr>
        <w:ind w:firstLine="1134"/>
        <w:jc w:val="both"/>
        <w:rPr>
          <w:sz w:val="28"/>
        </w:rPr>
      </w:pPr>
      <w:r>
        <w:rPr>
          <w:sz w:val="28"/>
        </w:rPr>
        <w:t>S – площадь забоя на один заряд, м</w:t>
      </w:r>
      <w:proofErr w:type="gramStart"/>
      <w:r w:rsidRPr="0089316B">
        <w:rPr>
          <w:sz w:val="28"/>
          <w:vertAlign w:val="superscript"/>
        </w:rPr>
        <w:t>2</w:t>
      </w:r>
      <w:proofErr w:type="gramEnd"/>
    </w:p>
    <w:p w:rsidR="00126ACD" w:rsidRDefault="00126ACD" w:rsidP="00126ACD">
      <w:pPr>
        <w:jc w:val="both"/>
        <w:rPr>
          <w:sz w:val="28"/>
        </w:rPr>
      </w:pPr>
    </w:p>
    <w:p w:rsidR="00126ACD" w:rsidRDefault="00126ACD" w:rsidP="00126ACD">
      <w:pPr>
        <w:ind w:firstLine="709"/>
        <w:jc w:val="both"/>
        <w:rPr>
          <w:sz w:val="28"/>
        </w:rPr>
      </w:pPr>
      <w:r>
        <w:rPr>
          <w:sz w:val="28"/>
        </w:rPr>
        <w:t>Для одиночного заряда S=W</w:t>
      </w:r>
      <w:r w:rsidRPr="0089316B">
        <w:rPr>
          <w:sz w:val="28"/>
          <w:vertAlign w:val="superscript"/>
        </w:rPr>
        <w:t>2</w:t>
      </w:r>
      <w:r>
        <w:rPr>
          <w:sz w:val="28"/>
        </w:rPr>
        <w:t xml:space="preserve">, для одного ряда зарядов </w:t>
      </w:r>
      <w:proofErr w:type="spellStart"/>
      <w:r>
        <w:rPr>
          <w:sz w:val="28"/>
        </w:rPr>
        <w:t>S=W</w:t>
      </w:r>
      <w:r w:rsidRPr="0089316B">
        <w:rPr>
          <w:i/>
          <w:sz w:val="28"/>
        </w:rPr>
        <w:t>а</w:t>
      </w:r>
      <w:proofErr w:type="spellEnd"/>
      <w:proofErr w:type="gramStart"/>
      <w:r>
        <w:rPr>
          <w:sz w:val="28"/>
        </w:rPr>
        <w:t xml:space="preserve"> ,</w:t>
      </w:r>
      <w:proofErr w:type="gramEnd"/>
      <w:r>
        <w:rPr>
          <w:sz w:val="28"/>
        </w:rPr>
        <w:t xml:space="preserve"> где </w:t>
      </w:r>
      <w:r w:rsidRPr="0089316B">
        <w:rPr>
          <w:i/>
          <w:sz w:val="28"/>
        </w:rPr>
        <w:t>а</w:t>
      </w:r>
      <w:r>
        <w:rPr>
          <w:sz w:val="28"/>
        </w:rPr>
        <w:t>–расстояние расстояние между зарядами.</w:t>
      </w:r>
    </w:p>
    <w:p w:rsidR="00126ACD" w:rsidRPr="00CB7A95" w:rsidRDefault="00126ACD" w:rsidP="00126ACD">
      <w:pPr>
        <w:jc w:val="both"/>
      </w:pPr>
    </w:p>
    <w:p w:rsidR="00126ACD" w:rsidRDefault="00126ACD" w:rsidP="00126ACD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6121400" cy="3352800"/>
            <wp:effectExtent l="19050" t="0" r="0" b="0"/>
            <wp:docPr id="1" name="Рисунок 1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ACD" w:rsidRDefault="00126ACD" w:rsidP="00126ACD">
      <w:pPr>
        <w:jc w:val="center"/>
        <w:rPr>
          <w:sz w:val="28"/>
        </w:rPr>
      </w:pPr>
      <w:r>
        <w:rPr>
          <w:sz w:val="28"/>
        </w:rPr>
        <w:lastRenderedPageBreak/>
        <w:t>Рисунок 1.1 – Схема минной отбойки</w:t>
      </w:r>
    </w:p>
    <w:p w:rsidR="00126ACD" w:rsidRPr="00CB7A95" w:rsidRDefault="00126ACD" w:rsidP="00126ACD">
      <w:pPr>
        <w:jc w:val="both"/>
      </w:pPr>
    </w:p>
    <w:p w:rsidR="00126ACD" w:rsidRDefault="00126ACD" w:rsidP="00126ACD">
      <w:pPr>
        <w:ind w:firstLine="709"/>
        <w:jc w:val="both"/>
        <w:rPr>
          <w:sz w:val="28"/>
        </w:rPr>
      </w:pPr>
      <w:r>
        <w:rPr>
          <w:sz w:val="28"/>
        </w:rPr>
        <w:t xml:space="preserve">При многорядном расположении </w:t>
      </w:r>
      <w:proofErr w:type="spellStart"/>
      <w:r>
        <w:rPr>
          <w:sz w:val="28"/>
        </w:rPr>
        <w:t>S=</w:t>
      </w:r>
      <w:r w:rsidRPr="0089316B">
        <w:rPr>
          <w:i/>
          <w:sz w:val="28"/>
        </w:rPr>
        <w:t>а</w:t>
      </w:r>
      <w:proofErr w:type="gramStart"/>
      <w:r>
        <w:rPr>
          <w:i/>
          <w:sz w:val="28"/>
        </w:rPr>
        <w:t>b</w:t>
      </w:r>
      <w:proofErr w:type="spellEnd"/>
      <w:proofErr w:type="gramEnd"/>
      <w:r>
        <w:rPr>
          <w:sz w:val="28"/>
        </w:rPr>
        <w:t xml:space="preserve">, где </w:t>
      </w:r>
      <w:proofErr w:type="spellStart"/>
      <w:r>
        <w:rPr>
          <w:i/>
          <w:sz w:val="28"/>
        </w:rPr>
        <w:t>b</w:t>
      </w:r>
      <w:proofErr w:type="spellEnd"/>
      <w:r>
        <w:rPr>
          <w:sz w:val="28"/>
        </w:rPr>
        <w:t xml:space="preserve"> – расстояние между рядами.</w:t>
      </w:r>
    </w:p>
    <w:p w:rsidR="00126ACD" w:rsidRPr="006E472E" w:rsidRDefault="00126ACD" w:rsidP="00126ACD">
      <w:pPr>
        <w:ind w:firstLine="709"/>
        <w:jc w:val="both"/>
        <w:rPr>
          <w:sz w:val="28"/>
        </w:rPr>
      </w:pPr>
      <w:r>
        <w:rPr>
          <w:sz w:val="28"/>
        </w:rPr>
        <w:t xml:space="preserve">Удельный расход </w:t>
      </w:r>
      <w:proofErr w:type="gramStart"/>
      <w:r>
        <w:rPr>
          <w:sz w:val="28"/>
        </w:rPr>
        <w:t>ВВ</w:t>
      </w:r>
      <w:proofErr w:type="gramEnd"/>
    </w:p>
    <w:p w:rsidR="00126ACD" w:rsidRDefault="00126ACD" w:rsidP="00126ACD">
      <w:pPr>
        <w:jc w:val="both"/>
        <w:rPr>
          <w:sz w:val="28"/>
        </w:rPr>
      </w:pPr>
    </w:p>
    <w:p w:rsidR="00126ACD" w:rsidRDefault="00126ACD" w:rsidP="00126ACD">
      <w:pPr>
        <w:ind w:firstLine="3119"/>
        <w:jc w:val="both"/>
        <w:rPr>
          <w:sz w:val="28"/>
        </w:rPr>
      </w:pPr>
      <w:r w:rsidRPr="009A13DD">
        <w:rPr>
          <w:position w:val="-32"/>
          <w:sz w:val="28"/>
        </w:rPr>
        <w:object w:dxaOrig="31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7pt;height:35pt" o:ole="">
            <v:imagedata r:id="rId5" o:title=""/>
          </v:shape>
          <o:OLEObject Type="Embed" ProgID="Equation.3" ShapeID="_x0000_i1025" DrawAspect="Content" ObjectID="_1616327277" r:id="rId6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(1.54)</w:t>
      </w:r>
    </w:p>
    <w:p w:rsidR="00126ACD" w:rsidRDefault="00126ACD" w:rsidP="00126ACD">
      <w:pPr>
        <w:jc w:val="both"/>
        <w:rPr>
          <w:sz w:val="28"/>
        </w:rPr>
      </w:pPr>
    </w:p>
    <w:p w:rsidR="00126ACD" w:rsidRDefault="00126ACD" w:rsidP="00126ACD">
      <w:pPr>
        <w:ind w:firstLine="709"/>
        <w:jc w:val="both"/>
        <w:rPr>
          <w:sz w:val="28"/>
        </w:rPr>
      </w:pPr>
      <w:r>
        <w:rPr>
          <w:sz w:val="28"/>
        </w:rPr>
        <w:t>где q</w:t>
      </w:r>
      <w:r w:rsidRPr="009A13DD">
        <w:rPr>
          <w:sz w:val="28"/>
          <w:vertAlign w:val="subscript"/>
        </w:rPr>
        <w:t>0</w:t>
      </w:r>
      <w:r>
        <w:rPr>
          <w:sz w:val="28"/>
        </w:rPr>
        <w:t xml:space="preserve"> – эталонный расход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>, кг/м</w:t>
      </w:r>
      <w:r w:rsidRPr="0089316B">
        <w:rPr>
          <w:sz w:val="28"/>
          <w:vertAlign w:val="superscript"/>
        </w:rPr>
        <w:t>3</w:t>
      </w:r>
      <w:r>
        <w:rPr>
          <w:sz w:val="28"/>
        </w:rPr>
        <w:t xml:space="preserve"> (0,65÷0,75) – меньшее значение относится к меньшей крепости пород;</w:t>
      </w:r>
    </w:p>
    <w:p w:rsidR="00126ACD" w:rsidRDefault="00126ACD" w:rsidP="00126ACD">
      <w:pPr>
        <w:ind w:firstLine="1276"/>
        <w:jc w:val="both"/>
        <w:rPr>
          <w:sz w:val="28"/>
        </w:rPr>
      </w:pPr>
      <w:r>
        <w:rPr>
          <w:sz w:val="28"/>
        </w:rPr>
        <w:t>К</w:t>
      </w:r>
      <w:r w:rsidRPr="00F14904">
        <w:rPr>
          <w:sz w:val="28"/>
          <w:vertAlign w:val="subscript"/>
        </w:rPr>
        <w:t>с</w:t>
      </w:r>
      <w:r>
        <w:rPr>
          <w:sz w:val="28"/>
        </w:rPr>
        <w:t xml:space="preserve"> – коэффициент структуры руд и пород;</w:t>
      </w:r>
    </w:p>
    <w:p w:rsidR="00126ACD" w:rsidRDefault="00126ACD" w:rsidP="00126ACD">
      <w:pPr>
        <w:ind w:firstLine="1276"/>
        <w:jc w:val="both"/>
        <w:rPr>
          <w:sz w:val="28"/>
        </w:rPr>
      </w:pP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у</w:t>
      </w:r>
      <w:proofErr w:type="spellEnd"/>
      <w:r>
        <w:rPr>
          <w:sz w:val="28"/>
        </w:rPr>
        <w:t xml:space="preserve"> – коэффициент условий отбойки, составляющий 0,75÷0,9 при двух обнаженных плоскостях и 1,0÷1,2 при двух обнаженных плоскостях;</w:t>
      </w:r>
    </w:p>
    <w:p w:rsidR="00126ACD" w:rsidRDefault="00126ACD" w:rsidP="00126ACD">
      <w:pPr>
        <w:ind w:firstLine="1276"/>
        <w:jc w:val="both"/>
        <w:rPr>
          <w:sz w:val="28"/>
        </w:rPr>
      </w:pPr>
      <w:r>
        <w:rPr>
          <w:sz w:val="28"/>
        </w:rPr>
        <w:t>К</w:t>
      </w:r>
      <w:r>
        <w:rPr>
          <w:sz w:val="28"/>
          <w:vertAlign w:val="subscript"/>
        </w:rPr>
        <w:t>ВВ</w:t>
      </w:r>
      <w:r>
        <w:rPr>
          <w:sz w:val="28"/>
        </w:rPr>
        <w:t xml:space="preserve"> ≈ 1 – коэффициент работоспособности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>;</w:t>
      </w:r>
    </w:p>
    <w:p w:rsidR="00126ACD" w:rsidRDefault="00126ACD" w:rsidP="00126ACD">
      <w:pPr>
        <w:ind w:firstLine="1276"/>
        <w:jc w:val="both"/>
        <w:rPr>
          <w:sz w:val="28"/>
        </w:rPr>
      </w:pP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зар</w:t>
      </w:r>
      <w:proofErr w:type="spellEnd"/>
      <w:r>
        <w:rPr>
          <w:sz w:val="28"/>
        </w:rPr>
        <w:t xml:space="preserve"> – коэффициент влияния заряжания (при уплотненном заряде К</w:t>
      </w:r>
      <w:r>
        <w:rPr>
          <w:sz w:val="28"/>
          <w:vertAlign w:val="subscript"/>
        </w:rPr>
        <w:t>зар</w:t>
      </w:r>
      <w:r>
        <w:rPr>
          <w:sz w:val="28"/>
        </w:rPr>
        <w:t xml:space="preserve">=1; при укладке </w:t>
      </w:r>
      <w:proofErr w:type="gramStart"/>
      <w:r>
        <w:rPr>
          <w:sz w:val="28"/>
        </w:rPr>
        <w:t>ВВ</w:t>
      </w:r>
      <w:proofErr w:type="gramEnd"/>
      <w:r>
        <w:rPr>
          <w:sz w:val="28"/>
        </w:rPr>
        <w:t xml:space="preserve"> россыпью 0,7÷0,9; при укладке в мешках – 0,6÷0,85);</w:t>
      </w:r>
    </w:p>
    <w:p w:rsidR="00126ACD" w:rsidRDefault="00126ACD" w:rsidP="00126ACD">
      <w:pPr>
        <w:ind w:firstLine="1276"/>
        <w:jc w:val="both"/>
        <w:rPr>
          <w:sz w:val="28"/>
        </w:rPr>
      </w:pP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заб</w:t>
      </w:r>
      <w:proofErr w:type="spellEnd"/>
      <w:r>
        <w:rPr>
          <w:sz w:val="28"/>
        </w:rPr>
        <w:t xml:space="preserve"> – коэффициент забойки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заб</w:t>
      </w:r>
      <w:proofErr w:type="spellEnd"/>
      <w:r>
        <w:rPr>
          <w:sz w:val="28"/>
        </w:rPr>
        <w:t xml:space="preserve"> = 1,5÷2 при отсутствии забойки);</w:t>
      </w:r>
    </w:p>
    <w:p w:rsidR="00126ACD" w:rsidRDefault="00126ACD" w:rsidP="00126ACD">
      <w:pPr>
        <w:ind w:firstLine="1276"/>
        <w:jc w:val="both"/>
        <w:rPr>
          <w:sz w:val="28"/>
        </w:rPr>
      </w:pPr>
      <w:proofErr w:type="spellStart"/>
      <w:r w:rsidRPr="000F357E">
        <w:rPr>
          <w:i/>
          <w:sz w:val="28"/>
        </w:rPr>
        <w:t>f</w:t>
      </w:r>
      <w:proofErr w:type="spellEnd"/>
      <w:r>
        <w:rPr>
          <w:sz w:val="28"/>
        </w:rPr>
        <w:t>(</w:t>
      </w:r>
      <w:proofErr w:type="spellStart"/>
      <w:r>
        <w:rPr>
          <w:sz w:val="28"/>
        </w:rPr>
        <w:t>n</w:t>
      </w:r>
      <w:proofErr w:type="spellEnd"/>
      <w:r>
        <w:rPr>
          <w:sz w:val="28"/>
        </w:rPr>
        <w:t xml:space="preserve">) = 0,4÷0,8 – показатель действия взрыва (по М.М. </w:t>
      </w:r>
      <w:proofErr w:type="spellStart"/>
      <w:r>
        <w:rPr>
          <w:sz w:val="28"/>
        </w:rPr>
        <w:t>Борескову</w:t>
      </w:r>
      <w:proofErr w:type="spellEnd"/>
      <w:r>
        <w:rPr>
          <w:sz w:val="28"/>
        </w:rPr>
        <w:t>);</w:t>
      </w:r>
    </w:p>
    <w:p w:rsidR="00126ACD" w:rsidRDefault="00126ACD" w:rsidP="00126ACD">
      <w:pPr>
        <w:ind w:firstLine="1276"/>
        <w:jc w:val="both"/>
        <w:rPr>
          <w:sz w:val="28"/>
        </w:rPr>
      </w:pPr>
      <w:r>
        <w:rPr>
          <w:sz w:val="28"/>
        </w:rPr>
        <w:t>W – ЛНС принимать в пределах 7÷12 м.</w:t>
      </w:r>
    </w:p>
    <w:p w:rsidR="001877C2" w:rsidRDefault="001877C2"/>
    <w:sectPr w:rsidR="001877C2" w:rsidSect="001877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126ACD"/>
    <w:rsid w:val="00126ACD"/>
    <w:rsid w:val="00187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6A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6A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244</Words>
  <Characters>1392</Characters>
  <Application>Microsoft Office Word</Application>
  <DocSecurity>0</DocSecurity>
  <Lines>11</Lines>
  <Paragraphs>3</Paragraphs>
  <ScaleCrop>false</ScaleCrop>
  <Company/>
  <LinksUpToDate>false</LinksUpToDate>
  <CharactersWithSpaces>1633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2019-04-09T09:00:00Z</dcterms:created>
  <dcterms:modified xsi:type="dcterms:W3CDTF">2019-04-09T09:00:00Z</dcterms:modified>
</cp:coreProperties>
</file>