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8D6" w:rsidRDefault="00F428D6" w:rsidP="00F428D6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ЛЕКЦИЯ8</w:t>
      </w:r>
    </w:p>
    <w:p w:rsidR="00F428D6" w:rsidRPr="001340DF" w:rsidRDefault="00F428D6" w:rsidP="00F428D6">
      <w:pPr>
        <w:pStyle w:val="3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1340D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Индукционная система.</w:t>
      </w: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  <w:r w:rsidRPr="001340DF">
        <w:rPr>
          <w:szCs w:val="28"/>
        </w:rPr>
        <w:t>Принцип действия индукционных приборов поясним на упрощенной схеме устройства однофазного счетчика переменного тока (рис. 7.5,а—в).</w:t>
      </w: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  <w:r>
        <w:rPr>
          <w:b w:val="0"/>
          <w:bCs w:val="0"/>
          <w:noProof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40005</wp:posOffset>
            </wp:positionV>
            <wp:extent cx="3476625" cy="2733675"/>
            <wp:effectExtent l="19050" t="0" r="9525" b="0"/>
            <wp:wrapTight wrapText="left">
              <wp:wrapPolygon edited="0">
                <wp:start x="-118" y="0"/>
                <wp:lineTo x="-118" y="21525"/>
                <wp:lineTo x="21659" y="21525"/>
                <wp:lineTo x="21659" y="0"/>
                <wp:lineTo x="-118" y="0"/>
              </wp:wrapPolygon>
            </wp:wrapTight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73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  <w:r w:rsidRPr="001340DF">
        <w:rPr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96pt;margin-top:12.65pt;width:72.05pt;height:33.95pt;z-index:251661312;visibility:visible;mso-wrap-edited:f" wrapcoords="-254 0 -254 527 19313 8429 508 8429 254 14224 4066 16859 4066 18439 14993 21073 20075 21073 21600 21073 21600 0 -254 0">
            <v:imagedata r:id="rId5" o:title=""/>
          </v:shape>
          <o:OLEObject Type="Embed" ProgID="Word.Picture.8" ShapeID="_x0000_s1027" DrawAspect="Content" ObjectID="_1546262401" r:id="rId6"/>
        </w:pict>
      </w: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Pr="001340DF" w:rsidRDefault="00F428D6" w:rsidP="00F428D6">
      <w:pPr>
        <w:pStyle w:val="31"/>
        <w:ind w:firstLine="360"/>
        <w:jc w:val="both"/>
        <w:rPr>
          <w:szCs w:val="28"/>
        </w:rPr>
      </w:pP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i/>
          <w:sz w:val="28"/>
          <w:szCs w:val="28"/>
        </w:rPr>
      </w:pPr>
      <w:r w:rsidRPr="001340DF">
        <w:rPr>
          <w:b/>
          <w:bCs/>
          <w:sz w:val="28"/>
          <w:szCs w:val="28"/>
        </w:rPr>
        <w:t>Основными элементами прибора</w:t>
      </w:r>
      <w:r w:rsidRPr="001340DF">
        <w:rPr>
          <w:sz w:val="28"/>
          <w:szCs w:val="28"/>
        </w:rPr>
        <w:t xml:space="preserve"> являются: </w:t>
      </w:r>
      <w:proofErr w:type="spellStart"/>
      <w:r w:rsidRPr="001340DF">
        <w:rPr>
          <w:sz w:val="28"/>
          <w:szCs w:val="28"/>
        </w:rPr>
        <w:t>трехстержневой</w:t>
      </w:r>
      <w:proofErr w:type="spellEnd"/>
      <w:r w:rsidRPr="001340DF">
        <w:rPr>
          <w:sz w:val="28"/>
          <w:szCs w:val="28"/>
        </w:rPr>
        <w:t xml:space="preserve"> электромагнит </w:t>
      </w:r>
      <w:r w:rsidRPr="001340DF">
        <w:rPr>
          <w:i/>
          <w:sz w:val="28"/>
          <w:szCs w:val="28"/>
        </w:rPr>
        <w:t xml:space="preserve">1 </w:t>
      </w:r>
      <w:r w:rsidRPr="001340DF">
        <w:rPr>
          <w:sz w:val="28"/>
          <w:szCs w:val="28"/>
        </w:rPr>
        <w:t xml:space="preserve">с обмоткой </w:t>
      </w:r>
      <w:r w:rsidRPr="001340DF">
        <w:rPr>
          <w:i/>
          <w:sz w:val="28"/>
          <w:szCs w:val="28"/>
        </w:rPr>
        <w:t>2,</w:t>
      </w:r>
      <w:r w:rsidRPr="001340DF">
        <w:rPr>
          <w:sz w:val="28"/>
          <w:szCs w:val="28"/>
        </w:rPr>
        <w:t xml:space="preserve"> имеющей большое число витков из тонкой проволоки; П-образный электромагнит </w:t>
      </w:r>
      <w:r w:rsidRPr="001340DF">
        <w:rPr>
          <w:i/>
          <w:sz w:val="28"/>
          <w:szCs w:val="28"/>
        </w:rPr>
        <w:t xml:space="preserve">3 </w:t>
      </w:r>
      <w:r w:rsidRPr="001340DF">
        <w:rPr>
          <w:sz w:val="28"/>
          <w:szCs w:val="28"/>
        </w:rPr>
        <w:t xml:space="preserve">с обмоткой </w:t>
      </w:r>
      <w:r w:rsidRPr="001340DF">
        <w:rPr>
          <w:i/>
          <w:sz w:val="28"/>
          <w:szCs w:val="28"/>
        </w:rPr>
        <w:t>4,</w:t>
      </w:r>
      <w:r w:rsidRPr="001340DF">
        <w:rPr>
          <w:sz w:val="28"/>
          <w:szCs w:val="28"/>
        </w:rPr>
        <w:t xml:space="preserve"> имеющей небольшое число витков из толстой проволоки; алюминиевый диск </w:t>
      </w:r>
      <w:r w:rsidRPr="001340DF">
        <w:rPr>
          <w:i/>
          <w:sz w:val="28"/>
          <w:szCs w:val="28"/>
        </w:rPr>
        <w:t>5</w:t>
      </w:r>
      <w:r w:rsidRPr="001340DF">
        <w:rPr>
          <w:sz w:val="28"/>
          <w:szCs w:val="28"/>
        </w:rPr>
        <w:t xml:space="preserve">, который может вращаться вокруг оси </w:t>
      </w:r>
      <w:r w:rsidRPr="001340DF">
        <w:rPr>
          <w:i/>
          <w:sz w:val="28"/>
          <w:szCs w:val="28"/>
        </w:rPr>
        <w:t>6.</w:t>
      </w:r>
      <w:r w:rsidRPr="001340DF">
        <w:rPr>
          <w:snapToGrid w:val="0"/>
          <w:sz w:val="28"/>
          <w:szCs w:val="28"/>
        </w:rPr>
        <w:t xml:space="preserve"> 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Обмотка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 включается параллельно измеряемой цепи, а обмотка </w:t>
      </w:r>
      <w:r w:rsidRPr="001340DF">
        <w:rPr>
          <w:i/>
          <w:sz w:val="28"/>
          <w:szCs w:val="28"/>
        </w:rPr>
        <w:t>4 —</w:t>
      </w:r>
      <w:r w:rsidRPr="001340DF">
        <w:rPr>
          <w:sz w:val="28"/>
          <w:szCs w:val="28"/>
        </w:rPr>
        <w:t xml:space="preserve"> последовательно с этой цепью.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Ток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 xml:space="preserve">1 </w:t>
      </w:r>
      <w:r w:rsidRPr="001340DF">
        <w:rPr>
          <w:sz w:val="28"/>
          <w:szCs w:val="28"/>
        </w:rPr>
        <w:t xml:space="preserve">в катушке </w:t>
      </w:r>
      <w:r w:rsidRPr="001340DF">
        <w:rPr>
          <w:i/>
          <w:sz w:val="28"/>
          <w:szCs w:val="28"/>
        </w:rPr>
        <w:t>4</w:t>
      </w:r>
      <w:r w:rsidRPr="001340DF">
        <w:rPr>
          <w:sz w:val="28"/>
          <w:szCs w:val="28"/>
        </w:rPr>
        <w:t xml:space="preserve"> образует магнитный поток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 xml:space="preserve"> который дважды пересекает алюминиевый диск </w:t>
      </w:r>
      <w:r w:rsidRPr="001340DF">
        <w:rPr>
          <w:i/>
          <w:sz w:val="28"/>
          <w:szCs w:val="28"/>
        </w:rPr>
        <w:t>5</w:t>
      </w:r>
      <w:r w:rsidRPr="001340DF">
        <w:rPr>
          <w:sz w:val="28"/>
          <w:szCs w:val="28"/>
        </w:rPr>
        <w:t>. Ток</w:t>
      </w:r>
      <w:r w:rsidRPr="001340DF">
        <w:rPr>
          <w:b/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в обмотке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 создает магнитный поток, часть которого Ф</w:t>
      </w:r>
      <w:proofErr w:type="gramStart"/>
      <w:r w:rsidRPr="001340DF">
        <w:rPr>
          <w:sz w:val="28"/>
          <w:szCs w:val="28"/>
          <w:vertAlign w:val="subscript"/>
        </w:rPr>
        <w:t>2</w:t>
      </w:r>
      <w:proofErr w:type="gramEnd"/>
      <w:r w:rsidRPr="001340DF">
        <w:rPr>
          <w:sz w:val="28"/>
          <w:szCs w:val="28"/>
        </w:rPr>
        <w:t xml:space="preserve"> также пронизывает диск </w:t>
      </w:r>
      <w:r w:rsidRPr="001340DF">
        <w:rPr>
          <w:i/>
          <w:sz w:val="28"/>
          <w:szCs w:val="28"/>
        </w:rPr>
        <w:t>5</w:t>
      </w:r>
      <w:r w:rsidRPr="001340DF">
        <w:rPr>
          <w:sz w:val="28"/>
          <w:szCs w:val="28"/>
        </w:rPr>
        <w:t xml:space="preserve"> (поток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замыкается по стальной скобе </w:t>
      </w:r>
      <w:r w:rsidRPr="001340DF">
        <w:rPr>
          <w:i/>
          <w:sz w:val="28"/>
          <w:szCs w:val="28"/>
        </w:rPr>
        <w:t>7</w:t>
      </w:r>
      <w:r w:rsidRPr="001340DF">
        <w:rPr>
          <w:sz w:val="28"/>
          <w:szCs w:val="28"/>
        </w:rPr>
        <w:t>).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Ток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напряжение </w:t>
      </w:r>
      <w:r w:rsidRPr="001340DF">
        <w:rPr>
          <w:i/>
          <w:sz w:val="28"/>
          <w:szCs w:val="28"/>
          <w:lang w:val="en-US"/>
        </w:rPr>
        <w:t>U</w:t>
      </w:r>
      <w:r w:rsidRPr="001340DF">
        <w:rPr>
          <w:sz w:val="28"/>
          <w:szCs w:val="28"/>
        </w:rPr>
        <w:t xml:space="preserve"> сдвинуты по фазе на угол </w:t>
      </w:r>
      <w:r w:rsidRPr="001340DF">
        <w:rPr>
          <w:i/>
          <w:sz w:val="28"/>
          <w:szCs w:val="28"/>
        </w:rPr>
        <w:sym w:font="Symbol" w:char="006A"/>
      </w:r>
      <w:r w:rsidRPr="001340DF">
        <w:rPr>
          <w:sz w:val="28"/>
          <w:szCs w:val="28"/>
        </w:rPr>
        <w:t xml:space="preserve">, значение которого определяется характером нагрузки, присоединенной </w:t>
      </w:r>
      <w:r w:rsidRPr="001340DF">
        <w:rPr>
          <w:sz w:val="28"/>
          <w:szCs w:val="28"/>
        </w:rPr>
        <w:tab/>
        <w:t xml:space="preserve">к линии </w:t>
      </w:r>
      <w:r w:rsidRPr="001340DF">
        <w:rPr>
          <w:i/>
          <w:sz w:val="28"/>
          <w:szCs w:val="28"/>
        </w:rPr>
        <w:t>Л</w:t>
      </w:r>
      <w:r w:rsidRPr="001340DF">
        <w:rPr>
          <w:sz w:val="28"/>
          <w:szCs w:val="28"/>
        </w:rPr>
        <w:t>. Ток</w:t>
      </w:r>
      <w:r w:rsidRPr="001340DF">
        <w:rPr>
          <w:b/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благодаря большой индуктивности обмотки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 отстает по фазе от напряжения </w:t>
      </w:r>
      <w:r w:rsidRPr="001340DF">
        <w:rPr>
          <w:i/>
          <w:sz w:val="28"/>
          <w:szCs w:val="28"/>
        </w:rPr>
        <w:t>U</w:t>
      </w:r>
      <w:r w:rsidRPr="001340DF">
        <w:rPr>
          <w:sz w:val="28"/>
          <w:szCs w:val="28"/>
        </w:rPr>
        <w:t xml:space="preserve"> на угол, близкий к 90°. Магнитные потоки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 xml:space="preserve"> и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совпадают по фазе с вызвавшими их токами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I</w:t>
      </w:r>
      <w:r w:rsidRPr="001340DF">
        <w:rPr>
          <w:i/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(рис.7.5, </w:t>
      </w:r>
      <w:r w:rsidRPr="001340DF">
        <w:rPr>
          <w:i/>
          <w:sz w:val="28"/>
          <w:szCs w:val="28"/>
        </w:rPr>
        <w:t>г).</w:t>
      </w:r>
      <w:r w:rsidRPr="001340DF">
        <w:rPr>
          <w:sz w:val="28"/>
          <w:szCs w:val="28"/>
        </w:rPr>
        <w:t xml:space="preserve"> Поток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 xml:space="preserve"> пропорционален току нагрузки </w:t>
      </w:r>
      <w:r w:rsidRPr="001340DF">
        <w:rPr>
          <w:i/>
          <w:caps/>
          <w:sz w:val="28"/>
          <w:szCs w:val="28"/>
          <w:lang w:val="en-US"/>
        </w:rPr>
        <w:t>I</w:t>
      </w:r>
      <w:r w:rsidRPr="001340DF">
        <w:rPr>
          <w:caps/>
          <w:sz w:val="28"/>
          <w:szCs w:val="28"/>
          <w:vertAlign w:val="subscript"/>
        </w:rPr>
        <w:t>1</w:t>
      </w:r>
      <w:r w:rsidRPr="001340DF">
        <w:rPr>
          <w:caps/>
          <w:sz w:val="28"/>
          <w:szCs w:val="28"/>
        </w:rPr>
        <w:t xml:space="preserve">, </w:t>
      </w:r>
      <w:r w:rsidRPr="001340DF">
        <w:rPr>
          <w:sz w:val="28"/>
          <w:szCs w:val="28"/>
        </w:rPr>
        <w:t>а поток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— напряжению сети.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i/>
          <w:sz w:val="28"/>
          <w:szCs w:val="28"/>
        </w:rPr>
      </w:pPr>
      <w:r w:rsidRPr="001340DF">
        <w:rPr>
          <w:sz w:val="28"/>
          <w:szCs w:val="28"/>
        </w:rPr>
        <w:t>Переменные потоки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>, и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индуктируют в алюминиевом диске ЭДС </w:t>
      </w:r>
      <w:r w:rsidRPr="001340DF">
        <w:rPr>
          <w:i/>
          <w:sz w:val="28"/>
          <w:szCs w:val="28"/>
          <w:lang w:val="en-US"/>
        </w:rPr>
        <w:t>E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Е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, отстающие по фазе от этих потоков на 90°. ЭДС </w:t>
      </w:r>
      <w:r w:rsidRPr="001340DF">
        <w:rPr>
          <w:i/>
          <w:sz w:val="28"/>
          <w:szCs w:val="28"/>
        </w:rPr>
        <w:t>E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E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вызывают в диске токи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Д1</w:t>
      </w:r>
      <w:r w:rsidRPr="001340DF">
        <w:rPr>
          <w:sz w:val="28"/>
          <w:szCs w:val="28"/>
        </w:rPr>
        <w:t xml:space="preserve">, и 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>Д2</w:t>
      </w:r>
      <w:r w:rsidRPr="001340DF">
        <w:rPr>
          <w:sz w:val="28"/>
          <w:szCs w:val="28"/>
        </w:rPr>
        <w:t xml:space="preserve"> которые можно считать совпадающими по фазе с </w:t>
      </w:r>
      <w:r w:rsidRPr="001340DF">
        <w:rPr>
          <w:sz w:val="28"/>
          <w:szCs w:val="28"/>
        </w:rPr>
        <w:lastRenderedPageBreak/>
        <w:t>вызвавшими их ЭДС. Примерная картина распределения токов в диске показана на рис.7.5,</w:t>
      </w:r>
      <w:r w:rsidRPr="001340DF">
        <w:rPr>
          <w:i/>
          <w:sz w:val="28"/>
          <w:szCs w:val="28"/>
        </w:rPr>
        <w:t>б</w:t>
      </w:r>
      <w:r w:rsidRPr="001340DF">
        <w:rPr>
          <w:sz w:val="28"/>
          <w:szCs w:val="28"/>
        </w:rPr>
        <w:t>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Мгновенное значение силы </w:t>
      </w:r>
      <w:proofErr w:type="spellStart"/>
      <w:proofErr w:type="gramStart"/>
      <w:r w:rsidRPr="001340DF">
        <w:rPr>
          <w:i/>
          <w:sz w:val="28"/>
          <w:szCs w:val="28"/>
        </w:rPr>
        <w:t>F</w:t>
      </w:r>
      <w:proofErr w:type="gramEnd"/>
      <w:r w:rsidRPr="001340DF">
        <w:rPr>
          <w:sz w:val="28"/>
          <w:szCs w:val="28"/>
          <w:vertAlign w:val="subscript"/>
        </w:rPr>
        <w:t>эм</w:t>
      </w:r>
      <w:proofErr w:type="spellEnd"/>
      <w:r w:rsidRPr="001340DF">
        <w:rPr>
          <w:sz w:val="28"/>
          <w:szCs w:val="28"/>
        </w:rPr>
        <w:t xml:space="preserve"> действующей на элемент диска с током </w:t>
      </w:r>
      <w:proofErr w:type="spellStart"/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>д</w:t>
      </w:r>
      <w:proofErr w:type="spellEnd"/>
      <w:r w:rsidRPr="001340DF">
        <w:rPr>
          <w:sz w:val="28"/>
          <w:szCs w:val="28"/>
        </w:rPr>
        <w:t>, равно</w:t>
      </w:r>
    </w:p>
    <w:p w:rsidR="00F428D6" w:rsidRPr="001340DF" w:rsidRDefault="00F428D6" w:rsidP="00F428D6">
      <w:pPr>
        <w:adjustRightInd w:val="0"/>
        <w:spacing w:before="240" w:after="240"/>
        <w:ind w:firstLine="357"/>
        <w:jc w:val="both"/>
        <w:rPr>
          <w:b/>
          <w:i/>
          <w:sz w:val="28"/>
          <w:szCs w:val="28"/>
        </w:rPr>
      </w:pPr>
      <w:proofErr w:type="spellStart"/>
      <w:r w:rsidRPr="001340DF">
        <w:rPr>
          <w:i/>
          <w:sz w:val="28"/>
          <w:szCs w:val="28"/>
        </w:rPr>
        <w:t>F</w:t>
      </w:r>
      <w:r w:rsidRPr="001340DF">
        <w:rPr>
          <w:sz w:val="28"/>
          <w:szCs w:val="28"/>
          <w:vertAlign w:val="subscript"/>
        </w:rPr>
        <w:t>эм</w:t>
      </w:r>
      <w:proofErr w:type="spellEnd"/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 xml:space="preserve">= </w:t>
      </w:r>
      <w:proofErr w:type="gramStart"/>
      <w:r w:rsidRPr="001340DF">
        <w:rPr>
          <w:i/>
          <w:sz w:val="28"/>
          <w:szCs w:val="28"/>
          <w:lang w:val="en-US"/>
        </w:rPr>
        <w:t>k</w:t>
      </w:r>
      <w:proofErr w:type="gramEnd"/>
      <w:r w:rsidRPr="001340DF">
        <w:rPr>
          <w:sz w:val="28"/>
          <w:szCs w:val="28"/>
        </w:rPr>
        <w:t>Ф</w:t>
      </w:r>
      <w:proofErr w:type="spellStart"/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>д</w:t>
      </w:r>
      <w:proofErr w:type="spellEnd"/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 xml:space="preserve">= </w:t>
      </w:r>
      <w:r w:rsidRPr="001340DF">
        <w:rPr>
          <w:i/>
          <w:sz w:val="28"/>
          <w:szCs w:val="28"/>
          <w:lang w:val="en-US"/>
        </w:rPr>
        <w:t>k</w:t>
      </w:r>
      <w:r w:rsidRPr="001340DF">
        <w:rPr>
          <w:sz w:val="28"/>
          <w:szCs w:val="28"/>
        </w:rPr>
        <w:t>Ф</w:t>
      </w:r>
      <w:proofErr w:type="spellStart"/>
      <w:r w:rsidRPr="001340DF">
        <w:rPr>
          <w:sz w:val="28"/>
          <w:szCs w:val="28"/>
          <w:vertAlign w:val="subscript"/>
          <w:lang w:val="en-US"/>
        </w:rPr>
        <w:t>m</w:t>
      </w:r>
      <w:r w:rsidRPr="001340DF">
        <w:rPr>
          <w:sz w:val="28"/>
          <w:szCs w:val="28"/>
          <w:lang w:val="en-US"/>
        </w:rPr>
        <w:t>sin</w:t>
      </w:r>
      <w:proofErr w:type="spellEnd"/>
      <w:r w:rsidRPr="001340DF">
        <w:rPr>
          <w:sz w:val="28"/>
          <w:szCs w:val="28"/>
        </w:rPr>
        <w:t>(</w:t>
      </w:r>
      <w:proofErr w:type="spellStart"/>
      <w:r w:rsidRPr="001340DF">
        <w:rPr>
          <w:i/>
          <w:sz w:val="28"/>
          <w:szCs w:val="28"/>
          <w:lang w:val="en-US"/>
        </w:rPr>
        <w:t>ωt</w:t>
      </w:r>
      <w:proofErr w:type="spellEnd"/>
      <w:r w:rsidRPr="001340DF">
        <w:rPr>
          <w:sz w:val="28"/>
          <w:szCs w:val="28"/>
        </w:rPr>
        <w:t>)</w:t>
      </w:r>
      <w:r w:rsidRPr="001340DF">
        <w:rPr>
          <w:sz w:val="28"/>
          <w:szCs w:val="28"/>
          <w:lang w:val="en-US"/>
        </w:rPr>
        <w:t>ּ</w:t>
      </w:r>
      <w:r w:rsidRPr="001340DF">
        <w:rPr>
          <w:i/>
          <w:sz w:val="28"/>
          <w:szCs w:val="28"/>
          <w:lang w:val="en-US"/>
        </w:rPr>
        <w:t>I</w:t>
      </w:r>
      <w:proofErr w:type="spellStart"/>
      <w:r w:rsidRPr="001340DF">
        <w:rPr>
          <w:sz w:val="28"/>
          <w:szCs w:val="28"/>
          <w:vertAlign w:val="subscript"/>
        </w:rPr>
        <w:t>д</w:t>
      </w:r>
      <w:r w:rsidRPr="001340DF">
        <w:rPr>
          <w:sz w:val="28"/>
          <w:szCs w:val="28"/>
          <w:vertAlign w:val="subscript"/>
          <w:lang w:val="en-US"/>
        </w:rPr>
        <w:t>m</w:t>
      </w:r>
      <w:r w:rsidRPr="001340DF">
        <w:rPr>
          <w:sz w:val="28"/>
          <w:szCs w:val="28"/>
          <w:lang w:val="en-US"/>
        </w:rPr>
        <w:t>sin</w:t>
      </w:r>
      <w:proofErr w:type="spellEnd"/>
      <w:r w:rsidRPr="001340DF">
        <w:rPr>
          <w:sz w:val="28"/>
          <w:szCs w:val="28"/>
        </w:rPr>
        <w:t>(</w:t>
      </w:r>
      <w:proofErr w:type="spellStart"/>
      <w:r w:rsidRPr="001340DF">
        <w:rPr>
          <w:i/>
          <w:sz w:val="28"/>
          <w:szCs w:val="28"/>
          <w:lang w:val="en-US"/>
        </w:rPr>
        <w:t>ωt</w:t>
      </w:r>
      <w:proofErr w:type="spellEnd"/>
      <w:r w:rsidRPr="001340DF">
        <w:rPr>
          <w:sz w:val="28"/>
          <w:szCs w:val="28"/>
        </w:rPr>
        <w:t xml:space="preserve"> +</w:t>
      </w:r>
      <w:r w:rsidRPr="001340DF">
        <w:rPr>
          <w:sz w:val="28"/>
          <w:szCs w:val="28"/>
          <w:lang w:val="en-US"/>
        </w:rPr>
        <w:t>ψ</w:t>
      </w:r>
      <w:r w:rsidRPr="001340DF">
        <w:rPr>
          <w:sz w:val="28"/>
          <w:szCs w:val="28"/>
        </w:rPr>
        <w:t>),</w:t>
      </w:r>
    </w:p>
    <w:p w:rsidR="00F428D6" w:rsidRPr="001340DF" w:rsidRDefault="00F428D6" w:rsidP="00F428D6">
      <w:pPr>
        <w:adjustRightInd w:val="0"/>
        <w:spacing w:before="160" w:line="259" w:lineRule="auto"/>
        <w:ind w:firstLine="360"/>
        <w:jc w:val="both"/>
        <w:rPr>
          <w:b/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r w:rsidRPr="001340DF">
        <w:rPr>
          <w:i/>
          <w:sz w:val="28"/>
          <w:szCs w:val="28"/>
          <w:lang w:val="en-US"/>
        </w:rPr>
        <w:t>k</w:t>
      </w:r>
      <w:r w:rsidRPr="001340DF">
        <w:rPr>
          <w:i/>
          <w:sz w:val="28"/>
          <w:szCs w:val="28"/>
        </w:rPr>
        <w:t xml:space="preserve"> —</w:t>
      </w:r>
      <w:r w:rsidRPr="001340DF">
        <w:rPr>
          <w:sz w:val="28"/>
          <w:szCs w:val="28"/>
        </w:rPr>
        <w:t xml:space="preserve"> коэффициент пропорциональности; </w:t>
      </w:r>
      <w:r w:rsidRPr="001340DF">
        <w:rPr>
          <w:sz w:val="28"/>
          <w:szCs w:val="28"/>
          <w:lang w:val="en-US"/>
        </w:rPr>
        <w:t>ψ</w:t>
      </w:r>
      <w:r w:rsidRPr="001340DF">
        <w:rPr>
          <w:sz w:val="28"/>
          <w:szCs w:val="28"/>
        </w:rPr>
        <w:t xml:space="preserve"> — угол сдвига фаз между потоком Ф и током</w:t>
      </w:r>
      <w:r w:rsidRPr="001340DF">
        <w:rPr>
          <w:b/>
          <w:sz w:val="28"/>
          <w:szCs w:val="28"/>
        </w:rPr>
        <w:t xml:space="preserve"> </w:t>
      </w:r>
      <w:proofErr w:type="gramStart"/>
      <w:r w:rsidRPr="001340DF">
        <w:rPr>
          <w:i/>
          <w:sz w:val="28"/>
          <w:szCs w:val="28"/>
          <w:lang w:val="en-US"/>
        </w:rPr>
        <w:t>I</w:t>
      </w:r>
      <w:proofErr w:type="gramEnd"/>
      <w:r w:rsidRPr="001340DF">
        <w:rPr>
          <w:sz w:val="28"/>
          <w:szCs w:val="28"/>
          <w:vertAlign w:val="subscript"/>
          <w:lang w:val="de-DE"/>
        </w:rPr>
        <w:t>д</w:t>
      </w:r>
      <w:r w:rsidRPr="001340DF">
        <w:rPr>
          <w:b/>
          <w:sz w:val="28"/>
          <w:szCs w:val="28"/>
        </w:rPr>
        <w:t>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  <w:vertAlign w:val="subscript"/>
        </w:rPr>
      </w:pPr>
      <w:r w:rsidRPr="001340DF">
        <w:rPr>
          <w:sz w:val="28"/>
          <w:szCs w:val="28"/>
        </w:rPr>
        <w:t xml:space="preserve">Среднее за период значение силы </w:t>
      </w:r>
      <w:proofErr w:type="spellStart"/>
      <w:proofErr w:type="gramStart"/>
      <w:r w:rsidRPr="001340DF">
        <w:rPr>
          <w:i/>
          <w:sz w:val="28"/>
          <w:szCs w:val="28"/>
        </w:rPr>
        <w:t>F</w:t>
      </w:r>
      <w:proofErr w:type="gramEnd"/>
      <w:r w:rsidRPr="001340DF">
        <w:rPr>
          <w:sz w:val="28"/>
          <w:szCs w:val="28"/>
          <w:vertAlign w:val="subscript"/>
        </w:rPr>
        <w:t>эм</w:t>
      </w:r>
      <w:proofErr w:type="spellEnd"/>
    </w:p>
    <w:p w:rsidR="00F428D6" w:rsidRPr="001340DF" w:rsidRDefault="00F428D6" w:rsidP="00F428D6">
      <w:pPr>
        <w:adjustRightInd w:val="0"/>
        <w:spacing w:before="240" w:after="240" w:line="259" w:lineRule="auto"/>
        <w:ind w:firstLine="357"/>
        <w:jc w:val="both"/>
        <w:rPr>
          <w:sz w:val="28"/>
          <w:szCs w:val="28"/>
        </w:rPr>
      </w:pPr>
      <w:r w:rsidRPr="001340DF">
        <w:rPr>
          <w:i/>
          <w:sz w:val="28"/>
          <w:szCs w:val="28"/>
          <w:lang w:val="en-US"/>
        </w:rPr>
        <w:t>F</w:t>
      </w:r>
      <w:proofErr w:type="spellStart"/>
      <w:r w:rsidRPr="001340DF">
        <w:rPr>
          <w:sz w:val="28"/>
          <w:szCs w:val="28"/>
          <w:vertAlign w:val="subscript"/>
        </w:rPr>
        <w:t>ср</w:t>
      </w:r>
      <w:r w:rsidRPr="001340DF">
        <w:rPr>
          <w:sz w:val="28"/>
          <w:szCs w:val="28"/>
        </w:rPr>
        <w:t>=</w:t>
      </w:r>
      <w:proofErr w:type="spellEnd"/>
      <w:r w:rsidRPr="001340DF">
        <w:rPr>
          <w:sz w:val="28"/>
          <w:szCs w:val="28"/>
        </w:rPr>
        <w:t xml:space="preserve">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390525" cy="485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1340DF">
        <w:rPr>
          <w:sz w:val="28"/>
          <w:szCs w:val="28"/>
          <w:vertAlign w:val="subscript"/>
        </w:rPr>
        <w:t>эм</w:t>
      </w:r>
      <w:proofErr w:type="spellEnd"/>
      <w:r w:rsidRPr="001340DF">
        <w:rPr>
          <w:sz w:val="28"/>
          <w:szCs w:val="28"/>
          <w:vertAlign w:val="subscript"/>
        </w:rPr>
        <w:t xml:space="preserve"> </w:t>
      </w:r>
      <w:proofErr w:type="spellStart"/>
      <w:r w:rsidRPr="001340DF">
        <w:rPr>
          <w:i/>
          <w:sz w:val="28"/>
          <w:szCs w:val="28"/>
          <w:lang w:val="en-US"/>
        </w:rPr>
        <w:t>dt</w:t>
      </w:r>
      <w:proofErr w:type="spellEnd"/>
      <w:r w:rsidRPr="001340DF">
        <w:rPr>
          <w:sz w:val="28"/>
          <w:szCs w:val="28"/>
        </w:rPr>
        <w:t xml:space="preserve"> =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904875" cy="4857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i/>
          <w:sz w:val="28"/>
          <w:szCs w:val="28"/>
          <w:lang w:val="en-US"/>
        </w:rPr>
        <w:t>ω</w:t>
      </w:r>
      <w:proofErr w:type="spellStart"/>
      <w:r w:rsidRPr="001340DF">
        <w:rPr>
          <w:i/>
          <w:sz w:val="28"/>
          <w:szCs w:val="28"/>
          <w:lang w:val="de-DE"/>
        </w:rPr>
        <w:t>tּ</w:t>
      </w:r>
      <w:proofErr w:type="gramStart"/>
      <w:r w:rsidRPr="001340DF">
        <w:rPr>
          <w:sz w:val="28"/>
          <w:szCs w:val="28"/>
          <w:lang w:val="de-DE"/>
        </w:rPr>
        <w:t>sin</w:t>
      </w:r>
      <w:proofErr w:type="spellEnd"/>
      <w:r w:rsidRPr="001340DF">
        <w:rPr>
          <w:sz w:val="28"/>
          <w:szCs w:val="28"/>
        </w:rPr>
        <w:t>(</w:t>
      </w:r>
      <w:proofErr w:type="gramEnd"/>
      <w:r w:rsidRPr="001340DF">
        <w:rPr>
          <w:i/>
          <w:sz w:val="28"/>
          <w:szCs w:val="28"/>
          <w:lang w:val="en-US"/>
        </w:rPr>
        <w:t>ω</w:t>
      </w:r>
      <w:r w:rsidRPr="001340DF">
        <w:rPr>
          <w:i/>
          <w:sz w:val="28"/>
          <w:szCs w:val="28"/>
          <w:lang w:val="de-DE"/>
        </w:rPr>
        <w:t>t+</w:t>
      </w:r>
      <w:r w:rsidRPr="001340DF">
        <w:rPr>
          <w:sz w:val="28"/>
          <w:szCs w:val="28"/>
        </w:rPr>
        <w:t xml:space="preserve"> </w:t>
      </w:r>
      <w:r w:rsidRPr="001340DF">
        <w:rPr>
          <w:sz w:val="28"/>
          <w:szCs w:val="28"/>
          <w:lang w:val="en-US"/>
        </w:rPr>
        <w:t>ψ</w:t>
      </w:r>
      <w:r w:rsidRPr="001340DF">
        <w:rPr>
          <w:sz w:val="28"/>
          <w:szCs w:val="28"/>
        </w:rPr>
        <w:t>)</w:t>
      </w:r>
      <w:proofErr w:type="spellStart"/>
      <w:r w:rsidRPr="001340DF">
        <w:rPr>
          <w:i/>
          <w:sz w:val="28"/>
          <w:szCs w:val="28"/>
          <w:lang w:val="en-US"/>
        </w:rPr>
        <w:t>dt</w:t>
      </w:r>
      <w:proofErr w:type="spellEnd"/>
      <w:r w:rsidRPr="001340DF">
        <w:rPr>
          <w:i/>
          <w:sz w:val="28"/>
          <w:szCs w:val="28"/>
        </w:rPr>
        <w:t xml:space="preserve"> = </w:t>
      </w:r>
      <w:r w:rsidRPr="001340DF">
        <w:rPr>
          <w:i/>
          <w:sz w:val="28"/>
          <w:szCs w:val="28"/>
          <w:lang w:val="en-US"/>
        </w:rPr>
        <w:t>k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>Ф</w:t>
      </w:r>
      <w:r w:rsidRPr="001340DF">
        <w:rPr>
          <w:i/>
          <w:sz w:val="28"/>
          <w:szCs w:val="28"/>
          <w:lang w:val="en-US"/>
        </w:rPr>
        <w:t>I</w:t>
      </w:r>
      <w:proofErr w:type="spellStart"/>
      <w:r w:rsidRPr="001340DF">
        <w:rPr>
          <w:sz w:val="28"/>
          <w:szCs w:val="28"/>
          <w:vertAlign w:val="subscript"/>
        </w:rPr>
        <w:t>д</w:t>
      </w:r>
      <w:r w:rsidRPr="001340DF">
        <w:rPr>
          <w:sz w:val="28"/>
          <w:szCs w:val="28"/>
          <w:lang w:val="en-US"/>
        </w:rPr>
        <w:t>cos</w:t>
      </w:r>
      <w:proofErr w:type="spellEnd"/>
      <w:r w:rsidRPr="001340DF">
        <w:rPr>
          <w:sz w:val="28"/>
          <w:szCs w:val="28"/>
        </w:rPr>
        <w:t xml:space="preserve"> </w:t>
      </w:r>
      <w:r w:rsidRPr="001340DF">
        <w:rPr>
          <w:sz w:val="28"/>
          <w:szCs w:val="28"/>
          <w:lang w:val="en-US"/>
        </w:rPr>
        <w:t>ψ</w:t>
      </w:r>
      <w:r w:rsidRPr="001340DF">
        <w:rPr>
          <w:sz w:val="28"/>
          <w:szCs w:val="28"/>
        </w:rPr>
        <w:t>.</w:t>
      </w:r>
      <w:r w:rsidRPr="001340DF">
        <w:rPr>
          <w:sz w:val="28"/>
          <w:szCs w:val="28"/>
        </w:rPr>
        <w:tab/>
        <w:t xml:space="preserve">   (7.1)</w:t>
      </w:r>
    </w:p>
    <w:p w:rsidR="00F428D6" w:rsidRPr="001340DF" w:rsidRDefault="00F428D6" w:rsidP="00F428D6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Из векторной диаграммы видно, что углы между потоком Ф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током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д1</w:t>
      </w:r>
      <w:r w:rsidRPr="001340DF">
        <w:rPr>
          <w:sz w:val="28"/>
          <w:szCs w:val="28"/>
        </w:rPr>
        <w:t xml:space="preserve"> и между потоком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и током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д2</w:t>
      </w:r>
      <w:r w:rsidRPr="001340DF">
        <w:rPr>
          <w:sz w:val="28"/>
          <w:szCs w:val="28"/>
        </w:rPr>
        <w:t xml:space="preserve"> равны 90°, угол между потоком Ф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током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д2</w:t>
      </w:r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составляет (180° — </w:t>
      </w:r>
      <w:r w:rsidRPr="001340DF">
        <w:rPr>
          <w:sz w:val="28"/>
          <w:szCs w:val="28"/>
        </w:rPr>
        <w:sym w:font="Symbol" w:char="006A"/>
      </w:r>
      <w:r w:rsidRPr="001340DF">
        <w:rPr>
          <w:sz w:val="28"/>
          <w:szCs w:val="28"/>
        </w:rPr>
        <w:t xml:space="preserve">), а угол </w:t>
      </w:r>
      <w:proofErr w:type="gramStart"/>
      <w:r w:rsidRPr="001340DF">
        <w:rPr>
          <w:sz w:val="28"/>
          <w:szCs w:val="28"/>
        </w:rPr>
        <w:t>-м</w:t>
      </w:r>
      <w:proofErr w:type="gramEnd"/>
      <w:r w:rsidRPr="001340DF">
        <w:rPr>
          <w:sz w:val="28"/>
          <w:szCs w:val="28"/>
        </w:rPr>
        <w:t>ежду потоком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и током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д1</w:t>
      </w:r>
      <w:r w:rsidRPr="001340DF">
        <w:rPr>
          <w:sz w:val="28"/>
          <w:szCs w:val="28"/>
        </w:rPr>
        <w:t xml:space="preserve"> равен </w:t>
      </w:r>
      <w:r w:rsidRPr="001340DF">
        <w:rPr>
          <w:sz w:val="28"/>
          <w:szCs w:val="28"/>
        </w:rPr>
        <w:sym w:font="Symbol" w:char="006A"/>
      </w:r>
      <w:r w:rsidRPr="001340DF">
        <w:rPr>
          <w:sz w:val="28"/>
          <w:szCs w:val="28"/>
        </w:rPr>
        <w:t>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Учитывая это и исходя из (7.1), находим, что силы взаимодействия магнитных потоков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 xml:space="preserve"> и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с токами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д1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д2</w:t>
      </w:r>
      <w:r w:rsidRPr="001340DF">
        <w:rPr>
          <w:sz w:val="28"/>
          <w:szCs w:val="28"/>
        </w:rPr>
        <w:t xml:space="preserve"> создают результирующий момент, вращающий диск:</w:t>
      </w:r>
    </w:p>
    <w:p w:rsidR="00F428D6" w:rsidRPr="001340DF" w:rsidRDefault="00F428D6" w:rsidP="00F428D6">
      <w:pPr>
        <w:adjustRightInd w:val="0"/>
        <w:spacing w:before="480" w:line="360" w:lineRule="auto"/>
        <w:ind w:firstLine="360"/>
        <w:jc w:val="both"/>
        <w:rPr>
          <w:sz w:val="28"/>
          <w:szCs w:val="28"/>
        </w:rPr>
      </w:pP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 xml:space="preserve">= </w:t>
      </w:r>
      <w:r w:rsidRPr="001340DF">
        <w:rPr>
          <w:i/>
          <w:sz w:val="28"/>
          <w:szCs w:val="28"/>
        </w:rPr>
        <w:t>С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>Ф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 xml:space="preserve">д2 </w:t>
      </w:r>
      <w:proofErr w:type="spellStart"/>
      <w:r w:rsidRPr="001340DF">
        <w:rPr>
          <w:sz w:val="28"/>
          <w:szCs w:val="28"/>
          <w:lang w:val="en-US"/>
        </w:rPr>
        <w:t>cos</w:t>
      </w:r>
      <w:proofErr w:type="spellEnd"/>
      <w:r w:rsidRPr="001340DF">
        <w:rPr>
          <w:sz w:val="28"/>
          <w:szCs w:val="28"/>
        </w:rPr>
        <w:t xml:space="preserve">(180˚− </w:t>
      </w:r>
      <w:r w:rsidRPr="001340DF">
        <w:rPr>
          <w:sz w:val="28"/>
          <w:szCs w:val="28"/>
        </w:rPr>
        <w:sym w:font="Symbol" w:char="006A"/>
      </w:r>
      <w:r w:rsidRPr="001340DF">
        <w:rPr>
          <w:sz w:val="28"/>
          <w:szCs w:val="28"/>
        </w:rPr>
        <w:t xml:space="preserve">) + </w:t>
      </w:r>
      <w:r w:rsidRPr="001340DF">
        <w:rPr>
          <w:i/>
          <w:sz w:val="28"/>
          <w:szCs w:val="28"/>
        </w:rPr>
        <w:t>С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>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 xml:space="preserve">д1 </w:t>
      </w:r>
      <w:proofErr w:type="spellStart"/>
      <w:r w:rsidRPr="001340DF">
        <w:rPr>
          <w:sz w:val="28"/>
          <w:szCs w:val="28"/>
          <w:lang w:val="en-US"/>
        </w:rPr>
        <w:t>cos</w:t>
      </w:r>
      <w:proofErr w:type="spellEnd"/>
      <w:r w:rsidRPr="001340DF">
        <w:rPr>
          <w:sz w:val="28"/>
          <w:szCs w:val="28"/>
        </w:rPr>
        <w:t xml:space="preserve"> </w:t>
      </w:r>
      <w:r w:rsidRPr="001340DF">
        <w:rPr>
          <w:sz w:val="28"/>
          <w:szCs w:val="28"/>
        </w:rPr>
        <w:sym w:font="Symbol" w:char="006A"/>
      </w:r>
      <w:r w:rsidRPr="001340DF">
        <w:rPr>
          <w:sz w:val="28"/>
          <w:szCs w:val="28"/>
        </w:rPr>
        <w:t xml:space="preserve"> =</w:t>
      </w:r>
    </w:p>
    <w:p w:rsidR="00F428D6" w:rsidRPr="001340DF" w:rsidRDefault="00F428D6" w:rsidP="00F428D6">
      <w:pPr>
        <w:adjustRightInd w:val="0"/>
        <w:spacing w:after="240" w:line="360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= </w:t>
      </w:r>
      <w:r w:rsidRPr="001340DF">
        <w:rPr>
          <w:i/>
          <w:sz w:val="28"/>
          <w:szCs w:val="28"/>
          <w:lang w:val="en-US"/>
        </w:rPr>
        <w:t>C</w:t>
      </w:r>
      <w:r w:rsidRPr="001340DF">
        <w:rPr>
          <w:i/>
          <w:sz w:val="28"/>
          <w:szCs w:val="28"/>
          <w:vertAlign w:val="superscript"/>
        </w:rPr>
        <w:t xml:space="preserve"> '</w:t>
      </w:r>
      <w:r w:rsidRPr="001340DF">
        <w:rPr>
          <w:sz w:val="28"/>
          <w:szCs w:val="28"/>
        </w:rPr>
        <w:t>Ф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>Ф</w:t>
      </w:r>
      <w:r w:rsidRPr="001340DF">
        <w:rPr>
          <w:sz w:val="28"/>
          <w:szCs w:val="28"/>
          <w:vertAlign w:val="subscript"/>
        </w:rPr>
        <w:t xml:space="preserve">2 </w:t>
      </w:r>
      <w:proofErr w:type="spellStart"/>
      <w:r w:rsidRPr="001340DF">
        <w:rPr>
          <w:sz w:val="28"/>
          <w:szCs w:val="28"/>
          <w:lang w:val="en-US"/>
        </w:rPr>
        <w:t>cos</w:t>
      </w:r>
      <w:proofErr w:type="spellEnd"/>
      <w:r w:rsidRPr="001340DF">
        <w:rPr>
          <w:sz w:val="28"/>
          <w:szCs w:val="28"/>
        </w:rPr>
        <w:t xml:space="preserve">(180˚− </w:t>
      </w:r>
      <w:r w:rsidRPr="001340DF">
        <w:rPr>
          <w:sz w:val="28"/>
          <w:szCs w:val="28"/>
        </w:rPr>
        <w:sym w:font="Symbol" w:char="006A"/>
      </w:r>
      <w:r w:rsidRPr="001340DF">
        <w:rPr>
          <w:sz w:val="28"/>
          <w:szCs w:val="28"/>
        </w:rPr>
        <w:t xml:space="preserve">) + </w:t>
      </w:r>
      <w:r w:rsidRPr="001340DF">
        <w:rPr>
          <w:i/>
          <w:sz w:val="28"/>
          <w:szCs w:val="28"/>
        </w:rPr>
        <w:t xml:space="preserve">С </w:t>
      </w:r>
      <w:r w:rsidRPr="001340DF">
        <w:rPr>
          <w:i/>
          <w:sz w:val="28"/>
          <w:szCs w:val="28"/>
          <w:vertAlign w:val="superscript"/>
        </w:rPr>
        <w:t>'</w:t>
      </w:r>
      <w:r w:rsidRPr="001340DF">
        <w:rPr>
          <w:sz w:val="28"/>
          <w:szCs w:val="28"/>
        </w:rPr>
        <w:t>Ф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>Ф</w:t>
      </w:r>
      <w:r w:rsidRPr="001340DF">
        <w:rPr>
          <w:sz w:val="28"/>
          <w:szCs w:val="28"/>
          <w:vertAlign w:val="subscript"/>
        </w:rPr>
        <w:t xml:space="preserve">2 </w:t>
      </w:r>
      <w:proofErr w:type="spellStart"/>
      <w:r w:rsidRPr="001340DF">
        <w:rPr>
          <w:sz w:val="28"/>
          <w:szCs w:val="28"/>
          <w:lang w:val="en-US"/>
        </w:rPr>
        <w:t>cos</w:t>
      </w:r>
      <w:proofErr w:type="spellEnd"/>
      <w:r w:rsidRPr="001340DF">
        <w:rPr>
          <w:sz w:val="28"/>
          <w:szCs w:val="28"/>
        </w:rPr>
        <w:t xml:space="preserve"> </w:t>
      </w:r>
      <w:r w:rsidRPr="001340DF">
        <w:rPr>
          <w:sz w:val="28"/>
          <w:szCs w:val="28"/>
        </w:rPr>
        <w:sym w:font="Symbol" w:char="006A"/>
      </w:r>
      <w:r w:rsidRPr="001340DF">
        <w:rPr>
          <w:sz w:val="28"/>
          <w:szCs w:val="28"/>
        </w:rPr>
        <w:t xml:space="preserve"> = </w:t>
      </w:r>
      <w:r w:rsidRPr="001340DF">
        <w:rPr>
          <w:i/>
          <w:sz w:val="28"/>
          <w:szCs w:val="28"/>
          <w:lang w:val="en-US"/>
        </w:rPr>
        <w:t>CUI</w:t>
      </w:r>
      <w:r w:rsidRPr="001340DF">
        <w:rPr>
          <w:sz w:val="28"/>
          <w:szCs w:val="28"/>
          <w:vertAlign w:val="subscript"/>
        </w:rPr>
        <w:t>1</w:t>
      </w:r>
      <w:proofErr w:type="spellStart"/>
      <w:r w:rsidRPr="001340DF">
        <w:rPr>
          <w:sz w:val="28"/>
          <w:szCs w:val="28"/>
          <w:lang w:val="en-US"/>
        </w:rPr>
        <w:t>cos</w:t>
      </w:r>
      <w:proofErr w:type="spellEnd"/>
      <w:r w:rsidRPr="001340DF">
        <w:rPr>
          <w:sz w:val="28"/>
          <w:szCs w:val="28"/>
        </w:rPr>
        <w:t xml:space="preserve"> </w:t>
      </w:r>
      <w:r w:rsidRPr="001340DF">
        <w:rPr>
          <w:sz w:val="28"/>
          <w:szCs w:val="28"/>
        </w:rPr>
        <w:sym w:font="Symbol" w:char="006A"/>
      </w:r>
      <w:r w:rsidRPr="001340DF">
        <w:rPr>
          <w:sz w:val="28"/>
          <w:szCs w:val="28"/>
        </w:rPr>
        <w:t xml:space="preserve"> = </w:t>
      </w:r>
      <w:r w:rsidRPr="001340DF">
        <w:rPr>
          <w:i/>
          <w:sz w:val="28"/>
          <w:szCs w:val="28"/>
          <w:lang w:val="en-US"/>
        </w:rPr>
        <w:t>CP</w:t>
      </w:r>
      <w:r w:rsidRPr="001340DF">
        <w:rPr>
          <w:sz w:val="28"/>
          <w:szCs w:val="28"/>
        </w:rPr>
        <w:t xml:space="preserve">, </w:t>
      </w:r>
      <w:r w:rsidRPr="001340DF">
        <w:rPr>
          <w:sz w:val="28"/>
          <w:szCs w:val="28"/>
        </w:rPr>
        <w:tab/>
        <w:t xml:space="preserve"> (7.2)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r w:rsidRPr="001340DF">
        <w:rPr>
          <w:i/>
          <w:sz w:val="28"/>
          <w:szCs w:val="28"/>
        </w:rPr>
        <w:t>C',</w:t>
      </w:r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С</w:t>
      </w:r>
      <w:r w:rsidRPr="001340DF">
        <w:rPr>
          <w:i/>
          <w:sz w:val="28"/>
          <w:szCs w:val="28"/>
          <w:vertAlign w:val="subscript"/>
        </w:rPr>
        <w:t>1</w:t>
      </w:r>
      <w:r w:rsidRPr="001340DF">
        <w:rPr>
          <w:i/>
          <w:sz w:val="28"/>
          <w:szCs w:val="28"/>
        </w:rPr>
        <w:t>,</w:t>
      </w:r>
      <w:r w:rsidRPr="001340DF">
        <w:rPr>
          <w:b/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С</w:t>
      </w:r>
      <w:r w:rsidRPr="001340DF">
        <w:rPr>
          <w:i/>
          <w:sz w:val="28"/>
          <w:szCs w:val="28"/>
          <w:vertAlign w:val="subscript"/>
        </w:rPr>
        <w:t>2</w:t>
      </w:r>
      <w:r w:rsidRPr="001340DF">
        <w:rPr>
          <w:b/>
          <w:sz w:val="28"/>
          <w:szCs w:val="28"/>
        </w:rPr>
        <w:t xml:space="preserve"> —</w:t>
      </w:r>
      <w:r w:rsidRPr="001340DF">
        <w:rPr>
          <w:sz w:val="28"/>
          <w:szCs w:val="28"/>
        </w:rPr>
        <w:t xml:space="preserve"> коэффициенты пропорциональности; </w:t>
      </w:r>
      <w:proofErr w:type="gramStart"/>
      <w:r w:rsidRPr="001340DF">
        <w:rPr>
          <w:i/>
          <w:sz w:val="28"/>
          <w:szCs w:val="28"/>
        </w:rPr>
        <w:t>Р</w:t>
      </w:r>
      <w:proofErr w:type="gramEnd"/>
      <w:r w:rsidRPr="001340DF">
        <w:rPr>
          <w:i/>
          <w:sz w:val="28"/>
          <w:szCs w:val="28"/>
        </w:rPr>
        <w:t xml:space="preserve"> —</w:t>
      </w:r>
      <w:r w:rsidRPr="001340DF">
        <w:rPr>
          <w:sz w:val="28"/>
          <w:szCs w:val="28"/>
        </w:rPr>
        <w:t xml:space="preserve"> активная мощность, потребляемая нагрузкой.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i/>
          <w:sz w:val="28"/>
          <w:szCs w:val="28"/>
        </w:rPr>
      </w:pPr>
      <w:r w:rsidRPr="001340DF">
        <w:rPr>
          <w:sz w:val="28"/>
          <w:szCs w:val="28"/>
        </w:rPr>
        <w:t>Из (7.2) следует, что вращающий момент, действующий на</w:t>
      </w:r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диск счетчика, пропорционален мощности </w:t>
      </w:r>
      <w:r w:rsidRPr="001340DF">
        <w:rPr>
          <w:i/>
          <w:sz w:val="28"/>
          <w:szCs w:val="28"/>
        </w:rPr>
        <w:t>Р.</w:t>
      </w:r>
    </w:p>
    <w:p w:rsidR="00F428D6" w:rsidRPr="001340DF" w:rsidRDefault="00F428D6" w:rsidP="00F428D6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Для создания противодействующего момента предусмотрен постоянный магнит </w:t>
      </w:r>
      <w:r w:rsidRPr="001340DF">
        <w:rPr>
          <w:i/>
          <w:sz w:val="28"/>
          <w:szCs w:val="28"/>
        </w:rPr>
        <w:t>8</w:t>
      </w:r>
      <w:r w:rsidRPr="001340DF">
        <w:rPr>
          <w:sz w:val="28"/>
          <w:szCs w:val="28"/>
        </w:rPr>
        <w:t xml:space="preserve"> (рис.7.5а и б). При вращении диска поле постоянного магнита, индуктирует в нем вихревые токи, которые в соответствии с законом Ленца противодействуют вращению диска. Поскольку значение вихревых токов пропорционально частоте вращения диска </w:t>
      </w:r>
      <w:proofErr w:type="spellStart"/>
      <w:proofErr w:type="gramStart"/>
      <w:r w:rsidRPr="001340DF">
        <w:rPr>
          <w:i/>
          <w:sz w:val="28"/>
          <w:szCs w:val="28"/>
        </w:rPr>
        <w:t>п</w:t>
      </w:r>
      <w:proofErr w:type="spellEnd"/>
      <w:proofErr w:type="gramEnd"/>
      <w:r w:rsidRPr="001340DF">
        <w:rPr>
          <w:i/>
          <w:sz w:val="28"/>
          <w:szCs w:val="28"/>
        </w:rPr>
        <w:t>,</w:t>
      </w:r>
      <w:r w:rsidRPr="001340DF">
        <w:rPr>
          <w:sz w:val="28"/>
          <w:szCs w:val="28"/>
        </w:rPr>
        <w:t xml:space="preserve"> противодействующий момент также пропорционален </w:t>
      </w:r>
      <w:r w:rsidRPr="001340DF">
        <w:rPr>
          <w:i/>
          <w:sz w:val="28"/>
          <w:szCs w:val="28"/>
          <w:lang w:val="en-US"/>
        </w:rPr>
        <w:t>n</w:t>
      </w:r>
      <w:r w:rsidRPr="001340DF">
        <w:rPr>
          <w:sz w:val="28"/>
          <w:szCs w:val="28"/>
        </w:rPr>
        <w:t>:</w:t>
      </w:r>
    </w:p>
    <w:p w:rsidR="00F428D6" w:rsidRPr="001340DF" w:rsidRDefault="00F428D6" w:rsidP="00F428D6">
      <w:pPr>
        <w:adjustRightInd w:val="0"/>
        <w:spacing w:before="240" w:after="240"/>
        <w:ind w:firstLine="357"/>
        <w:jc w:val="both"/>
        <w:rPr>
          <w:sz w:val="28"/>
          <w:szCs w:val="28"/>
        </w:rPr>
      </w:pP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</w:rPr>
        <w:t xml:space="preserve"> = </w:t>
      </w:r>
      <w:r w:rsidRPr="001340DF">
        <w:rPr>
          <w:i/>
          <w:sz w:val="28"/>
          <w:szCs w:val="28"/>
        </w:rPr>
        <w:t>С</w:t>
      </w:r>
      <w:r w:rsidRPr="001340DF">
        <w:rPr>
          <w:sz w:val="28"/>
          <w:szCs w:val="28"/>
          <w:vertAlign w:val="subscript"/>
        </w:rPr>
        <w:t>о</w:t>
      </w:r>
      <w:proofErr w:type="gramStart"/>
      <w:r w:rsidRPr="001340DF">
        <w:rPr>
          <w:i/>
          <w:sz w:val="28"/>
          <w:szCs w:val="28"/>
          <w:lang w:val="en-US"/>
        </w:rPr>
        <w:t>n</w:t>
      </w:r>
      <w:proofErr w:type="gramEnd"/>
      <w:r w:rsidRPr="001340DF">
        <w:rPr>
          <w:sz w:val="28"/>
          <w:szCs w:val="28"/>
        </w:rPr>
        <w:t>.</w:t>
      </w:r>
    </w:p>
    <w:p w:rsidR="00F428D6" w:rsidRPr="001340DF" w:rsidRDefault="00F428D6" w:rsidP="00F428D6">
      <w:pPr>
        <w:adjustRightInd w:val="0"/>
        <w:spacing w:before="18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Так как вращающий момент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</w:rPr>
        <w:t xml:space="preserve"> при установившейся частоте вращения диска уравновешивается противодействующим моментом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</w:rPr>
        <w:t xml:space="preserve">, из формул (7.1) и (7.2) следует, что частота вращения диска пропорциональна мощности </w:t>
      </w:r>
      <w:proofErr w:type="gramStart"/>
      <w:r w:rsidRPr="001340DF">
        <w:rPr>
          <w:i/>
          <w:sz w:val="28"/>
          <w:szCs w:val="28"/>
        </w:rPr>
        <w:t>Р</w:t>
      </w:r>
      <w:proofErr w:type="gramEnd"/>
      <w:r w:rsidRPr="001340DF">
        <w:rPr>
          <w:sz w:val="28"/>
          <w:szCs w:val="28"/>
        </w:rPr>
        <w:t>:</w:t>
      </w:r>
    </w:p>
    <w:p w:rsidR="00F428D6" w:rsidRPr="001340DF" w:rsidRDefault="00F428D6" w:rsidP="00F428D6">
      <w:pPr>
        <w:adjustRightInd w:val="0"/>
        <w:spacing w:before="240" w:after="240" w:line="259" w:lineRule="auto"/>
        <w:ind w:firstLine="357"/>
        <w:jc w:val="both"/>
        <w:rPr>
          <w:b/>
          <w:bCs/>
          <w:i/>
          <w:sz w:val="28"/>
          <w:szCs w:val="28"/>
        </w:rPr>
      </w:pPr>
      <w:r>
        <w:rPr>
          <w:b/>
          <w:bCs/>
          <w:noProof/>
          <w:sz w:val="28"/>
          <w:szCs w:val="28"/>
          <w:vertAlign w:val="subscript"/>
        </w:rPr>
        <w:lastRenderedPageBreak/>
        <w:drawing>
          <wp:inline distT="0" distB="0" distL="0" distR="0">
            <wp:extent cx="609600" cy="4286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b/>
          <w:bCs/>
          <w:sz w:val="28"/>
          <w:szCs w:val="28"/>
        </w:rPr>
        <w:t>.</w:t>
      </w:r>
    </w:p>
    <w:p w:rsidR="00F428D6" w:rsidRPr="001340DF" w:rsidRDefault="00F428D6" w:rsidP="00F428D6">
      <w:pPr>
        <w:adjustRightInd w:val="0"/>
        <w:spacing w:before="260" w:line="259" w:lineRule="auto"/>
        <w:ind w:firstLine="360"/>
        <w:jc w:val="both"/>
        <w:rPr>
          <w:sz w:val="28"/>
          <w:szCs w:val="28"/>
        </w:rPr>
      </w:pPr>
      <w:r w:rsidRPr="001340DF">
        <w:rPr>
          <w:b/>
          <w:bCs/>
          <w:sz w:val="28"/>
          <w:szCs w:val="28"/>
        </w:rPr>
        <w:t xml:space="preserve">Число оборотов </w:t>
      </w:r>
      <w:r w:rsidRPr="001340DF">
        <w:rPr>
          <w:b/>
          <w:bCs/>
          <w:i/>
          <w:sz w:val="28"/>
          <w:szCs w:val="28"/>
          <w:lang w:val="en-US"/>
        </w:rPr>
        <w:t>N</w:t>
      </w:r>
      <w:r w:rsidRPr="001340DF">
        <w:rPr>
          <w:i/>
          <w:sz w:val="28"/>
          <w:szCs w:val="28"/>
        </w:rPr>
        <w:t>,</w:t>
      </w:r>
      <w:r w:rsidRPr="001340DF">
        <w:rPr>
          <w:sz w:val="28"/>
          <w:szCs w:val="28"/>
        </w:rPr>
        <w:t xml:space="preserve"> которое диск сделает за время </w:t>
      </w:r>
      <w:proofErr w:type="spellStart"/>
      <w:r w:rsidRPr="001340DF">
        <w:rPr>
          <w:i/>
          <w:sz w:val="28"/>
          <w:szCs w:val="28"/>
        </w:rPr>
        <w:t>t</w:t>
      </w:r>
      <w:proofErr w:type="spellEnd"/>
      <w:r w:rsidRPr="001340DF">
        <w:rPr>
          <w:sz w:val="28"/>
          <w:szCs w:val="28"/>
        </w:rPr>
        <w:t xml:space="preserve">, будет пропорционально энергии 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i/>
          <w:sz w:val="28"/>
          <w:szCs w:val="28"/>
        </w:rPr>
        <w:t>,</w:t>
      </w:r>
      <w:r w:rsidRPr="001340DF">
        <w:rPr>
          <w:sz w:val="28"/>
          <w:szCs w:val="28"/>
        </w:rPr>
        <w:t xml:space="preserve"> полученной из сети нагрузкой за это же время:</w:t>
      </w:r>
    </w:p>
    <w:p w:rsidR="00F428D6" w:rsidRPr="001340DF" w:rsidRDefault="00F428D6" w:rsidP="00F428D6">
      <w:pPr>
        <w:adjustRightInd w:val="0"/>
        <w:spacing w:before="240" w:after="240" w:line="259" w:lineRule="auto"/>
        <w:ind w:firstLine="357"/>
        <w:jc w:val="both"/>
        <w:rPr>
          <w:sz w:val="28"/>
          <w:szCs w:val="28"/>
        </w:rPr>
      </w:pPr>
      <w:r w:rsidRPr="001340DF">
        <w:rPr>
          <w:i/>
          <w:sz w:val="28"/>
          <w:szCs w:val="28"/>
          <w:lang w:val="de-DE"/>
        </w:rPr>
        <w:t>N</w:t>
      </w:r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=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552575" cy="4857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>.</w:t>
      </w:r>
    </w:p>
    <w:p w:rsidR="00F428D6" w:rsidRPr="001340DF" w:rsidRDefault="00F428D6" w:rsidP="00F428D6">
      <w:pPr>
        <w:adjustRightInd w:val="0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Величина 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i/>
          <w:sz w:val="28"/>
          <w:szCs w:val="28"/>
        </w:rPr>
        <w:t>/</w:t>
      </w:r>
      <w:r w:rsidRPr="001340DF">
        <w:rPr>
          <w:i/>
          <w:sz w:val="28"/>
          <w:szCs w:val="28"/>
          <w:lang w:val="en-US"/>
        </w:rPr>
        <w:t>N</w:t>
      </w:r>
      <w:r w:rsidRPr="001340DF">
        <w:rPr>
          <w:i/>
          <w:sz w:val="28"/>
          <w:szCs w:val="28"/>
        </w:rPr>
        <w:t>=</w:t>
      </w:r>
      <w:r w:rsidRPr="001340DF">
        <w:rPr>
          <w:i/>
          <w:sz w:val="28"/>
          <w:szCs w:val="28"/>
          <w:lang w:val="en-US"/>
        </w:rPr>
        <w:t>C</w:t>
      </w:r>
      <w:r w:rsidRPr="001340DF">
        <w:rPr>
          <w:sz w:val="28"/>
          <w:szCs w:val="28"/>
          <w:vertAlign w:val="subscript"/>
        </w:rPr>
        <w:t>0</w:t>
      </w:r>
      <w:r w:rsidRPr="001340DF">
        <w:rPr>
          <w:i/>
          <w:sz w:val="28"/>
          <w:szCs w:val="28"/>
        </w:rPr>
        <w:t>/</w:t>
      </w:r>
      <w:r w:rsidRPr="001340DF">
        <w:rPr>
          <w:i/>
          <w:sz w:val="28"/>
          <w:szCs w:val="28"/>
          <w:lang w:val="en-US"/>
        </w:rPr>
        <w:t>C</w:t>
      </w:r>
      <w:r w:rsidRPr="001340DF">
        <w:rPr>
          <w:sz w:val="28"/>
          <w:szCs w:val="28"/>
        </w:rPr>
        <w:t xml:space="preserve"> называется </w:t>
      </w:r>
      <w:r w:rsidRPr="001340DF">
        <w:rPr>
          <w:b/>
          <w:bCs/>
          <w:sz w:val="28"/>
          <w:szCs w:val="28"/>
          <w:u w:val="single"/>
        </w:rPr>
        <w:t>постоянной счетчика</w:t>
      </w:r>
      <w:r w:rsidRPr="001340DF">
        <w:rPr>
          <w:sz w:val="28"/>
          <w:szCs w:val="28"/>
        </w:rPr>
        <w:t xml:space="preserve"> и представляет собой электрическую энергию, соответствующую одному обороту диска. </w:t>
      </w:r>
    </w:p>
    <w:p w:rsidR="00F428D6" w:rsidRPr="00E71211" w:rsidRDefault="00F428D6" w:rsidP="00F428D6">
      <w:pPr>
        <w:adjustRightInd w:val="0"/>
        <w:ind w:firstLine="360"/>
        <w:jc w:val="both"/>
        <w:rPr>
          <w:sz w:val="28"/>
          <w:szCs w:val="28"/>
        </w:rPr>
      </w:pPr>
      <w:r w:rsidRPr="00E71211">
        <w:rPr>
          <w:sz w:val="28"/>
          <w:szCs w:val="28"/>
        </w:rPr>
        <w:t>Счетчик снабжается счетным механизмом, связанным червячной передачей с осью диска. Измеряемая счетчиком энергия отсчитывается по показаниям счетного механизма.</w:t>
      </w:r>
    </w:p>
    <w:p w:rsidR="00ED07DB" w:rsidRDefault="006D491B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28D6"/>
    <w:rsid w:val="00461CFE"/>
    <w:rsid w:val="00507E3A"/>
    <w:rsid w:val="006D491B"/>
    <w:rsid w:val="00705BED"/>
    <w:rsid w:val="00C85CA5"/>
    <w:rsid w:val="00E430CF"/>
    <w:rsid w:val="00E918C5"/>
    <w:rsid w:val="00F428D6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3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D6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31">
    <w:name w:val="Body Text 3"/>
    <w:basedOn w:val="a"/>
    <w:link w:val="32"/>
    <w:rsid w:val="00F428D6"/>
    <w:rPr>
      <w:b/>
      <w:bCs/>
      <w:i/>
      <w:iCs/>
      <w:sz w:val="28"/>
    </w:rPr>
  </w:style>
  <w:style w:type="character" w:customStyle="1" w:styleId="32">
    <w:name w:val="Основной текст 3 Знак"/>
    <w:basedOn w:val="a0"/>
    <w:link w:val="31"/>
    <w:rsid w:val="00F428D6"/>
    <w:rPr>
      <w:rFonts w:eastAsia="Times New Roman"/>
      <w:b/>
      <w:bCs/>
      <w:i/>
      <w:iCs/>
      <w:sz w:val="28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428D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428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6.wmf"/><Relationship Id="rId4" Type="http://schemas.openxmlformats.org/officeDocument/2006/relationships/image" Target="media/image1.png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2017-01-18T10:33:00Z</dcterms:created>
  <dcterms:modified xsi:type="dcterms:W3CDTF">2017-01-18T10:34:00Z</dcterms:modified>
</cp:coreProperties>
</file>