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CD3" w:rsidRPr="00647694" w:rsidRDefault="00BB0CD3" w:rsidP="00BB0CD3">
      <w:pPr>
        <w:keepNext/>
        <w:spacing w:before="240" w:after="60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0" w:name="_Toc95549633"/>
      <w:r w:rsidRPr="0064769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11 Лучистый теплообмен</w:t>
      </w:r>
    </w:p>
    <w:p w:rsidR="00BB0CD3" w:rsidRPr="00647694" w:rsidRDefault="00BB0CD3" w:rsidP="00BB0C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Лучеиспускание свойственно всем телам, при этом излучение энергии происходит непрерывно в результате сложных внутриатомных возмущений, интенсивность которых определяется температурой тела. Лучистая энергия представляет собой энергию электромагнитных колебаний с различными длинами волн, которые исходят от тела и распространяются в вакууме со скоростью света с=3∙10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8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Обычно рассматривается так называемое тепловое излучение, которому соответствуют длины волн от 0,4 до 40 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мк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Такие лучи могут поглощаться другими телами, причем при поглощении их лучистая энергия снова переходит в 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тепловую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Возбудителями электромагнитных волн являются заряженные материальные частицы, т. е. электроны и ионы, входящие в состав вещества. При этом колебания ионов соответствуют излучению низкой частоты; излучение, обусловленное движением электронов, может иметь высокую частоту, если они входят в состав атомов и молекул и удерживаются около своего равновесия значительными силами.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попадании лучистой энергии на какое-либо тело поглощается лишь часть этой энергии; другая ее часть отражается, а некоторая часть проходит сквозь тело. Тела, поглощающие всю падающую на них лучистую энергию, называются абсолютно черными. Тела, полностью отражающие падающую на них лучистую энергию, называются абсолютно белыми, а тела, пропускающие всю падающую на них энергию, – абсолютно прозрачными.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Абсолютно черных, белых и прозрачных тел в природе не существует. Практически прозрачными телами являются одно- и двухатомные газы – воздух, азот, кислород, водород и др. Твердые тела и жидкости для тепловых лучей непрозрачны.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Поглощение и отражение лучистой энергии твердыми телами в значительной степени зависит от состояния их поверхности: гладкие и полированные поверхности обладают высокой отражательной способностью; шероховатые поверхности, наоборот, обладают высокой поглощательной способностью. Наиболее высокой поглощательной способностью, близкой к абсолютно черному телу, обладает сажа, которая поглощает 90 – 96% падающей на нее лучистой энергии.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металлах многие электроны являются свободными. Поэтому в этом случае нельзя говорить о колебаниях около центров равновесия. Электроны движутся и при этом испытывают нерегулярное торможение. Вследствие этого излучение металлов приобретает характер импульсов и имеет волны различной частоты и в том числе волны низкой частоты. Помимо волновых свойств, излучение обладает также и корпускулярными свойствами. Корпускулярные свойства состоят в том, что лучистая энергия испускается и поглощается не непрерывно, а отдельными дискретными порциями – квантами света или фотонами. Испускаемый фотон – частица материи, обладающая энергией, количеством движения и электромагнитной массой. 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Прохождение фотонов через вещество есть процесс поглощения и последующего испускания энергии фотонов атомами и молекулами этого вещества. 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излучение имеет двойственный характер, поскольку оно обладает свойствами непрерывности поля электромагнитных волн и свойствами дискретности, типичными для фотонов. Синтезом обоих свойств является представление, согласно которому энергия и импульсы сосредоточиваются в фотонах, а вероятность нахождения их в том или ином месте пространства – в волнах. Соответственно этому излучение характеризуется длиной волны (λ) или частотой колебаний (υ=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/λ).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виды электромагнитного излучения имеют одинаковую природу и различаются лишь длиной волны. Большинство твердых и жидких тел имеет сплошной спектр излучения, т. е. излучает энергию всех длин волн в интервале от 0 до ∞. К числу твердых тел, имеющих сплошной спектр излучения относятся непроводники и проводники электричества, а также различные металлы в окисленном состоянии. Некоторые тела излучают энергию только в определенных интервалах длин волн, т. е. испускают энергию с прерывистым спектром. К ним относятся чистые металлы и газы. Излучение различных тел различно. Оно зависит от природы тела, температуры, состояния поверхности, а для газов – еще от толщины слоя и давления. Большинство встречающихся в природе и технике твердых и жидких тел имеет значительную поглощательную и 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излучательную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способность. Вследствие этого в процессах лучистого теплообмена участвуют лишь тонкие поверхностные слои. Газообразные тела имеют значительно меньшее излучение, чем твердые и жидкие тела. Поэтому в излучении газов участвуют все его частицы, и процесс теплового излучения носит объемный характер.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Излучение всех тел зависит от температуры. С увеличением температуры излучение увеличивается, так как увеличивается внутренняя энергия тела. Изменение температуры тела вызывает не только изменение абсолютной величины интенсивности излучения, но сопровождается еще и изменением спектрального состава или «цвета» излучения. С повышением температуры повышается интенсивность коротковолнового излучения и уменьшается интенсивность длинноволновой части спектра. Зависимость излучения от температуры 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большая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чем в процессах теплопроводности и конвекции. Поэтому при низких температурах преобладающую роль может играть теплообмен за счет конвекции и теплопроводности, а при высоких – основным видом переноса тепла может быть тепловое излучение.</w:t>
      </w:r>
    </w:p>
    <w:p w:rsidR="00BB0CD3" w:rsidRPr="00647694" w:rsidRDefault="00BB0CD3" w:rsidP="00BB0CD3">
      <w:pPr>
        <w:keepNext/>
        <w:spacing w:before="240" w:after="60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1" w:name="_Toc95549632"/>
    </w:p>
    <w:p w:rsidR="00BB0CD3" w:rsidRPr="00647694" w:rsidRDefault="00BB0CD3" w:rsidP="00BB0CD3">
      <w:pPr>
        <w:keepNext/>
        <w:spacing w:before="240" w:after="60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kk-KZ" w:eastAsia="ru-RU"/>
        </w:rPr>
      </w:pPr>
      <w:r w:rsidRPr="0064769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11.1 </w:t>
      </w:r>
      <w:r w:rsidRPr="0064769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kk-KZ" w:eastAsia="ru-RU"/>
        </w:rPr>
        <w:t>Виды лучистых потоков</w:t>
      </w:r>
      <w:bookmarkEnd w:id="1"/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Тело излучает энергию при данной температуре в виде спектра. Энергия излучения в единицу времени, относящаяся к узкому интервалу 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изменений длин волн от λ до λ + </w:t>
      </w:r>
      <w:r w:rsidRPr="006476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λ, называется потоком монохроматического, спектрального или однородного излучения (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λ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). Суммарное излучение с поверхности тела по всем длинам волн спектра называется интегральным или полным лучистым потоком (</w:t>
      </w:r>
      <w:r w:rsidRPr="006476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Интегральный лучистый поток, испускаемый с единицы поверхности тела, называется плотностью интегрального излучения,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Вт/м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Pr="00647694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2.25pt;height:30.7pt" o:ole="">
            <v:imagedata r:id="rId5" o:title=""/>
          </v:shape>
          <o:OLEObject Type="Embed" ProgID="Equation.3" ShapeID="_x0000_i1030" DrawAspect="Content" ObjectID="_1609759915" r:id="rId6"/>
        </w:objec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     (105)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dQ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лучистый поток,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испускаемый с элемента поверхности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dF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. Лучистый поток по всей поверхности можно выразить как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 w:rsidRPr="00647694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080" w:dyaOrig="580">
          <v:shape id="_x0000_i1031" type="#_x0000_t75" style="width:54.25pt;height:29.3pt" o:ole="">
            <v:imagedata r:id="rId7" o:title=""/>
          </v:shape>
          <o:OLEObject Type="Embed" ProgID="Equation.3" ShapeID="_x0000_i1031" DrawAspect="Content" ObjectID="_1609759916" r:id="rId8"/>
        </w:objec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(106)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полная поверхность тела,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понятия сферического и полусферического излучения, определяемые как интегральные величины от яркости излучения соответственно по сферическому и полусферическому телесным углам.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 падающей энергии излучения, поглощенной данным телом, называется поглощенным излучением. При поглощении лучистая энергия вновь превращается во внутреннюю энергию. Плотность поглощенной энергии равна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погл</w:t>
      </w:r>
      <w:proofErr w:type="spellEnd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AE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(107)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здесь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коэффициент поглощения.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абсолютно черных тел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= 1. Тело, поглощающее все падающие на него лучи, воспринимается зрением как черное тело. Если поверхность поглощает все лучи, кроме видимых световых, она не кажется черной, хотя по лучистым свойствам она близка к абсолютно черному телу, поскольку имеет высокую поглощающую способность (например, для льда и снега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0,95 ÷ 0,98).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Тела, для которых коэффициент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λ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монохроматического излучения не зависит от длины волны, называются серыми телами. Для серых тел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λ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const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≤1, так как серые тела поглощают не всю падающую на них лучистую энергию. Часть падающей энергии будет отражаться или пропускаться через объем этих тел. Плотность отраженного излучения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отр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RE</w:t>
      </w:r>
      <w:proofErr w:type="spellStart"/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(108)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отражения.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</w:t>
      </w:r>
      <w:r w:rsidRPr="0064769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 и процессы отражения от поверхности подчиняются законам геометрической оптики, то поверхность тела называют зеркальной; при диффузном отражении поверхность называют абсолютно белой. Часть падающей энергии излучения, проходящая сквозь тело, называется 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пропускательным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излучением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проп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DE</w:t>
      </w:r>
      <w:proofErr w:type="spellStart"/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(109)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 коэффициент проницаемости.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Тела, у которых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называются проницаемыми, прозрачными или 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диатермичными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телами (тонкие слои сухого воздуха, одноатомных газов). Для твердых и жидких тел принимается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0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практически вследствие значительной поглощательной способности они поглощают лучистую энергию в тонком поверхностном слое.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Совокупные процессы взаимного испускания, поглощения, отражения и пропускания энергии излучения в системах различных тел называются лучистым теплообменом, причем тела, входящие в данную излучающую систему, могут иметь одинаковую температуру. Для тела, участвующего в лучистом теплообмене с другими телами, согласно закону сохранения энергии можно составить следующие уравнения теплового баланса.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плотности падающего излучения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погл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отр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проп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(110)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теплового баланса может быть записано также в форме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                                       (111)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предыдущую зависимость поделить на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учесть предыдущие соотношения.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 собственного излучения и отраженного излучения, испускаемого поверхностью данного тела, называется эффективным излучением. Плотность потока эффективного излучения выражается зависимостью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эфф</w:t>
      </w:r>
      <w:proofErr w:type="spellEnd"/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RE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(112)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Эффективное излучение зависит не только от физических свойств и температуры данного тела, но и от физических свойств и температуры других окружающих его тел. Кроме того, оно зависит от формы, размеров и относительного расположения тел в пространстве. 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Результирующее излучение представляет собой разность между лучистым потоком, получаемым данным телом, и лучистым потоком, который оно посылает в окружающее его пространство. Результирующее излучение может быть определено двумя способами. Относительно условной поверхности, находящейся вблизи тела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рез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погл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(113)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способ определения плотности результирующего потока приводит к соотношению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рез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эфф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(114)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результирующим и эффективным излучениями можно установить связь.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Тогда эффективное излучение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эфф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рез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(115)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а падающее излучение</w:t>
      </w:r>
    </w:p>
    <w:p w:rsidR="00BB0CD3" w:rsidRPr="00647694" w:rsidRDefault="00BB0CD3" w:rsidP="00BB0C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647694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540" w:dyaOrig="660">
          <v:shape id="_x0000_i1032" type="#_x0000_t75" style="width:77.3pt;height:33.1pt" o:ole="">
            <v:imagedata r:id="rId9" o:title=""/>
          </v:shape>
          <o:OLEObject Type="Embed" ProgID="Equation.3" ShapeID="_x0000_i1032" DrawAspect="Content" ObjectID="_1609759917" r:id="rId10"/>
        </w:objec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      (116)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Заменив </w:t>
      </w:r>
      <w:proofErr w:type="spell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пад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первой зависимости второй, получим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647694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340" w:dyaOrig="680">
          <v:shape id="_x0000_i1033" type="#_x0000_t75" style="width:117.1pt;height:33.6pt" o:ole="">
            <v:imagedata r:id="rId11" o:title=""/>
          </v:shape>
          <o:OLEObject Type="Embed" ProgID="Equation.3" ShapeID="_x0000_i1033" DrawAspect="Content" ObjectID="_1609759918" r:id="rId12"/>
        </w:objec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(117)</w:t>
      </w:r>
    </w:p>
    <w:p w:rsidR="00BB0CD3" w:rsidRPr="00647694" w:rsidRDefault="00BB0CD3" w:rsidP="00BB0C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черного тела</w:t>
      </w:r>
      <w:proofErr w:type="gramStart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 и </w:t>
      </w:r>
      <w:proofErr w:type="spellStart"/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эфф</w:t>
      </w:r>
      <w:proofErr w:type="spellEnd"/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64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64769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0CD3" w:rsidRPr="00647694" w:rsidRDefault="00BB0CD3" w:rsidP="00BB0C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6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изложенного следует, что все виды полусферического излучения, кроме собственного излучения, являются линейными функциями падающего излучения. Собственное излучение объединяется и увязывается с другими видами излучения через эффективное излучение.</w:t>
      </w:r>
    </w:p>
    <w:p w:rsidR="00BB0CD3" w:rsidRDefault="00BB0CD3" w:rsidP="00BB0CD3"/>
    <w:p w:rsidR="00BB0CD3" w:rsidRDefault="00BB0CD3" w:rsidP="00990B6D">
      <w:pPr>
        <w:keepNext/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2" w:name="_GoBack"/>
      <w:bookmarkEnd w:id="2"/>
    </w:p>
    <w:p w:rsidR="00990B6D" w:rsidRPr="00990B6D" w:rsidRDefault="00990B6D" w:rsidP="00990B6D">
      <w:pPr>
        <w:keepNext/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11. 2 </w:t>
      </w:r>
      <w:r w:rsidRPr="00990B6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kk-KZ" w:eastAsia="ru-RU"/>
        </w:rPr>
        <w:t>Законы теплового излучения</w:t>
      </w:r>
      <w:bookmarkEnd w:id="0"/>
    </w:p>
    <w:p w:rsidR="00990B6D" w:rsidRPr="00990B6D" w:rsidRDefault="00990B6D" w:rsidP="00990B6D">
      <w:pPr>
        <w:keepNext/>
        <w:spacing w:before="240" w:after="60" w:line="240" w:lineRule="auto"/>
        <w:jc w:val="both"/>
        <w:outlineLvl w:val="1"/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</w:pPr>
      <w:bookmarkStart w:id="3" w:name="_Toc95549634"/>
      <w:r w:rsidRPr="00990B6D"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  <w:tab/>
        <w:t>Закон Планка</w:t>
      </w:r>
      <w:bookmarkEnd w:id="3"/>
      <w:r w:rsidRPr="00990B6D"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  <w:t xml:space="preserve">. 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В силу общей природы электромагнитных волн основные законы, которым подчиняется излучение, являются для них общими. Эти законы получены применительно к идеальному телу, которым является абсолютно черное тело, и </w:t>
      </w:r>
      <w:proofErr w:type="spellStart"/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>термодинамически</w:t>
      </w:r>
      <w:proofErr w:type="spellEnd"/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 равновесному излучению. При равновесном излучении все тела, входящие в данную замкнутую излучающую систему, принимают одинаковую температуру.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Планка является одним из основных законов излучения. Он устанавливает зависимость интенсивности излучения от температуры и длины волны,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Вт/м</w:t>
      </w:r>
      <w:proofErr w:type="gramStart"/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</w:t>
      </w:r>
      <w:r w:rsidRPr="00990B6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820" w:dyaOrig="840">
          <v:shape id="_x0000_i1025" type="#_x0000_t75" style="width:90.7pt;height:42.25pt" o:ole="">
            <v:imagedata r:id="rId13" o:title=""/>
          </v:shape>
          <o:OLEObject Type="Embed" ProgID="Equation.3" ShapeID="_x0000_i1025" DrawAspect="Content" ObjectID="_1609759919" r:id="rId14"/>
        </w:objec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(118)</w:t>
      </w:r>
    </w:p>
    <w:p w:rsidR="00990B6D" w:rsidRPr="00990B6D" w:rsidRDefault="00990B6D" w:rsidP="00990B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0,321∙10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-15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ккал∙м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/ч 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= 0,374∙10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-15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вт∙м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первая постоянная Планка;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1,4388∙10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-2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Start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∙°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proofErr w:type="gramEnd"/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вторая постоянная Планка;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длина волны,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абсолютная температура,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°К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0B6D" w:rsidRPr="00990B6D" w:rsidRDefault="00990B6D" w:rsidP="00990B6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уравнению каждой длине волны соответствует свое значение интенсивности излучения. Поскольку закон Планка получен для идеального тела, для реальных тел он выражает максимально возможную интенсивность излучения.</w:t>
      </w:r>
    </w:p>
    <w:p w:rsidR="00990B6D" w:rsidRPr="00990B6D" w:rsidRDefault="00990B6D" w:rsidP="00990B6D">
      <w:pPr>
        <w:keepNext/>
        <w:spacing w:before="240" w:after="60" w:line="240" w:lineRule="auto"/>
        <w:ind w:firstLine="720"/>
        <w:jc w:val="both"/>
        <w:outlineLvl w:val="1"/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</w:pPr>
      <w:bookmarkStart w:id="4" w:name="_Toc95549635"/>
      <w:r w:rsidRPr="00990B6D"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  <w:t>Закон Стефана-Больцмана</w:t>
      </w:r>
      <w:bookmarkEnd w:id="4"/>
      <w:r w:rsidRPr="00990B6D"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  <w:t xml:space="preserve">. 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Закон Стефана-Больцмана устанавливает зависимость плотности интегрального полусферического излучения от температуры. Согласно этому закону количество тепла 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val="en-US" w:eastAsia="ru-RU"/>
        </w:rPr>
        <w:t>Q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, излучаемого в единицу времени, пропорционально поверхности излучающего тела 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val="en-US" w:eastAsia="ru-RU"/>
        </w:rPr>
        <w:t>F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 и четвертой степени его абсолютной температуры Т. Для технических расчетов этот закон можно записать в следующем виде</w:t>
      </w:r>
    </w:p>
    <w:p w:rsidR="00990B6D" w:rsidRPr="00990B6D" w:rsidRDefault="00990B6D" w:rsidP="00990B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990B6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520" w:dyaOrig="740">
          <v:shape id="_x0000_i1026" type="#_x0000_t75" style="width:75.85pt;height:36.95pt" o:ole="">
            <v:imagedata r:id="rId15" o:title=""/>
          </v:shape>
          <o:OLEObject Type="Embed" ProgID="Equation.3" ShapeID="_x0000_i1026" DrawAspect="Content" ObjectID="_1609759920" r:id="rId16"/>
        </w:objec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(119)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пропорциональности, называемый коэффициентом лучеиспускания.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выражено </w:t>
      </w:r>
      <w:proofErr w:type="gramStart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размерность коэффициента лучеиспускания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990B6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640" w:dyaOrig="680">
          <v:shape id="_x0000_i1027" type="#_x0000_t75" style="width:132pt;height:33.6pt" o:ole="">
            <v:imagedata r:id="rId17" o:title=""/>
          </v:shape>
          <o:OLEObject Type="Embed" ProgID="Equation.3" ShapeID="_x0000_i1027" DrawAspect="Content" ObjectID="_1609759921" r:id="rId18"/>
        </w:objec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(120)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Наибольшее значение коэффициент лучеиспускания имеет для абсолютно черного тела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5,68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Вт/м</w:t>
      </w:r>
      <w:proofErr w:type="gramStart"/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∙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4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других тел коэффициент лучеиспускания можно выразить через коэффициент лучеиспускания абсолютно черного тела,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Вт/м</w:t>
      </w:r>
      <w:proofErr w:type="gramStart"/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∙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4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С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εС</w:t>
      </w:r>
      <w:proofErr w:type="spellEnd"/>
      <w:proofErr w:type="gramStart"/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5,68ε,                                     (121)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величина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называемая степенью черноты тела, представляет собой отношение коэффициента лучеиспускания данного тела по отношению к коэффициенту лучеиспускания абсолютно черного тела.</w:t>
      </w:r>
    </w:p>
    <w:p w:rsidR="00990B6D" w:rsidRPr="00990B6D" w:rsidRDefault="00990B6D" w:rsidP="00990B6D">
      <w:pPr>
        <w:keepNext/>
        <w:spacing w:before="240" w:after="60" w:line="240" w:lineRule="auto"/>
        <w:ind w:firstLine="720"/>
        <w:jc w:val="both"/>
        <w:outlineLvl w:val="1"/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</w:pPr>
      <w:bookmarkStart w:id="5" w:name="_Toc95549636"/>
      <w:r w:rsidRPr="00990B6D"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  <w:t>Закон Кирхгофа</w:t>
      </w:r>
      <w:bookmarkEnd w:id="5"/>
      <w:r w:rsidRPr="00990B6D">
        <w:rPr>
          <w:rFonts w:ascii="Cambria" w:eastAsia="Times New Roman" w:hAnsi="Cambria" w:cs="Times New Roman"/>
          <w:bCs/>
          <w:iCs/>
          <w:sz w:val="28"/>
          <w:szCs w:val="28"/>
          <w:lang w:eastAsia="ru-RU"/>
        </w:rPr>
        <w:t xml:space="preserve">. 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Закон Кирхгофа устанавливает связь между лучеиспускательной и поглощательной способностью тела. </w:t>
      </w:r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lastRenderedPageBreak/>
        <w:t xml:space="preserve">Согласно этому закону, поглощательная способность и степень черноты </w:t>
      </w:r>
      <w:proofErr w:type="gramStart"/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>равны</w:t>
      </w:r>
      <w:proofErr w:type="gramEnd"/>
      <w:r w:rsidRPr="00990B6D">
        <w:rPr>
          <w:rFonts w:ascii="Cambria" w:eastAsia="Times New Roman" w:hAnsi="Cambria" w:cs="Times New Roman"/>
          <w:b/>
          <w:bCs/>
          <w:iCs/>
          <w:sz w:val="28"/>
          <w:szCs w:val="28"/>
          <w:lang w:eastAsia="ru-RU"/>
        </w:rPr>
        <w:t xml:space="preserve"> между собой</w:t>
      </w:r>
    </w:p>
    <w:p w:rsidR="00990B6D" w:rsidRPr="00990B6D" w:rsidRDefault="00990B6D" w:rsidP="00990B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ε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(122)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– отношение поглощаемой телом лучистой энергии к общему ее количеству, падающему на тело.</w:t>
      </w: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закона Кирхгофа следует, что лучеиспускательная способность тела тем выше, чем больше его поглощательная способность. Этим и объясняется наивысшая лучеиспускательная способность абсолютно черного тела, так как для него</w:t>
      </w:r>
      <w:proofErr w:type="gramStart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 а следовательно, и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1. </w:t>
      </w:r>
    </w:p>
    <w:p w:rsidR="00990B6D" w:rsidRPr="00990B6D" w:rsidRDefault="00990B6D" w:rsidP="00990B6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Наоборот, тела, хорошо отражающие лучистую энергию, сами излучают мало, а для абсолютно белого и абсолютно прозрачного тел лучеиспускательная способность равна нулю.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keepNext/>
        <w:spacing w:before="240" w:after="60" w:line="240" w:lineRule="auto"/>
        <w:outlineLvl w:val="1"/>
        <w:rPr>
          <w:rFonts w:ascii="Cambria" w:eastAsia="Times New Roman" w:hAnsi="Cambria" w:cs="Times New Roman"/>
          <w:bCs/>
          <w:i/>
          <w:iCs/>
          <w:sz w:val="28"/>
          <w:szCs w:val="28"/>
          <w:lang w:eastAsia="ru-RU"/>
        </w:rPr>
      </w:pPr>
      <w:bookmarkStart w:id="6" w:name="_Toc95549637"/>
      <w:r w:rsidRPr="00990B6D">
        <w:rPr>
          <w:rFonts w:ascii="Cambria" w:eastAsia="Times New Roman" w:hAnsi="Cambria" w:cs="Times New Roman"/>
          <w:bCs/>
          <w:i/>
          <w:iCs/>
          <w:sz w:val="28"/>
          <w:szCs w:val="28"/>
          <w:lang w:eastAsia="ru-RU"/>
        </w:rPr>
        <w:t>11. 3 Теплообмен лучеиспусканием между телами</w:t>
      </w:r>
      <w:bookmarkEnd w:id="6"/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Тела не только излучают, но также поглощают и отражают энергию, излучаемую окружающими телами.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тепла, отданного телом с абсолютной температурой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proofErr w:type="gramStart"/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окружающим его более холодным телам с абсолютной температурой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составляет, </w:t>
      </w:r>
      <w:r w:rsidRPr="00990B6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400" w:dyaOrig="279">
          <v:shape id="_x0000_i1028" type="#_x0000_t75" style="width:20.15pt;height:14.4pt" o:ole="">
            <v:imagedata r:id="rId19" o:title=""/>
          </v:shape>
          <o:OLEObject Type="Embed" ProgID="Equation.3" ShapeID="_x0000_i1028" DrawAspect="Content" ObjectID="_1609759922" r:id="rId20"/>
        </w:object>
      </w:r>
    </w:p>
    <w:p w:rsidR="00990B6D" w:rsidRPr="00990B6D" w:rsidRDefault="00990B6D" w:rsidP="00990B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990B6D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2900" w:dyaOrig="840">
          <v:shape id="_x0000_i1029" type="#_x0000_t75" style="width:144.5pt;height:42.25pt" o:ole="">
            <v:imagedata r:id="rId21" o:title=""/>
          </v:shape>
          <o:OLEObject Type="Embed" ProgID="Equation.3" ShapeID="_x0000_i1029" DrawAspect="Content" ObjectID="_1609759923" r:id="rId22"/>
        </w:objec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(123)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приведенная степень черноты системы, </w:t>
      </w:r>
      <w:r w:rsidRPr="00990B6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условная расчетная поверхность теплообмена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0B6D" w:rsidRPr="00990B6D" w:rsidRDefault="00990B6D" w:rsidP="00990B6D">
      <w:pPr>
        <w:keepNext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7" w:name="_Toc95549638"/>
    </w:p>
    <w:p w:rsidR="00990B6D" w:rsidRPr="00990B6D" w:rsidRDefault="00990B6D" w:rsidP="00990B6D">
      <w:pPr>
        <w:keepNext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11. 4 </w:t>
      </w:r>
      <w:r w:rsidRPr="00990B6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kk-KZ" w:eastAsia="ru-RU"/>
        </w:rPr>
        <w:t>Лучеиспускание газов</w:t>
      </w:r>
      <w:bookmarkEnd w:id="7"/>
    </w:p>
    <w:p w:rsidR="00990B6D" w:rsidRPr="00990B6D" w:rsidRDefault="00990B6D" w:rsidP="00990B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0B6D" w:rsidRPr="00990B6D" w:rsidRDefault="00990B6D" w:rsidP="00990B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Значительной поглощательной и лучеиспускательной способностью обладают многоатомные газы, в частности двуокись углерода (</w:t>
      </w:r>
      <w:r w:rsidRPr="00990B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), водяной пар (</w:t>
      </w:r>
      <w:r w:rsidRPr="00990B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), сернистый ангидрид (</w:t>
      </w:r>
      <w:r w:rsidRPr="00990B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), аммиак (</w:t>
      </w:r>
      <w:r w:rsidRPr="00990B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990B6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990B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др.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 твердых тел, газы способны поглощать и излучать энергию лишь в определенных интервалах длин волн. Для лучей с другими длинами волн газы прозрачны и энергия их излучения равна нулю.</w:t>
      </w:r>
    </w:p>
    <w:p w:rsidR="00990B6D" w:rsidRPr="00990B6D" w:rsidRDefault="00990B6D" w:rsidP="00990B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B6D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газах поглощение и излучение происходят во всем объеме, вследствие чего поглощательная и лучеиспускательная способности газа зависят от формы газового слоя (т.е. формы сосуда, в котором находится газ), а также от его толщины и парциального давления излучающего газа в газовой смеси.</w:t>
      </w:r>
    </w:p>
    <w:p w:rsidR="00762F32" w:rsidRDefault="00BB0CD3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B6D"/>
    <w:rsid w:val="00097047"/>
    <w:rsid w:val="007D5BD1"/>
    <w:rsid w:val="00990B6D"/>
    <w:rsid w:val="00BA5F3C"/>
    <w:rsid w:val="00BB0CD3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2302</Words>
  <Characters>13125</Characters>
  <Application>Microsoft Office Word</Application>
  <DocSecurity>0</DocSecurity>
  <Lines>109</Lines>
  <Paragraphs>30</Paragraphs>
  <ScaleCrop>false</ScaleCrop>
  <Company/>
  <LinksUpToDate>false</LinksUpToDate>
  <CharactersWithSpaces>15397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3</cp:revision>
  <dcterms:created xsi:type="dcterms:W3CDTF">2019-01-23T08:43:00Z</dcterms:created>
  <dcterms:modified xsi:type="dcterms:W3CDTF">2019-01-23T08:45:00Z</dcterms:modified>
</cp:coreProperties>
</file>