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 Теплообмен в жидкостях и газах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10.1 </w:t>
      </w:r>
      <w:r w:rsidRPr="00D37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Теплоотдача при обтекании плоской поверхности (пластины) 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10.1.1 Гидродинамические условия развития процесса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продоль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ном течении жидкости вдоль плоской поверхности происходит образование динамического пограничного слоя, в пределах которого вследствие сил вязкого трения скорость  изменяется от значения скорости невозмущенного потока 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w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0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внешней границе слоя до нуля на самой поверхности пластины. По мере движения потока вдоль поверхности толщина пограничного слоя постепенно возрастает;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36195" distB="36195" distL="6401435" distR="6401435" simplePos="0" relativeHeight="251659264" behindDoc="1" locked="0" layoutInCell="1" allowOverlap="1">
            <wp:simplePos x="0" y="0"/>
            <wp:positionH relativeFrom="margin">
              <wp:posOffset>1371600</wp:posOffset>
            </wp:positionH>
            <wp:positionV relativeFrom="paragraph">
              <wp:posOffset>135255</wp:posOffset>
            </wp:positionV>
            <wp:extent cx="2971800" cy="11430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11 - Гидродинамические условия развития процесса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тормозящее воздействие стенки распространяется на все более далекие слои жидкости. На небольших расстояниях от передней кромки пластины пограничный слой весьма тонкий и течение жидкости в нем носит струйный ламинарный характер. Далее, на некотором расстоянии </w:t>
      </w:r>
      <w:proofErr w:type="spellStart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D37E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кр</w:t>
      </w:r>
      <w:proofErr w:type="spellEnd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пограничном слое начинают возникать </w:t>
      </w:r>
      <w:proofErr w:type="gramStart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вихри</w:t>
      </w:r>
      <w:proofErr w:type="gramEnd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течение принимает турбулентный характер. Вихри обеспечивают интенсивное перемешивание жидкости в по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граничном слое, однако в непосредственной близости от поверх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ности они </w:t>
      </w:r>
      <w:proofErr w:type="gramStart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затухают</w:t>
      </w:r>
      <w:proofErr w:type="gramEnd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здесь сохраняется очень тонкий вязкий под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слой. Описанная картина развития процесса показана на рис. 11.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Толщина пограничного слоя </w:t>
      </w:r>
      <w:r w:rsidRPr="00D37EC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зависит от расстояния от передней кромки пластины, скорости потока 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w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0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кинематического коэффициента вязкости </w:t>
      </w:r>
      <w:r w:rsidRPr="00D37EC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v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ламинарном пограничном слое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D37ECF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30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75pt;height:39.75pt" o:ole="">
            <v:imagedata r:id="rId6" o:title=""/>
          </v:shape>
          <o:OLEObject Type="Embed" ProgID="Equation.3" ShapeID="_x0000_i1025" DrawAspect="Content" ObjectID="_1609759852" r:id="rId7"/>
        </w:objec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(102)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турбулентном пограничном слое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D37ECF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020" w:dyaOrig="800">
          <v:shape id="_x0000_i1026" type="#_x0000_t75" style="width:150.75pt;height:39.75pt" o:ole="">
            <v:imagedata r:id="rId8" o:title=""/>
          </v:shape>
          <o:OLEObject Type="Embed" ProgID="Equation.3" ShapeID="_x0000_i1026" DrawAspect="Content" ObjectID="_1609759853" r:id="rId9"/>
        </w:objec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(103)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где </w:t>
      </w:r>
      <w:proofErr w:type="spellStart"/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Re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x</w:t>
      </w:r>
      <w:proofErr w:type="spellEnd"/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proofErr w:type="spellStart"/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xlv</w:t>
      </w:r>
      <w:proofErr w:type="spellEnd"/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число </w:t>
      </w:r>
      <w:proofErr w:type="spellStart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Рейнольдса</w:t>
      </w:r>
      <w:proofErr w:type="spellEnd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котором в качестве характерного размера принято расстояние </w:t>
      </w:r>
      <w:r w:rsidRPr="00D37E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х.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 к турбулентному режиму течения жидкости в погра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ничном слое определяется критическим значением числа </w:t>
      </w:r>
      <w:proofErr w:type="spellStart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Рейнольдса</w:t>
      </w:r>
      <w:proofErr w:type="spellEnd"/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D37ECF">
        <w:rPr>
          <w:rFonts w:ascii="Times New Roman" w:eastAsia="Times New Roman" w:hAnsi="Times New Roman" w:cs="Times New Roman"/>
          <w:position w:val="-14"/>
          <w:sz w:val="28"/>
          <w:szCs w:val="28"/>
          <w:lang w:val="ca-ES" w:eastAsia="ru-RU"/>
        </w:rPr>
        <w:object w:dxaOrig="1639" w:dyaOrig="380">
          <v:shape id="_x0000_i1027" type="#_x0000_t75" style="width:93pt;height:21pt" o:ole="">
            <v:imagedata r:id="rId10" o:title=""/>
          </v:shape>
          <o:OLEObject Type="Embed" ProgID="Equation.3" ShapeID="_x0000_i1027" DrawAspect="Content" ObjectID="_1609759854" r:id="rId11"/>
        </w:objec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(104)</w:t>
      </w:r>
    </w:p>
    <w:p w:rsidR="00D37ECF" w:rsidRPr="00D37ECF" w:rsidRDefault="00D37ECF" w:rsidP="00D37E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которое</w:t>
      </w:r>
      <w:proofErr w:type="gramEnd"/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продольном обтекании пластины обычно принимают равным 5·10</w:t>
      </w:r>
      <w:r w:rsidRPr="00D37EC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5</w:t>
      </w:r>
      <w:r w:rsidRPr="00D37E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7ECF" w:rsidRPr="00D37ECF" w:rsidRDefault="00D37ECF" w:rsidP="00D37E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ECF" w:rsidRPr="00D37ECF" w:rsidRDefault="00D37ECF" w:rsidP="00D37ECF">
      <w:pPr>
        <w:keepNext/>
        <w:spacing w:before="240" w:after="60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:rsidR="00D37ECF" w:rsidRPr="00D37ECF" w:rsidRDefault="00D37ECF" w:rsidP="00D37E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F32" w:rsidRDefault="00D37ECF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ECF"/>
    <w:rsid w:val="00097047"/>
    <w:rsid w:val="007D5BD1"/>
    <w:rsid w:val="00BA5F3C"/>
    <w:rsid w:val="00D07EAE"/>
    <w:rsid w:val="00D3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2019-01-23T08:42:00Z</dcterms:created>
  <dcterms:modified xsi:type="dcterms:W3CDTF">2019-01-23T08:42:00Z</dcterms:modified>
</cp:coreProperties>
</file>